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n08nx56rje82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📘 Subatomic Nucleus — Extended Technical &amp; Conceptual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c2g93b3fju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🎯 Purpose of Subatomic Nucleus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Subatomic Nucleus is the </w:t>
      </w:r>
      <w:r w:rsidDel="00000000" w:rsidR="00000000" w:rsidRPr="00000000">
        <w:rPr>
          <w:b w:val="1"/>
          <w:rtl w:val="0"/>
        </w:rPr>
        <w:t xml:space="preserve">central orchestrator layer</w:t>
      </w:r>
      <w:r w:rsidDel="00000000" w:rsidR="00000000" w:rsidRPr="00000000">
        <w:rPr>
          <w:rtl w:val="0"/>
        </w:rPr>
        <w:t xml:space="preserve"> for managing, composing, optimizing, and evolving </w:t>
      </w:r>
      <w:r w:rsidDel="00000000" w:rsidR="00000000" w:rsidRPr="00000000">
        <w:rPr>
          <w:b w:val="1"/>
          <w:rtl w:val="0"/>
        </w:rPr>
        <w:t xml:space="preserve">Agentic Workflows</w:t>
      </w:r>
      <w:r w:rsidDel="00000000" w:rsidR="00000000" w:rsidRPr="00000000">
        <w:rPr>
          <w:rtl w:val="0"/>
        </w:rPr>
        <w:t xml:space="preserve"> within enterprise environments. It acts as a </w:t>
      </w:r>
      <w:r w:rsidDel="00000000" w:rsidR="00000000" w:rsidRPr="00000000">
        <w:rPr>
          <w:b w:val="1"/>
          <w:rtl w:val="0"/>
        </w:rPr>
        <w:t xml:space="preserve">Reasoning Core + Process Engine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dynamic multi-agent orchestration</w:t>
      </w:r>
      <w:r w:rsidDel="00000000" w:rsidR="00000000" w:rsidRPr="00000000">
        <w:rPr>
          <w:rtl w:val="0"/>
        </w:rPr>
        <w:t xml:space="preserve"> across different domains — Legal, Finance, Operations, Reporting, and more.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mission of the Nucleus is to ensure that </w:t>
      </w:r>
      <w:r w:rsidDel="00000000" w:rsidR="00000000" w:rsidRPr="00000000">
        <w:rPr>
          <w:b w:val="1"/>
          <w:rtl w:val="0"/>
        </w:rPr>
        <w:t xml:space="preserve">every enterprise request passes through a deterministic cognitive pipeline</w:t>
      </w:r>
      <w:r w:rsidDel="00000000" w:rsidR="00000000" w:rsidRPr="00000000">
        <w:rPr>
          <w:rtl w:val="0"/>
        </w:rPr>
        <w:t xml:space="preserve">, where Agents are matched, assembled, optimized, and evaluated with </w:t>
      </w:r>
      <w:r w:rsidDel="00000000" w:rsidR="00000000" w:rsidRPr="00000000">
        <w:rPr>
          <w:b w:val="1"/>
          <w:rtl w:val="0"/>
        </w:rPr>
        <w:t xml:space="preserve">traceability, reuse, and performance scoring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rqv06wsih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🧠 Key Concepts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suohlh59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Core Agents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rtl w:val="0"/>
        </w:rPr>
        <w:t xml:space="preserve">domain-specific agents</w:t>
      </w:r>
      <w:r w:rsidDel="00000000" w:rsidR="00000000" w:rsidRPr="00000000">
        <w:rPr>
          <w:rtl w:val="0"/>
        </w:rPr>
        <w:t xml:space="preserve"> implemented during active development cycles. Each Core Agent exists because </w:t>
      </w:r>
      <w:r w:rsidDel="00000000" w:rsidR="00000000" w:rsidRPr="00000000">
        <w:rPr>
          <w:b w:val="1"/>
          <w:rtl w:val="0"/>
        </w:rPr>
        <w:t xml:space="preserve">a real enterprise workflow</w:t>
      </w:r>
      <w:r w:rsidDel="00000000" w:rsidR="00000000" w:rsidRPr="00000000">
        <w:rPr>
          <w:rtl w:val="0"/>
        </w:rPr>
        <w:t xml:space="preserve"> required it and has been </w:t>
      </w:r>
      <w:r w:rsidDel="00000000" w:rsidR="00000000" w:rsidRPr="00000000">
        <w:rPr>
          <w:b w:val="1"/>
          <w:rtl w:val="0"/>
        </w:rPr>
        <w:t xml:space="preserve">iterated through live usage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Standard for Showcasing a Core Agent: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 use-case (Which enterprise request produced the need)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Scope (Legal, Finance, Reporting, Contract lifecycle, etc.)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Types (Text, PDF, SQL, Spreadsheet, API data, Meeting Transcript)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Template Used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Subatomic Audit → Execution Trace / Cognitive Pattern Observed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&amp; Iteration Metadata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Core Agents are </w:t>
      </w:r>
      <w:r w:rsidDel="00000000" w:rsidR="00000000" w:rsidRPr="00000000">
        <w:rPr>
          <w:b w:val="1"/>
          <w:rtl w:val="0"/>
        </w:rPr>
        <w:t xml:space="preserve">production-ready microservices</w:t>
      </w:r>
      <w:r w:rsidDel="00000000" w:rsidR="00000000" w:rsidRPr="00000000">
        <w:rPr>
          <w:rtl w:val="0"/>
        </w:rPr>
        <w:t xml:space="preserve">, reusable across workflows.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0f7z9wz38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Meta Agents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Agents are higher-order agents responsible for </w:t>
      </w:r>
      <w:r w:rsidDel="00000000" w:rsidR="00000000" w:rsidRPr="00000000">
        <w:rPr>
          <w:b w:val="1"/>
          <w:rtl w:val="0"/>
        </w:rPr>
        <w:t xml:space="preserve">managing, orchestrating, and optimizing other agents</w:t>
      </w:r>
      <w:r w:rsidDel="00000000" w:rsidR="00000000" w:rsidRPr="00000000">
        <w:rPr>
          <w:rtl w:val="0"/>
        </w:rPr>
        <w:t xml:space="preserve"> instead of executing domain tasks directly. They act as </w:t>
      </w:r>
      <w:r w:rsidDel="00000000" w:rsidR="00000000" w:rsidRPr="00000000">
        <w:rPr>
          <w:b w:val="1"/>
          <w:rtl w:val="0"/>
        </w:rPr>
        <w:t xml:space="preserve">control planes</w:t>
      </w:r>
      <w:r w:rsidDel="00000000" w:rsidR="00000000" w:rsidRPr="00000000">
        <w:rPr>
          <w:rtl w:val="0"/>
        </w:rPr>
        <w:t xml:space="preserve"> for the multi-agent ecosystem and ensure cognitive consistency, maintainability, and strategic evolution over time.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Responsibilities: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Lifecycle Governance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Register, archive, and version every agent introduced into the system.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Metadata &amp; Embedding Index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 each agent’s capabilities, domain relevance, historical performance, and interaction signatures.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Discovery &amp; Ranking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Intelligent selection and prioritized activation of agents based on matching scores against cognitive contexts.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Evolution Orchestration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prompt refinements, behavioral updates, and pattern reinforcement through continuous learning loops.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Cognitive Workflow Serialization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 active reasoning flows into reusable procedural templates for future instantiation.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Human-in-the-Loop Reconciliation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Capture human overrides and convert them into long-term agent behavioral adjustments rather than one-time corrections.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Cognitive Pattern Consolidation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recurring reasoning flows and abstract them into generalized multi-agent workflows for future reuse.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Agents </w:t>
      </w:r>
      <w:r w:rsidDel="00000000" w:rsidR="00000000" w:rsidRPr="00000000">
        <w:rPr>
          <w:b w:val="1"/>
          <w:rtl w:val="0"/>
        </w:rPr>
        <w:t xml:space="preserve">operate above all domain agents</w:t>
      </w:r>
      <w:r w:rsidDel="00000000" w:rsidR="00000000" w:rsidRPr="00000000">
        <w:rPr>
          <w:rtl w:val="0"/>
        </w:rPr>
        <w:t xml:space="preserve">, constantly </w:t>
      </w:r>
      <w:r w:rsidDel="00000000" w:rsidR="00000000" w:rsidRPr="00000000">
        <w:rPr>
          <w:b w:val="1"/>
          <w:rtl w:val="0"/>
        </w:rPr>
        <w:t xml:space="preserve">monitoring, adjusting, and improving</w:t>
      </w:r>
      <w:r w:rsidDel="00000000" w:rsidR="00000000" w:rsidRPr="00000000">
        <w:rPr>
          <w:rtl w:val="0"/>
        </w:rPr>
        <w:t xml:space="preserve"> the entire agentic ecosystem to ensure </w:t>
      </w:r>
      <w:r w:rsidDel="00000000" w:rsidR="00000000" w:rsidRPr="00000000">
        <w:rPr>
          <w:b w:val="1"/>
          <w:rtl w:val="0"/>
        </w:rPr>
        <w:t xml:space="preserve">scalability, coherence, and cognitive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q28q1i9e2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Meta Cognitive Agents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Cognitive Agents </w:t>
      </w:r>
      <w:r w:rsidDel="00000000" w:rsidR="00000000" w:rsidRPr="00000000">
        <w:rPr>
          <w:b w:val="1"/>
          <w:rtl w:val="0"/>
        </w:rPr>
        <w:t xml:space="preserve">do not execute domain tasks directly</w:t>
      </w:r>
      <w:r w:rsidDel="00000000" w:rsidR="00000000" w:rsidRPr="00000000">
        <w:rPr>
          <w:rtl w:val="0"/>
        </w:rPr>
        <w:t xml:space="preserve">, but instead </w:t>
      </w:r>
      <w:r w:rsidDel="00000000" w:rsidR="00000000" w:rsidRPr="00000000">
        <w:rPr>
          <w:b w:val="1"/>
          <w:rtl w:val="0"/>
        </w:rPr>
        <w:t xml:space="preserve">manage the cognition lifecycle of all other agents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Their role includes: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Matching &amp; Cognitive Workflow Detection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Pattern Library Management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Ranking &amp; Retrieval based on Metadata + Embeddings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Serialization &amp; Versioned Storage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Optimizer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Updating prompts with real-time knowledge retention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Cognitive Agents are </w:t>
      </w:r>
      <w:r w:rsidDel="00000000" w:rsidR="00000000" w:rsidRPr="00000000">
        <w:rPr>
          <w:b w:val="1"/>
          <w:rtl w:val="0"/>
        </w:rPr>
        <w:t xml:space="preserve">self-updating control layers</w:t>
      </w:r>
      <w:r w:rsidDel="00000000" w:rsidR="00000000" w:rsidRPr="00000000">
        <w:rPr>
          <w:rtl w:val="0"/>
        </w:rPr>
        <w:t xml:space="preserve"> via self-reflection, including the incorporation of human-in-the-loop (HILP) pathways for scaling and maintaining an intelligent multi-agent ecosystem.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8vzmhyuk1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Features (Multi-Agent Capabilities)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rtl w:val="0"/>
        </w:rPr>
        <w:t xml:space="preserve">end-to-end enterprise processes composed from multiple agents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8.913738019169"/>
        <w:gridCol w:w="2696.357827476038"/>
        <w:gridCol w:w="3204.728434504792"/>
        <w:tblGridChange w:id="0">
          <w:tblGrid>
            <w:gridCol w:w="3458.913738019169"/>
            <w:gridCol w:w="2696.357827476038"/>
            <w:gridCol w:w="3204.7284345047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Contract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Core + Meta Composed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Clause breakdown, risk mapping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Contract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Multi-Agent Hybrid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SAP GTC + Solex vs Customer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Agenda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Finance Domain 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Age-driven agenda + RMD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 Service Report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Compliance + Ops Domain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Report from unstructured notes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Feature = </w:t>
      </w:r>
      <w:r w:rsidDel="00000000" w:rsidR="00000000" w:rsidRPr="00000000">
        <w:rPr>
          <w:b w:val="1"/>
          <w:rtl w:val="0"/>
        </w:rPr>
        <w:t xml:space="preserve">A multi-agent orchestration pattern</w:t>
      </w:r>
      <w:r w:rsidDel="00000000" w:rsidR="00000000" w:rsidRPr="00000000">
        <w:rPr>
          <w:rtl w:val="0"/>
        </w:rPr>
        <w:t xml:space="preserve"> that can be </w:t>
      </w:r>
      <w:r w:rsidDel="00000000" w:rsidR="00000000" w:rsidRPr="00000000">
        <w:rPr>
          <w:b w:val="1"/>
          <w:rtl w:val="0"/>
        </w:rPr>
        <w:t xml:space="preserve">auto-built or manually modified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jvcafv7kp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🔄 Main Interaction Process with Nucleus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submits a request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Matching is triggered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 Model Architecture</w:t>
      </w:r>
      <w:r w:rsidDel="00000000" w:rsidR="00000000" w:rsidRPr="00000000">
        <w:rPr>
          <w:rtl w:val="0"/>
        </w:rPr>
        <w:t xml:space="preserve"> (Meta Cognition Layer)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</w:t>
      </w:r>
      <w:r w:rsidDel="00000000" w:rsidR="00000000" w:rsidRPr="00000000">
        <w:rPr>
          <w:b w:val="1"/>
          <w:rtl w:val="0"/>
        </w:rPr>
        <w:t xml:space="preserve">intent, domain, target output pattern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Discovery Phase</w:t>
      </w:r>
      <w:r w:rsidDel="00000000" w:rsidR="00000000" w:rsidRPr="00000000">
        <w:rPr>
          <w:rtl w:val="0"/>
        </w:rPr>
        <w:t xml:space="preserve"> (Human-in-the-loop possible) with Meta Agent for Requirement Engineering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Assignment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Agent Catalog &lt; 50 agents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Expand Context, generate workflow </w:t>
      </w:r>
      <w:r w:rsidDel="00000000" w:rsidR="00000000" w:rsidRPr="00000000">
        <w:rPr>
          <w:b w:val="1"/>
          <w:rtl w:val="0"/>
        </w:rPr>
        <w:t xml:space="preserve">on-the-fly via reasoning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 50 agents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</w:t>
      </w:r>
      <w:r w:rsidDel="00000000" w:rsidR="00000000" w:rsidRPr="00000000">
        <w:rPr>
          <w:b w:val="1"/>
          <w:rtl w:val="0"/>
        </w:rPr>
        <w:t xml:space="preserve">Hybrid Retrieval</w:t>
      </w:r>
      <w:r w:rsidDel="00000000" w:rsidR="00000000" w:rsidRPr="00000000">
        <w:rPr>
          <w:rtl w:val="0"/>
        </w:rPr>
        <w:t xml:space="preserve">, comparing step-level needs vs existing Agents in Semantic + Metadata Layer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Workflow gets generated and can be saved</w:t>
      </w:r>
      <w:r w:rsidDel="00000000" w:rsidR="00000000" w:rsidRPr="00000000">
        <w:rPr>
          <w:rtl w:val="0"/>
        </w:rPr>
        <w:t xml:space="preserve"> at: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User-Level Scope (Reusable personal workflow)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Thread-Level Scope (Contextual / project-bound)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updates workflow</w:t>
      </w:r>
      <w:r w:rsidDel="00000000" w:rsidR="00000000" w:rsidRPr="00000000">
        <w:rPr>
          <w:rtl w:val="0"/>
        </w:rPr>
        <w:t xml:space="preserve"> via: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Chat-based modification (Inline agent replacement / reranking)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v2: </w:t>
      </w:r>
      <w:r w:rsidDel="00000000" w:rsidR="00000000" w:rsidRPr="00000000">
        <w:rPr>
          <w:b w:val="1"/>
          <w:rtl w:val="0"/>
        </w:rPr>
        <w:t xml:space="preserve">React Flow UI</w:t>
      </w:r>
      <w:r w:rsidDel="00000000" w:rsidR="00000000" w:rsidRPr="00000000">
        <w:rPr>
          <w:rtl w:val="0"/>
        </w:rPr>
        <w:t xml:space="preserve"> for drag &amp; drop Agentic Workflow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zb0z5xr0zre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🧩 Agent Templates &amp; Deterministic Composition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must follow </w:t>
      </w:r>
      <w:r w:rsidDel="00000000" w:rsidR="00000000" w:rsidRPr="00000000">
        <w:rPr>
          <w:b w:val="1"/>
          <w:rtl w:val="0"/>
        </w:rPr>
        <w:t xml:space="preserve">strict composable blueprints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rtl w:val="0"/>
        </w:rPr>
        <w:t xml:space="preserve">predictable linkage</w:t>
      </w:r>
      <w:r w:rsidDel="00000000" w:rsidR="00000000" w:rsidRPr="00000000">
        <w:rPr>
          <w:rtl w:val="0"/>
        </w:rPr>
        <w:t xml:space="preserve"> between agents:</w:t>
      </w:r>
    </w:p>
    <w:tbl>
      <w:tblPr>
        <w:tblStyle w:val="Table2"/>
        <w:tblW w:w="9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7205"/>
        <w:tblGridChange w:id="0">
          <w:tblGrid>
            <w:gridCol w:w="2000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Knowledge-Based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Input → Tool Calling (optional) → Prompt Injection with Inputs → Result (Pipeline Feed)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Tool-Based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Input → Prompt Injection → Tool Execution → Tool Output (Pipeline Feed)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Hybrid Structured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Input → Reasoning → External Tool Routing → Structured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are </w:t>
      </w:r>
      <w:r w:rsidDel="00000000" w:rsidR="00000000" w:rsidRPr="00000000">
        <w:rPr>
          <w:b w:val="1"/>
          <w:rtl w:val="0"/>
        </w:rPr>
        <w:t xml:space="preserve">versioned</w:t>
      </w:r>
      <w:r w:rsidDel="00000000" w:rsidR="00000000" w:rsidRPr="00000000">
        <w:rPr>
          <w:rtl w:val="0"/>
        </w:rPr>
        <w:t xml:space="preserve"> and stored in a </w:t>
      </w:r>
      <w:r w:rsidDel="00000000" w:rsidR="00000000" w:rsidRPr="00000000">
        <w:rPr>
          <w:b w:val="1"/>
          <w:rtl w:val="0"/>
        </w:rPr>
        <w:t xml:space="preserve">structured DB Schema</w:t>
      </w:r>
      <w:r w:rsidDel="00000000" w:rsidR="00000000" w:rsidRPr="00000000">
        <w:rPr>
          <w:rtl w:val="0"/>
        </w:rPr>
        <w:t xml:space="preserve">, enabling: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migration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logic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Workflow consistency during updates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i5lbckev8p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🏗 Agent Management &amp; Catalog Intelligence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Separate DB Schemas</w:t>
      </w:r>
      <w:r w:rsidDel="00000000" w:rsidR="00000000" w:rsidRPr="00000000">
        <w:rPr>
          <w:rtl w:val="0"/>
        </w:rPr>
        <w:t xml:space="preserve"> for Meta Agents and Core Agents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Agent has: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(Domain, Tooling, Reasoning Control, Knowledge Extraction)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Sub-Type</w:t>
      </w:r>
      <w:r w:rsidDel="00000000" w:rsidR="00000000" w:rsidRPr="00000000">
        <w:rPr>
          <w:rtl w:val="0"/>
        </w:rPr>
        <w:t xml:space="preserve"> (API Extraction Agent, PDF Knowledge Extractor, Vector Search Agent, Prompt Synthesizer, Tool Evaluator, etc.)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Layer: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Hybrid Search (Embeddings + Metadata Filtering)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Re-rank via </w:t>
      </w:r>
      <w:r w:rsidDel="00000000" w:rsidR="00000000" w:rsidRPr="00000000">
        <w:rPr>
          <w:b w:val="1"/>
          <w:rtl w:val="0"/>
        </w:rPr>
        <w:t xml:space="preserve">Cognitive Pattern Similarity Scoring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stored with: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Execution History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Performance Metrics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Contextual Trigger Mapping</w:t>
      </w:r>
      <w:r w:rsidDel="00000000" w:rsidR="00000000" w:rsidRPr="00000000">
        <w:rPr>
          <w:rtl w:val="0"/>
        </w:rPr>
        <w:t xml:space="preserve"> (Tracks WHY they were used)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aet9q7pbtw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🔧 Tool Calling Layer (Polymorphic / Decoupled)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tools follow </w:t>
      </w:r>
      <w:r w:rsidDel="00000000" w:rsidR="00000000" w:rsidRPr="00000000">
        <w:rPr>
          <w:b w:val="1"/>
          <w:rtl w:val="0"/>
        </w:rPr>
        <w:t xml:space="preserve">Liskov Substitution Principle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tool derived from an abstract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ToolInvoker</w:t>
      </w:r>
      <w:r w:rsidDel="00000000" w:rsidR="00000000" w:rsidRPr="00000000">
        <w:rPr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.invoke()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Integrations decoupled via </w:t>
      </w:r>
      <w:r w:rsidDel="00000000" w:rsidR="00000000" w:rsidRPr="00000000">
        <w:rPr>
          <w:b w:val="1"/>
          <w:rtl w:val="0"/>
        </w:rPr>
        <w:t xml:space="preserve">n8n or MCP Tools</w:t>
      </w:r>
      <w:r w:rsidDel="00000000" w:rsidR="00000000" w:rsidRPr="00000000">
        <w:rPr>
          <w:rtl w:val="0"/>
        </w:rPr>
        <w:t xml:space="preserve"> pipeline: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umb1sfdo14q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n8n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Will be used for </w:t>
      </w:r>
      <w:r w:rsidDel="00000000" w:rsidR="00000000" w:rsidRPr="00000000">
        <w:rPr>
          <w:b w:val="1"/>
          <w:rtl w:val="0"/>
        </w:rPr>
        <w:t xml:space="preserve">most tool integrations with enterprise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 because it enables: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Performance with a decoupled integration model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Data security alignment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Functions as the </w:t>
      </w:r>
      <w:r w:rsidDel="00000000" w:rsidR="00000000" w:rsidRPr="00000000">
        <w:rPr>
          <w:b w:val="1"/>
          <w:rtl w:val="0"/>
        </w:rPr>
        <w:t xml:space="preserve">default integration layer</w:t>
      </w:r>
      <w:r w:rsidDel="00000000" w:rsidR="00000000" w:rsidRPr="00000000">
        <w:rPr>
          <w:rtl w:val="0"/>
        </w:rPr>
        <w:t xml:space="preserve"> when dealing with enterprise systems or sensitive data.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rk3yj0obrfru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MCP Servers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Will be used for </w:t>
      </w:r>
      <w:r w:rsidDel="00000000" w:rsidR="00000000" w:rsidRPr="00000000">
        <w:rPr>
          <w:b w:val="1"/>
          <w:rtl w:val="0"/>
        </w:rPr>
        <w:t xml:space="preserve">agile data retrieval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Chosen when </w:t>
      </w:r>
      <w:r w:rsidDel="00000000" w:rsidR="00000000" w:rsidRPr="00000000">
        <w:rPr>
          <w:b w:val="1"/>
          <w:rtl w:val="0"/>
        </w:rPr>
        <w:t xml:space="preserve">performance is a key 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only when </w:t>
      </w:r>
      <w:r w:rsidDel="00000000" w:rsidR="00000000" w:rsidRPr="00000000">
        <w:rPr>
          <w:b w:val="1"/>
          <w:rtl w:val="0"/>
        </w:rPr>
        <w:t xml:space="preserve">security is not a high priority</w:t>
      </w:r>
      <w:r w:rsidDel="00000000" w:rsidR="00000000" w:rsidRPr="00000000">
        <w:rPr>
          <w:rtl w:val="0"/>
        </w:rPr>
        <w:t xml:space="preserve">, as </w:t>
      </w:r>
      <w:r w:rsidDel="00000000" w:rsidR="00000000" w:rsidRPr="00000000">
        <w:rPr>
          <w:b w:val="1"/>
          <w:rtl w:val="0"/>
        </w:rPr>
        <w:t xml:space="preserve">MCP Servers still require standards to handle secure processes</w:t>
      </w:r>
      <w:r w:rsidDel="00000000" w:rsidR="00000000" w:rsidRPr="00000000">
        <w:rPr>
          <w:rtl w:val="0"/>
        </w:rPr>
        <w:t xml:space="preserve"> before being considered compliant for sensitive data.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Ensures that </w:t>
      </w:r>
      <w:r w:rsidDel="00000000" w:rsidR="00000000" w:rsidRPr="00000000">
        <w:rPr>
          <w:b w:val="1"/>
          <w:rtl w:val="0"/>
        </w:rPr>
        <w:t xml:space="preserve">agent does not care about tool origin</w:t>
      </w:r>
      <w:r w:rsidDel="00000000" w:rsidR="00000000" w:rsidRPr="00000000">
        <w:rPr>
          <w:rtl w:val="0"/>
        </w:rPr>
        <w:t xml:space="preserve">, only about </w:t>
      </w:r>
      <w:r w:rsidDel="00000000" w:rsidR="00000000" w:rsidRPr="00000000">
        <w:rPr>
          <w:b w:val="1"/>
          <w:rtl w:val="0"/>
        </w:rPr>
        <w:t xml:space="preserve">contracted execution interface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6wik9ja7zex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🌐 Inputs — Multimodality as Default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Nucleus supports </w:t>
      </w:r>
      <w:r w:rsidDel="00000000" w:rsidR="00000000" w:rsidRPr="00000000">
        <w:rPr>
          <w:b w:val="1"/>
          <w:rtl w:val="0"/>
        </w:rPr>
        <w:t xml:space="preserve">multi-format ingestion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of </w:t>
      </w:r>
      <w:r w:rsidDel="00000000" w:rsidR="00000000" w:rsidRPr="00000000">
        <w:rPr>
          <w:b w:val="1"/>
          <w:rtl w:val="0"/>
        </w:rPr>
        <w:t xml:space="preserve">21 standardized loaders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PDF, DOCX, HTML, XLSX, CSV, SQL, API response, MP3 transcript, Image OCR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abstracted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UnifiedInputStream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Agents to treat </w:t>
      </w:r>
      <w:r w:rsidDel="00000000" w:rsidR="00000000" w:rsidRPr="00000000">
        <w:rPr>
          <w:b w:val="1"/>
          <w:rtl w:val="0"/>
        </w:rPr>
        <w:t xml:space="preserve">all formats as cognitive fuel</w:t>
      </w:r>
      <w:r w:rsidDel="00000000" w:rsidR="00000000" w:rsidRPr="00000000">
        <w:rPr>
          <w:rtl w:val="0"/>
        </w:rPr>
        <w:t xml:space="preserve"> without format-specific logic.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pkopnwzc0ju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🎯 Prompt Optimizer Layer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prompt evolves using: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Extracted </w:t>
      </w:r>
      <w:r w:rsidDel="00000000" w:rsidR="00000000" w:rsidRPr="00000000">
        <w:rPr>
          <w:b w:val="1"/>
          <w:rtl w:val="0"/>
        </w:rPr>
        <w:t xml:space="preserve">Cognitive Workflow patterns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from </w:t>
      </w:r>
      <w:r w:rsidDel="00000000" w:rsidR="00000000" w:rsidRPr="00000000">
        <w:rPr>
          <w:b w:val="1"/>
          <w:rtl w:val="0"/>
        </w:rPr>
        <w:t xml:space="preserve">User-HITL Interventions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</w:t>
      </w:r>
      <w:r w:rsidDel="00000000" w:rsidR="00000000" w:rsidRPr="00000000">
        <w:rPr>
          <w:b w:val="1"/>
          <w:rtl w:val="0"/>
        </w:rPr>
        <w:t xml:space="preserve">Domain-Specific Knowledge Variables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 Engineering Principles</w:t>
      </w:r>
      <w:r w:rsidDel="00000000" w:rsidR="00000000" w:rsidRPr="00000000">
        <w:rPr>
          <w:rtl w:val="0"/>
        </w:rPr>
        <w:t xml:space="preserve"> (Pattern references from Subatomic Audit / Eval Trace)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become </w:t>
      </w:r>
      <w:r w:rsidDel="00000000" w:rsidR="00000000" w:rsidRPr="00000000">
        <w:rPr>
          <w:b w:val="1"/>
          <w:rtl w:val="0"/>
        </w:rPr>
        <w:t xml:space="preserve">self-tuning</w:t>
      </w:r>
      <w:r w:rsidDel="00000000" w:rsidR="00000000" w:rsidRPr="00000000">
        <w:rPr>
          <w:rtl w:val="0"/>
        </w:rPr>
        <w:t xml:space="preserve">, aligning with </w:t>
      </w:r>
      <w:r w:rsidDel="00000000" w:rsidR="00000000" w:rsidRPr="00000000">
        <w:rPr>
          <w:b w:val="1"/>
          <w:rtl w:val="0"/>
        </w:rPr>
        <w:t xml:space="preserve">enterprise specificity</w:t>
      </w:r>
      <w:r w:rsidDel="00000000" w:rsidR="00000000" w:rsidRPr="00000000">
        <w:rPr>
          <w:rtl w:val="0"/>
        </w:rPr>
        <w:t xml:space="preserve"> (SAP legal clauses, RMD calculation patterns, Tax Code phrasing, etc.)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bx45csgow4e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🧱 Architecture Foundation: CLEAN Principles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</w:t>
      </w:r>
      <w:r w:rsidDel="00000000" w:rsidR="00000000" w:rsidRPr="00000000">
        <w:rPr>
          <w:b w:val="1"/>
          <w:rtl w:val="0"/>
        </w:rPr>
        <w:t xml:space="preserve">Domain, Application, Infrastructure, Interface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friction for CI/CD scaling of new Agents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Testing Suites</w:t>
      </w:r>
      <w:r w:rsidDel="00000000" w:rsidR="00000000" w:rsidRPr="00000000">
        <w:rPr>
          <w:rtl w:val="0"/>
        </w:rPr>
        <w:t xml:space="preserve"> per Agent template are mandatory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 must include: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 Template Version Tag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 Script if DB Schema changed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Traceable Intent File (Why this agent exists)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44zli8rx7zs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🔄 DB Migrations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update to Agent/Workflow layer: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Uses a migration-based delta approach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Backup-Version of previous Agent Template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Log (Who changed, why, linked issue ID)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rollback &amp; historical traceability for audits and safety compliance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FIRST VERSION OF THE ARCHITECTURE: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295275</wp:posOffset>
            </wp:positionV>
            <wp:extent cx="7209797" cy="342744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9797" cy="34274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1662113</wp:posOffset>
          </wp:positionH>
          <wp:positionV relativeFrom="paragraph">
            <wp:posOffset>-257174</wp:posOffset>
          </wp:positionV>
          <wp:extent cx="2614613" cy="34861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613" cy="3486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