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iv16g0a4jes6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Subatomic Deep Lens - Audit lens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6ae9stiwcwt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Purpose and Scope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Subatomic Audit lens </w:t>
      </w:r>
      <w:r w:rsidDel="00000000" w:rsidR="00000000" w:rsidRPr="00000000">
        <w:rPr>
          <w:rtl w:val="0"/>
        </w:rPr>
        <w:t xml:space="preserve">provides a verifiable record of the </w:t>
      </w:r>
      <w:r w:rsidDel="00000000" w:rsidR="00000000" w:rsidRPr="00000000">
        <w:rPr>
          <w:b w:val="1"/>
          <w:rtl w:val="0"/>
        </w:rPr>
        <w:t xml:space="preserve">data trace</w:t>
      </w:r>
      <w:r w:rsidDel="00000000" w:rsidR="00000000" w:rsidRPr="00000000">
        <w:rPr>
          <w:rtl w:val="0"/>
        </w:rPr>
        <w:t xml:space="preserve"> within each Subatomic workflow, from </w:t>
      </w:r>
      <w:r w:rsidDel="00000000" w:rsidR="00000000" w:rsidRPr="00000000">
        <w:rPr>
          <w:b w:val="1"/>
          <w:rtl w:val="0"/>
        </w:rPr>
        <w:t xml:space="preserve">extraction</w:t>
      </w:r>
      <w:r w:rsidDel="00000000" w:rsidR="00000000" w:rsidRPr="00000000">
        <w:rPr>
          <w:rtl w:val="0"/>
        </w:rPr>
        <w:t xml:space="preserve">, through </w:t>
      </w:r>
      <w:r w:rsidDel="00000000" w:rsidR="00000000" w:rsidRPr="00000000">
        <w:rPr>
          <w:b w:val="1"/>
          <w:rtl w:val="0"/>
        </w:rPr>
        <w:t xml:space="preserve">transformation</w:t>
      </w:r>
      <w:r w:rsidDel="00000000" w:rsidR="00000000" w:rsidRPr="00000000">
        <w:rPr>
          <w:rtl w:val="0"/>
        </w:rPr>
        <w:t xml:space="preserve">, to </w:t>
      </w:r>
      <w:r w:rsidDel="00000000" w:rsidR="00000000" w:rsidRPr="00000000">
        <w:rPr>
          <w:b w:val="1"/>
          <w:rtl w:val="0"/>
        </w:rPr>
        <w:t xml:space="preserve">presentation</w:t>
      </w:r>
      <w:r w:rsidDel="00000000" w:rsidR="00000000" w:rsidRPr="00000000">
        <w:rPr>
          <w:rtl w:val="0"/>
        </w:rPr>
        <w:t xml:space="preserve">.</w:t>
        <w:br w:type="textWrapping"/>
        <w:t xml:space="preserve">Its purpose is to ensure that every value appearing in a client-facing or internal deliverable is </w:t>
      </w:r>
      <w:r w:rsidDel="00000000" w:rsidR="00000000" w:rsidRPr="00000000">
        <w:rPr>
          <w:b w:val="1"/>
          <w:rtl w:val="0"/>
        </w:rPr>
        <w:t xml:space="preserve">accurate, complete, and traceable</w:t>
      </w:r>
      <w:r w:rsidDel="00000000" w:rsidR="00000000" w:rsidRPr="00000000">
        <w:rPr>
          <w:rtl w:val="0"/>
        </w:rPr>
        <w:t xml:space="preserve"> back to its original source.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audit layer supports: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provenance verification</w:t>
      </w:r>
      <w:r w:rsidDel="00000000" w:rsidR="00000000" w:rsidRPr="00000000">
        <w:rPr>
          <w:rtl w:val="0"/>
        </w:rPr>
        <w:t xml:space="preserve">: P</w:t>
      </w:r>
      <w:r w:rsidDel="00000000" w:rsidR="00000000" w:rsidRPr="00000000">
        <w:rPr>
          <w:rtl w:val="0"/>
        </w:rPr>
        <w:t xml:space="preserve">roof of where data originated.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Transformation integrity</w:t>
      </w:r>
      <w:r w:rsidDel="00000000" w:rsidR="00000000" w:rsidRPr="00000000">
        <w:rPr>
          <w:rtl w:val="0"/>
        </w:rPr>
        <w:t xml:space="preserve">: V</w:t>
      </w:r>
      <w:r w:rsidDel="00000000" w:rsidR="00000000" w:rsidRPr="00000000">
        <w:rPr>
          <w:rtl w:val="0"/>
        </w:rPr>
        <w:t xml:space="preserve">alidation that all computed or derived results follow approved logic.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Presentation accuracy</w:t>
      </w:r>
      <w:r w:rsidDel="00000000" w:rsidR="00000000" w:rsidRPr="00000000">
        <w:rPr>
          <w:rtl w:val="0"/>
        </w:rPr>
        <w:t xml:space="preserve">: C</w:t>
      </w:r>
      <w:r w:rsidDel="00000000" w:rsidR="00000000" w:rsidRPr="00000000">
        <w:rPr>
          <w:rtl w:val="0"/>
        </w:rPr>
        <w:t xml:space="preserve">onfirmation that the final outputs reflect the intended data, without omission or alteration.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reasoning must rely </w:t>
      </w:r>
      <w:r w:rsidDel="00000000" w:rsidR="00000000" w:rsidRPr="00000000">
        <w:rPr>
          <w:b w:val="1"/>
          <w:rtl w:val="0"/>
        </w:rPr>
        <w:t xml:space="preserve">exclusively on provided inputs</w:t>
      </w:r>
      <w:r w:rsidDel="00000000" w:rsidR="00000000" w:rsidRPr="00000000">
        <w:rPr>
          <w:rtl w:val="0"/>
        </w:rPr>
        <w:t xml:space="preserve">.</w:t>
        <w:br w:type="textWrapping"/>
        <w:t xml:space="preserve">No reliance on model priors, training memory, or inferred assumptions is permitted.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iw9jriu3kwq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Audit Philosophy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y97qp4wl00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Self-Consistency Principle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report must demonstrate that: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extracted element is used consistently across all nodes.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 and textual data match their original state.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incomplete, missing, or partial values are </w:t>
      </w:r>
      <w:r w:rsidDel="00000000" w:rsidR="00000000" w:rsidRPr="00000000">
        <w:rPr>
          <w:b w:val="1"/>
          <w:rtl w:val="0"/>
        </w:rPr>
        <w:t xml:space="preserve">explicitly marked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PROVIDED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observation is grounded in </w:t>
      </w:r>
      <w:r w:rsidDel="00000000" w:rsidR="00000000" w:rsidRPr="00000000">
        <w:rPr>
          <w:b w:val="1"/>
          <w:rtl w:val="0"/>
        </w:rPr>
        <w:t xml:space="preserve">verifiable, context-specific evidence</w:t>
      </w:r>
      <w:r w:rsidDel="00000000" w:rsidR="00000000" w:rsidRPr="00000000">
        <w:rPr>
          <w:rtl w:val="0"/>
        </w:rPr>
        <w:t xml:space="preserve">, not generics.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g5x1xyhcan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Traceability Chain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audit process documents the chain: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Source → Extraction Node → Transformation → Presentation Node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transparent lineage for every data element and supports external verification under ISO 27001 and SOC 2 evidence standards.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1c4cru18fzr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 Standard Report Structure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Subatomic Audit Reports must follow a </w:t>
      </w:r>
      <w:r w:rsidDel="00000000" w:rsidR="00000000" w:rsidRPr="00000000">
        <w:rPr>
          <w:b w:val="1"/>
          <w:rtl w:val="0"/>
        </w:rPr>
        <w:t xml:space="preserve">five-section structure</w:t>
      </w:r>
      <w:r w:rsidDel="00000000" w:rsidR="00000000" w:rsidRPr="00000000">
        <w:rPr>
          <w:rtl w:val="0"/>
        </w:rPr>
        <w:t xml:space="preserve">, ensuring comparability and consistency across financial, operational, and AI-generated workflows.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r7o43r3bif8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Executive Overview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</w:t>
      </w:r>
      <w:r w:rsidDel="00000000" w:rsidR="00000000" w:rsidRPr="00000000">
        <w:rPr>
          <w:b w:val="1"/>
          <w:rtl w:val="0"/>
        </w:rPr>
        <w:t xml:space="preserve">scope of the audit</w:t>
      </w:r>
      <w:r w:rsidDel="00000000" w:rsidR="00000000" w:rsidRPr="00000000">
        <w:rPr>
          <w:rtl w:val="0"/>
        </w:rPr>
        <w:t xml:space="preserve"> and its </w:t>
      </w:r>
      <w:r w:rsidDel="00000000" w:rsidR="00000000" w:rsidRPr="00000000">
        <w:rPr>
          <w:b w:val="1"/>
          <w:rtl w:val="0"/>
        </w:rPr>
        <w:t xml:space="preserve">evaluation lens</w:t>
      </w:r>
      <w:r w:rsidDel="00000000" w:rsidR="00000000" w:rsidRPr="00000000">
        <w:rPr>
          <w:rtl w:val="0"/>
        </w:rPr>
        <w:t xml:space="preserve">.</w:t>
        <w:br w:type="textWrapping"/>
        <w:t xml:space="preserve">Includes: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dataset or workflow audited (e.g., balances, transactions, portfolio data, or agendas).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boundaries of data traced and the time window analyzed.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purpose of the audit (accuracy validation, completeness check, compliance verification).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high-level summary of the results and level of data confidence.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s71t8iubn4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Data Extraction and Provenance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</w:t>
      </w:r>
      <w:r w:rsidDel="00000000" w:rsidR="00000000" w:rsidRPr="00000000">
        <w:rPr>
          <w:b w:val="1"/>
          <w:rtl w:val="0"/>
        </w:rPr>
        <w:t xml:space="preserve">all observed data sources</w:t>
      </w:r>
      <w:r w:rsidDel="00000000" w:rsidR="00000000" w:rsidRPr="00000000">
        <w:rPr>
          <w:rtl w:val="0"/>
        </w:rPr>
        <w:t xml:space="preserve"> and their extraction context.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data element must include: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 System</w:t>
      </w:r>
      <w:r w:rsidDel="00000000" w:rsidR="00000000" w:rsidRPr="00000000">
        <w:rPr>
          <w:rtl w:val="0"/>
        </w:rPr>
        <w:t xml:space="preserve"> (Custodian, CRM, Planning, Market Data, etc.).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Node Identifier</w:t>
      </w:r>
      <w:r w:rsidDel="00000000" w:rsidR="00000000" w:rsidRPr="00000000">
        <w:rPr>
          <w:rtl w:val="0"/>
        </w:rPr>
        <w:t xml:space="preserve">: U</w:t>
      </w:r>
      <w:r w:rsidDel="00000000" w:rsidR="00000000" w:rsidRPr="00000000">
        <w:rPr>
          <w:rtl w:val="0"/>
        </w:rPr>
        <w:t xml:space="preserve">nique process or agentic node responsible for retrieval.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Extraction Status</w:t>
      </w:r>
      <w:r w:rsidDel="00000000" w:rsidR="00000000" w:rsidRPr="00000000">
        <w:rPr>
          <w:rtl w:val="0"/>
        </w:rPr>
        <w:t xml:space="preserve">: S</w:t>
      </w:r>
      <w:r w:rsidDel="00000000" w:rsidR="00000000" w:rsidRPr="00000000">
        <w:rPr>
          <w:rtl w:val="0"/>
        </w:rPr>
        <w:t xml:space="preserve">uccessful, partial, failed, or pending.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Value Reference Type</w:t>
      </w:r>
      <w:r w:rsidDel="00000000" w:rsidR="00000000" w:rsidRPr="00000000">
        <w:rPr>
          <w:rtl w:val="0"/>
        </w:rPr>
        <w:t xml:space="preserve">: N</w:t>
      </w:r>
      <w:r w:rsidDel="00000000" w:rsidR="00000000" w:rsidRPr="00000000">
        <w:rPr>
          <w:rtl w:val="0"/>
        </w:rPr>
        <w:t xml:space="preserve">umeric, textual, or categorical.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extraction layer must prove </w:t>
      </w:r>
      <w:r w:rsidDel="00000000" w:rsidR="00000000" w:rsidRPr="00000000">
        <w:rPr>
          <w:b w:val="1"/>
          <w:rtl w:val="0"/>
        </w:rPr>
        <w:t xml:space="preserve">data provenance</w:t>
      </w:r>
      <w:r w:rsidDel="00000000" w:rsidR="00000000" w:rsidRPr="00000000">
        <w:rPr>
          <w:rtl w:val="0"/>
        </w:rPr>
        <w:t xml:space="preserve"> and maintain: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Immutable trace logs</w:t>
      </w:r>
      <w:r w:rsidDel="00000000" w:rsidR="00000000" w:rsidRPr="00000000">
        <w:rPr>
          <w:rtl w:val="0"/>
        </w:rPr>
        <w:t xml:space="preserve"> with timestamps.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Cross-system reconciliation</w:t>
      </w:r>
      <w:r w:rsidDel="00000000" w:rsidR="00000000" w:rsidRPr="00000000">
        <w:rPr>
          <w:rtl w:val="0"/>
        </w:rPr>
        <w:t xml:space="preserve">, where duplicate or conflicting records exist.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Completeness metrics</w:t>
      </w:r>
      <w:r w:rsidDel="00000000" w:rsidR="00000000" w:rsidRPr="00000000">
        <w:rPr>
          <w:rtl w:val="0"/>
        </w:rPr>
        <w:t xml:space="preserve">, reflecting percentage of expected data retrieved.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5j41jriox9x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Transformation Trace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Describes the </w:t>
      </w:r>
      <w:r w:rsidDel="00000000" w:rsidR="00000000" w:rsidRPr="00000000">
        <w:rPr>
          <w:b w:val="1"/>
          <w:rtl w:val="0"/>
        </w:rPr>
        <w:t xml:space="preserve">logic applied to convert raw data into intermediate or final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transformation must record: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 and destination nodes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Transformation logic</w:t>
      </w:r>
      <w:r w:rsidDel="00000000" w:rsidR="00000000" w:rsidRPr="00000000">
        <w:rPr>
          <w:rtl w:val="0"/>
        </w:rPr>
        <w:t xml:space="preserve"> (arithmetic operation, aggregation rule, filtering, normalization).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Reference rule or policy</w:t>
      </w:r>
      <w:r w:rsidDel="00000000" w:rsidR="00000000" w:rsidRPr="00000000">
        <w:rPr>
          <w:rtl w:val="0"/>
        </w:rPr>
        <w:t xml:space="preserve"> governing the operation (e.g., regulatory age thresholds, portfolio weighting).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Verification outcome</w:t>
      </w:r>
      <w:r w:rsidDel="00000000" w:rsidR="00000000" w:rsidRPr="00000000">
        <w:rPr>
          <w:rtl w:val="0"/>
        </w:rPr>
        <w:t xml:space="preserve"> confirming logical and arithmetic accuracy.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must identify: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Consistency across related values</w:t>
      </w:r>
      <w:r w:rsidDel="00000000" w:rsidR="00000000" w:rsidRPr="00000000">
        <w:rPr>
          <w:rtl w:val="0"/>
        </w:rPr>
        <w:t xml:space="preserve"> (sum totals, averages, percentage validations).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Transformation completeness</w:t>
      </w:r>
      <w:r w:rsidDel="00000000" w:rsidR="00000000" w:rsidRPr="00000000">
        <w:rPr>
          <w:rtl w:val="0"/>
        </w:rPr>
        <w:t xml:space="preserve">, verifying that all expected elements were processed.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Flags for missing or skipped logic</w:t>
      </w:r>
      <w:r w:rsidDel="00000000" w:rsidR="00000000" w:rsidRPr="00000000">
        <w:rPr>
          <w:rtl w:val="0"/>
        </w:rPr>
        <w:t xml:space="preserve"> steps when applicable.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rr224t1uigu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Presentation Integrity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Verifies that </w:t>
      </w:r>
      <w:r w:rsidDel="00000000" w:rsidR="00000000" w:rsidRPr="00000000">
        <w:rPr>
          <w:b w:val="1"/>
          <w:rtl w:val="0"/>
        </w:rPr>
        <w:t xml:space="preserve">transformed data are presented faithfully</w:t>
      </w:r>
      <w:r w:rsidDel="00000000" w:rsidR="00000000" w:rsidRPr="00000000">
        <w:rPr>
          <w:rtl w:val="0"/>
        </w:rPr>
        <w:t xml:space="preserve"> in the final deliverable.</w:t>
        <w:br w:type="textWrapping"/>
        <w:t xml:space="preserve">This includes: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Confirmation that all required sections and data points appear in the final agenda or report.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that computed values (e.g., totals, ratios, derived indicators) maintain numeric fidelity.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Assurance that all labels, tickers, and identifiers match upstream definitions.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of document completeness: no hidden sections, duplicated tables, or truncated data.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 integrity extends to formatting accuracy and metadata verification (e.g., alignment of date stamps, units, and percentage symbols).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c4oyke1pskg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3.5 Audit Findings and Exceptions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Summarizes </w:t>
      </w:r>
      <w:r w:rsidDel="00000000" w:rsidR="00000000" w:rsidRPr="00000000">
        <w:rPr>
          <w:b w:val="1"/>
          <w:rtl w:val="0"/>
        </w:rPr>
        <w:t xml:space="preserve">observations, anomalies, and compliance exceptions</w:t>
      </w:r>
      <w:r w:rsidDel="00000000" w:rsidR="00000000" w:rsidRPr="00000000">
        <w:rPr>
          <w:rtl w:val="0"/>
        </w:rPr>
        <w:t xml:space="preserve"> detected during the audit process.</w:t>
        <w:br w:type="textWrapping"/>
        <w:t xml:space="preserve">Each finding must include: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(extraction, transformation, or presentation).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of the discrepancy or deviation.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Impact assessment</w:t>
      </w:r>
      <w:r w:rsidDel="00000000" w:rsidR="00000000" w:rsidRPr="00000000">
        <w:rPr>
          <w:rtl w:val="0"/>
        </w:rPr>
        <w:t xml:space="preserve"> (data accuracy, completeness, or compliance).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Severity classification</w:t>
      </w:r>
      <w:r w:rsidDel="00000000" w:rsidR="00000000" w:rsidRPr="00000000">
        <w:rPr>
          <w:rtl w:val="0"/>
        </w:rPr>
        <w:t xml:space="preserve"> (low, medium, high).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Recommended corrective action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responsible process owner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Findings must be written in </w:t>
      </w:r>
      <w:r w:rsidDel="00000000" w:rsidR="00000000" w:rsidRPr="00000000">
        <w:rPr>
          <w:b w:val="1"/>
          <w:rtl w:val="0"/>
        </w:rPr>
        <w:t xml:space="preserve">compliance-ready language</w:t>
      </w:r>
      <w:r w:rsidDel="00000000" w:rsidR="00000000" w:rsidRPr="00000000">
        <w:rPr>
          <w:rtl w:val="0"/>
        </w:rPr>
        <w:t xml:space="preserve">, not technical debug form.</w:t>
        <w:br w:type="textWrapping"/>
        <w:t xml:space="preserve">Every issue is traceable to its node ID and, when applicable, cross-referenced with risk or evaluation logs in </w:t>
      </w:r>
      <w:r w:rsidDel="00000000" w:rsidR="00000000" w:rsidRPr="00000000">
        <w:rPr>
          <w:b w:val="1"/>
          <w:rtl w:val="0"/>
        </w:rPr>
        <w:t xml:space="preserve">Subatomic Deep Lens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Eval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gvy16mzosha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4. Governance and Controls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vnlktulx8c9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Alignment with Compliance Frameworks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audit process supports internal and external auditability through: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ISO 27001 – A.12 (Operations Security)</w:t>
      </w:r>
      <w:r w:rsidDel="00000000" w:rsidR="00000000" w:rsidRPr="00000000">
        <w:rPr>
          <w:rtl w:val="0"/>
        </w:rPr>
        <w:t xml:space="preserve">: documented procedures for validation and evidence retention.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ISO 27001 – A.18 (Compliance)</w:t>
      </w:r>
      <w:r w:rsidDel="00000000" w:rsidR="00000000" w:rsidRPr="00000000">
        <w:rPr>
          <w:rtl w:val="0"/>
        </w:rPr>
        <w:t xml:space="preserve">: structured proof of data trace and recordkeeping.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SOC 2 (Type II)</w:t>
      </w:r>
      <w:r w:rsidDel="00000000" w:rsidR="00000000" w:rsidRPr="00000000">
        <w:rPr>
          <w:rtl w:val="0"/>
        </w:rPr>
        <w:t xml:space="preserve">: evidence alignment with controls for data integrity and availability.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NIST 800-53 (moderate baseline)</w:t>
      </w:r>
      <w:r w:rsidDel="00000000" w:rsidR="00000000" w:rsidRPr="00000000">
        <w:rPr>
          <w:rtl w:val="0"/>
        </w:rPr>
        <w:t xml:space="preserve">: operational trace controls for access and activity monitoring.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43gi9bmk9gz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Evidence Retention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audit outputs stored in </w:t>
      </w:r>
      <w:r w:rsidDel="00000000" w:rsidR="00000000" w:rsidRPr="00000000">
        <w:rPr>
          <w:b w:val="1"/>
          <w:rtl w:val="0"/>
        </w:rPr>
        <w:t xml:space="preserve">immutable repositories</w:t>
      </w:r>
      <w:r w:rsidDel="00000000" w:rsidR="00000000" w:rsidRPr="00000000">
        <w:rPr>
          <w:rtl w:val="0"/>
        </w:rPr>
        <w:t xml:space="preserve"> (read-only, timestamped).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Retention period:</w:t>
      </w:r>
      <w:r w:rsidDel="00000000" w:rsidR="00000000" w:rsidRPr="00000000">
        <w:rPr>
          <w:rtl w:val="0"/>
        </w:rPr>
        <w:t xml:space="preserve"> minimum 12 months or as required by client contractual terms.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Cross-reference tagging:</w:t>
      </w:r>
      <w:r w:rsidDel="00000000" w:rsidR="00000000" w:rsidRPr="00000000">
        <w:rPr>
          <w:rtl w:val="0"/>
        </w:rPr>
        <w:t xml:space="preserve"> each audit record links to workflow instance ID and originating dataset.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 tracking:</w:t>
      </w:r>
      <w:r w:rsidDel="00000000" w:rsidR="00000000" w:rsidRPr="00000000">
        <w:rPr>
          <w:rtl w:val="0"/>
        </w:rPr>
        <w:t xml:space="preserve"> every re-run or re-audit maintains a differential log.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ubfu6tatwdf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Internal Review and Approval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Reports are peer-reviewed by another auditor or system node prior to archival.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modification triggers an </w:t>
      </w:r>
      <w:r w:rsidDel="00000000" w:rsidR="00000000" w:rsidRPr="00000000">
        <w:rPr>
          <w:b w:val="1"/>
          <w:rtl w:val="0"/>
        </w:rPr>
        <w:t xml:space="preserve">audit delta</w:t>
      </w:r>
      <w:r w:rsidDel="00000000" w:rsidR="00000000" w:rsidRPr="00000000">
        <w:rPr>
          <w:rtl w:val="0"/>
        </w:rPr>
        <w:t xml:space="preserve"> documenting the exact fields changed.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and engineering leads approve the report for external release if required.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gxck43pzzk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5. Output Requirements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always produce: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single coherent Markdown report</w:t>
      </w:r>
      <w:r w:rsidDel="00000000" w:rsidR="00000000" w:rsidRPr="00000000">
        <w:rPr>
          <w:rtl w:val="0"/>
        </w:rPr>
        <w:t xml:space="preserve"> containing all five sections.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tables and bullet lists for data clarity.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flags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PROVIDED</w:t>
      </w:r>
      <w:r w:rsidDel="00000000" w:rsidR="00000000" w:rsidRPr="00000000">
        <w:rPr>
          <w:rtl w:val="0"/>
        </w:rPr>
        <w:t xml:space="preserve"> data.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raw dumps, code snippets, or unverified values.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Tone: </w:t>
      </w:r>
      <w:r w:rsidDel="00000000" w:rsidR="00000000" w:rsidRPr="00000000">
        <w:rPr>
          <w:b w:val="1"/>
          <w:rtl w:val="0"/>
        </w:rPr>
        <w:t xml:space="preserve">formal, precise, and audit-grade</w:t>
      </w:r>
      <w:r w:rsidDel="00000000" w:rsidR="00000000" w:rsidRPr="00000000">
        <w:rPr>
          <w:rtl w:val="0"/>
        </w:rPr>
        <w:t xml:space="preserve">, suitable for presentation to compliance teams or financial regulators.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formats supported: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Markdown / PDF</w:t>
      </w:r>
      <w:r w:rsidDel="00000000" w:rsidR="00000000" w:rsidRPr="00000000">
        <w:rPr>
          <w:rtl w:val="0"/>
        </w:rPr>
        <w:t xml:space="preserve"> (for human-readable reviews).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(for automated ingestion into compliance dashboards).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vm4715tacc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6. Summary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Subatomic Audit Report</w:t>
      </w:r>
      <w:r w:rsidDel="00000000" w:rsidR="00000000" w:rsidRPr="00000000">
        <w:rPr>
          <w:rtl w:val="0"/>
        </w:rPr>
        <w:t xml:space="preserve"> functions as the </w:t>
      </w:r>
      <w:r w:rsidDel="00000000" w:rsidR="00000000" w:rsidRPr="00000000">
        <w:rPr>
          <w:b w:val="1"/>
          <w:rtl w:val="0"/>
        </w:rPr>
        <w:t xml:space="preserve">data provenance layer</w:t>
      </w:r>
      <w:r w:rsidDel="00000000" w:rsidR="00000000" w:rsidRPr="00000000">
        <w:rPr>
          <w:rtl w:val="0"/>
        </w:rPr>
        <w:t xml:space="preserve"> of the Subatomic ecosystem, providing an exact, verifiable record of how information moves through extraction, transformation, and presentation.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establishes </w:t>
      </w:r>
      <w:r w:rsidDel="00000000" w:rsidR="00000000" w:rsidRPr="00000000">
        <w:rPr>
          <w:b w:val="1"/>
          <w:rtl w:val="0"/>
        </w:rPr>
        <w:t xml:space="preserve">transparency, reproducibility, and accountability</w:t>
      </w:r>
      <w:r w:rsidDel="00000000" w:rsidR="00000000" w:rsidRPr="00000000">
        <w:rPr>
          <w:rtl w:val="0"/>
        </w:rPr>
        <w:t xml:space="preserve"> for all AI-driven and data-driven outputs, ensuring that Subatomic’s solutions remain: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Traceable in origin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Reliable in transformation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Compliant in presentation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1466850</wp:posOffset>
          </wp:positionH>
          <wp:positionV relativeFrom="paragraph">
            <wp:posOffset>-171449</wp:posOffset>
          </wp:positionV>
          <wp:extent cx="3005138" cy="4045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05138" cy="4045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