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6700E">
      <w:pPr>
        <w:spacing w:after="156" w:afterLines="50" w:line="560" w:lineRule="exact"/>
        <w:jc w:val="left"/>
        <w:textAlignment w:val="baseline"/>
        <w:rPr>
          <w:rFonts w:eastAsia="仿宋_GB2312"/>
          <w:b/>
          <w:sz w:val="28"/>
          <w:szCs w:val="28"/>
        </w:rPr>
      </w:pPr>
      <w:bookmarkStart w:id="0" w:name="_GoBack"/>
      <w:bookmarkEnd w:id="0"/>
      <w:r>
        <w:rPr>
          <w:rFonts w:eastAsia="仿宋_GB2312"/>
          <w:b/>
          <w:sz w:val="28"/>
          <w:szCs w:val="28"/>
        </w:rPr>
        <w:t>附件2</w:t>
      </w:r>
    </w:p>
    <w:p w14:paraId="13758448">
      <w:pPr>
        <w:widowControl/>
        <w:spacing w:before="100" w:beforeAutospacing="1" w:after="100" w:afterAutospacing="1"/>
        <w:jc w:val="left"/>
        <w:outlineLvl w:val="1"/>
        <w:rPr>
          <w:rFonts w:cs="宋体"/>
          <w:b/>
          <w:bCs/>
          <w:kern w:val="0"/>
          <w:sz w:val="36"/>
          <w:szCs w:val="36"/>
        </w:rPr>
      </w:pPr>
    </w:p>
    <w:p w14:paraId="1E6084AB">
      <w:pPr>
        <w:snapToGrid w:val="0"/>
        <w:spacing w:before="156" w:beforeLines="50" w:after="156" w:afterLines="50"/>
        <w:jc w:val="center"/>
        <w:rPr>
          <w:rFonts w:eastAsia="黑体" w:cs="黑体"/>
          <w:b/>
          <w:sz w:val="36"/>
          <w:szCs w:val="36"/>
        </w:rPr>
      </w:pPr>
      <w:r>
        <w:rPr>
          <w:rFonts w:hint="eastAsia" w:eastAsia="黑体" w:cs="黑体"/>
          <w:b/>
          <w:sz w:val="36"/>
          <w:szCs w:val="36"/>
        </w:rPr>
        <w:t>第六届上海高校辅导员主题班会</w:t>
      </w:r>
      <w:r>
        <w:rPr>
          <w:rFonts w:eastAsia="黑体" w:cs="黑体"/>
          <w:b/>
          <w:sz w:val="36"/>
          <w:szCs w:val="36"/>
        </w:rPr>
        <w:t>展示</w:t>
      </w:r>
      <w:r>
        <w:rPr>
          <w:rFonts w:hint="eastAsia" w:eastAsia="黑体" w:cs="黑体"/>
          <w:b/>
          <w:sz w:val="36"/>
          <w:szCs w:val="36"/>
        </w:rPr>
        <w:t>活动</w:t>
      </w:r>
    </w:p>
    <w:p w14:paraId="77CE44AC">
      <w:pPr>
        <w:snapToGrid w:val="0"/>
        <w:spacing w:before="156" w:beforeLines="50" w:after="156" w:afterLines="50"/>
        <w:jc w:val="center"/>
        <w:rPr>
          <w:rFonts w:eastAsia="黑体" w:cs="黑体"/>
          <w:sz w:val="84"/>
          <w:szCs w:val="84"/>
        </w:rPr>
      </w:pPr>
    </w:p>
    <w:p w14:paraId="3F2D6F4C">
      <w:pPr>
        <w:snapToGrid w:val="0"/>
        <w:spacing w:before="156" w:beforeLines="50" w:after="156" w:afterLines="50"/>
        <w:jc w:val="center"/>
        <w:rPr>
          <w:rFonts w:eastAsia="黑体" w:cs="黑体"/>
          <w:sz w:val="84"/>
          <w:szCs w:val="84"/>
        </w:rPr>
      </w:pPr>
      <w:r>
        <w:rPr>
          <w:rFonts w:hint="eastAsia" w:eastAsia="黑体" w:cs="黑体"/>
          <w:sz w:val="84"/>
          <w:szCs w:val="84"/>
        </w:rPr>
        <w:t>命题说课 教 案</w:t>
      </w:r>
    </w:p>
    <w:p w14:paraId="4D139757">
      <w:pPr>
        <w:widowControl/>
        <w:spacing w:before="100" w:beforeAutospacing="1" w:after="100" w:afterAutospacing="1"/>
        <w:jc w:val="left"/>
        <w:outlineLvl w:val="1"/>
        <w:rPr>
          <w:rFonts w:cs="宋体"/>
          <w:b/>
          <w:bCs/>
          <w:kern w:val="0"/>
          <w:sz w:val="36"/>
          <w:szCs w:val="36"/>
        </w:rPr>
      </w:pPr>
    </w:p>
    <w:p w14:paraId="03A1D18E">
      <w:pPr>
        <w:spacing w:line="760" w:lineRule="exact"/>
        <w:ind w:firstLine="900"/>
        <w:rPr>
          <w:sz w:val="30"/>
          <w:szCs w:val="30"/>
          <w:u w:val="single"/>
        </w:rPr>
      </w:pPr>
    </w:p>
    <w:p w14:paraId="71F0EC1B">
      <w:pPr>
        <w:spacing w:line="760" w:lineRule="exact"/>
        <w:ind w:left="2534" w:leftChars="426" w:right="745" w:rightChars="355" w:hanging="1639" w:hangingChars="450"/>
        <w:rPr>
          <w:spacing w:val="32"/>
          <w:sz w:val="30"/>
          <w:szCs w:val="30"/>
          <w:u w:val="single"/>
        </w:rPr>
      </w:pPr>
      <w:r>
        <w:rPr>
          <w:rFonts w:hint="eastAsia"/>
          <w:b/>
          <w:spacing w:val="32"/>
          <w:sz w:val="30"/>
          <w:szCs w:val="30"/>
        </w:rPr>
        <w:t>主   题 筑基高水平科技自立自强，勇坐基础研究“冷板凳”——物理学系研究生科研初心的“时代校准”</w:t>
      </w:r>
    </w:p>
    <w:p w14:paraId="429EB880">
      <w:pPr>
        <w:spacing w:line="760" w:lineRule="exact"/>
        <w:ind w:firstLine="900"/>
        <w:rPr>
          <w:spacing w:val="150"/>
          <w:sz w:val="30"/>
          <w:szCs w:val="30"/>
          <w:u w:val="single"/>
        </w:rPr>
      </w:pPr>
      <w:r>
        <w:rPr>
          <w:rFonts w:hint="eastAsia"/>
          <w:b/>
          <w:spacing w:val="32"/>
          <w:sz w:val="30"/>
          <w:szCs w:val="30"/>
        </w:rPr>
        <w:t>姓   名</w:t>
      </w:r>
      <w:r>
        <w:rPr>
          <w:b/>
          <w:sz w:val="30"/>
          <w:szCs w:val="30"/>
        </w:rPr>
        <w:t xml:space="preserve"> </w:t>
      </w:r>
      <w:r>
        <w:rPr>
          <w:spacing w:val="32"/>
          <w:sz w:val="30"/>
          <w:szCs w:val="30"/>
          <w:u w:val="single"/>
        </w:rPr>
        <w:t xml:space="preserve">      </w:t>
      </w:r>
      <w:r>
        <w:rPr>
          <w:rFonts w:hint="eastAsia"/>
          <w:spacing w:val="32"/>
          <w:sz w:val="30"/>
          <w:szCs w:val="30"/>
          <w:u w:val="single"/>
        </w:rPr>
        <w:t xml:space="preserve">  </w:t>
      </w:r>
      <w:r>
        <w:rPr>
          <w:b/>
          <w:spacing w:val="32"/>
          <w:sz w:val="30"/>
          <w:szCs w:val="30"/>
          <w:u w:val="single"/>
        </w:rPr>
        <w:t>唐诗蕊</w:t>
      </w:r>
      <w:r>
        <w:rPr>
          <w:rFonts w:hint="eastAsia"/>
          <w:spacing w:val="32"/>
          <w:sz w:val="30"/>
          <w:szCs w:val="30"/>
          <w:u w:val="single"/>
        </w:rPr>
        <w:t xml:space="preserve"> </w:t>
      </w:r>
      <w:r>
        <w:rPr>
          <w:spacing w:val="32"/>
          <w:sz w:val="30"/>
          <w:szCs w:val="30"/>
          <w:u w:val="single"/>
        </w:rPr>
        <w:t xml:space="preserve">   </w:t>
      </w:r>
      <w:r>
        <w:rPr>
          <w:rFonts w:hint="eastAsia"/>
          <w:spacing w:val="32"/>
          <w:sz w:val="30"/>
          <w:szCs w:val="30"/>
          <w:u w:val="single"/>
        </w:rPr>
        <w:t xml:space="preserve">     </w:t>
      </w:r>
    </w:p>
    <w:p w14:paraId="5E18E788">
      <w:pPr>
        <w:tabs>
          <w:tab w:val="right" w:pos="8312"/>
        </w:tabs>
        <w:spacing w:line="760" w:lineRule="exact"/>
        <w:ind w:firstLine="900"/>
        <w:rPr>
          <w:b/>
          <w:sz w:val="30"/>
          <w:szCs w:val="30"/>
        </w:rPr>
      </w:pPr>
      <w:r>
        <w:rPr>
          <w:rFonts w:hint="eastAsia"/>
          <w:b/>
          <w:spacing w:val="32"/>
          <w:sz w:val="30"/>
          <w:szCs w:val="30"/>
        </w:rPr>
        <w:t>单   位</w:t>
      </w:r>
      <w:r>
        <w:rPr>
          <w:b/>
          <w:sz w:val="30"/>
          <w:szCs w:val="30"/>
        </w:rPr>
        <w:t xml:space="preserve"> </w:t>
      </w:r>
      <w:r>
        <w:rPr>
          <w:spacing w:val="32"/>
          <w:sz w:val="30"/>
          <w:szCs w:val="30"/>
          <w:u w:val="single"/>
        </w:rPr>
        <w:t xml:space="preserve"> </w:t>
      </w:r>
      <w:r>
        <w:rPr>
          <w:rFonts w:hint="eastAsia"/>
          <w:spacing w:val="32"/>
          <w:sz w:val="30"/>
          <w:szCs w:val="30"/>
          <w:u w:val="single"/>
        </w:rPr>
        <w:t xml:space="preserve">      </w:t>
      </w:r>
      <w:r>
        <w:rPr>
          <w:b/>
          <w:spacing w:val="32"/>
          <w:sz w:val="30"/>
          <w:szCs w:val="30"/>
          <w:u w:val="single"/>
        </w:rPr>
        <w:t>复旦大学</w:t>
      </w:r>
      <w:r>
        <w:rPr>
          <w:spacing w:val="32"/>
          <w:sz w:val="30"/>
          <w:szCs w:val="30"/>
          <w:u w:val="single"/>
        </w:rPr>
        <w:t xml:space="preserve">        </w:t>
      </w:r>
      <w:r>
        <w:rPr>
          <w:rFonts w:hint="eastAsia"/>
          <w:spacing w:val="32"/>
          <w:sz w:val="30"/>
          <w:szCs w:val="30"/>
          <w:u w:val="single"/>
        </w:rPr>
        <w:t xml:space="preserve"> </w:t>
      </w:r>
    </w:p>
    <w:p w14:paraId="7C772EDC">
      <w:pPr>
        <w:spacing w:line="360" w:lineRule="auto"/>
        <w:ind w:firstLine="2079"/>
        <w:rPr>
          <w:color w:val="000000"/>
          <w:sz w:val="32"/>
          <w:szCs w:val="32"/>
        </w:rPr>
      </w:pPr>
    </w:p>
    <w:p w14:paraId="034DA1B1">
      <w:pPr>
        <w:spacing w:line="360" w:lineRule="auto"/>
        <w:ind w:firstLine="2079"/>
        <w:rPr>
          <w:color w:val="000000"/>
          <w:sz w:val="32"/>
          <w:szCs w:val="32"/>
        </w:rPr>
      </w:pPr>
    </w:p>
    <w:p w14:paraId="5440A8D7">
      <w:pPr>
        <w:spacing w:line="360" w:lineRule="auto"/>
        <w:ind w:firstLine="2079"/>
        <w:rPr>
          <w:color w:val="000000"/>
          <w:sz w:val="32"/>
          <w:szCs w:val="32"/>
        </w:rPr>
      </w:pPr>
      <w:r>
        <w:rPr>
          <w:color w:val="000000"/>
          <w:sz w:val="32"/>
          <w:szCs w:val="32"/>
        </w:rPr>
        <w:t> </w:t>
      </w:r>
    </w:p>
    <w:p w14:paraId="4F9A1A05">
      <w:pPr>
        <w:spacing w:line="240" w:lineRule="exact"/>
        <w:ind w:firstLine="2081"/>
        <w:rPr>
          <w:color w:val="000000"/>
          <w:sz w:val="32"/>
          <w:szCs w:val="32"/>
        </w:rPr>
      </w:pPr>
      <w:r>
        <w:rPr>
          <w:color w:val="000000"/>
          <w:sz w:val="32"/>
          <w:szCs w:val="32"/>
        </w:rPr>
        <w:t> </w:t>
      </w:r>
    </w:p>
    <w:p w14:paraId="65E52175">
      <w:pPr>
        <w:spacing w:line="240" w:lineRule="exact"/>
        <w:ind w:firstLine="2081"/>
        <w:rPr>
          <w:color w:val="000000"/>
          <w:sz w:val="32"/>
          <w:szCs w:val="32"/>
        </w:rPr>
      </w:pPr>
    </w:p>
    <w:p w14:paraId="22417812">
      <w:pPr>
        <w:spacing w:line="360" w:lineRule="auto"/>
        <w:jc w:val="center"/>
        <w:rPr>
          <w:b/>
          <w:color w:val="000000"/>
          <w:sz w:val="32"/>
          <w:szCs w:val="32"/>
        </w:rPr>
      </w:pPr>
      <w:r>
        <w:rPr>
          <w:rFonts w:hint="eastAsia"/>
          <w:b/>
          <w:color w:val="000000"/>
          <w:sz w:val="32"/>
          <w:szCs w:val="32"/>
        </w:rPr>
        <w:t>上海高校</w:t>
      </w:r>
      <w:r>
        <w:rPr>
          <w:b/>
          <w:color w:val="000000"/>
          <w:sz w:val="32"/>
          <w:szCs w:val="32"/>
        </w:rPr>
        <w:t>辅导员</w:t>
      </w:r>
      <w:r>
        <w:rPr>
          <w:rFonts w:hint="eastAsia"/>
          <w:b/>
          <w:color w:val="000000"/>
          <w:sz w:val="32"/>
          <w:szCs w:val="32"/>
        </w:rPr>
        <w:t>主题班会展示</w:t>
      </w:r>
      <w:r>
        <w:rPr>
          <w:b/>
          <w:color w:val="000000"/>
          <w:sz w:val="32"/>
          <w:szCs w:val="32"/>
        </w:rPr>
        <w:t>活动组委会</w:t>
      </w:r>
    </w:p>
    <w:p w14:paraId="09D83B3C">
      <w:pPr>
        <w:spacing w:line="360" w:lineRule="auto"/>
        <w:jc w:val="center"/>
        <w:rPr>
          <w:b/>
          <w:color w:val="000000"/>
          <w:sz w:val="32"/>
          <w:szCs w:val="32"/>
        </w:rPr>
      </w:pPr>
      <w:r>
        <w:rPr>
          <w:b/>
          <w:color w:val="000000"/>
          <w:sz w:val="32"/>
          <w:szCs w:val="32"/>
        </w:rPr>
        <w:t>202</w:t>
      </w:r>
      <w:r>
        <w:rPr>
          <w:rFonts w:hint="eastAsia"/>
          <w:b/>
          <w:color w:val="000000"/>
          <w:sz w:val="32"/>
          <w:szCs w:val="32"/>
        </w:rPr>
        <w:t>6年</w:t>
      </w:r>
      <w:r>
        <w:rPr>
          <w:b/>
          <w:color w:val="000000"/>
          <w:sz w:val="32"/>
          <w:szCs w:val="32"/>
        </w:rPr>
        <w:t>4</w:t>
      </w:r>
      <w:r>
        <w:rPr>
          <w:rFonts w:hint="eastAsia"/>
          <w:b/>
          <w:color w:val="000000"/>
          <w:sz w:val="32"/>
          <w:szCs w:val="32"/>
        </w:rPr>
        <w:t>月</w:t>
      </w:r>
    </w:p>
    <w:tbl>
      <w:tblPr>
        <w:tblStyle w:val="9"/>
        <w:tblpPr w:leftFromText="180" w:rightFromText="180" w:vertAnchor="text" w:horzAnchor="margin" w:tblpXSpec="center" w:tblpY="2"/>
        <w:tblW w:w="8784" w:type="dxa"/>
        <w:tblInd w:w="0" w:type="dxa"/>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16"/>
        <w:gridCol w:w="7368"/>
      </w:tblGrid>
      <w:tr w14:paraId="4FB15E97">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37" w:hRule="atLeast"/>
        </w:trPr>
        <w:tc>
          <w:tcPr>
            <w:tcW w:w="1416" w:type="dxa"/>
            <w:tcBorders>
              <w:top w:val="single" w:color="auto" w:sz="8" w:space="0"/>
              <w:left w:val="single" w:color="auto" w:sz="4" w:space="0"/>
              <w:bottom w:val="single" w:color="auto" w:sz="4" w:space="0"/>
              <w:right w:val="single" w:color="auto" w:sz="4" w:space="0"/>
            </w:tcBorders>
            <w:vAlign w:val="center"/>
          </w:tcPr>
          <w:p w14:paraId="47652D76">
            <w:pPr>
              <w:spacing w:line="360" w:lineRule="auto"/>
              <w:jc w:val="center"/>
              <w:rPr>
                <w:b/>
                <w:sz w:val="28"/>
                <w:szCs w:val="20"/>
              </w:rPr>
            </w:pPr>
            <w:r>
              <w:rPr>
                <w:rFonts w:hint="eastAsia"/>
                <w:b/>
                <w:sz w:val="28"/>
                <w:szCs w:val="20"/>
              </w:rPr>
              <w:t>班会名称</w:t>
            </w:r>
          </w:p>
        </w:tc>
        <w:tc>
          <w:tcPr>
            <w:tcW w:w="7368" w:type="dxa"/>
            <w:tcBorders>
              <w:top w:val="single" w:color="auto" w:sz="8" w:space="0"/>
              <w:left w:val="single" w:color="auto" w:sz="4" w:space="0"/>
              <w:bottom w:val="single" w:color="auto" w:sz="4" w:space="0"/>
            </w:tcBorders>
            <w:vAlign w:val="center"/>
          </w:tcPr>
          <w:p w14:paraId="0F8DD858">
            <w:pPr>
              <w:spacing w:line="360" w:lineRule="auto"/>
              <w:jc w:val="left"/>
              <w:rPr>
                <w:b/>
                <w:sz w:val="28"/>
                <w:szCs w:val="20"/>
              </w:rPr>
            </w:pPr>
            <w:r>
              <w:rPr>
                <w:rFonts w:hint="eastAsia"/>
                <w:b/>
                <w:sz w:val="28"/>
                <w:szCs w:val="20"/>
              </w:rPr>
              <w:t>筑基高水平科技自立自强，勇坐基础研究“冷板凳”——物理学系研究生科研初心的“时代校准”</w:t>
            </w:r>
          </w:p>
        </w:tc>
      </w:tr>
      <w:tr w14:paraId="6433E2CA">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6" w:hRule="atLeast"/>
        </w:trPr>
        <w:tc>
          <w:tcPr>
            <w:tcW w:w="8784" w:type="dxa"/>
            <w:gridSpan w:val="2"/>
            <w:tcBorders>
              <w:top w:val="single" w:color="auto" w:sz="8" w:space="0"/>
              <w:bottom w:val="single" w:color="auto" w:sz="4" w:space="0"/>
            </w:tcBorders>
          </w:tcPr>
          <w:p w14:paraId="6286B0A7">
            <w:pPr>
              <w:spacing w:line="360" w:lineRule="auto"/>
              <w:jc w:val="center"/>
              <w:rPr>
                <w:b/>
                <w:sz w:val="28"/>
              </w:rPr>
            </w:pPr>
            <w:r>
              <w:rPr>
                <w:rFonts w:hint="eastAsia"/>
                <w:b/>
                <w:sz w:val="28"/>
              </w:rPr>
              <w:t>背 景 意 义 及 预 期 目 标</w:t>
            </w:r>
          </w:p>
        </w:tc>
      </w:tr>
      <w:tr w14:paraId="613AFC09">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45" w:hRule="atLeast"/>
        </w:trPr>
        <w:tc>
          <w:tcPr>
            <w:tcW w:w="8784" w:type="dxa"/>
            <w:gridSpan w:val="2"/>
            <w:tcBorders>
              <w:top w:val="single" w:color="auto" w:sz="4" w:space="0"/>
              <w:bottom w:val="single" w:color="auto" w:sz="4" w:space="0"/>
            </w:tcBorders>
          </w:tcPr>
          <w:p w14:paraId="4D6FA9DC">
            <w:pPr>
              <w:spacing w:line="480" w:lineRule="exact"/>
              <w:jc w:val="left"/>
              <w:rPr>
                <w:sz w:val="24"/>
              </w:rPr>
            </w:pPr>
            <w:r>
              <w:rPr>
                <w:rFonts w:hint="eastAsia"/>
                <w:sz w:val="24"/>
              </w:rPr>
              <w:t>（含班会展示的主题、意义、目标等。目标侧重认知目标、情感目标、行为目标三方面分析，目标要具体）</w:t>
            </w:r>
          </w:p>
          <w:p w14:paraId="48CA8029">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一、班会主题</w:t>
            </w:r>
          </w:p>
          <w:p w14:paraId="1BA386AE">
            <w:pPr>
              <w:spacing w:line="480" w:lineRule="exact"/>
              <w:ind w:firstLine="480" w:firstLineChars="200"/>
              <w:jc w:val="left"/>
              <w:rPr>
                <w:rFonts w:ascii="宋体" w:hAnsi="宋体" w:eastAsia="宋体" w:cs="宋体"/>
                <w:sz w:val="24"/>
              </w:rPr>
            </w:pPr>
            <w:r>
              <w:rPr>
                <w:rFonts w:hint="eastAsia" w:ascii="宋体" w:hAnsi="宋体" w:eastAsia="宋体" w:cs="宋体"/>
                <w:sz w:val="24"/>
              </w:rPr>
              <w:t>筑基高水平科技自立自强，勇坐基础研究“冷板凳”——物理学系研究生科研初心的“时代校准”</w:t>
            </w:r>
          </w:p>
          <w:p w14:paraId="6B727642">
            <w:pPr>
              <w:numPr>
                <w:ilvl w:val="0"/>
                <w:numId w:val="1"/>
              </w:num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时代背景与现实需求</w:t>
            </w:r>
          </w:p>
          <w:p w14:paraId="258083A0">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（一）时代背景：基础研究的战略地位与时代要求</w:t>
            </w:r>
          </w:p>
          <w:p w14:paraId="2815860A">
            <w:pPr>
              <w:spacing w:line="360" w:lineRule="auto"/>
              <w:ind w:firstLine="480" w:firstLineChars="200"/>
              <w:jc w:val="left"/>
              <w:rPr>
                <w:rFonts w:ascii="宋体" w:hAnsi="宋体" w:eastAsia="宋体" w:cs="宋体"/>
                <w:sz w:val="24"/>
              </w:rPr>
            </w:pPr>
            <w:r>
              <w:rPr>
                <w:rFonts w:ascii="宋体" w:hAnsi="宋体" w:eastAsia="宋体" w:cs="宋体"/>
                <w:sz w:val="24"/>
              </w:rPr>
              <w:t>党的十八大以来，以习近平同志为核心的党中央将科技创新置于国家发展全局的核心位置。党的二十大报告对教育、科技、人才作出“三位一体”系统部署，深刻阐明其在中国式现代化中的基础性、引领性和支撑性作用；党的二十届四中全会进一步明确提出“加强基础研究，从源头和底层解决关键技术问题”。当前，新一轮科技革命和产业变革加速演进，国际科技竞争日益向基础前沿领域集中。在“十五五”时期，国家对原始创新和基础研究的战略性需求更加凸显。物理学作为基础学科，在半导体物理、量子计算、可控核聚变等关键核心技术和“卡脖子”问题攻关中发挥着不可替代的支撑作用。青年研究生作为未来科技创新的重要力量，其科研选择与发展方向已深度嵌入国家战略全局，与民族复兴进程紧密相连。在全球科技竞争与国内发展需求交织的新时代，高校不仅要引导研究生掌握专业知识和科研技能，更要落实立德树人根本任务，回答新时代高校思想政治教育中的核心问题：培养什么人、怎样培养人、为谁培养人。研究生教育应紧密结合国家战略和社会发展要求，把科研素养、创新能力与家国情怀、责任担当有机融合，为培养能够担当民族复兴大任的时代新人奠定坚实基础。</w:t>
            </w:r>
          </w:p>
          <w:p w14:paraId="2F5582BB">
            <w:pPr>
              <w:spacing w:line="360" w:lineRule="auto"/>
              <w:ind w:firstLine="482" w:firstLineChars="200"/>
              <w:jc w:val="left"/>
              <w:rPr>
                <w:rFonts w:ascii="宋体" w:hAnsi="宋体" w:eastAsia="宋体" w:cs="宋体"/>
                <w:b/>
                <w:bCs/>
                <w:sz w:val="24"/>
              </w:rPr>
            </w:pPr>
            <w:r>
              <w:rPr>
                <w:rFonts w:ascii="宋体" w:hAnsi="宋体" w:eastAsia="宋体" w:cs="宋体"/>
                <w:b/>
                <w:bCs/>
                <w:sz w:val="24"/>
              </w:rPr>
              <w:t>(</w:t>
            </w:r>
            <w:r>
              <w:rPr>
                <w:rFonts w:hint="eastAsia" w:ascii="宋体" w:hAnsi="宋体" w:eastAsia="宋体" w:cs="宋体"/>
                <w:b/>
                <w:bCs/>
                <w:sz w:val="24"/>
              </w:rPr>
              <w:t>二）现实关切：研究生科研价值观塑造的突出问题</w:t>
            </w:r>
          </w:p>
          <w:p w14:paraId="29880C29">
            <w:pPr>
              <w:pStyle w:val="2"/>
              <w:spacing w:line="360" w:lineRule="auto"/>
              <w:ind w:firstLine="480" w:firstLineChars="200"/>
              <w:rPr>
                <w:rFonts w:ascii="宋体" w:hAnsi="宋体" w:eastAsia="宋体" w:cs="宋体"/>
                <w:sz w:val="24"/>
              </w:rPr>
            </w:pPr>
            <w:r>
              <w:rPr>
                <w:rFonts w:ascii="宋体" w:hAnsi="宋体" w:eastAsia="宋体" w:cs="宋体"/>
                <w:sz w:val="24"/>
              </w:rPr>
              <w:t>新时代对研究生</w:t>
            </w:r>
            <w:r>
              <w:rPr>
                <w:rFonts w:hint="eastAsia" w:ascii="宋体" w:hAnsi="宋体" w:eastAsia="宋体" w:cs="宋体"/>
                <w:sz w:val="24"/>
              </w:rPr>
              <w:t>培养</w:t>
            </w:r>
            <w:r>
              <w:rPr>
                <w:rFonts w:ascii="宋体" w:hAnsi="宋体" w:eastAsia="宋体" w:cs="宋体"/>
                <w:sz w:val="24"/>
              </w:rPr>
              <w:t>提出了新要求：不仅要具备扎实的学术能力，更要在科研过程中树立正确价值观，明确科研方向与国家战略需求的关系。</w:t>
            </w:r>
            <w:r>
              <w:rPr>
                <w:rFonts w:hint="eastAsia" w:ascii="宋体" w:hAnsi="宋体" w:eastAsia="宋体" w:cs="宋体"/>
                <w:sz w:val="24"/>
              </w:rPr>
              <w:t>处于科研起步阶段的低年级研究生，正处于学术志向形成与科研人格塑造的关键时期，但在现实中普遍面临若干共性问题：一是科研价值坐标尚不清晰，对“为谁科研、为何科研”认识不深；二是成果导向压力下“快出成果”的焦虑较为突出；三是国家战略需求与个人研究方向之间的关联认知不足；四是对基础研究所需的长期积累与学术定力理解不够深入。</w:t>
            </w:r>
            <w:r>
              <w:rPr>
                <w:rFonts w:ascii="宋体" w:hAnsi="宋体" w:eastAsia="宋体" w:cs="宋体"/>
                <w:sz w:val="24"/>
              </w:rPr>
              <w:t>这些问题在一定程度上制约了研究生科研初心的稳定性与发展方向的科学性，同时也凸显了高校在落实立德树人、培养新时代科研人才方面面临的新挑战。</w:t>
            </w:r>
          </w:p>
          <w:p w14:paraId="2D47F0C7">
            <w:pPr>
              <w:widowControl/>
              <w:numPr>
                <w:ilvl w:val="0"/>
                <w:numId w:val="2"/>
              </w:numPr>
              <w:spacing w:line="360" w:lineRule="auto"/>
              <w:ind w:firstLine="482" w:firstLineChars="200"/>
              <w:jc w:val="left"/>
              <w:rPr>
                <w:rFonts w:ascii="宋体" w:hAnsi="宋体" w:eastAsia="宋体" w:cs="宋体"/>
                <w:b/>
                <w:bCs/>
                <w:kern w:val="0"/>
                <w:sz w:val="24"/>
                <w:szCs w:val="24"/>
                <w:lang w:bidi="ar"/>
              </w:rPr>
            </w:pPr>
            <w:r>
              <w:rPr>
                <w:rFonts w:ascii="宋体" w:hAnsi="宋体" w:eastAsia="宋体" w:cs="宋体"/>
                <w:b/>
                <w:bCs/>
                <w:kern w:val="0"/>
                <w:sz w:val="24"/>
                <w:szCs w:val="24"/>
                <w:lang w:bidi="ar"/>
              </w:rPr>
              <w:t>目标定位：主题班会的育人功能与实施指向</w:t>
            </w:r>
          </w:p>
          <w:p w14:paraId="7837E01C">
            <w:pPr>
              <w:widowControl/>
              <w:spacing w:line="360" w:lineRule="auto"/>
              <w:ind w:firstLine="480" w:firstLineChars="200"/>
              <w:jc w:val="left"/>
              <w:rPr>
                <w:rFonts w:ascii="宋体" w:hAnsi="宋体" w:eastAsia="宋体" w:cs="宋体"/>
                <w:kern w:val="0"/>
                <w:sz w:val="24"/>
                <w:szCs w:val="24"/>
                <w:lang w:bidi="ar"/>
              </w:rPr>
            </w:pPr>
            <w:r>
              <w:rPr>
                <w:rFonts w:hint="eastAsia" w:ascii="宋体" w:hAnsi="宋体" w:eastAsia="宋体" w:cs="宋体"/>
                <w:kern w:val="0"/>
                <w:sz w:val="24"/>
                <w:szCs w:val="24"/>
                <w:lang w:bidi="ar"/>
              </w:rPr>
              <w:t>基于上述现实需求，本次主题班会立足立德树人根本任务，着力打造：</w:t>
            </w:r>
          </w:p>
          <w:p w14:paraId="130478C6">
            <w:pPr>
              <w:widowControl/>
              <w:spacing w:line="360" w:lineRule="auto"/>
              <w:ind w:firstLine="480" w:firstLineChars="200"/>
              <w:jc w:val="left"/>
              <w:rPr>
                <w:rFonts w:ascii="宋体" w:hAnsi="宋体" w:eastAsia="宋体" w:cs="宋体"/>
                <w:kern w:val="0"/>
                <w:sz w:val="24"/>
                <w:szCs w:val="24"/>
                <w:lang w:bidi="ar"/>
              </w:rPr>
            </w:pPr>
            <w:r>
              <w:rPr>
                <w:rFonts w:hint="eastAsia" w:ascii="宋体" w:hAnsi="宋体" w:eastAsia="宋体" w:cs="宋体"/>
                <w:kern w:val="0"/>
                <w:sz w:val="24"/>
                <w:szCs w:val="24"/>
                <w:lang w:bidi="ar"/>
              </w:rPr>
              <w:t>一堂价值引领课，强化科研价值观塑造，引导学生树立“科研报国”的根本遵循；</w:t>
            </w:r>
          </w:p>
          <w:p w14:paraId="31E29FC6">
            <w:pPr>
              <w:widowControl/>
              <w:spacing w:line="360" w:lineRule="auto"/>
              <w:ind w:firstLine="480" w:firstLineChars="200"/>
              <w:jc w:val="left"/>
              <w:rPr>
                <w:rFonts w:ascii="宋体" w:hAnsi="宋体" w:eastAsia="宋体" w:cs="宋体"/>
                <w:kern w:val="0"/>
                <w:sz w:val="24"/>
                <w:szCs w:val="24"/>
                <w:lang w:bidi="ar"/>
              </w:rPr>
            </w:pPr>
            <w:r>
              <w:rPr>
                <w:rFonts w:hint="eastAsia" w:ascii="宋体" w:hAnsi="宋体" w:eastAsia="宋体" w:cs="宋体"/>
                <w:kern w:val="0"/>
                <w:sz w:val="24"/>
                <w:szCs w:val="24"/>
                <w:lang w:bidi="ar"/>
              </w:rPr>
              <w:t>一堂精神传承课，弘扬科学家精神，激发专业认同与使命意识；</w:t>
            </w:r>
          </w:p>
          <w:p w14:paraId="2915549B">
            <w:pPr>
              <w:widowControl/>
              <w:spacing w:line="360" w:lineRule="auto"/>
              <w:ind w:firstLine="480" w:firstLineChars="200"/>
              <w:jc w:val="left"/>
              <w:rPr>
                <w:rFonts w:ascii="宋体" w:hAnsi="宋体" w:eastAsia="宋体" w:cs="宋体"/>
                <w:kern w:val="0"/>
                <w:sz w:val="24"/>
                <w:szCs w:val="24"/>
                <w:lang w:bidi="ar"/>
              </w:rPr>
            </w:pPr>
            <w:r>
              <w:rPr>
                <w:rFonts w:hint="eastAsia" w:ascii="宋体" w:hAnsi="宋体" w:eastAsia="宋体" w:cs="宋体"/>
                <w:kern w:val="0"/>
                <w:sz w:val="24"/>
                <w:szCs w:val="24"/>
                <w:lang w:bidi="ar"/>
              </w:rPr>
              <w:t>一堂使命教育课，对接时代发展需求，深化国家战略与学科责任认知；</w:t>
            </w:r>
          </w:p>
          <w:p w14:paraId="28BF7AED">
            <w:pPr>
              <w:widowControl/>
              <w:spacing w:line="360" w:lineRule="auto"/>
              <w:ind w:firstLine="480" w:firstLineChars="200"/>
              <w:jc w:val="left"/>
            </w:pPr>
            <w:r>
              <w:rPr>
                <w:rFonts w:hint="eastAsia" w:ascii="宋体" w:hAnsi="宋体" w:eastAsia="宋体" w:cs="宋体"/>
                <w:kern w:val="0"/>
                <w:sz w:val="24"/>
                <w:szCs w:val="24"/>
                <w:lang w:bidi="ar"/>
              </w:rPr>
              <w:t>一堂行动引导课，推动知行转化，促进家国情怀向具体科研实践转化。</w:t>
            </w:r>
          </w:p>
          <w:p w14:paraId="0CE8772B">
            <w:pPr>
              <w:spacing w:line="480" w:lineRule="exact"/>
              <w:ind w:firstLine="480" w:firstLineChars="200"/>
              <w:jc w:val="left"/>
              <w:rPr>
                <w:rFonts w:ascii="宋体" w:hAnsi="宋体" w:eastAsia="宋体" w:cs="宋体"/>
                <w:sz w:val="24"/>
              </w:rPr>
            </w:pPr>
            <w:r>
              <w:rPr>
                <w:rFonts w:hint="eastAsia" w:ascii="宋体" w:hAnsi="宋体" w:eastAsia="宋体" w:cs="宋体"/>
                <w:sz w:val="24"/>
              </w:rPr>
              <w:t>本次主题班会旨在引导研究生从科研起步之初树立使命意识与责任担当，将个人学术追求自觉融入科技强国建设进程，为培育新质生产力、服务国家高质量发展贡献青春力量，以实际行动回应时代命题。</w:t>
            </w:r>
          </w:p>
          <w:p w14:paraId="4D307706">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三、班会意义</w:t>
            </w:r>
          </w:p>
          <w:p w14:paraId="0E54CCDE">
            <w:pPr>
              <w:spacing w:line="480" w:lineRule="exact"/>
              <w:ind w:firstLine="480" w:firstLineChars="200"/>
              <w:jc w:val="left"/>
              <w:rPr>
                <w:rFonts w:ascii="宋体" w:hAnsi="宋体" w:eastAsia="宋体" w:cs="宋体"/>
                <w:sz w:val="24"/>
              </w:rPr>
            </w:pPr>
            <w:r>
              <w:rPr>
                <w:rFonts w:ascii="宋体" w:hAnsi="宋体" w:eastAsia="宋体" w:cs="宋体"/>
                <w:sz w:val="24"/>
              </w:rPr>
              <w:t>本次班会立足“立德树人”新格局，针对低年级研究生的成长痛点，意义体现在以下三个维度：</w:t>
            </w:r>
          </w:p>
          <w:p w14:paraId="66440F8D">
            <w:pPr>
              <w:spacing w:line="480" w:lineRule="exact"/>
              <w:ind w:firstLine="482" w:firstLineChars="200"/>
              <w:jc w:val="left"/>
              <w:rPr>
                <w:rFonts w:ascii="宋体" w:hAnsi="宋体" w:eastAsia="宋体" w:cs="宋体"/>
                <w:b/>
                <w:bCs/>
                <w:sz w:val="24"/>
              </w:rPr>
            </w:pPr>
            <w:r>
              <w:rPr>
                <w:rFonts w:ascii="宋体" w:hAnsi="宋体" w:eastAsia="宋体" w:cs="宋体"/>
                <w:b/>
                <w:bCs/>
                <w:sz w:val="24"/>
              </w:rPr>
              <w:t>（一）立足学科特性：破解基础研究“冷板凳”困境，彰显物理学系的时代担当</w:t>
            </w:r>
          </w:p>
          <w:p w14:paraId="526B83DB">
            <w:pPr>
              <w:spacing w:line="480" w:lineRule="exact"/>
              <w:ind w:firstLine="480" w:firstLineChars="200"/>
              <w:jc w:val="left"/>
              <w:rPr>
                <w:rFonts w:ascii="宋体" w:hAnsi="宋体" w:eastAsia="宋体" w:cs="宋体"/>
                <w:sz w:val="24"/>
              </w:rPr>
            </w:pPr>
            <w:r>
              <w:rPr>
                <w:rFonts w:ascii="宋体" w:hAnsi="宋体" w:eastAsia="宋体" w:cs="宋体"/>
                <w:sz w:val="24"/>
              </w:rPr>
              <w:t>物理学是自然科学和现代工程技术的基础，在攻克“卡脖子”关键核心技术中发挥着源头作用。然而，基础研究具有周期长、见效慢、难度大的特点。当前部分物理系研究生在科研起步期易受“唯论文”“快出成果”的功利化思潮影响，产生科研焦虑。这堂班会课的意义，就在于结合物理学科史与科学家精神，为学生注入“十年磨一剑”的精神定力。引导学生超越短期的“论文焦虑”，深刻认识到物理人的“冷板凳”不仅是学术淬炼，更是国家科技自立自强的基石，从而校准物理学子的科研初心。</w:t>
            </w:r>
          </w:p>
          <w:p w14:paraId="01AE4B51">
            <w:pPr>
              <w:spacing w:line="480" w:lineRule="exact"/>
              <w:ind w:firstLine="482" w:firstLineChars="200"/>
              <w:jc w:val="left"/>
              <w:rPr>
                <w:rFonts w:ascii="宋体" w:hAnsi="宋体" w:eastAsia="宋体" w:cs="宋体"/>
                <w:b/>
                <w:bCs/>
                <w:sz w:val="24"/>
              </w:rPr>
            </w:pPr>
            <w:r>
              <w:rPr>
                <w:rFonts w:ascii="宋体" w:hAnsi="宋体" w:eastAsia="宋体" w:cs="宋体"/>
                <w:b/>
                <w:bCs/>
                <w:sz w:val="24"/>
              </w:rPr>
              <w:t>（二）聚焦群体特征：打破科研“孤岛”效应，发挥研究生集体思政的育人优势</w:t>
            </w:r>
          </w:p>
          <w:p w14:paraId="0CFF96BA">
            <w:pPr>
              <w:spacing w:line="480" w:lineRule="exact"/>
              <w:ind w:firstLine="480" w:firstLineChars="200"/>
              <w:jc w:val="left"/>
              <w:rPr>
                <w:rFonts w:ascii="宋体" w:hAnsi="宋体" w:eastAsia="宋体" w:cs="宋体"/>
                <w:sz w:val="24"/>
              </w:rPr>
            </w:pPr>
            <w:r>
              <w:rPr>
                <w:rFonts w:ascii="宋体" w:hAnsi="宋体" w:eastAsia="宋体" w:cs="宋体"/>
                <w:sz w:val="24"/>
              </w:rPr>
              <w:t>与本科生相比，研究生的学习生活往往以“实验室”和“导学关系”为中心，容易形成个体化、分散化的“科研孤岛”，班级集体的存在感相对较弱。然而，研究生阶段正是其科研价值观和学术品格形成的关键期。对研究生开展主题班会，其意义在于重塑“班级共同体”的育人功能，发挥同辈引领与集体共情的力量。通过班会这一极具仪式感和互动性的载体，打破实验室的物理边界，让学生在朋辈分享与思想碰撞中，将个体面临的科研迷茫转化为集体的价值澄清，实现从“知识学习者”向“具备独立科研人格的探索者”的平稳过渡。</w:t>
            </w:r>
          </w:p>
          <w:p w14:paraId="4446232E">
            <w:pPr>
              <w:spacing w:line="480" w:lineRule="exact"/>
              <w:ind w:firstLine="482" w:firstLineChars="200"/>
              <w:jc w:val="left"/>
              <w:rPr>
                <w:rFonts w:ascii="宋体" w:hAnsi="宋体" w:eastAsia="宋体" w:cs="宋体"/>
                <w:b/>
                <w:bCs/>
                <w:sz w:val="24"/>
              </w:rPr>
            </w:pPr>
            <w:r>
              <w:rPr>
                <w:rFonts w:ascii="宋体" w:hAnsi="宋体" w:eastAsia="宋体" w:cs="宋体"/>
                <w:b/>
                <w:bCs/>
                <w:sz w:val="24"/>
              </w:rPr>
              <w:t>（三）顺应时代大局：锚定“三位一体”战略，践行研究生科研思政的核心使命</w:t>
            </w:r>
          </w:p>
          <w:p w14:paraId="70AEBEEB">
            <w:pPr>
              <w:spacing w:line="480" w:lineRule="exact"/>
              <w:ind w:firstLine="480" w:firstLineChars="200"/>
              <w:jc w:val="left"/>
              <w:rPr>
                <w:rFonts w:ascii="宋体" w:hAnsi="宋体" w:eastAsia="宋体" w:cs="宋体"/>
                <w:sz w:val="24"/>
              </w:rPr>
            </w:pPr>
            <w:r>
              <w:rPr>
                <w:rFonts w:ascii="宋体" w:hAnsi="宋体" w:eastAsia="宋体" w:cs="宋体"/>
                <w:sz w:val="24"/>
              </w:rPr>
              <w:t>当前，新一轮科技革命加速演进，国际竞争日益激烈。研究生教育作为国民教育体系的顶端，是国家拔尖创新人才培养的主阵地。在大环境下，研究生思政教育不能仅停留在日常管理，更必须深度融入科研育人。本次科研主题班会的意义，在于打通“宏观国家战略”与“微观个人课题”的连接通道，回答“为谁培养人、为谁做科研”的根本命题</w:t>
            </w:r>
            <w:r>
              <w:rPr>
                <w:rFonts w:hint="eastAsia" w:ascii="宋体" w:hAnsi="宋体" w:eastAsia="宋体" w:cs="宋体"/>
                <w:sz w:val="24"/>
              </w:rPr>
              <w:t>，</w:t>
            </w:r>
            <w:r>
              <w:rPr>
                <w:rFonts w:ascii="宋体" w:hAnsi="宋体" w:eastAsia="宋体" w:cs="宋体"/>
                <w:sz w:val="24"/>
              </w:rPr>
              <w:t>旨在引导未来高层次人才将个人前途与国家命运同频共振，把家国情怀转化为探索未知、科技报国的实际行动。</w:t>
            </w:r>
          </w:p>
          <w:p w14:paraId="0DF14199">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四、预期目标</w:t>
            </w:r>
          </w:p>
          <w:p w14:paraId="4B5BAF85">
            <w:pPr>
              <w:spacing w:line="480" w:lineRule="exact"/>
              <w:ind w:firstLine="480" w:firstLineChars="200"/>
              <w:jc w:val="left"/>
              <w:rPr>
                <w:rFonts w:ascii="宋体" w:hAnsi="宋体" w:eastAsia="宋体" w:cs="宋体"/>
                <w:sz w:val="24"/>
              </w:rPr>
            </w:pPr>
            <w:r>
              <w:rPr>
                <w:rFonts w:hint="eastAsia" w:ascii="宋体" w:hAnsi="宋体" w:eastAsia="宋体" w:cs="宋体"/>
                <w:sz w:val="24"/>
              </w:rPr>
              <w:t>立足物理学系低年级研究生“科研起步期”与“价值塑造关键期”的学情实际，班会构建“认知筑基——情感驱动——行为示范”递进式目标体系，分短期适应、中期确立、长期坚守三个维度，实现“理性认同——情感共鸣——自觉践行”的闭环升华。具体目标如下：</w:t>
            </w:r>
          </w:p>
          <w:p w14:paraId="0F962D01">
            <w:pPr>
              <w:pStyle w:val="4"/>
              <w:spacing w:before="0" w:beforeAutospacing="0" w:after="0" w:afterAutospacing="0" w:line="480" w:lineRule="exact"/>
              <w:ind w:firstLine="482" w:firstLineChars="200"/>
              <w:rPr>
                <w:kern w:val="2"/>
                <w:sz w:val="24"/>
                <w:szCs w:val="22"/>
              </w:rPr>
            </w:pPr>
            <w:r>
              <w:rPr>
                <w:rFonts w:hint="eastAsia"/>
                <w:kern w:val="2"/>
                <w:sz w:val="24"/>
                <w:szCs w:val="22"/>
              </w:rPr>
              <w:t>（一）认知目标</w:t>
            </w:r>
          </w:p>
          <w:p w14:paraId="190C1B15">
            <w:pPr>
              <w:pStyle w:val="4"/>
              <w:spacing w:before="0" w:beforeAutospacing="0" w:after="0" w:afterAutospacing="0" w:line="480" w:lineRule="exact"/>
              <w:ind w:firstLine="480" w:firstLineChars="200"/>
              <w:rPr>
                <w:b w:val="0"/>
                <w:bCs w:val="0"/>
                <w:kern w:val="2"/>
                <w:sz w:val="24"/>
                <w:szCs w:val="22"/>
              </w:rPr>
            </w:pPr>
            <w:r>
              <w:rPr>
                <w:rFonts w:hint="eastAsia"/>
                <w:b w:val="0"/>
                <w:bCs w:val="0"/>
                <w:kern w:val="2"/>
                <w:sz w:val="24"/>
                <w:szCs w:val="22"/>
              </w:rPr>
              <w:t>学生理解“四个面向”及教育、科技、人才一体部署与基础物理研究之间的内在关联，能够清晰阐述基础研究的战略价值，初步明确“个人研究方向如何服务国家需求”的实现路径。</w:t>
            </w:r>
          </w:p>
          <w:p w14:paraId="0ED39705">
            <w:pPr>
              <w:pStyle w:val="4"/>
              <w:spacing w:before="0" w:beforeAutospacing="0" w:after="0" w:afterAutospacing="0" w:line="480" w:lineRule="exact"/>
              <w:ind w:firstLine="480" w:firstLineChars="200"/>
              <w:rPr>
                <w:b w:val="0"/>
                <w:bCs w:val="0"/>
                <w:kern w:val="2"/>
                <w:sz w:val="24"/>
                <w:szCs w:val="22"/>
              </w:rPr>
            </w:pPr>
            <w:r>
              <w:rPr>
                <w:rFonts w:hint="eastAsia"/>
                <w:b w:val="0"/>
                <w:bCs w:val="0"/>
                <w:kern w:val="2"/>
                <w:sz w:val="24"/>
                <w:szCs w:val="22"/>
              </w:rPr>
              <w:t>指标量化：90%以上学生能够说出至少1个自身研究方向与国家需求的对接点。</w:t>
            </w:r>
          </w:p>
          <w:p w14:paraId="0354FEAB">
            <w:pPr>
              <w:pStyle w:val="4"/>
              <w:spacing w:before="0" w:beforeAutospacing="0" w:after="0" w:afterAutospacing="0" w:line="480" w:lineRule="exact"/>
              <w:ind w:firstLine="482" w:firstLineChars="200"/>
              <w:rPr>
                <w:kern w:val="2"/>
                <w:sz w:val="24"/>
                <w:szCs w:val="22"/>
              </w:rPr>
            </w:pPr>
            <w:r>
              <w:rPr>
                <w:rFonts w:hint="eastAsia"/>
                <w:kern w:val="2"/>
                <w:sz w:val="24"/>
                <w:szCs w:val="22"/>
              </w:rPr>
              <w:t>（二）情感目标</w:t>
            </w:r>
          </w:p>
          <w:p w14:paraId="5675F049">
            <w:pPr>
              <w:pStyle w:val="4"/>
              <w:spacing w:before="0" w:beforeAutospacing="0" w:after="0" w:afterAutospacing="0" w:line="480" w:lineRule="exact"/>
              <w:ind w:firstLine="480" w:firstLineChars="200"/>
              <w:rPr>
                <w:b w:val="0"/>
                <w:bCs w:val="0"/>
                <w:kern w:val="2"/>
                <w:sz w:val="24"/>
                <w:szCs w:val="22"/>
              </w:rPr>
            </w:pPr>
            <w:r>
              <w:rPr>
                <w:rFonts w:hint="eastAsia"/>
                <w:b w:val="0"/>
                <w:bCs w:val="0"/>
                <w:kern w:val="2"/>
                <w:sz w:val="24"/>
                <w:szCs w:val="22"/>
              </w:rPr>
              <w:t>学生增强对基础研究长期价值的认同，缓解“急于产出成果”的焦虑情绪，形成将个人理想融入国家发展大局的情感共鸣，提升“物理人”的专业荣誉感与使命意识。</w:t>
            </w:r>
          </w:p>
          <w:p w14:paraId="31D471E1">
            <w:pPr>
              <w:pStyle w:val="4"/>
              <w:spacing w:before="0" w:beforeAutospacing="0" w:after="0" w:afterAutospacing="0" w:line="480" w:lineRule="exact"/>
              <w:ind w:firstLine="482" w:firstLineChars="200"/>
              <w:rPr>
                <w:kern w:val="2"/>
                <w:sz w:val="24"/>
                <w:szCs w:val="22"/>
              </w:rPr>
            </w:pPr>
            <w:r>
              <w:rPr>
                <w:rFonts w:hint="eastAsia"/>
                <w:kern w:val="2"/>
                <w:sz w:val="24"/>
                <w:szCs w:val="22"/>
              </w:rPr>
              <w:t>（三）行为目标</w:t>
            </w:r>
          </w:p>
          <w:p w14:paraId="34A831EF">
            <w:pPr>
              <w:pStyle w:val="4"/>
              <w:spacing w:before="0" w:beforeAutospacing="0" w:after="0" w:afterAutospacing="0" w:line="480" w:lineRule="exact"/>
              <w:ind w:firstLine="480" w:firstLineChars="200"/>
              <w:rPr>
                <w:b w:val="0"/>
                <w:bCs w:val="0"/>
                <w:kern w:val="2"/>
                <w:sz w:val="24"/>
                <w:szCs w:val="22"/>
              </w:rPr>
            </w:pPr>
            <w:r>
              <w:rPr>
                <w:rFonts w:hint="eastAsia"/>
                <w:b w:val="0"/>
                <w:bCs w:val="0"/>
                <w:kern w:val="2"/>
                <w:sz w:val="24"/>
                <w:szCs w:val="22"/>
              </w:rPr>
              <w:t>学生能够初步构建“个人研究方向—国家战略需求—阶段成长行动”的三维对接框架，形成初步科研规划，主动在科研学习中践行长期主义，增强合作意识与持续投入的行动自觉。</w:t>
            </w:r>
          </w:p>
          <w:p w14:paraId="1A131CDE">
            <w:pPr>
              <w:pStyle w:val="4"/>
              <w:spacing w:before="0" w:beforeAutospacing="0" w:after="0" w:afterAutospacing="0" w:line="480" w:lineRule="exact"/>
              <w:ind w:firstLine="480" w:firstLineChars="200"/>
              <w:rPr>
                <w:rFonts w:ascii="Times New Roman" w:hAnsi="Times New Roman" w:cs="Times New Roman"/>
                <w:b w:val="0"/>
                <w:bCs w:val="0"/>
                <w:kern w:val="2"/>
                <w:sz w:val="24"/>
                <w:szCs w:val="24"/>
              </w:rPr>
            </w:pPr>
            <w:r>
              <w:rPr>
                <w:rFonts w:hint="eastAsia"/>
                <w:b w:val="0"/>
                <w:bCs w:val="0"/>
                <w:kern w:val="2"/>
                <w:sz w:val="24"/>
                <w:szCs w:val="22"/>
              </w:rPr>
              <w:t>指标量化：学生完成《我的科研坐标卡》；班会后1个月内完成《科研报国行动计划》，并在1学期内参与至少1次学校或院系组织的的“科研报国”相关活动。</w:t>
            </w:r>
          </w:p>
          <w:p w14:paraId="6A473A87">
            <w:pPr>
              <w:spacing w:line="480" w:lineRule="exact"/>
              <w:rPr>
                <w:sz w:val="24"/>
              </w:rPr>
            </w:pPr>
          </w:p>
          <w:p w14:paraId="1E4B9CDB">
            <w:pPr>
              <w:tabs>
                <w:tab w:val="left" w:pos="3330"/>
              </w:tabs>
              <w:spacing w:line="480" w:lineRule="exact"/>
              <w:rPr>
                <w:rFonts w:ascii="Times New Roman" w:hAnsi="Times New Roman"/>
                <w:sz w:val="24"/>
                <w:szCs w:val="24"/>
              </w:rPr>
            </w:pPr>
          </w:p>
          <w:p w14:paraId="55CD3827">
            <w:pPr>
              <w:spacing w:line="480" w:lineRule="exact"/>
              <w:rPr>
                <w:sz w:val="24"/>
              </w:rPr>
            </w:pPr>
          </w:p>
          <w:p w14:paraId="3CF00BA8">
            <w:pPr>
              <w:pStyle w:val="4"/>
              <w:spacing w:before="0" w:beforeAutospacing="0" w:after="0" w:afterAutospacing="0" w:line="480" w:lineRule="exact"/>
              <w:rPr>
                <w:rFonts w:ascii="Times New Roman" w:hAnsi="Times New Roman"/>
                <w:sz w:val="24"/>
                <w:szCs w:val="24"/>
              </w:rPr>
            </w:pPr>
          </w:p>
          <w:p w14:paraId="637EC36F"/>
          <w:p w14:paraId="0B412F4C">
            <w:pPr>
              <w:pStyle w:val="2"/>
            </w:pPr>
          </w:p>
          <w:p w14:paraId="0EA52DF3">
            <w:pPr>
              <w:pStyle w:val="2"/>
            </w:pPr>
          </w:p>
          <w:p w14:paraId="4CC829CF">
            <w:pPr>
              <w:pStyle w:val="2"/>
            </w:pPr>
          </w:p>
          <w:p w14:paraId="23DBC16D">
            <w:pPr>
              <w:pStyle w:val="2"/>
            </w:pPr>
          </w:p>
          <w:p w14:paraId="2C6045E1">
            <w:pPr>
              <w:pStyle w:val="2"/>
            </w:pPr>
          </w:p>
          <w:p w14:paraId="4968A175">
            <w:pPr>
              <w:pStyle w:val="2"/>
            </w:pPr>
          </w:p>
          <w:p w14:paraId="066BCBB3"/>
          <w:p w14:paraId="6C5F8655">
            <w:pPr>
              <w:pStyle w:val="2"/>
            </w:pPr>
          </w:p>
          <w:p w14:paraId="5AB0EA08">
            <w:pPr>
              <w:pStyle w:val="2"/>
            </w:pPr>
          </w:p>
          <w:p w14:paraId="6F928614">
            <w:pPr>
              <w:pStyle w:val="2"/>
            </w:pPr>
          </w:p>
          <w:p w14:paraId="0E6EA10A">
            <w:pPr>
              <w:pStyle w:val="2"/>
            </w:pPr>
          </w:p>
          <w:p w14:paraId="2CCF84F9">
            <w:pPr>
              <w:pStyle w:val="2"/>
            </w:pPr>
          </w:p>
          <w:p w14:paraId="4BD69377">
            <w:pPr>
              <w:pStyle w:val="2"/>
            </w:pPr>
          </w:p>
          <w:p w14:paraId="269F9D2B">
            <w:pPr>
              <w:pStyle w:val="2"/>
            </w:pPr>
          </w:p>
          <w:p w14:paraId="1A5608DD">
            <w:pPr>
              <w:pStyle w:val="2"/>
            </w:pPr>
          </w:p>
          <w:p w14:paraId="75FAC973">
            <w:pPr>
              <w:pStyle w:val="2"/>
            </w:pPr>
          </w:p>
          <w:p w14:paraId="31BB293E">
            <w:pPr>
              <w:pStyle w:val="2"/>
            </w:pPr>
          </w:p>
          <w:p w14:paraId="0882CB52">
            <w:pPr>
              <w:pStyle w:val="2"/>
            </w:pPr>
          </w:p>
          <w:p w14:paraId="5A04A87F">
            <w:pPr>
              <w:pStyle w:val="2"/>
            </w:pPr>
          </w:p>
          <w:p w14:paraId="2AD0BFF9">
            <w:pPr>
              <w:pStyle w:val="2"/>
            </w:pPr>
          </w:p>
          <w:p w14:paraId="5FFBFD8D">
            <w:pPr>
              <w:pStyle w:val="2"/>
            </w:pPr>
          </w:p>
        </w:tc>
      </w:tr>
      <w:tr w14:paraId="7765CA72">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2" w:hRule="atLeast"/>
        </w:trPr>
        <w:tc>
          <w:tcPr>
            <w:tcW w:w="8784" w:type="dxa"/>
            <w:gridSpan w:val="2"/>
            <w:tcBorders>
              <w:top w:val="single" w:color="auto" w:sz="4" w:space="0"/>
              <w:bottom w:val="single" w:color="auto" w:sz="4" w:space="0"/>
            </w:tcBorders>
          </w:tcPr>
          <w:p w14:paraId="2EE3E21A">
            <w:pPr>
              <w:jc w:val="center"/>
              <w:rPr>
                <w:sz w:val="24"/>
              </w:rPr>
            </w:pPr>
            <w:r>
              <w:rPr>
                <w:rFonts w:hint="eastAsia"/>
                <w:b/>
                <w:sz w:val="28"/>
              </w:rPr>
              <w:t>学 情 分 析</w:t>
            </w:r>
          </w:p>
        </w:tc>
      </w:tr>
      <w:tr w14:paraId="2B8C0F38">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85" w:hRule="atLeast"/>
        </w:trPr>
        <w:tc>
          <w:tcPr>
            <w:tcW w:w="8784" w:type="dxa"/>
            <w:gridSpan w:val="2"/>
            <w:tcBorders>
              <w:top w:val="single" w:color="auto" w:sz="4" w:space="0"/>
            </w:tcBorders>
          </w:tcPr>
          <w:p w14:paraId="063825D8">
            <w:pPr>
              <w:spacing w:line="480" w:lineRule="exact"/>
              <w:rPr>
                <w:sz w:val="24"/>
              </w:rPr>
            </w:pPr>
            <w:r>
              <w:rPr>
                <w:rFonts w:hint="eastAsia"/>
                <w:sz w:val="24"/>
              </w:rPr>
              <w:t>（主要</w:t>
            </w:r>
            <w:r>
              <w:rPr>
                <w:sz w:val="24"/>
              </w:rPr>
              <w:t>介绍</w:t>
            </w:r>
            <w:r>
              <w:rPr>
                <w:rFonts w:hint="eastAsia"/>
                <w:sz w:val="24"/>
              </w:rPr>
              <w:t>班会</w:t>
            </w:r>
            <w:r>
              <w:rPr>
                <w:sz w:val="24"/>
              </w:rPr>
              <w:t>对象学生的基本情况，</w:t>
            </w:r>
            <w:r>
              <w:rPr>
                <w:rFonts w:hint="eastAsia"/>
                <w:sz w:val="24"/>
              </w:rPr>
              <w:t>包括学生特点、兴趣爱好、</w:t>
            </w:r>
            <w:r>
              <w:rPr>
                <w:sz w:val="24"/>
              </w:rPr>
              <w:t>阶段学段</w:t>
            </w:r>
            <w:r>
              <w:rPr>
                <w:rFonts w:hint="eastAsia"/>
                <w:sz w:val="24"/>
              </w:rPr>
              <w:t>等，</w:t>
            </w:r>
            <w:r>
              <w:rPr>
                <w:sz w:val="24"/>
              </w:rPr>
              <w:t>强调给学生开展</w:t>
            </w:r>
            <w:r>
              <w:rPr>
                <w:rFonts w:hint="eastAsia"/>
                <w:sz w:val="24"/>
              </w:rPr>
              <w:t>此项</w:t>
            </w:r>
            <w:r>
              <w:rPr>
                <w:sz w:val="24"/>
              </w:rPr>
              <w:t>主题班会的必要性</w:t>
            </w:r>
            <w:r>
              <w:rPr>
                <w:rFonts w:hint="eastAsia"/>
                <w:sz w:val="24"/>
              </w:rPr>
              <w:t>）</w:t>
            </w:r>
          </w:p>
          <w:p w14:paraId="1658BD1E">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一、班会对象及基本情况</w:t>
            </w:r>
          </w:p>
          <w:p w14:paraId="3C87961C">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物理学系2025级直博生班全体新生共83人。</w:t>
            </w:r>
            <w:r>
              <w:rPr>
                <w:rFonts w:hint="eastAsia" w:ascii="宋体" w:hAnsi="宋体" w:eastAsia="宋体" w:cs="宋体"/>
                <w:sz w:val="24"/>
              </w:rPr>
              <w:t>83名直博生生源地覆盖全国22个省、市、自治区，男生占比88%、女生占比12%；52%为本校直博，48%为外校推免。生源质量优异，31%本科阶段获荣誉奖项，36%有科研训练经历；10人入选“卓博计划”，29人获物理学系高层次人才培养中心新生奖学金。</w:t>
            </w:r>
          </w:p>
          <w:p w14:paraId="2BBB3728">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二、分析来源</w:t>
            </w:r>
          </w:p>
          <w:p w14:paraId="483FB22D">
            <w:pPr>
              <w:spacing w:line="480" w:lineRule="exact"/>
              <w:ind w:firstLine="480" w:firstLineChars="200"/>
              <w:jc w:val="left"/>
              <w:rPr>
                <w:rFonts w:ascii="宋体" w:hAnsi="宋体" w:eastAsia="宋体" w:cs="宋体"/>
                <w:sz w:val="24"/>
              </w:rPr>
            </w:pPr>
            <w:r>
              <w:rPr>
                <w:rFonts w:hint="eastAsia" w:ascii="宋体" w:hAnsi="宋体" w:eastAsia="宋体" w:cs="宋体"/>
                <w:sz w:val="24"/>
              </w:rPr>
              <w:t>本次学情分析采用“定量调研+定性访谈+档案梳理”多元化诊断方式：</w:t>
            </w:r>
          </w:p>
          <w:p w14:paraId="4EA34E79">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全面问卷调研：</w:t>
            </w:r>
            <w:r>
              <w:rPr>
                <w:rFonts w:hint="eastAsia" w:ascii="宋体" w:hAnsi="宋体" w:eastAsia="宋体" w:cs="宋体"/>
                <w:sz w:val="24"/>
              </w:rPr>
              <w:t>面向全班83人发放专项问卷，回收有效问卷83份（回收率100%），重点考察科研动机、国家战略认知度及科研压力源；</w:t>
            </w:r>
          </w:p>
          <w:p w14:paraId="6A0667E6">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分层深度访谈：</w:t>
            </w:r>
            <w:r>
              <w:rPr>
                <w:rFonts w:hint="eastAsia" w:ascii="宋体" w:hAnsi="宋体" w:eastAsia="宋体" w:cs="宋体"/>
                <w:sz w:val="24"/>
              </w:rPr>
              <w:t>选取本校保研生、外校推免生、理论与实验方向学生代表共12人开展半结构化访谈，深挖数据背后思想根源；</w:t>
            </w:r>
          </w:p>
          <w:p w14:paraId="12CCCAA2">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成长档案梳理：</w:t>
            </w:r>
            <w:r>
              <w:rPr>
                <w:rFonts w:hint="eastAsia" w:ascii="宋体" w:hAnsi="宋体" w:eastAsia="宋体" w:cs="宋体"/>
                <w:sz w:val="24"/>
              </w:rPr>
              <w:t>查阅入学档案，统计生源地、获奖经历及本科科研情况，形成基础画像。</w:t>
            </w:r>
          </w:p>
          <w:p w14:paraId="558667CA">
            <w:pPr>
              <w:numPr>
                <w:ilvl w:val="0"/>
                <w:numId w:val="1"/>
              </w:num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学情画像</w:t>
            </w:r>
          </w:p>
          <w:p w14:paraId="70ACAA43">
            <w:pPr>
              <w:pStyle w:val="2"/>
              <w:spacing w:line="360" w:lineRule="auto"/>
              <w:ind w:firstLine="480" w:firstLineChars="200"/>
              <w:rPr>
                <w:rFonts w:ascii="宋体" w:hAnsi="宋体" w:eastAsia="宋体" w:cs="宋体"/>
                <w:sz w:val="24"/>
              </w:rPr>
            </w:pPr>
            <w:r>
              <w:rPr>
                <w:rFonts w:ascii="宋体" w:hAnsi="宋体" w:eastAsia="宋体" w:cs="宋体"/>
                <w:sz w:val="24"/>
              </w:rPr>
              <w:t>该班研究生整体学术基础较好、生源质量较高，具备一定科研训练经验与专业认同感，对服务国家发展具有较强价值认同。</w:t>
            </w:r>
          </w:p>
          <w:p w14:paraId="5824293B">
            <w:pPr>
              <w:pStyle w:val="2"/>
              <w:spacing w:line="360" w:lineRule="auto"/>
              <w:ind w:firstLine="480" w:firstLineChars="200"/>
              <w:rPr>
                <w:rFonts w:ascii="宋体" w:hAnsi="宋体" w:eastAsia="宋体" w:cs="宋体"/>
                <w:sz w:val="24"/>
              </w:rPr>
            </w:pPr>
            <w:r>
              <w:rPr>
                <w:rFonts w:ascii="宋体" w:hAnsi="宋体" w:eastAsia="宋体" w:cs="宋体"/>
                <w:sz w:val="24"/>
              </w:rPr>
              <w:t>但作为处于科研起步阶段的低年级直博生群体，在从“知识学习者”向“科研探索者”转型过程中，普遍面临“认知有共识、行动缺路径、坚持少定力”的成长困境。</w:t>
            </w:r>
          </w:p>
          <w:p w14:paraId="1D3E581A">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四、学生特点与主要困惑</w:t>
            </w:r>
          </w:p>
          <w:p w14:paraId="7BC69843">
            <w:pPr>
              <w:spacing w:line="480" w:lineRule="exact"/>
              <w:ind w:firstLine="480" w:firstLineChars="200"/>
              <w:jc w:val="left"/>
              <w:rPr>
                <w:rFonts w:ascii="宋体" w:hAnsi="宋体" w:eastAsia="宋体" w:cs="宋体"/>
                <w:sz w:val="24"/>
              </w:rPr>
            </w:pPr>
            <w:r>
              <w:rPr>
                <w:rFonts w:hint="eastAsia" w:ascii="宋体" w:hAnsi="宋体" w:eastAsia="宋体" w:cs="宋体"/>
                <w:sz w:val="24"/>
              </w:rPr>
              <w:t>学生正处于从本科知识学习者向独立科研探索者的关键转型期，呈现以下特征与困惑：</w:t>
            </w:r>
          </w:p>
          <w:p w14:paraId="0CCC32BC">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（一）共性特征：理想与现实的交织困惑</w:t>
            </w:r>
          </w:p>
          <w:p w14:paraId="10C31B75">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认知维度：</w:t>
            </w:r>
            <w:r>
              <w:rPr>
                <w:rFonts w:hint="eastAsia" w:ascii="宋体" w:hAnsi="宋体" w:eastAsia="宋体" w:cs="宋体"/>
                <w:sz w:val="24"/>
              </w:rPr>
              <w:t>94%的学生认可物理学的强国价值，但仅21.7%能清晰阐述个人研究与国家战略的结合点，54.2%存在认知模糊，面临“微观课题”与“宏观战略”的衔接壁垒；</w:t>
            </w:r>
          </w:p>
          <w:p w14:paraId="28012415">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心理维度：</w:t>
            </w:r>
            <w:r>
              <w:rPr>
                <w:rFonts w:hint="eastAsia" w:ascii="宋体" w:hAnsi="宋体" w:eastAsia="宋体" w:cs="宋体"/>
                <w:sz w:val="24"/>
              </w:rPr>
              <w:t>78.3%的学生担忧科研出成果慢影响毕业就业，61.4%面临同辈竞争压力，仅32.5%坚定选择长周期基础理论研究，普遍存在“科研急躁症”；</w:t>
            </w:r>
          </w:p>
          <w:p w14:paraId="4ED20588">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行为维度：</w:t>
            </w:r>
            <w:r>
              <w:rPr>
                <w:rFonts w:hint="eastAsia" w:ascii="宋体" w:hAnsi="宋体" w:eastAsia="宋体" w:cs="宋体"/>
                <w:sz w:val="24"/>
              </w:rPr>
              <w:t>65%的学生科研目标局限于发论文、完成任务或就业，少数能关联“卡脖子”问题与新质生产力，家国情怀缺乏转化为科研行动的“思想催化剂”。</w:t>
            </w:r>
          </w:p>
          <w:p w14:paraId="6A2B0C51">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（二）群体差异：成长路径的特定困扰</w:t>
            </w:r>
          </w:p>
          <w:p w14:paraId="10847E6F">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生源构成：</w:t>
            </w:r>
            <w:r>
              <w:rPr>
                <w:rFonts w:hint="eastAsia" w:ascii="宋体" w:hAnsi="宋体" w:eastAsia="宋体" w:cs="宋体"/>
                <w:sz w:val="24"/>
              </w:rPr>
              <w:t>45%的本校直博生因“顺其自然”读博，存在内驱力不足的路径依赖；外校推免生入学适应压力值高，亟需建立身份认同与集体归属感；</w:t>
            </w:r>
          </w:p>
          <w:p w14:paraId="45F3173B">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研究方向：</w:t>
            </w:r>
            <w:r>
              <w:rPr>
                <w:rFonts w:hint="eastAsia" w:ascii="宋体" w:hAnsi="宋体" w:eastAsia="宋体" w:cs="宋体"/>
                <w:sz w:val="24"/>
              </w:rPr>
              <w:t>理论方向学生存在“价值实现远度焦虑”，实验方向学生关注论文与薪资的比例高出理论方向25%，存在功利化“近视风险”。</w:t>
            </w:r>
          </w:p>
          <w:p w14:paraId="19CF0109">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五、班会切入点</w:t>
            </w:r>
          </w:p>
          <w:p w14:paraId="35677E80">
            <w:pPr>
              <w:spacing w:line="480" w:lineRule="exact"/>
              <w:ind w:firstLine="480" w:firstLineChars="200"/>
              <w:jc w:val="left"/>
              <w:rPr>
                <w:rFonts w:ascii="宋体" w:hAnsi="宋体" w:eastAsia="宋体" w:cs="宋体"/>
                <w:sz w:val="24"/>
              </w:rPr>
            </w:pPr>
            <w:r>
              <w:rPr>
                <w:rFonts w:hint="eastAsia" w:ascii="宋体" w:hAnsi="宋体" w:eastAsia="宋体" w:cs="宋体"/>
                <w:sz w:val="24"/>
              </w:rPr>
              <w:t>学生处于科研观形成的“拔节孕穗期”，面临“认知落地难”“意愿定力弱”的双重矛盾，班会具有极强针对性：</w:t>
            </w:r>
          </w:p>
          <w:p w14:paraId="5E6CD23C">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思想引领：</w:t>
            </w:r>
            <w:r>
              <w:rPr>
                <w:rFonts w:hint="eastAsia" w:ascii="宋体" w:hAnsi="宋体" w:eastAsia="宋体" w:cs="宋体"/>
                <w:sz w:val="24"/>
              </w:rPr>
              <w:t>针对仅21.7%的学生清晰战略结合点的问题，解读“三位一体”战略，厚植“科研报国”理想；</w:t>
            </w:r>
          </w:p>
          <w:p w14:paraId="0FCA2A8E">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精神补钙：</w:t>
            </w:r>
            <w:r>
              <w:rPr>
                <w:rFonts w:hint="eastAsia" w:ascii="宋体" w:hAnsi="宋体" w:eastAsia="宋体" w:cs="宋体"/>
                <w:sz w:val="24"/>
              </w:rPr>
              <w:t>回应78.3%的学生的成果焦虑，依托系史资源与科学家精神，涵养“十年磨一剑”的科研定力；</w:t>
            </w:r>
          </w:p>
          <w:p w14:paraId="59CF4C7F">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行动赋能：</w:t>
            </w:r>
            <w:r>
              <w:rPr>
                <w:rFonts w:hint="eastAsia" w:ascii="宋体" w:hAnsi="宋体" w:eastAsia="宋体" w:cs="宋体"/>
                <w:sz w:val="24"/>
              </w:rPr>
              <w:t>针对不同生源与方向，通过朋辈经验分享，推动从“迷茫焦虑”到“笃定前行”的转变。</w:t>
            </w:r>
          </w:p>
          <w:p w14:paraId="3C38388A">
            <w:pPr>
              <w:spacing w:line="480" w:lineRule="exact"/>
              <w:ind w:firstLine="480" w:firstLineChars="200"/>
              <w:jc w:val="left"/>
              <w:rPr>
                <w:rFonts w:ascii="宋体" w:hAnsi="宋体" w:eastAsia="宋体" w:cs="宋体"/>
                <w:sz w:val="24"/>
              </w:rPr>
            </w:pPr>
            <w:r>
              <w:rPr>
                <w:rFonts w:hint="eastAsia" w:ascii="宋体" w:hAnsi="宋体" w:eastAsia="宋体" w:cs="宋体"/>
                <w:sz w:val="24"/>
              </w:rPr>
              <w:t>综上，基于上述学情特征与核心问题，本次主题班会的切入点不局限于一般性励志教育，而是立足研究生科研起步关键期，聚焦科研价值观、使命意识与行动路径的系统引导。</w:t>
            </w:r>
          </w:p>
          <w:p w14:paraId="00B685D9">
            <w:pPr>
              <w:spacing w:line="480" w:lineRule="exact"/>
              <w:ind w:firstLine="480" w:firstLineChars="200"/>
              <w:jc w:val="left"/>
              <w:rPr>
                <w:rFonts w:ascii="宋体" w:hAnsi="宋体" w:eastAsia="宋体" w:cs="宋体"/>
                <w:sz w:val="24"/>
              </w:rPr>
            </w:pPr>
            <w:r>
              <w:rPr>
                <w:rFonts w:hint="eastAsia" w:ascii="宋体" w:hAnsi="宋体" w:eastAsia="宋体" w:cs="宋体"/>
                <w:sz w:val="24"/>
              </w:rPr>
              <w:t>通过有针对性的内容设计，引导学生实现从“认知认同”向“行动落实”、从“短期焦虑”向“长期坚守”的转变，推动形成以国家需求为导向的科研发展坐标，为后续学术成长奠定坚实基础。</w:t>
            </w:r>
          </w:p>
          <w:p w14:paraId="753983E9">
            <w:pPr>
              <w:spacing w:line="480" w:lineRule="exact"/>
              <w:jc w:val="left"/>
              <w:rPr>
                <w:rFonts w:ascii="宋体" w:hAnsi="宋体" w:eastAsia="宋体" w:cs="宋体"/>
                <w:sz w:val="24"/>
              </w:rPr>
            </w:pPr>
          </w:p>
          <w:p w14:paraId="047C1A21">
            <w:pPr>
              <w:spacing w:line="480" w:lineRule="exact"/>
              <w:rPr>
                <w:sz w:val="24"/>
              </w:rPr>
            </w:pPr>
          </w:p>
          <w:p w14:paraId="01DE99A9">
            <w:pPr>
              <w:rPr>
                <w:sz w:val="24"/>
              </w:rPr>
            </w:pPr>
          </w:p>
          <w:p w14:paraId="13FC3BE9">
            <w:pPr>
              <w:pStyle w:val="2"/>
            </w:pPr>
          </w:p>
          <w:p w14:paraId="1A117A43">
            <w:pPr>
              <w:pStyle w:val="2"/>
            </w:pPr>
          </w:p>
        </w:tc>
      </w:tr>
      <w:tr w14:paraId="5E35F5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4" w:type="dxa"/>
            <w:gridSpan w:val="2"/>
            <w:tcBorders>
              <w:top w:val="single" w:color="auto" w:sz="4" w:space="0"/>
              <w:left w:val="single" w:color="auto" w:sz="8" w:space="0"/>
              <w:bottom w:val="single" w:color="auto" w:sz="4" w:space="0"/>
              <w:right w:val="single" w:color="auto" w:sz="8" w:space="0"/>
            </w:tcBorders>
          </w:tcPr>
          <w:p w14:paraId="373097A2">
            <w:pPr>
              <w:spacing w:line="360" w:lineRule="auto"/>
              <w:jc w:val="center"/>
              <w:rPr>
                <w:b/>
                <w:sz w:val="28"/>
                <w:szCs w:val="20"/>
              </w:rPr>
            </w:pPr>
            <w:r>
              <w:rPr>
                <w:rFonts w:hint="eastAsia"/>
                <w:b/>
                <w:sz w:val="28"/>
              </w:rPr>
              <w:t xml:space="preserve">总 体 </w:t>
            </w:r>
            <w:r>
              <w:rPr>
                <w:b/>
                <w:sz w:val="28"/>
              </w:rPr>
              <w:t>设</w:t>
            </w:r>
            <w:r>
              <w:rPr>
                <w:rFonts w:hint="eastAsia"/>
                <w:b/>
                <w:sz w:val="28"/>
              </w:rPr>
              <w:t xml:space="preserve"> </w:t>
            </w:r>
            <w:r>
              <w:rPr>
                <w:b/>
                <w:sz w:val="28"/>
              </w:rPr>
              <w:t>计</w:t>
            </w:r>
            <w:r>
              <w:rPr>
                <w:rFonts w:hint="eastAsia"/>
                <w:b/>
                <w:sz w:val="28"/>
              </w:rPr>
              <w:t xml:space="preserve"> 思 路</w:t>
            </w:r>
          </w:p>
        </w:tc>
      </w:tr>
      <w:tr w14:paraId="17888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09" w:hRule="atLeast"/>
        </w:trPr>
        <w:tc>
          <w:tcPr>
            <w:tcW w:w="8784" w:type="dxa"/>
            <w:gridSpan w:val="2"/>
            <w:tcBorders>
              <w:top w:val="single" w:color="auto" w:sz="4" w:space="0"/>
              <w:left w:val="single" w:color="auto" w:sz="8" w:space="0"/>
              <w:bottom w:val="single" w:color="auto" w:sz="4" w:space="0"/>
              <w:right w:val="single" w:color="auto" w:sz="8" w:space="0"/>
            </w:tcBorders>
          </w:tcPr>
          <w:p w14:paraId="5725510F">
            <w:pPr>
              <w:pStyle w:val="4"/>
              <w:spacing w:before="0" w:beforeAutospacing="0" w:after="0" w:afterAutospacing="0" w:line="480" w:lineRule="exact"/>
              <w:rPr>
                <w:rFonts w:ascii="Times New Roman" w:hAnsi="Times New Roman" w:cs="Times New Roman"/>
                <w:b w:val="0"/>
                <w:bCs w:val="0"/>
                <w:kern w:val="2"/>
                <w:sz w:val="24"/>
                <w:szCs w:val="24"/>
              </w:rPr>
            </w:pPr>
            <w:r>
              <w:rPr>
                <w:rFonts w:hint="eastAsia" w:ascii="Times New Roman" w:hAnsi="Times New Roman" w:cs="Times New Roman"/>
                <w:b w:val="0"/>
                <w:bCs w:val="0"/>
                <w:kern w:val="2"/>
                <w:sz w:val="24"/>
                <w:szCs w:val="24"/>
              </w:rPr>
              <w:t>（紧扣班会主题进行前期准备、班会程序、结构、方式方法等，凸显班会的主题性、思想性和教育性）</w:t>
            </w:r>
          </w:p>
          <w:p w14:paraId="30E6BD74">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一、前期准备</w:t>
            </w:r>
          </w:p>
          <w:p w14:paraId="1EFECC41">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（一）教师维度</w:t>
            </w:r>
          </w:p>
          <w:p w14:paraId="2FEEAD89">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发现问题：</w:t>
            </w:r>
            <w:r>
              <w:rPr>
                <w:rFonts w:hint="eastAsia" w:ascii="宋体" w:hAnsi="宋体" w:eastAsia="宋体" w:cs="宋体"/>
                <w:sz w:val="24"/>
              </w:rPr>
              <w:t>认知层面，学生对国家战略理解浮于宏观，与个人研究缺乏关联，存在“认知脱节”；情感层面，知晓基础研究的长期性却受学业就业压力影响，对科学家精神缺乏情感认同；行为层面，选题多关注个人兴趣或热门方向，缺乏国家战略思维。</w:t>
            </w:r>
          </w:p>
          <w:p w14:paraId="4AB62E88">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确定思路：</w:t>
            </w:r>
            <w:r>
              <w:rPr>
                <w:rFonts w:hint="eastAsia" w:ascii="宋体" w:hAnsi="宋体" w:eastAsia="宋体" w:cs="宋体"/>
                <w:sz w:val="24"/>
              </w:rPr>
              <w:t>本次主题班会立足新时代立德树人根本任务，围绕研究生科研价值观塑造与使命意识培育，构建“国家战略引领—科学家精神铸魂—专业问题切入—知行转化落地”的“四维一体”育人设计思路，推动实现从价值认知到行动实践的系统转化。</w:t>
            </w:r>
          </w:p>
          <w:p w14:paraId="23186DE4">
            <w:pPr>
              <w:spacing w:line="480" w:lineRule="exact"/>
              <w:ind w:firstLine="480" w:firstLineChars="200"/>
              <w:jc w:val="left"/>
              <w:rPr>
                <w:rFonts w:ascii="宋体" w:hAnsi="宋体" w:eastAsia="宋体" w:cs="宋体"/>
                <w:sz w:val="24"/>
              </w:rPr>
            </w:pPr>
            <w:r>
              <w:rPr>
                <w:rFonts w:hint="eastAsia" w:ascii="宋体" w:hAnsi="宋体" w:eastAsia="宋体" w:cs="宋体"/>
                <w:sz w:val="24"/>
              </w:rPr>
              <w:t>一是以国家战略为立意引领。将学生科研发展置于教育强国、科技强国、人才强国一体推进的时代坐标中，引导其从国家发展全局出发理解基础研究的战略意义，强化政治认同与使命意识。</w:t>
            </w:r>
          </w:p>
          <w:p w14:paraId="19A42213">
            <w:pPr>
              <w:spacing w:line="480" w:lineRule="exact"/>
              <w:ind w:firstLine="480" w:firstLineChars="200"/>
              <w:jc w:val="left"/>
              <w:rPr>
                <w:rFonts w:ascii="宋体" w:hAnsi="宋体" w:eastAsia="宋体" w:cs="宋体"/>
                <w:sz w:val="24"/>
              </w:rPr>
            </w:pPr>
            <w:r>
              <w:rPr>
                <w:rFonts w:hint="eastAsia" w:ascii="宋体" w:hAnsi="宋体" w:eastAsia="宋体" w:cs="宋体"/>
                <w:sz w:val="24"/>
              </w:rPr>
              <w:t>二是以科学家精神为价值支点。通过呈现真实人物、真实选择与真实奋斗历程，引导学生深入理解基础研究的长期性与艰巨性，在情感层面回答“为何坚守”“为何坐得住冷板凳”，实现精神内化。</w:t>
            </w:r>
          </w:p>
          <w:p w14:paraId="5555E897">
            <w:pPr>
              <w:spacing w:line="480" w:lineRule="exact"/>
              <w:ind w:firstLine="480" w:firstLineChars="200"/>
              <w:jc w:val="left"/>
              <w:rPr>
                <w:rFonts w:ascii="宋体" w:hAnsi="宋体" w:eastAsia="宋体" w:cs="宋体"/>
                <w:sz w:val="24"/>
              </w:rPr>
            </w:pPr>
            <w:r>
              <w:rPr>
                <w:rFonts w:hint="eastAsia" w:ascii="宋体" w:hAnsi="宋体" w:eastAsia="宋体" w:cs="宋体"/>
                <w:sz w:val="24"/>
              </w:rPr>
              <w:t>三是以专业问题为实践切口。立足物理学基础学科特点，针对研究生在科研起步阶段普遍存在的焦虑、迷茫与功利化倾向，设计贴近科研实际的讨论情境与互动环节，提升教育的针对性与有效性。</w:t>
            </w:r>
          </w:p>
          <w:p w14:paraId="72842507">
            <w:pPr>
              <w:spacing w:line="480" w:lineRule="exact"/>
              <w:ind w:firstLine="480" w:firstLineChars="200"/>
              <w:jc w:val="left"/>
              <w:rPr>
                <w:rFonts w:ascii="宋体" w:hAnsi="宋体" w:eastAsia="宋体" w:cs="宋体"/>
                <w:sz w:val="24"/>
              </w:rPr>
            </w:pPr>
            <w:r>
              <w:rPr>
                <w:rFonts w:hint="eastAsia" w:ascii="宋体" w:hAnsi="宋体" w:eastAsia="宋体" w:cs="宋体"/>
                <w:sz w:val="24"/>
              </w:rPr>
              <w:t>四是以知行转化为落脚点。将班会成效由情感触动延伸至行为生成，通过科研坐标卡、行动计划制定及后续跟踪机制，引导学生将价值认同转化为持续稳定的科研行动，实现育人成效的可持续发展。</w:t>
            </w:r>
          </w:p>
          <w:p w14:paraId="528D6997">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明确重点：</w:t>
            </w:r>
            <w:r>
              <w:rPr>
                <w:rFonts w:hint="eastAsia" w:ascii="宋体" w:hAnsi="宋体" w:eastAsia="宋体" w:cs="宋体"/>
                <w:sz w:val="24"/>
              </w:rPr>
              <w:t>思想铸魂解答“为何科研”；价值引领解答“以何精神科研”；实践导向解答“如何行动”。</w:t>
            </w:r>
          </w:p>
          <w:p w14:paraId="16189CDA">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分析难点：</w:t>
            </w:r>
            <w:r>
              <w:rPr>
                <w:rFonts w:hint="eastAsia" w:ascii="宋体" w:hAnsi="宋体" w:eastAsia="宋体" w:cs="宋体"/>
                <w:sz w:val="24"/>
              </w:rPr>
              <w:t>以领域相关鲜活案例破解空泛说教，契合建构主义“从具体到抽象”的认知规律；用递进式问题与小组研讨引导深度思考，呼应科尔伯格道德讨论法；精准把控各环节时长，实现教育性、参与性与多样性的统一。</w:t>
            </w:r>
          </w:p>
          <w:p w14:paraId="49460640">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（二）学生维度</w:t>
            </w:r>
          </w:p>
          <w:p w14:paraId="1E6AA1CA">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课前思考：</w:t>
            </w:r>
            <w:r>
              <w:rPr>
                <w:rFonts w:hint="eastAsia" w:ascii="宋体" w:hAnsi="宋体" w:eastAsia="宋体" w:cs="宋体"/>
                <w:sz w:val="24"/>
              </w:rPr>
              <w:t>围绕“我为什么选择物理学？”“我希望通过我的研究实现什么？”“我的研究能为国家解决什么问题？”三个问题撰写思考笔记，完成《物理学系2025级研究生科研价值观与心理适应调查问卷》，进入价值澄清“选择”阶段。</w:t>
            </w:r>
          </w:p>
          <w:p w14:paraId="7BCD825E">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材料预习：</w:t>
            </w:r>
            <w:r>
              <w:rPr>
                <w:rFonts w:hint="eastAsia" w:ascii="宋体" w:hAnsi="宋体" w:eastAsia="宋体" w:cs="宋体"/>
                <w:sz w:val="24"/>
              </w:rPr>
              <w:t>观看“两弹一星”元勋或著名物理学家的奋斗历程短视频，研读本研究方向与国家需求对接的案例资料，积累情感体验与认知素材。</w:t>
            </w:r>
          </w:p>
          <w:p w14:paraId="160F5500">
            <w:pPr>
              <w:spacing w:line="480" w:lineRule="exact"/>
              <w:ind w:firstLine="482" w:firstLineChars="200"/>
              <w:jc w:val="left"/>
              <w:rPr>
                <w:rFonts w:ascii="宋体" w:hAnsi="宋体" w:eastAsia="宋体" w:cs="宋体"/>
                <w:sz w:val="24"/>
              </w:rPr>
            </w:pPr>
            <w:r>
              <w:rPr>
                <w:rFonts w:hint="eastAsia" w:ascii="宋体" w:hAnsi="宋体" w:eastAsia="宋体" w:cs="宋体"/>
                <w:b/>
                <w:bCs/>
                <w:sz w:val="24"/>
              </w:rPr>
              <w:t>分组准备：</w:t>
            </w:r>
            <w:r>
              <w:rPr>
                <w:rFonts w:hint="eastAsia" w:ascii="宋体" w:hAnsi="宋体" w:eastAsia="宋体" w:cs="宋体"/>
                <w:sz w:val="24"/>
              </w:rPr>
              <w:t>以4-5人为一组，为小组研讨准备核心发言要点。</w:t>
            </w:r>
          </w:p>
          <w:p w14:paraId="653C966C">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二、班会设计</w:t>
            </w:r>
          </w:p>
          <w:p w14:paraId="60639AA1">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（一）班会程序</w:t>
            </w:r>
          </w:p>
          <w:p w14:paraId="682FF3D1">
            <w:pPr>
              <w:spacing w:line="480" w:lineRule="exact"/>
              <w:ind w:firstLine="480" w:firstLineChars="200"/>
              <w:jc w:val="left"/>
              <w:rPr>
                <w:rFonts w:ascii="宋体" w:hAnsi="宋体" w:eastAsia="宋体" w:cs="宋体"/>
                <w:sz w:val="24"/>
              </w:rPr>
            </w:pPr>
            <w:r>
              <w:rPr>
                <w:rFonts w:hint="eastAsia" w:ascii="宋体" w:hAnsi="宋体" w:eastAsia="宋体" w:cs="宋体"/>
                <w:sz w:val="24"/>
              </w:rPr>
              <w:t>分为“导入破题”“回望・星辰大海的初心”“审视・强国征途的坐标”“展望・挺膺担当的未来”“总结升华”五个环节。</w:t>
            </w:r>
          </w:p>
          <w:p w14:paraId="12A99742">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（二）班会结构</w:t>
            </w:r>
          </w:p>
          <w:p w14:paraId="0F1C7BE6">
            <w:pPr>
              <w:spacing w:line="480" w:lineRule="exact"/>
              <w:ind w:firstLine="480" w:firstLineChars="200"/>
              <w:jc w:val="left"/>
              <w:rPr>
                <w:rFonts w:ascii="宋体" w:hAnsi="宋体" w:eastAsia="宋体" w:cs="宋体"/>
                <w:sz w:val="24"/>
              </w:rPr>
            </w:pPr>
            <w:r>
              <w:rPr>
                <w:rFonts w:hint="eastAsia" w:ascii="宋体" w:hAnsi="宋体" w:eastAsia="宋体" w:cs="宋体"/>
                <w:sz w:val="24"/>
              </w:rPr>
              <w:t>遵循“回望初心——审视坐标——坚守未来”逻辑主线，契合德育“认知——情感——行为”发展规律。基于社会学习理论，以国家科技成就导入引发认知兴趣，用前辈科学家故事实现情感铸魂，借国家需求解读与朋辈分享完成价值定位，以系史话剧情境体验引领行动坚守，环环相扣实现从情感共鸣到价值认同、行动自觉的转变。</w:t>
            </w:r>
          </w:p>
          <w:p w14:paraId="52C9CD84">
            <w:pPr>
              <w:spacing w:line="480" w:lineRule="exact"/>
              <w:ind w:firstLine="482" w:firstLineChars="200"/>
              <w:jc w:val="left"/>
              <w:rPr>
                <w:rFonts w:ascii="宋体" w:hAnsi="宋体" w:eastAsia="宋体" w:cs="宋体"/>
                <w:b/>
                <w:bCs/>
                <w:sz w:val="24"/>
              </w:rPr>
            </w:pPr>
            <w:r>
              <w:rPr>
                <w:rFonts w:hint="eastAsia" w:ascii="宋体" w:hAnsi="宋体" w:eastAsia="宋体" w:cs="宋体"/>
                <w:b/>
                <w:bCs/>
                <w:sz w:val="24"/>
              </w:rPr>
              <w:t>三、方式方法</w:t>
            </w:r>
          </w:p>
          <w:p w14:paraId="22DE2C2D">
            <w:pPr>
              <w:spacing w:line="480" w:lineRule="exact"/>
              <w:ind w:firstLine="480" w:firstLineChars="200"/>
              <w:jc w:val="left"/>
              <w:rPr>
                <w:rFonts w:ascii="宋体" w:hAnsi="宋体" w:eastAsia="宋体" w:cs="宋体"/>
                <w:sz w:val="24"/>
              </w:rPr>
            </w:pPr>
            <w:r>
              <w:rPr>
                <w:rFonts w:hint="eastAsia" w:ascii="宋体" w:hAnsi="宋体" w:eastAsia="宋体" w:cs="宋体"/>
                <w:sz w:val="24"/>
              </w:rPr>
              <w:t>融合问题导入法、案例教学法、情境教学法、小组讨论法与仪式教育法，运用多媒体手段增强感染力。依托建构主义学习理论，通过师生、生生互动突出学生主体地位，鼓励学生在交流碰撞中主动建构价值认知；基于价值澄清理论，通过 “思考——分享——研讨——践行”的递进设计，引导学生明确科研价值取向；借助社会学习理论，以榜样示范、情境体验强化情感认同与行为模仿。</w:t>
            </w:r>
          </w:p>
          <w:p w14:paraId="00A81827">
            <w:pPr>
              <w:pStyle w:val="4"/>
              <w:spacing w:before="0" w:beforeAutospacing="0" w:after="0" w:afterAutospacing="0" w:line="480" w:lineRule="exact"/>
              <w:rPr>
                <w:b w:val="0"/>
                <w:bCs w:val="0"/>
                <w:kern w:val="2"/>
                <w:sz w:val="24"/>
                <w:szCs w:val="24"/>
              </w:rPr>
            </w:pPr>
          </w:p>
          <w:p w14:paraId="2E51912B">
            <w:pPr>
              <w:pStyle w:val="4"/>
              <w:spacing w:before="0" w:beforeAutospacing="0" w:after="0" w:afterAutospacing="0" w:line="480" w:lineRule="exact"/>
              <w:rPr>
                <w:rFonts w:ascii="Times New Roman" w:hAnsi="Times New Roman" w:cs="Times New Roman"/>
                <w:b w:val="0"/>
                <w:bCs w:val="0"/>
                <w:kern w:val="2"/>
                <w:sz w:val="24"/>
                <w:szCs w:val="24"/>
              </w:rPr>
            </w:pPr>
          </w:p>
          <w:p w14:paraId="0A3AE07D">
            <w:pPr>
              <w:pStyle w:val="4"/>
              <w:spacing w:before="0" w:beforeAutospacing="0" w:after="0" w:afterAutospacing="0" w:line="480" w:lineRule="exact"/>
              <w:rPr>
                <w:rFonts w:ascii="Times New Roman" w:hAnsi="Times New Roman" w:cs="Times New Roman"/>
                <w:b w:val="0"/>
                <w:bCs w:val="0"/>
                <w:kern w:val="2"/>
                <w:sz w:val="24"/>
                <w:szCs w:val="24"/>
              </w:rPr>
            </w:pPr>
          </w:p>
          <w:p w14:paraId="1BCCE022"/>
          <w:p w14:paraId="55AE3733">
            <w:pPr>
              <w:pStyle w:val="2"/>
            </w:pPr>
          </w:p>
        </w:tc>
      </w:tr>
      <w:tr w14:paraId="62A150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8784" w:type="dxa"/>
            <w:gridSpan w:val="2"/>
            <w:tcBorders>
              <w:top w:val="single" w:color="auto" w:sz="4" w:space="0"/>
              <w:left w:val="single" w:color="auto" w:sz="8" w:space="0"/>
              <w:bottom w:val="single" w:color="auto" w:sz="4" w:space="0"/>
              <w:right w:val="single" w:color="auto" w:sz="8" w:space="0"/>
            </w:tcBorders>
          </w:tcPr>
          <w:p w14:paraId="6BD84378">
            <w:pPr>
              <w:spacing w:line="360" w:lineRule="auto"/>
              <w:jc w:val="center"/>
              <w:rPr>
                <w:b/>
                <w:sz w:val="28"/>
                <w:szCs w:val="20"/>
              </w:rPr>
            </w:pPr>
            <w:r>
              <w:rPr>
                <w:b/>
                <w:sz w:val="28"/>
              </w:rPr>
              <w:t>具</w:t>
            </w:r>
            <w:r>
              <w:rPr>
                <w:rFonts w:hint="eastAsia"/>
                <w:b/>
                <w:sz w:val="28"/>
              </w:rPr>
              <w:t xml:space="preserve"> </w:t>
            </w:r>
            <w:r>
              <w:rPr>
                <w:b/>
                <w:sz w:val="28"/>
              </w:rPr>
              <w:t>体</w:t>
            </w:r>
            <w:r>
              <w:rPr>
                <w:rFonts w:hint="eastAsia"/>
                <w:b/>
                <w:sz w:val="28"/>
              </w:rPr>
              <w:t xml:space="preserve"> 实 施 </w:t>
            </w:r>
            <w:r>
              <w:rPr>
                <w:b/>
                <w:sz w:val="28"/>
              </w:rPr>
              <w:t>过</w:t>
            </w:r>
            <w:r>
              <w:rPr>
                <w:rFonts w:hint="eastAsia"/>
                <w:b/>
                <w:sz w:val="28"/>
              </w:rPr>
              <w:t xml:space="preserve"> </w:t>
            </w:r>
            <w:r>
              <w:rPr>
                <w:b/>
                <w:sz w:val="28"/>
              </w:rPr>
              <w:t>程</w:t>
            </w:r>
          </w:p>
        </w:tc>
      </w:tr>
      <w:tr w14:paraId="7BDD41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99" w:hRule="atLeast"/>
        </w:trPr>
        <w:tc>
          <w:tcPr>
            <w:tcW w:w="8784" w:type="dxa"/>
            <w:gridSpan w:val="2"/>
            <w:tcBorders>
              <w:top w:val="single" w:color="auto" w:sz="4" w:space="0"/>
              <w:left w:val="single" w:color="auto" w:sz="8" w:space="0"/>
              <w:bottom w:val="single" w:color="auto" w:sz="4" w:space="0"/>
              <w:right w:val="single" w:color="auto" w:sz="8" w:space="0"/>
            </w:tcBorders>
          </w:tcPr>
          <w:p w14:paraId="61907240">
            <w:pPr>
              <w:spacing w:line="480" w:lineRule="exact"/>
              <w:rPr>
                <w:sz w:val="24"/>
              </w:rPr>
            </w:pPr>
            <w:r>
              <w:rPr>
                <w:rFonts w:hint="eastAsia"/>
                <w:sz w:val="24"/>
              </w:rPr>
              <w:t>（要紧紧围绕班会主题和总体思路，含班会导入、过程阶段（含师生互动）、内容要点等具体内容设计实施过程。师生互动的设计服务于班会的展开，具有可操作性、示范性、可推广）</w:t>
            </w:r>
          </w:p>
          <w:p w14:paraId="736112DC">
            <w:pPr>
              <w:spacing w:line="480" w:lineRule="exact"/>
              <w:ind w:firstLine="480" w:firstLineChars="200"/>
              <w:rPr>
                <w:rFonts w:ascii="宋体" w:hAnsi="宋体" w:eastAsia="宋体" w:cs="宋体"/>
                <w:sz w:val="24"/>
              </w:rPr>
            </w:pPr>
            <w:r>
              <w:rPr>
                <w:rFonts w:hint="eastAsia" w:ascii="宋体" w:hAnsi="宋体" w:eastAsia="宋体" w:cs="宋体"/>
                <w:sz w:val="24"/>
              </w:rPr>
              <w:t>本班会的具体实施过程紧紧围绕“格物致知，心系家国”的主题，遵循“回望初心→审视坐标→坚守未来”的逻辑递进思路。通过情境创设、价值引领、朋辈示范和榜样感召等多种方式，引导学生完成从情感共鸣到价值认同，再到行动自觉的认知升华。</w:t>
            </w:r>
          </w:p>
          <w:p w14:paraId="4DE988AE">
            <w:pPr>
              <w:pStyle w:val="13"/>
              <w:numPr>
                <w:ilvl w:val="0"/>
                <w:numId w:val="3"/>
              </w:numPr>
              <w:spacing w:line="480" w:lineRule="exact"/>
              <w:ind w:left="0" w:firstLine="482"/>
              <w:rPr>
                <w:rFonts w:ascii="宋体" w:hAnsi="宋体" w:eastAsia="宋体" w:cs="宋体"/>
                <w:b/>
                <w:bCs/>
                <w:sz w:val="24"/>
              </w:rPr>
            </w:pPr>
            <w:r>
              <w:rPr>
                <w:rFonts w:hint="eastAsia" w:ascii="宋体" w:hAnsi="宋体" w:eastAsia="宋体" w:cs="宋体"/>
                <w:b/>
                <w:bCs/>
                <w:sz w:val="24"/>
              </w:rPr>
              <w:t>班会流程与内容设计</w:t>
            </w:r>
          </w:p>
          <w:tbl>
            <w:tblPr>
              <w:tblStyle w:val="9"/>
              <w:tblW w:w="8522" w:type="dxa"/>
              <w:jc w:val="center"/>
              <w:tblLayout w:type="fixed"/>
              <w:tblCellMar>
                <w:top w:w="80" w:type="dxa"/>
                <w:left w:w="128" w:type="dxa"/>
                <w:bottom w:w="80" w:type="dxa"/>
                <w:right w:w="128" w:type="dxa"/>
              </w:tblCellMar>
            </w:tblPr>
            <w:tblGrid>
              <w:gridCol w:w="1376"/>
              <w:gridCol w:w="5935"/>
              <w:gridCol w:w="1211"/>
            </w:tblGrid>
            <w:tr w14:paraId="2EB08BF4">
              <w:tblPrEx>
                <w:tblCellMar>
                  <w:top w:w="80" w:type="dxa"/>
                  <w:left w:w="128" w:type="dxa"/>
                  <w:bottom w:w="80" w:type="dxa"/>
                  <w:right w:w="128" w:type="dxa"/>
                </w:tblCellMar>
              </w:tblPrEx>
              <w:trPr>
                <w:tblHeader/>
                <w:jc w:val="center"/>
              </w:trPr>
              <w:tc>
                <w:tcPr>
                  <w:tcW w:w="1376" w:type="dxa"/>
                  <w:tcBorders>
                    <w:top w:val="single" w:color="000000" w:sz="4" w:space="0"/>
                    <w:left w:val="single" w:color="000000" w:sz="4" w:space="0"/>
                    <w:bottom w:val="single" w:color="000000" w:sz="4" w:space="0"/>
                    <w:right w:val="single" w:color="000000" w:sz="4" w:space="0"/>
                  </w:tcBorders>
                  <w:noWrap/>
                  <w:vAlign w:val="center"/>
                </w:tcPr>
                <w:p w14:paraId="7D18B72A">
                  <w:pPr>
                    <w:widowControl/>
                    <w:snapToGrid w:val="0"/>
                    <w:jc w:val="center"/>
                    <w:textAlignment w:val="top"/>
                    <w:rPr>
                      <w:rFonts w:ascii="宋体" w:hAnsi="宋体" w:eastAsia="宋体" w:cs="宋体"/>
                      <w:b/>
                      <w:bCs/>
                      <w:color w:val="000000"/>
                      <w:sz w:val="24"/>
                    </w:rPr>
                  </w:pPr>
                  <w:r>
                    <w:rPr>
                      <w:rFonts w:hint="eastAsia" w:ascii="宋体" w:hAnsi="宋体" w:eastAsia="宋体" w:cs="宋体"/>
                      <w:b/>
                      <w:bCs/>
                      <w:color w:val="000000"/>
                      <w:kern w:val="0"/>
                      <w:sz w:val="24"/>
                      <w:lang w:bidi="ar"/>
                    </w:rPr>
                    <w:t>教学步骤</w:t>
                  </w:r>
                </w:p>
              </w:tc>
              <w:tc>
                <w:tcPr>
                  <w:tcW w:w="5935" w:type="dxa"/>
                  <w:tcBorders>
                    <w:top w:val="single" w:color="000000" w:sz="4" w:space="0"/>
                    <w:left w:val="single" w:color="000000" w:sz="4" w:space="0"/>
                    <w:bottom w:val="single" w:color="000000" w:sz="4" w:space="0"/>
                    <w:right w:val="single" w:color="000000" w:sz="4" w:space="0"/>
                  </w:tcBorders>
                  <w:noWrap/>
                  <w:vAlign w:val="center"/>
                </w:tcPr>
                <w:p w14:paraId="3837C1F7">
                  <w:pPr>
                    <w:widowControl/>
                    <w:snapToGrid w:val="0"/>
                    <w:jc w:val="center"/>
                    <w:textAlignment w:val="top"/>
                    <w:rPr>
                      <w:rFonts w:ascii="宋体" w:hAnsi="宋体" w:eastAsia="宋体" w:cs="宋体"/>
                      <w:b/>
                      <w:bCs/>
                      <w:color w:val="000000"/>
                      <w:sz w:val="24"/>
                    </w:rPr>
                  </w:pPr>
                  <w:r>
                    <w:rPr>
                      <w:rFonts w:hint="eastAsia" w:ascii="宋体" w:hAnsi="宋体" w:eastAsia="宋体" w:cs="宋体"/>
                      <w:b/>
                      <w:bCs/>
                      <w:color w:val="000000"/>
                      <w:kern w:val="0"/>
                      <w:sz w:val="24"/>
                      <w:lang w:bidi="ar"/>
                    </w:rPr>
                    <w:t>教学内容</w:t>
                  </w:r>
                </w:p>
              </w:tc>
              <w:tc>
                <w:tcPr>
                  <w:tcW w:w="1211" w:type="dxa"/>
                  <w:tcBorders>
                    <w:top w:val="single" w:color="000000" w:sz="4" w:space="0"/>
                    <w:left w:val="single" w:color="000000" w:sz="4" w:space="0"/>
                    <w:bottom w:val="single" w:color="000000" w:sz="4" w:space="0"/>
                    <w:right w:val="single" w:color="000000" w:sz="4" w:space="0"/>
                  </w:tcBorders>
                  <w:noWrap/>
                  <w:vAlign w:val="center"/>
                </w:tcPr>
                <w:p w14:paraId="4E18F65F">
                  <w:pPr>
                    <w:widowControl/>
                    <w:snapToGrid w:val="0"/>
                    <w:jc w:val="center"/>
                    <w:textAlignment w:val="top"/>
                    <w:rPr>
                      <w:rFonts w:ascii="宋体" w:hAnsi="宋体" w:eastAsia="宋体" w:cs="宋体"/>
                      <w:b/>
                      <w:bCs/>
                      <w:color w:val="000000"/>
                      <w:sz w:val="24"/>
                    </w:rPr>
                  </w:pPr>
                  <w:r>
                    <w:rPr>
                      <w:rFonts w:hint="eastAsia" w:ascii="宋体" w:hAnsi="宋体" w:eastAsia="宋体" w:cs="宋体"/>
                      <w:b/>
                      <w:bCs/>
                      <w:color w:val="000000"/>
                      <w:kern w:val="0"/>
                      <w:sz w:val="24"/>
                      <w:lang w:bidi="ar"/>
                    </w:rPr>
                    <w:t>教学行为</w:t>
                  </w:r>
                </w:p>
              </w:tc>
            </w:tr>
            <w:tr w14:paraId="479A813B">
              <w:tblPrEx>
                <w:tblCellMar>
                  <w:top w:w="80" w:type="dxa"/>
                  <w:left w:w="128" w:type="dxa"/>
                  <w:bottom w:w="80" w:type="dxa"/>
                  <w:right w:w="128" w:type="dxa"/>
                </w:tblCellMar>
              </w:tblPrEx>
              <w:trPr>
                <w:trHeight w:val="573" w:hRule="atLeast"/>
                <w:jc w:val="center"/>
              </w:trPr>
              <w:tc>
                <w:tcPr>
                  <w:tcW w:w="1376" w:type="dxa"/>
                  <w:vMerge w:val="restart"/>
                  <w:tcBorders>
                    <w:top w:val="single" w:color="000000" w:sz="4" w:space="0"/>
                    <w:left w:val="single" w:color="000000" w:sz="4" w:space="0"/>
                    <w:right w:val="single" w:color="000000" w:sz="4" w:space="0"/>
                  </w:tcBorders>
                  <w:vAlign w:val="center"/>
                </w:tcPr>
                <w:p w14:paraId="45F5E9A1">
                  <w:pPr>
                    <w:widowControl/>
                    <w:snapToGrid w:val="0"/>
                    <w:jc w:val="center"/>
                    <w:textAlignment w:val="center"/>
                    <w:rPr>
                      <w:rFonts w:ascii="宋体" w:hAnsi="宋体" w:eastAsia="宋体" w:cs="宋体"/>
                      <w:b/>
                      <w:bCs/>
                      <w:color w:val="000000"/>
                      <w:sz w:val="24"/>
                    </w:rPr>
                  </w:pPr>
                  <w:r>
                    <w:rPr>
                      <w:rFonts w:hint="eastAsia" w:ascii="宋体" w:hAnsi="宋体" w:eastAsia="宋体" w:cs="宋体"/>
                      <w:b/>
                      <w:bCs/>
                      <w:color w:val="000000"/>
                      <w:kern w:val="0"/>
                      <w:sz w:val="24"/>
                      <w:lang w:bidi="ar"/>
                    </w:rPr>
                    <w:t>导入破题</w:t>
                  </w:r>
                </w:p>
              </w:tc>
              <w:tc>
                <w:tcPr>
                  <w:tcW w:w="7146" w:type="dxa"/>
                  <w:gridSpan w:val="2"/>
                  <w:tcBorders>
                    <w:top w:val="single" w:color="000000" w:sz="4" w:space="0"/>
                    <w:left w:val="single" w:color="000000" w:sz="4" w:space="0"/>
                    <w:bottom w:val="single" w:color="000000" w:sz="4" w:space="0"/>
                    <w:right w:val="single" w:color="000000" w:sz="4" w:space="0"/>
                  </w:tcBorders>
                  <w:vAlign w:val="center"/>
                </w:tcPr>
                <w:p w14:paraId="0610A51A">
                  <w:pPr>
                    <w:widowControl/>
                    <w:snapToGrid w:val="0"/>
                    <w:textAlignment w:val="center"/>
                    <w:rPr>
                      <w:rFonts w:ascii="宋体" w:hAnsi="宋体" w:eastAsia="宋体" w:cs="宋体"/>
                      <w:color w:val="000000"/>
                      <w:sz w:val="24"/>
                    </w:rPr>
                  </w:pPr>
                  <w:r>
                    <w:rPr>
                      <w:rFonts w:hint="eastAsia" w:ascii="宋体" w:hAnsi="宋体" w:eastAsia="宋体" w:cs="宋体"/>
                      <w:color w:val="000000"/>
                      <w:kern w:val="0"/>
                      <w:sz w:val="24"/>
                      <w:lang w:bidi="ar"/>
                    </w:rPr>
                    <w:t>【环节目标】：创设情境，激发思考，引出班会主题。</w:t>
                  </w:r>
                </w:p>
              </w:tc>
            </w:tr>
            <w:tr w14:paraId="2C2F2E60">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0D5C8369">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312A17DB">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【引入方式】：展示包含“神舟飞天”、“墨子传信”、“中国天眼”、“人造太阳”等重大科技成就的组图。采取盲盒互动：“芯”与“星”的叩问。</w:t>
                  </w:r>
                </w:p>
                <w:p w14:paraId="36E1F5B1">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1.分层设计：准备两类盲盒。A类“国之重器”（内有芯片、光刻机、“人造太阳”等图片），面向应用/实验物理学生；B类“思想之光”（内有黑洞、引力波、基本粒子模型等图片），面向理论物理学生。</w:t>
                  </w:r>
                </w:p>
                <w:p w14:paraId="159B4592">
                  <w:pPr>
                    <w:widowControl/>
                    <w:snapToGrid w:val="0"/>
                    <w:jc w:val="left"/>
                    <w:textAlignment w:val="center"/>
                    <w:rPr>
                      <w:rFonts w:ascii="宋体" w:hAnsi="宋体" w:eastAsia="宋体" w:cs="宋体"/>
                    </w:rPr>
                  </w:pPr>
                  <w:r>
                    <w:rPr>
                      <w:rFonts w:hint="eastAsia" w:ascii="宋体" w:hAnsi="宋体" w:eastAsia="宋体" w:cs="宋体"/>
                      <w:color w:val="000000"/>
                      <w:kern w:val="0"/>
                      <w:sz w:val="24"/>
                      <w:lang w:bidi="ar"/>
                    </w:rPr>
                    <w:t>2.小组探究：各小组抽取盲盒，根据图片内容快速讨论并回答卡片上的引导性问题（A类：“它体现了物理学的何种应用价值？”B类：“它展现了物理学的何种真理魅力？”）。</w:t>
                  </w:r>
                </w:p>
              </w:tc>
              <w:tc>
                <w:tcPr>
                  <w:tcW w:w="1211" w:type="dxa"/>
                  <w:tcBorders>
                    <w:top w:val="single" w:color="000000" w:sz="4" w:space="0"/>
                    <w:left w:val="single" w:color="000000" w:sz="4" w:space="0"/>
                    <w:bottom w:val="single" w:color="000000" w:sz="4" w:space="0"/>
                    <w:right w:val="single" w:color="000000" w:sz="4" w:space="0"/>
                  </w:tcBorders>
                  <w:vAlign w:val="center"/>
                </w:tcPr>
                <w:p w14:paraId="00C8A359">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引入；互动</w:t>
                  </w:r>
                </w:p>
              </w:tc>
            </w:tr>
            <w:tr w14:paraId="60050A2C">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2912F6B0">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578E8CCC">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【提问】：“同学们，当你们看到这些举世瞩目的成就时，作为一名物理学子，内心涌现的第一个词是什么？”</w:t>
                  </w:r>
                </w:p>
              </w:tc>
              <w:tc>
                <w:tcPr>
                  <w:tcW w:w="1211" w:type="dxa"/>
                  <w:tcBorders>
                    <w:top w:val="single" w:color="000000" w:sz="4" w:space="0"/>
                    <w:left w:val="single" w:color="000000" w:sz="4" w:space="0"/>
                    <w:bottom w:val="single" w:color="000000" w:sz="4" w:space="0"/>
                    <w:right w:val="single" w:color="000000" w:sz="4" w:space="0"/>
                  </w:tcBorders>
                  <w:vAlign w:val="center"/>
                </w:tcPr>
                <w:p w14:paraId="12BC61EA">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提问互动</w:t>
                  </w:r>
                </w:p>
              </w:tc>
            </w:tr>
            <w:tr w14:paraId="1664FFBD">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3C6434B8">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6B473E8C">
                  <w:pPr>
                    <w:widowControl/>
                    <w:snapToGrid w:val="0"/>
                    <w:jc w:val="left"/>
                    <w:textAlignment w:val="center"/>
                    <w:rPr>
                      <w:rFonts w:ascii="宋体" w:hAnsi="宋体" w:eastAsia="宋体" w:cs="宋体"/>
                      <w:lang w:bidi="ar"/>
                    </w:rPr>
                  </w:pPr>
                  <w:r>
                    <w:rPr>
                      <w:rFonts w:hint="eastAsia" w:ascii="宋体" w:hAnsi="宋体" w:eastAsia="宋体" w:cs="宋体"/>
                      <w:color w:val="000000"/>
                      <w:kern w:val="0"/>
                      <w:sz w:val="24"/>
                      <w:lang w:bidi="ar"/>
                    </w:rPr>
                    <w:t>【主题点明】：在学生回答（如“自豪”、“震撼”）的基础上，引出这些成就背后都离不开物理学的基础性支撑，进而点明班会主题——“勇坐科研‘冷板凳’—新时期基础学科科研报国责任与担当”，导入“为何科研”的根本性问题。</w:t>
                  </w:r>
                </w:p>
              </w:tc>
              <w:tc>
                <w:tcPr>
                  <w:tcW w:w="1211" w:type="dxa"/>
                  <w:tcBorders>
                    <w:top w:val="single" w:color="000000" w:sz="4" w:space="0"/>
                    <w:left w:val="single" w:color="000000" w:sz="4" w:space="0"/>
                    <w:bottom w:val="single" w:color="000000" w:sz="4" w:space="0"/>
                    <w:right w:val="single" w:color="000000" w:sz="4" w:space="0"/>
                  </w:tcBorders>
                  <w:vAlign w:val="center"/>
                </w:tcPr>
                <w:p w14:paraId="27377A8B">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主题阐释</w:t>
                  </w:r>
                </w:p>
              </w:tc>
            </w:tr>
            <w:tr w14:paraId="125E5560">
              <w:tblPrEx>
                <w:tblCellMar>
                  <w:top w:w="80" w:type="dxa"/>
                  <w:left w:w="128" w:type="dxa"/>
                  <w:bottom w:w="80" w:type="dxa"/>
                  <w:right w:w="128" w:type="dxa"/>
                </w:tblCellMar>
              </w:tblPrEx>
              <w:trPr>
                <w:jc w:val="center"/>
              </w:trPr>
              <w:tc>
                <w:tcPr>
                  <w:tcW w:w="1376" w:type="dxa"/>
                  <w:vMerge w:val="restart"/>
                  <w:tcBorders>
                    <w:top w:val="single" w:color="000000" w:sz="4" w:space="0"/>
                    <w:left w:val="single" w:color="000000" w:sz="4" w:space="0"/>
                    <w:right w:val="single" w:color="000000" w:sz="4" w:space="0"/>
                  </w:tcBorders>
                  <w:vAlign w:val="center"/>
                </w:tcPr>
                <w:p w14:paraId="3BB3B5F3">
                  <w:pPr>
                    <w:widowControl/>
                    <w:snapToGrid w:val="0"/>
                    <w:jc w:val="center"/>
                    <w:textAlignment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环节一</w:t>
                  </w:r>
                </w:p>
                <w:p w14:paraId="7857FF45">
                  <w:pPr>
                    <w:widowControl/>
                    <w:snapToGrid w:val="0"/>
                    <w:jc w:val="center"/>
                    <w:textAlignment w:val="center"/>
                    <w:rPr>
                      <w:rFonts w:ascii="宋体" w:hAnsi="宋体" w:eastAsia="宋体" w:cs="宋体"/>
                      <w:b/>
                      <w:bCs/>
                      <w:color w:val="000000"/>
                      <w:kern w:val="0"/>
                      <w:sz w:val="24"/>
                      <w:lang w:bidi="ar"/>
                    </w:rPr>
                  </w:pPr>
                </w:p>
                <w:p w14:paraId="62E8EBA8">
                  <w:pPr>
                    <w:widowControl/>
                    <w:snapToGrid w:val="0"/>
                    <w:jc w:val="center"/>
                    <w:textAlignment w:val="center"/>
                    <w:rPr>
                      <w:rFonts w:ascii="宋体" w:hAnsi="宋体" w:eastAsia="宋体" w:cs="宋体"/>
                      <w:b/>
                      <w:bCs/>
                      <w:color w:val="000000"/>
                      <w:sz w:val="24"/>
                    </w:rPr>
                  </w:pPr>
                  <w:r>
                    <w:rPr>
                      <w:rFonts w:hint="eastAsia" w:ascii="宋体" w:hAnsi="宋体" w:eastAsia="宋体" w:cs="宋体"/>
                      <w:b/>
                      <w:bCs/>
                      <w:color w:val="000000"/>
                      <w:kern w:val="0"/>
                      <w:sz w:val="24"/>
                      <w:lang w:bidi="ar"/>
                    </w:rPr>
                    <w:t>回望·星辰大海的初心</w:t>
                  </w:r>
                </w:p>
              </w:tc>
              <w:tc>
                <w:tcPr>
                  <w:tcW w:w="7146" w:type="dxa"/>
                  <w:gridSpan w:val="2"/>
                  <w:tcBorders>
                    <w:top w:val="single" w:color="000000" w:sz="4" w:space="0"/>
                    <w:left w:val="single" w:color="000000" w:sz="4" w:space="0"/>
                    <w:bottom w:val="single" w:color="000000" w:sz="4" w:space="0"/>
                    <w:right w:val="single" w:color="000000" w:sz="4" w:space="0"/>
                  </w:tcBorders>
                  <w:vAlign w:val="center"/>
                </w:tcPr>
                <w:p w14:paraId="1CA573F6">
                  <w:pPr>
                    <w:widowControl/>
                    <w:snapToGrid w:val="0"/>
                    <w:textAlignment w:val="center"/>
                    <w:rPr>
                      <w:rFonts w:ascii="宋体" w:hAnsi="宋体" w:eastAsia="宋体" w:cs="宋体"/>
                      <w:color w:val="000000"/>
                      <w:sz w:val="24"/>
                    </w:rPr>
                  </w:pPr>
                  <w:r>
                    <w:rPr>
                      <w:rFonts w:hint="eastAsia" w:ascii="宋体" w:hAnsi="宋体" w:eastAsia="宋体" w:cs="宋体"/>
                      <w:color w:val="000000"/>
                      <w:kern w:val="0"/>
                      <w:sz w:val="24"/>
                      <w:lang w:bidi="ar"/>
                    </w:rPr>
                    <w:t>【环节目标】：价值引领，循老科学家之足迹，觅科研报国之初心，解决学生“易陷入成果焦虑、丢失科研初心”的问题。</w:t>
                  </w:r>
                </w:p>
              </w:tc>
            </w:tr>
            <w:tr w14:paraId="60F62AF0">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47FDEF68">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73D65713">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【历史微课】：辅导员讲授《聆听科学家的故事：大音希声 德育英才》，以中国半导体研究奠基人、杰出物理学家谢希德先生的故事引入，以科学家精神为主线，讲述谢希德先生涉险归国攻学术、执掌高校育人才、建言献策洒余热，一生为中国物理学研究及高等教育人才培养事业做出贡献的故事，向学生传递不忘初心、矢志报国、拼搏奋斗、不屈不挠的力量。</w:t>
                  </w:r>
                </w:p>
              </w:tc>
              <w:tc>
                <w:tcPr>
                  <w:tcW w:w="1211" w:type="dxa"/>
                  <w:tcBorders>
                    <w:top w:val="single" w:color="000000" w:sz="4" w:space="0"/>
                    <w:left w:val="single" w:color="000000" w:sz="4" w:space="0"/>
                    <w:bottom w:val="single" w:color="000000" w:sz="4" w:space="0"/>
                    <w:right w:val="single" w:color="000000" w:sz="4" w:space="0"/>
                  </w:tcBorders>
                  <w:vAlign w:val="center"/>
                </w:tcPr>
                <w:p w14:paraId="00D75C22">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讲述故事</w:t>
                  </w:r>
                </w:p>
              </w:tc>
            </w:tr>
            <w:tr w14:paraId="1252C4A8">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5EDA27EE">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723ACC98">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学生讨论】：学生分组讨论交流，思考以下问题：谢希德老校长一生中是如何实现“科研报国”的？当时的时代需求是怎样的，新时代青年学子的时代使命又是怎样的？作为物理学子、时代青年，如何将个人发展融入祖国建设、民族复兴的事业中去？</w:t>
                  </w:r>
                </w:p>
              </w:tc>
              <w:tc>
                <w:tcPr>
                  <w:tcW w:w="1211" w:type="dxa"/>
                  <w:tcBorders>
                    <w:top w:val="single" w:color="000000" w:sz="4" w:space="0"/>
                    <w:left w:val="single" w:color="000000" w:sz="4" w:space="0"/>
                    <w:bottom w:val="single" w:color="000000" w:sz="4" w:space="0"/>
                    <w:right w:val="single" w:color="000000" w:sz="4" w:space="0"/>
                  </w:tcBorders>
                  <w:vAlign w:val="center"/>
                </w:tcPr>
                <w:p w14:paraId="54C7DC14">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互动讨论</w:t>
                  </w:r>
                </w:p>
              </w:tc>
            </w:tr>
            <w:tr w14:paraId="74500A86">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0C4F2F43">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54D4C2BA">
                  <w:pPr>
                    <w:widowControl/>
                    <w:snapToGrid w:val="0"/>
                    <w:jc w:val="left"/>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【精神解读】：辅导员总结学生讨论内容，并提炼出“爱国、创新、求实、奉献、协同、育人”的科学家精神，强调这正是破解当下科研焦虑、坚定学术初心的“精神密码”。</w:t>
                  </w:r>
                </w:p>
              </w:tc>
              <w:tc>
                <w:tcPr>
                  <w:tcW w:w="1211" w:type="dxa"/>
                  <w:tcBorders>
                    <w:top w:val="single" w:color="000000" w:sz="4" w:space="0"/>
                    <w:left w:val="single" w:color="000000" w:sz="4" w:space="0"/>
                    <w:bottom w:val="single" w:color="000000" w:sz="4" w:space="0"/>
                    <w:right w:val="single" w:color="000000" w:sz="4" w:space="0"/>
                  </w:tcBorders>
                  <w:vAlign w:val="center"/>
                </w:tcPr>
                <w:p w14:paraId="013F4BEA">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精神提炼</w:t>
                  </w:r>
                </w:p>
              </w:tc>
            </w:tr>
            <w:tr w14:paraId="39BB0F3C">
              <w:tblPrEx>
                <w:tblCellMar>
                  <w:top w:w="80" w:type="dxa"/>
                  <w:left w:w="128" w:type="dxa"/>
                  <w:bottom w:w="80" w:type="dxa"/>
                  <w:right w:w="128" w:type="dxa"/>
                </w:tblCellMar>
              </w:tblPrEx>
              <w:trPr>
                <w:jc w:val="center"/>
              </w:trPr>
              <w:tc>
                <w:tcPr>
                  <w:tcW w:w="1376" w:type="dxa"/>
                  <w:vMerge w:val="restart"/>
                  <w:tcBorders>
                    <w:top w:val="single" w:color="000000" w:sz="4" w:space="0"/>
                    <w:left w:val="single" w:color="000000" w:sz="4" w:space="0"/>
                    <w:right w:val="single" w:color="000000" w:sz="4" w:space="0"/>
                  </w:tcBorders>
                  <w:vAlign w:val="center"/>
                </w:tcPr>
                <w:p w14:paraId="3DB0B190">
                  <w:pPr>
                    <w:widowControl/>
                    <w:snapToGrid w:val="0"/>
                    <w:jc w:val="center"/>
                    <w:textAlignment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环节二</w:t>
                  </w:r>
                </w:p>
                <w:p w14:paraId="3E98C27F">
                  <w:pPr>
                    <w:widowControl/>
                    <w:snapToGrid w:val="0"/>
                    <w:jc w:val="center"/>
                    <w:textAlignment w:val="center"/>
                    <w:rPr>
                      <w:rFonts w:ascii="宋体" w:hAnsi="宋体" w:eastAsia="宋体" w:cs="宋体"/>
                      <w:b/>
                      <w:bCs/>
                      <w:color w:val="000000"/>
                      <w:kern w:val="0"/>
                      <w:sz w:val="24"/>
                      <w:lang w:bidi="ar"/>
                    </w:rPr>
                  </w:pPr>
                </w:p>
                <w:p w14:paraId="056A4C2B">
                  <w:pPr>
                    <w:widowControl/>
                    <w:snapToGrid w:val="0"/>
                    <w:jc w:val="center"/>
                    <w:textAlignment w:val="center"/>
                    <w:rPr>
                      <w:rFonts w:ascii="宋体" w:hAnsi="宋体" w:eastAsia="宋体" w:cs="宋体"/>
                      <w:color w:val="000000"/>
                      <w:sz w:val="24"/>
                    </w:rPr>
                  </w:pPr>
                  <w:r>
                    <w:rPr>
                      <w:rFonts w:hint="eastAsia" w:ascii="宋体" w:hAnsi="宋体" w:eastAsia="宋体" w:cs="宋体"/>
                      <w:b/>
                      <w:bCs/>
                      <w:color w:val="000000"/>
                      <w:kern w:val="0"/>
                      <w:sz w:val="24"/>
                      <w:lang w:bidi="ar"/>
                    </w:rPr>
                    <w:t>审视·强国征途的坐标</w:t>
                  </w:r>
                </w:p>
              </w:tc>
              <w:tc>
                <w:tcPr>
                  <w:tcW w:w="7146" w:type="dxa"/>
                  <w:gridSpan w:val="2"/>
                  <w:tcBorders>
                    <w:top w:val="single" w:color="000000" w:sz="4" w:space="0"/>
                    <w:left w:val="single" w:color="000000" w:sz="4" w:space="0"/>
                    <w:bottom w:val="single" w:color="000000" w:sz="4" w:space="0"/>
                    <w:right w:val="single" w:color="000000" w:sz="4" w:space="0"/>
                  </w:tcBorders>
                  <w:vAlign w:val="center"/>
                </w:tcPr>
                <w:p w14:paraId="59F8D2C7">
                  <w:pPr>
                    <w:widowControl/>
                    <w:snapToGrid w:val="0"/>
                    <w:textAlignment w:val="center"/>
                    <w:rPr>
                      <w:rFonts w:ascii="宋体" w:hAnsi="宋体" w:eastAsia="宋体" w:cs="宋体"/>
                      <w:color w:val="000000"/>
                      <w:sz w:val="24"/>
                    </w:rPr>
                  </w:pPr>
                  <w:r>
                    <w:rPr>
                      <w:rFonts w:hint="eastAsia" w:ascii="宋体" w:hAnsi="宋体" w:eastAsia="宋体" w:cs="宋体"/>
                      <w:color w:val="000000"/>
                      <w:kern w:val="0"/>
                      <w:sz w:val="24"/>
                      <w:lang w:bidi="ar"/>
                    </w:rPr>
                    <w:t>【环节目标】：思想铸魂，解决学生“个人发展与国家需求认知脱节”的问题。</w:t>
                  </w:r>
                </w:p>
              </w:tc>
            </w:tr>
            <w:tr w14:paraId="2CB8C312">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58443CB3">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4CD978F1">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案例分析】：采用PPT图文并茂地展示国家在半导体、量子信息、高端能源、航空航天等领域的战略布局和面临的“卡脖子”难题，并清晰地将其与物理学的具体研究方向（如凝聚态物理、光学、等离子体物理等）进行链接。</w:t>
                  </w:r>
                </w:p>
              </w:tc>
              <w:tc>
                <w:tcPr>
                  <w:tcW w:w="1211" w:type="dxa"/>
                  <w:tcBorders>
                    <w:top w:val="single" w:color="000000" w:sz="4" w:space="0"/>
                    <w:left w:val="single" w:color="000000" w:sz="4" w:space="0"/>
                    <w:bottom w:val="single" w:color="000000" w:sz="4" w:space="0"/>
                    <w:right w:val="single" w:color="000000" w:sz="4" w:space="0"/>
                  </w:tcBorders>
                  <w:vAlign w:val="center"/>
                </w:tcPr>
                <w:p w14:paraId="4E018E31">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案例剖析</w:t>
                  </w:r>
                </w:p>
              </w:tc>
            </w:tr>
            <w:tr w14:paraId="0DAEF615">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47205824">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3EE2254F">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【朋辈引领】：邀请国家奖学金、国自然项目获得者，分享他是如何在自己的研究课题中，找到与国家重大需求的结合点，并最终取得突破和认可的。用鲜活的身边事，为同学们提供可借鉴的思路。</w:t>
                  </w:r>
                </w:p>
              </w:tc>
              <w:tc>
                <w:tcPr>
                  <w:tcW w:w="1211" w:type="dxa"/>
                  <w:tcBorders>
                    <w:top w:val="single" w:color="000000" w:sz="4" w:space="0"/>
                    <w:left w:val="single" w:color="000000" w:sz="4" w:space="0"/>
                    <w:bottom w:val="single" w:color="000000" w:sz="4" w:space="0"/>
                    <w:right w:val="single" w:color="000000" w:sz="4" w:space="0"/>
                  </w:tcBorders>
                  <w:vAlign w:val="center"/>
                </w:tcPr>
                <w:p w14:paraId="04BE2570">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朋辈分享</w:t>
                  </w:r>
                </w:p>
              </w:tc>
            </w:tr>
            <w:tr w14:paraId="028D76C2">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0C23468B">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4055FDD7">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【分组讨论】：在朋辈分享的启发下，组织现场学生以研究方向为小组，进行快速讨论（2分钟）：“请结合你的研究领域，谈谈它可能在哪个国家战略需求中扮演关键角色？”</w:t>
                  </w:r>
                </w:p>
                <w:p w14:paraId="3DF7F58D">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揭榜互动】：将“卡脖子”难题（如高端芯片、生物医药关键设备等）制成“榜文”展示。组织学生以研究方向为小组进行快速讨论，选派代表上台“揭榜”，阐述“我所在的研究领域，将如何为攻克此难题贡献力量？”</w:t>
                  </w:r>
                </w:p>
              </w:tc>
              <w:tc>
                <w:tcPr>
                  <w:tcW w:w="1211" w:type="dxa"/>
                  <w:tcBorders>
                    <w:top w:val="single" w:color="000000" w:sz="4" w:space="0"/>
                    <w:left w:val="single" w:color="000000" w:sz="4" w:space="0"/>
                    <w:bottom w:val="single" w:color="000000" w:sz="4" w:space="0"/>
                    <w:right w:val="single" w:color="000000" w:sz="4" w:space="0"/>
                  </w:tcBorders>
                  <w:vAlign w:val="center"/>
                </w:tcPr>
                <w:p w14:paraId="6C93F0E5">
                  <w:pPr>
                    <w:pStyle w:val="2"/>
                    <w:rPr>
                      <w:rFonts w:ascii="宋体" w:hAnsi="宋体" w:eastAsia="宋体" w:cs="宋体"/>
                    </w:rPr>
                  </w:pPr>
                  <w:r>
                    <w:rPr>
                      <w:rFonts w:hint="eastAsia" w:ascii="宋体" w:hAnsi="宋体" w:eastAsia="宋体" w:cs="宋体"/>
                      <w:color w:val="000000"/>
                      <w:kern w:val="0"/>
                      <w:sz w:val="24"/>
                      <w:lang w:bidi="ar"/>
                    </w:rPr>
                    <w:t>游戏化互动</w:t>
                  </w:r>
                </w:p>
              </w:tc>
            </w:tr>
            <w:tr w14:paraId="55918B48">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0811A3CE">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27C5D993">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【分享引导】：邀请1-2个小组代表分享，辅导员进行点评引导，帮助学生建立从“我的课题”到“国家需求”的认知连接，找到个人在强国建设中的“坐标”。</w:t>
                  </w:r>
                </w:p>
              </w:tc>
              <w:tc>
                <w:tcPr>
                  <w:tcW w:w="1211" w:type="dxa"/>
                  <w:tcBorders>
                    <w:top w:val="single" w:color="000000" w:sz="4" w:space="0"/>
                    <w:left w:val="single" w:color="000000" w:sz="4" w:space="0"/>
                    <w:bottom w:val="single" w:color="000000" w:sz="4" w:space="0"/>
                    <w:right w:val="single" w:color="000000" w:sz="4" w:space="0"/>
                  </w:tcBorders>
                  <w:vAlign w:val="center"/>
                </w:tcPr>
                <w:p w14:paraId="6C38AEA9">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引导分享</w:t>
                  </w:r>
                </w:p>
              </w:tc>
            </w:tr>
            <w:tr w14:paraId="357000BB">
              <w:tblPrEx>
                <w:tblCellMar>
                  <w:top w:w="80" w:type="dxa"/>
                  <w:left w:w="128" w:type="dxa"/>
                  <w:bottom w:w="80" w:type="dxa"/>
                  <w:right w:w="128" w:type="dxa"/>
                </w:tblCellMar>
              </w:tblPrEx>
              <w:trPr>
                <w:jc w:val="center"/>
              </w:trPr>
              <w:tc>
                <w:tcPr>
                  <w:tcW w:w="1376" w:type="dxa"/>
                  <w:vMerge w:val="restart"/>
                  <w:tcBorders>
                    <w:top w:val="single" w:color="000000" w:sz="4" w:space="0"/>
                    <w:left w:val="single" w:color="000000" w:sz="4" w:space="0"/>
                    <w:right w:val="single" w:color="000000" w:sz="4" w:space="0"/>
                  </w:tcBorders>
                  <w:vAlign w:val="center"/>
                </w:tcPr>
                <w:p w14:paraId="4B993162">
                  <w:pPr>
                    <w:widowControl/>
                    <w:snapToGrid w:val="0"/>
                    <w:jc w:val="center"/>
                    <w:textAlignment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环节三</w:t>
                  </w:r>
                </w:p>
                <w:p w14:paraId="4F08497A">
                  <w:pPr>
                    <w:widowControl/>
                    <w:snapToGrid w:val="0"/>
                    <w:jc w:val="center"/>
                    <w:textAlignment w:val="center"/>
                    <w:rPr>
                      <w:rFonts w:ascii="宋体" w:hAnsi="宋体" w:eastAsia="宋体" w:cs="宋体"/>
                      <w:b/>
                      <w:bCs/>
                      <w:color w:val="000000"/>
                      <w:kern w:val="0"/>
                      <w:sz w:val="24"/>
                      <w:lang w:bidi="ar"/>
                    </w:rPr>
                  </w:pPr>
                </w:p>
                <w:p w14:paraId="0BF7B519">
                  <w:pPr>
                    <w:widowControl/>
                    <w:snapToGrid w:val="0"/>
                    <w:jc w:val="center"/>
                    <w:textAlignment w:val="center"/>
                    <w:rPr>
                      <w:rFonts w:ascii="宋体" w:hAnsi="宋体" w:eastAsia="宋体" w:cs="宋体"/>
                      <w:color w:val="000000"/>
                      <w:sz w:val="24"/>
                    </w:rPr>
                  </w:pPr>
                  <w:r>
                    <w:rPr>
                      <w:rFonts w:hint="eastAsia" w:ascii="宋体" w:hAnsi="宋体" w:eastAsia="宋体" w:cs="宋体"/>
                      <w:b/>
                      <w:bCs/>
                      <w:color w:val="000000"/>
                      <w:kern w:val="0"/>
                      <w:sz w:val="24"/>
                      <w:lang w:bidi="ar"/>
                    </w:rPr>
                    <w:t>坚守·挺膺担当的未来</w:t>
                  </w:r>
                </w:p>
              </w:tc>
              <w:tc>
                <w:tcPr>
                  <w:tcW w:w="7146" w:type="dxa"/>
                  <w:gridSpan w:val="2"/>
                  <w:tcBorders>
                    <w:top w:val="single" w:color="000000" w:sz="4" w:space="0"/>
                    <w:left w:val="single" w:color="000000" w:sz="4" w:space="0"/>
                    <w:bottom w:val="single" w:color="000000" w:sz="4" w:space="0"/>
                    <w:right w:val="single" w:color="000000" w:sz="4" w:space="0"/>
                  </w:tcBorders>
                  <w:vAlign w:val="center"/>
                </w:tcPr>
                <w:p w14:paraId="38EB4983">
                  <w:pPr>
                    <w:widowControl/>
                    <w:snapToGrid w:val="0"/>
                    <w:textAlignment w:val="center"/>
                    <w:rPr>
                      <w:rFonts w:ascii="宋体" w:hAnsi="宋体" w:eastAsia="宋体" w:cs="宋体"/>
                      <w:color w:val="000000"/>
                      <w:sz w:val="24"/>
                    </w:rPr>
                  </w:pPr>
                  <w:r>
                    <w:rPr>
                      <w:rFonts w:hint="eastAsia" w:ascii="宋体" w:hAnsi="宋体" w:eastAsia="宋体" w:cs="宋体"/>
                      <w:color w:val="000000"/>
                      <w:kern w:val="0"/>
                      <w:sz w:val="24"/>
                      <w:lang w:bidi="ar"/>
                    </w:rPr>
                    <w:t>【环节目标】：榜样引领，实践导向。通过感悟前辈科学家的成长足迹，帮助学生明确个人成长“路线图”，解决“方向迷茫”的问题。</w:t>
                  </w:r>
                </w:p>
              </w:tc>
            </w:tr>
            <w:tr w14:paraId="70BA2E8A">
              <w:tblPrEx>
                <w:tblCellMar>
                  <w:top w:w="80" w:type="dxa"/>
                  <w:left w:w="128" w:type="dxa"/>
                  <w:bottom w:w="80" w:type="dxa"/>
                  <w:right w:w="128" w:type="dxa"/>
                </w:tblCellMar>
              </w:tblPrEx>
              <w:trPr>
                <w:jc w:val="center"/>
              </w:trPr>
              <w:tc>
                <w:tcPr>
                  <w:tcW w:w="1376" w:type="dxa"/>
                  <w:vMerge w:val="continue"/>
                  <w:tcBorders>
                    <w:left w:val="single" w:color="000000" w:sz="4" w:space="0"/>
                    <w:right w:val="single" w:color="000000" w:sz="4" w:space="0"/>
                  </w:tcBorders>
                  <w:vAlign w:val="center"/>
                </w:tcPr>
                <w:p w14:paraId="24D8CD1E">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2C41C0CE">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【历史微话剧】：由学生演员登台，演绎物理学系前辈的真实故事片段：</w:t>
                  </w:r>
                </w:p>
                <w:p w14:paraId="718E6E8F">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“拓荒”与“铺路”——再现谢希德先生冲破阻碍归国，开创我国半导体物理研究，并甘为人梯、悉心培育后辈的场景，展现其“拓荒者”的远见与“铺路人”的胸怀。</w:t>
                  </w:r>
                </w:p>
              </w:tc>
              <w:tc>
                <w:tcPr>
                  <w:tcW w:w="1211" w:type="dxa"/>
                  <w:tcBorders>
                    <w:top w:val="single" w:color="000000" w:sz="4" w:space="0"/>
                    <w:left w:val="single" w:color="000000" w:sz="4" w:space="0"/>
                    <w:bottom w:val="single" w:color="000000" w:sz="4" w:space="0"/>
                    <w:right w:val="single" w:color="000000" w:sz="4" w:space="0"/>
                  </w:tcBorders>
                  <w:vAlign w:val="center"/>
                </w:tcPr>
                <w:p w14:paraId="003447FC">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情景演绎</w:t>
                  </w:r>
                </w:p>
              </w:tc>
            </w:tr>
            <w:tr w14:paraId="66294EAA">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3198537B">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3BC75466">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【特邀嘉宾】：微话剧结束后，邀请一位熟知系史的退休老教授或资深研究员作为特邀嘉宾上台。</w:t>
                  </w:r>
                </w:p>
              </w:tc>
              <w:tc>
                <w:tcPr>
                  <w:tcW w:w="1211" w:type="dxa"/>
                  <w:tcBorders>
                    <w:top w:val="single" w:color="000000" w:sz="4" w:space="0"/>
                    <w:left w:val="single" w:color="000000" w:sz="4" w:space="0"/>
                    <w:bottom w:val="single" w:color="000000" w:sz="4" w:space="0"/>
                    <w:right w:val="single" w:color="000000" w:sz="4" w:space="0"/>
                  </w:tcBorders>
                  <w:vAlign w:val="center"/>
                </w:tcPr>
                <w:p w14:paraId="68FDA82A">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原型互动</w:t>
                  </w:r>
                </w:p>
              </w:tc>
            </w:tr>
            <w:tr w14:paraId="618C273C">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59BBAFD1">
                  <w:pPr>
                    <w:widowControl/>
                    <w:snapToGrid w:val="0"/>
                    <w:jc w:val="left"/>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1054B986">
                  <w:pPr>
                    <w:pStyle w:val="2"/>
                    <w:rPr>
                      <w:rFonts w:ascii="宋体" w:hAnsi="宋体" w:eastAsia="宋体" w:cs="宋体"/>
                      <w:color w:val="000000"/>
                      <w:kern w:val="0"/>
                      <w:sz w:val="24"/>
                      <w:lang w:bidi="ar"/>
                    </w:rPr>
                  </w:pPr>
                  <w:r>
                    <w:rPr>
                      <w:rFonts w:hint="eastAsia" w:ascii="宋体" w:hAnsi="宋体" w:eastAsia="宋体" w:cs="宋体"/>
                      <w:color w:val="000000"/>
                      <w:kern w:val="0"/>
                      <w:sz w:val="24"/>
                      <w:lang w:bidi="ar"/>
                    </w:rPr>
                    <w:t>【点评引导】：辅导员首先提问：“谢先生的‘拓荒’为我们提供了怎样的启示？”</w:t>
                  </w:r>
                </w:p>
                <w:p w14:paraId="1D5DFFEE">
                  <w:pPr>
                    <w:pStyle w:val="2"/>
                    <w:rPr>
                      <w:rFonts w:ascii="宋体" w:hAnsi="宋体" w:eastAsia="宋体" w:cs="宋体"/>
                    </w:rPr>
                  </w:pPr>
                  <w:r>
                    <w:rPr>
                      <w:rFonts w:hint="eastAsia" w:ascii="宋体" w:hAnsi="宋体" w:eastAsia="宋体" w:cs="宋体"/>
                      <w:color w:val="000000"/>
                      <w:kern w:val="0"/>
                      <w:sz w:val="24"/>
                      <w:lang w:bidi="ar"/>
                    </w:rPr>
                    <w:t>随后转向嘉宾：“看完同学们的演绎，您作为那段历史的亲历者或见证者，有什么最想对今天的青年学子说的？”通过两代人的时空对话，实现精神的活态传承。</w:t>
                  </w:r>
                </w:p>
              </w:tc>
              <w:tc>
                <w:tcPr>
                  <w:tcW w:w="1211" w:type="dxa"/>
                  <w:tcBorders>
                    <w:top w:val="single" w:color="000000" w:sz="4" w:space="0"/>
                    <w:left w:val="single" w:color="000000" w:sz="4" w:space="0"/>
                    <w:bottom w:val="single" w:color="000000" w:sz="4" w:space="0"/>
                    <w:right w:val="single" w:color="000000" w:sz="4" w:space="0"/>
                  </w:tcBorders>
                  <w:vAlign w:val="center"/>
                </w:tcPr>
                <w:p w14:paraId="3A30146B">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提问引导</w:t>
                  </w:r>
                </w:p>
              </w:tc>
            </w:tr>
            <w:tr w14:paraId="177906DF">
              <w:tblPrEx>
                <w:tblCellMar>
                  <w:top w:w="80" w:type="dxa"/>
                  <w:left w:w="128" w:type="dxa"/>
                  <w:bottom w:w="80" w:type="dxa"/>
                  <w:right w:w="128" w:type="dxa"/>
                </w:tblCellMar>
              </w:tblPrEx>
              <w:trPr>
                <w:jc w:val="center"/>
              </w:trPr>
              <w:tc>
                <w:tcPr>
                  <w:tcW w:w="1376" w:type="dxa"/>
                  <w:tcBorders>
                    <w:top w:val="single" w:color="000000" w:sz="4" w:space="0"/>
                    <w:left w:val="single" w:color="000000" w:sz="4" w:space="0"/>
                    <w:bottom w:val="single" w:color="000000" w:sz="4" w:space="0"/>
                    <w:right w:val="single" w:color="000000" w:sz="4" w:space="0"/>
                  </w:tcBorders>
                  <w:vAlign w:val="center"/>
                </w:tcPr>
                <w:p w14:paraId="58CA04E2">
                  <w:pPr>
                    <w:widowControl/>
                    <w:snapToGrid w:val="0"/>
                    <w:jc w:val="center"/>
                    <w:textAlignment w:val="center"/>
                    <w:rPr>
                      <w:rFonts w:ascii="宋体" w:hAnsi="宋体" w:eastAsia="宋体" w:cs="宋体"/>
                      <w:b/>
                      <w:bCs/>
                      <w:color w:val="000000"/>
                      <w:sz w:val="24"/>
                    </w:rPr>
                  </w:pPr>
                  <w:r>
                    <w:rPr>
                      <w:rFonts w:hint="eastAsia" w:ascii="宋体" w:hAnsi="宋体" w:eastAsia="宋体" w:cs="宋体"/>
                      <w:b/>
                      <w:bCs/>
                      <w:color w:val="000000"/>
                      <w:kern w:val="0"/>
                      <w:sz w:val="24"/>
                      <w:lang w:bidi="ar"/>
                    </w:rPr>
                    <w:t>总结升华</w:t>
                  </w:r>
                </w:p>
              </w:tc>
              <w:tc>
                <w:tcPr>
                  <w:tcW w:w="5935" w:type="dxa"/>
                  <w:tcBorders>
                    <w:top w:val="single" w:color="000000" w:sz="4" w:space="0"/>
                    <w:left w:val="single" w:color="000000" w:sz="4" w:space="0"/>
                    <w:bottom w:val="single" w:color="000000" w:sz="4" w:space="0"/>
                    <w:right w:val="single" w:color="000000" w:sz="4" w:space="0"/>
                  </w:tcBorders>
                  <w:vAlign w:val="center"/>
                </w:tcPr>
                <w:p w14:paraId="592A3501">
                  <w:pPr>
                    <w:widowControl/>
                    <w:snapToGrid w:val="0"/>
                    <w:textAlignment w:val="center"/>
                    <w:rPr>
                      <w:rFonts w:ascii="宋体" w:hAnsi="宋体" w:eastAsia="宋体" w:cs="宋体"/>
                      <w:color w:val="000000"/>
                      <w:sz w:val="24"/>
                    </w:rPr>
                  </w:pPr>
                  <w:r>
                    <w:rPr>
                      <w:rFonts w:hint="eastAsia" w:ascii="宋体" w:hAnsi="宋体" w:eastAsia="宋体" w:cs="宋体"/>
                      <w:color w:val="000000"/>
                      <w:kern w:val="0"/>
                      <w:sz w:val="24"/>
                      <w:lang w:bidi="ar"/>
                    </w:rPr>
                    <w:t>【总结要点】：回顾班会“回望初心、审视坐标、展望未来”的逻辑主线，重申个人学术追求与民族复兴伟业的同频共振关系。以“愿每一位物理学子，都能在仰望星空的同时，将论文写在祖国大地上”作结，发出激励和号召，升华班会主题。</w:t>
                  </w:r>
                </w:p>
              </w:tc>
              <w:tc>
                <w:tcPr>
                  <w:tcW w:w="1211" w:type="dxa"/>
                  <w:tcBorders>
                    <w:top w:val="single" w:color="000000" w:sz="4" w:space="0"/>
                    <w:left w:val="single" w:color="000000" w:sz="4" w:space="0"/>
                    <w:bottom w:val="single" w:color="000000" w:sz="4" w:space="0"/>
                    <w:right w:val="single" w:color="000000" w:sz="4" w:space="0"/>
                  </w:tcBorders>
                  <w:vAlign w:val="center"/>
                </w:tcPr>
                <w:p w14:paraId="43405E93">
                  <w:pPr>
                    <w:widowControl/>
                    <w:snapToGrid w:val="0"/>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总结号召</w:t>
                  </w:r>
                </w:p>
              </w:tc>
            </w:tr>
            <w:tr w14:paraId="28CF3ECD">
              <w:tblPrEx>
                <w:tblCellMar>
                  <w:top w:w="80" w:type="dxa"/>
                  <w:left w:w="128" w:type="dxa"/>
                  <w:bottom w:w="80" w:type="dxa"/>
                  <w:right w:w="128" w:type="dxa"/>
                </w:tblCellMar>
              </w:tblPrEx>
              <w:trPr>
                <w:jc w:val="center"/>
              </w:trPr>
              <w:tc>
                <w:tcPr>
                  <w:tcW w:w="1376" w:type="dxa"/>
                  <w:vMerge w:val="restart"/>
                  <w:tcBorders>
                    <w:top w:val="single" w:color="000000" w:sz="4" w:space="0"/>
                    <w:left w:val="single" w:color="000000" w:sz="4" w:space="0"/>
                    <w:right w:val="single" w:color="000000" w:sz="4" w:space="0"/>
                  </w:tcBorders>
                  <w:vAlign w:val="center"/>
                </w:tcPr>
                <w:p w14:paraId="190947D8">
                  <w:pPr>
                    <w:widowControl/>
                    <w:snapToGrid w:val="0"/>
                    <w:jc w:val="center"/>
                    <w:textAlignment w:val="center"/>
                    <w:rPr>
                      <w:rFonts w:ascii="宋体" w:hAnsi="宋体" w:eastAsia="宋体" w:cs="宋体"/>
                      <w:b/>
                      <w:bCs/>
                      <w:color w:val="000000"/>
                      <w:kern w:val="0"/>
                      <w:sz w:val="24"/>
                      <w:lang w:bidi="ar"/>
                    </w:rPr>
                  </w:pPr>
                  <w:r>
                    <w:rPr>
                      <w:rFonts w:hint="eastAsia" w:ascii="宋体" w:hAnsi="宋体" w:eastAsia="宋体" w:cs="宋体"/>
                      <w:b/>
                      <w:bCs/>
                      <w:color w:val="000000"/>
                      <w:kern w:val="0"/>
                      <w:sz w:val="24"/>
                      <w:lang w:bidi="ar"/>
                    </w:rPr>
                    <w:t>班会延伸·知行合一</w:t>
                  </w:r>
                </w:p>
              </w:tc>
              <w:tc>
                <w:tcPr>
                  <w:tcW w:w="7146" w:type="dxa"/>
                  <w:gridSpan w:val="2"/>
                  <w:tcBorders>
                    <w:top w:val="single" w:color="000000" w:sz="4" w:space="0"/>
                    <w:left w:val="single" w:color="000000" w:sz="4" w:space="0"/>
                    <w:bottom w:val="single" w:color="000000" w:sz="4" w:space="0"/>
                    <w:right w:val="single" w:color="000000" w:sz="4" w:space="0"/>
                  </w:tcBorders>
                  <w:vAlign w:val="center"/>
                </w:tcPr>
                <w:p w14:paraId="1415F11A">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【环节目标】：推动教育成果从“知”到“行”的转化，实现育人闭环。</w:t>
                  </w:r>
                </w:p>
              </w:tc>
            </w:tr>
            <w:tr w14:paraId="35CB86E1">
              <w:tblPrEx>
                <w:tblCellMar>
                  <w:top w:w="80" w:type="dxa"/>
                  <w:left w:w="128" w:type="dxa"/>
                  <w:bottom w:w="80" w:type="dxa"/>
                  <w:right w:w="128" w:type="dxa"/>
                </w:tblCellMar>
              </w:tblPrEx>
              <w:trPr>
                <w:jc w:val="center"/>
              </w:trPr>
              <w:tc>
                <w:tcPr>
                  <w:tcW w:w="1376" w:type="dxa"/>
                  <w:vMerge w:val="continue"/>
                  <w:tcBorders>
                    <w:left w:val="single" w:color="000000" w:sz="4" w:space="0"/>
                    <w:bottom w:val="single" w:color="000000" w:sz="4" w:space="0"/>
                    <w:right w:val="single" w:color="000000" w:sz="4" w:space="0"/>
                  </w:tcBorders>
                  <w:vAlign w:val="center"/>
                </w:tcPr>
                <w:p w14:paraId="31A8F579">
                  <w:pPr>
                    <w:widowControl/>
                    <w:snapToGrid w:val="0"/>
                    <w:jc w:val="center"/>
                    <w:textAlignment w:val="center"/>
                    <w:rPr>
                      <w:rFonts w:ascii="宋体" w:hAnsi="宋体" w:eastAsia="宋体" w:cs="宋体"/>
                      <w:color w:val="000000"/>
                      <w:kern w:val="0"/>
                      <w:sz w:val="24"/>
                      <w:lang w:bidi="ar"/>
                    </w:rPr>
                  </w:pPr>
                </w:p>
              </w:tc>
              <w:tc>
                <w:tcPr>
                  <w:tcW w:w="5935" w:type="dxa"/>
                  <w:tcBorders>
                    <w:top w:val="single" w:color="000000" w:sz="4" w:space="0"/>
                    <w:left w:val="single" w:color="000000" w:sz="4" w:space="0"/>
                    <w:bottom w:val="single" w:color="000000" w:sz="4" w:space="0"/>
                    <w:right w:val="single" w:color="000000" w:sz="4" w:space="0"/>
                  </w:tcBorders>
                  <w:vAlign w:val="center"/>
                </w:tcPr>
                <w:p w14:paraId="39DDE2DF">
                  <w:pPr>
                    <w:widowControl/>
                    <w:snapToGrid w:val="0"/>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【实践任务发布】：</w:t>
                  </w:r>
                  <w:r>
                    <w:rPr>
                      <w:rFonts w:hint="eastAsia" w:ascii="宋体" w:hAnsi="宋体" w:eastAsia="宋体" w:cs="宋体"/>
                      <w:color w:val="000000"/>
                      <w:kern w:val="0"/>
                      <w:sz w:val="24"/>
                      <w:lang w:bidi="ar"/>
                    </w:rPr>
                    <w:br w:type="textWrapping"/>
                  </w:r>
                  <w:r>
                    <w:rPr>
                      <w:rFonts w:hint="eastAsia" w:ascii="宋体" w:hAnsi="宋体" w:eastAsia="宋体" w:cs="宋体"/>
                      <w:color w:val="000000"/>
                      <w:kern w:val="0"/>
                      <w:sz w:val="24"/>
                      <w:lang w:bidi="ar"/>
                    </w:rPr>
                    <w:t>1.短期任务（“寻访”）：鼓励学生以小组为单位，采访一位身边的“科研榜样”（导师、师兄师姐），撰写人物小传，分享其科研报国故事。</w:t>
                  </w:r>
                  <w:r>
                    <w:rPr>
                      <w:rFonts w:hint="eastAsia" w:ascii="宋体" w:hAnsi="宋体" w:eastAsia="宋体" w:cs="宋体"/>
                      <w:color w:val="000000"/>
                      <w:kern w:val="0"/>
                      <w:sz w:val="24"/>
                      <w:lang w:bidi="ar"/>
                    </w:rPr>
                    <w:br w:type="textWrapping"/>
                  </w:r>
                  <w:r>
                    <w:rPr>
                      <w:rFonts w:hint="eastAsia" w:ascii="宋体" w:hAnsi="宋体" w:eastAsia="宋体" w:cs="宋体"/>
                      <w:color w:val="000000"/>
                      <w:kern w:val="0"/>
                      <w:sz w:val="24"/>
                      <w:lang w:bidi="ar"/>
                    </w:rPr>
                    <w:t>2.中期任务（“笃行”）：组织参观国家重点实验室或相关高新企业，让学生亲身感受科研报国的脉搏。</w:t>
                  </w:r>
                  <w:r>
                    <w:rPr>
                      <w:rFonts w:hint="eastAsia" w:ascii="宋体" w:hAnsi="宋体" w:eastAsia="宋体" w:cs="宋体"/>
                      <w:color w:val="000000"/>
                      <w:kern w:val="0"/>
                      <w:sz w:val="24"/>
                      <w:lang w:bidi="ar"/>
                    </w:rPr>
                    <w:br w:type="textWrapping"/>
                  </w:r>
                  <w:r>
                    <w:rPr>
                      <w:rFonts w:hint="eastAsia" w:ascii="宋体" w:hAnsi="宋体" w:eastAsia="宋体" w:cs="宋体"/>
                      <w:color w:val="000000"/>
                      <w:kern w:val="0"/>
                      <w:sz w:val="24"/>
                      <w:lang w:bidi="ar"/>
                    </w:rPr>
                    <w:t>3.长期任务（“立志”）：引导每位学生撰写一份《我的科研报国行动计划书》，明确个人在研究生阶段的学术目标与价值追求，作为个人成长档案的重要部分。</w:t>
                  </w:r>
                </w:p>
              </w:tc>
              <w:tc>
                <w:tcPr>
                  <w:tcW w:w="1211" w:type="dxa"/>
                  <w:tcBorders>
                    <w:top w:val="single" w:color="000000" w:sz="4" w:space="0"/>
                    <w:left w:val="single" w:color="000000" w:sz="4" w:space="0"/>
                    <w:bottom w:val="single" w:color="000000" w:sz="4" w:space="0"/>
                    <w:right w:val="single" w:color="000000" w:sz="4" w:space="0"/>
                  </w:tcBorders>
                  <w:vAlign w:val="center"/>
                </w:tcPr>
                <w:p w14:paraId="10555C88">
                  <w:pPr>
                    <w:widowControl/>
                    <w:snapToGrid w:val="0"/>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实践导向</w:t>
                  </w:r>
                </w:p>
              </w:tc>
            </w:tr>
          </w:tbl>
          <w:p w14:paraId="72DE7337">
            <w:pPr>
              <w:pStyle w:val="2"/>
              <w:rPr>
                <w:rFonts w:ascii="宋体" w:hAnsi="宋体" w:eastAsia="宋体" w:cs="宋体"/>
              </w:rPr>
            </w:pPr>
          </w:p>
          <w:p w14:paraId="5962AF92">
            <w:pPr>
              <w:spacing w:line="480" w:lineRule="exact"/>
              <w:ind w:firstLine="482" w:firstLineChars="200"/>
              <w:rPr>
                <w:rFonts w:ascii="宋体" w:hAnsi="宋体" w:eastAsia="宋体" w:cs="宋体"/>
                <w:b/>
                <w:bCs/>
                <w:sz w:val="24"/>
              </w:rPr>
            </w:pPr>
            <w:r>
              <w:rPr>
                <w:rFonts w:hint="eastAsia" w:ascii="宋体" w:hAnsi="宋体" w:eastAsia="宋体" w:cs="宋体"/>
                <w:b/>
                <w:bCs/>
                <w:sz w:val="24"/>
              </w:rPr>
              <w:t>（二）师生互动设计与说明</w:t>
            </w:r>
          </w:p>
          <w:p w14:paraId="39F6603C">
            <w:pPr>
              <w:spacing w:line="480" w:lineRule="exact"/>
              <w:ind w:firstLine="480" w:firstLineChars="200"/>
              <w:rPr>
                <w:rFonts w:ascii="宋体" w:hAnsi="宋体" w:eastAsia="宋体" w:cs="宋体"/>
                <w:sz w:val="24"/>
              </w:rPr>
            </w:pPr>
            <w:r>
              <w:rPr>
                <w:rFonts w:hint="eastAsia" w:ascii="宋体" w:hAnsi="宋体" w:eastAsia="宋体" w:cs="宋体"/>
                <w:sz w:val="24"/>
              </w:rPr>
              <w:t>本次班会设计了三个关键的师生互动环节，充分体现了可操作性、示范性和可推广性。</w:t>
            </w:r>
          </w:p>
          <w:p w14:paraId="3BD6C2BA">
            <w:pPr>
              <w:spacing w:line="480" w:lineRule="exact"/>
              <w:ind w:firstLine="482" w:firstLineChars="200"/>
              <w:rPr>
                <w:rFonts w:ascii="宋体" w:hAnsi="宋体" w:eastAsia="宋体" w:cs="宋体"/>
                <w:b/>
                <w:bCs/>
                <w:sz w:val="24"/>
              </w:rPr>
            </w:pPr>
            <w:r>
              <w:rPr>
                <w:rFonts w:hint="eastAsia" w:ascii="宋体" w:hAnsi="宋体" w:eastAsia="宋体" w:cs="宋体"/>
                <w:b/>
                <w:bCs/>
                <w:sz w:val="24"/>
              </w:rPr>
              <w:t>1、“盲盒式”提问互动（导入环节）</w:t>
            </w:r>
          </w:p>
          <w:p w14:paraId="38F926BF">
            <w:pPr>
              <w:spacing w:line="480" w:lineRule="exact"/>
              <w:ind w:firstLine="480" w:firstLineChars="200"/>
              <w:rPr>
                <w:rFonts w:ascii="宋体" w:hAnsi="宋体" w:eastAsia="宋体" w:cs="宋体"/>
                <w:sz w:val="24"/>
              </w:rPr>
            </w:pPr>
            <w:r>
              <w:rPr>
                <w:rFonts w:hint="eastAsia" w:ascii="宋体" w:hAnsi="宋体" w:eastAsia="宋体" w:cs="宋体"/>
                <w:sz w:val="24"/>
              </w:rPr>
              <w:t>互动形式：</w:t>
            </w:r>
          </w:p>
          <w:p w14:paraId="49504AAC">
            <w:pPr>
              <w:spacing w:line="480" w:lineRule="exact"/>
              <w:ind w:firstLine="480" w:firstLineChars="200"/>
              <w:rPr>
                <w:rFonts w:ascii="宋体" w:hAnsi="宋体" w:eastAsia="宋体" w:cs="宋体"/>
                <w:sz w:val="24"/>
              </w:rPr>
            </w:pPr>
            <w:r>
              <w:rPr>
                <w:rFonts w:hint="eastAsia" w:ascii="宋体" w:hAnsi="宋体" w:eastAsia="宋体" w:cs="宋体"/>
                <w:sz w:val="24"/>
              </w:rPr>
              <w:t>辅导员展示“神舟飞天”“墨子号量子通信”等国家重大科技成就组图，采用“盲盒互动”方式导入。</w:t>
            </w:r>
          </w:p>
          <w:p w14:paraId="284D87CC">
            <w:pPr>
              <w:spacing w:line="480" w:lineRule="exact"/>
              <w:ind w:firstLine="480" w:firstLineChars="200"/>
              <w:rPr>
                <w:rFonts w:ascii="宋体" w:hAnsi="宋体" w:eastAsia="宋体" w:cs="宋体"/>
                <w:sz w:val="24"/>
              </w:rPr>
            </w:pPr>
            <w:r>
              <w:rPr>
                <w:rFonts w:hint="eastAsia" w:ascii="宋体" w:hAnsi="宋体" w:eastAsia="宋体" w:cs="宋体"/>
                <w:sz w:val="24"/>
              </w:rPr>
              <w:t>设计说明：</w:t>
            </w:r>
          </w:p>
          <w:p w14:paraId="415F5262">
            <w:pPr>
              <w:spacing w:line="480" w:lineRule="exact"/>
              <w:ind w:firstLine="480" w:firstLineChars="200"/>
              <w:rPr>
                <w:rFonts w:ascii="宋体" w:hAnsi="宋体" w:eastAsia="宋体" w:cs="宋体"/>
                <w:sz w:val="24"/>
              </w:rPr>
            </w:pPr>
            <w:r>
              <w:rPr>
                <w:rFonts w:hint="eastAsia" w:ascii="宋体" w:hAnsi="宋体" w:eastAsia="宋体" w:cs="宋体"/>
                <w:sz w:val="24"/>
              </w:rPr>
              <w:t>可操作性：以小组为单位抽取盲盒，围绕图片内容快速讨论并回答引导性问题，形式新颖、参与门槛低，能够迅速调动学生积极性。</w:t>
            </w:r>
          </w:p>
          <w:p w14:paraId="00E85910">
            <w:pPr>
              <w:spacing w:line="480" w:lineRule="exact"/>
              <w:ind w:firstLine="480" w:firstLineChars="200"/>
              <w:rPr>
                <w:rFonts w:ascii="宋体" w:hAnsi="宋体" w:eastAsia="宋体" w:cs="宋体"/>
                <w:sz w:val="24"/>
              </w:rPr>
            </w:pPr>
            <w:r>
              <w:rPr>
                <w:rFonts w:hint="eastAsia" w:ascii="宋体" w:hAnsi="宋体" w:eastAsia="宋体" w:cs="宋体"/>
                <w:sz w:val="24"/>
              </w:rPr>
              <w:t>示范性：通过“分层盲盒——小组讨论——情感提问”的递进设计，将专业方向差异自然融入思政引导，示范了专业教育与价值引领有机结合的班会导入方式。</w:t>
            </w:r>
          </w:p>
          <w:p w14:paraId="6CAD7E05">
            <w:pPr>
              <w:spacing w:line="480" w:lineRule="exact"/>
              <w:ind w:firstLine="480" w:firstLineChars="200"/>
              <w:rPr>
                <w:rFonts w:ascii="宋体" w:hAnsi="宋体" w:eastAsia="宋体" w:cs="宋体"/>
                <w:sz w:val="24"/>
              </w:rPr>
            </w:pPr>
            <w:r>
              <w:rPr>
                <w:rFonts w:hint="eastAsia" w:ascii="宋体" w:hAnsi="宋体" w:eastAsia="宋体" w:cs="宋体"/>
                <w:sz w:val="24"/>
              </w:rPr>
              <w:t>可推广性：该模式结构清晰、操作简便，适用于不同学科和主题班会，仅需调整盲盒内容与引导问题即可推广应用。</w:t>
            </w:r>
          </w:p>
          <w:p w14:paraId="56C88365">
            <w:pPr>
              <w:spacing w:line="480" w:lineRule="exact"/>
              <w:ind w:firstLine="482" w:firstLineChars="200"/>
              <w:rPr>
                <w:rFonts w:ascii="宋体" w:hAnsi="宋体" w:eastAsia="宋体" w:cs="宋体"/>
                <w:b/>
                <w:bCs/>
                <w:sz w:val="24"/>
              </w:rPr>
            </w:pPr>
            <w:r>
              <w:rPr>
                <w:rFonts w:hint="eastAsia" w:ascii="宋体" w:hAnsi="宋体" w:eastAsia="宋体" w:cs="宋体"/>
                <w:b/>
                <w:bCs/>
                <w:sz w:val="24"/>
              </w:rPr>
              <w:t>2、“阶梯式”研讨互动（环节二）</w:t>
            </w:r>
          </w:p>
          <w:p w14:paraId="6565AF8D">
            <w:pPr>
              <w:spacing w:line="480" w:lineRule="exact"/>
              <w:ind w:firstLine="480" w:firstLineChars="200"/>
              <w:rPr>
                <w:rFonts w:ascii="宋体" w:hAnsi="宋体" w:eastAsia="宋体" w:cs="宋体"/>
                <w:sz w:val="24"/>
              </w:rPr>
            </w:pPr>
            <w:r>
              <w:rPr>
                <w:rFonts w:hint="eastAsia" w:ascii="宋体" w:hAnsi="宋体" w:eastAsia="宋体" w:cs="宋体"/>
                <w:sz w:val="24"/>
              </w:rPr>
              <w:t>互动形式：采用“辅导员阐述宏观需求→优秀朋辈分享微观案例→学生分组讨论具体结合→代表发言分享思考成果”的四步阶梯式互动链条。</w:t>
            </w:r>
          </w:p>
          <w:p w14:paraId="090CA9B7">
            <w:pPr>
              <w:spacing w:line="480" w:lineRule="exact"/>
              <w:ind w:firstLine="480" w:firstLineChars="200"/>
              <w:rPr>
                <w:rFonts w:ascii="宋体" w:hAnsi="宋体" w:eastAsia="宋体" w:cs="宋体"/>
                <w:sz w:val="24"/>
              </w:rPr>
            </w:pPr>
            <w:r>
              <w:rPr>
                <w:rFonts w:hint="eastAsia" w:ascii="宋体" w:hAnsi="宋体" w:eastAsia="宋体" w:cs="宋体"/>
                <w:sz w:val="24"/>
              </w:rPr>
              <w:t>设计说明：</w:t>
            </w:r>
          </w:p>
          <w:p w14:paraId="45D77DC3">
            <w:pPr>
              <w:spacing w:line="480" w:lineRule="exact"/>
              <w:ind w:firstLine="480" w:firstLineChars="200"/>
              <w:rPr>
                <w:rFonts w:ascii="宋体" w:hAnsi="宋体" w:eastAsia="宋体" w:cs="宋体"/>
                <w:sz w:val="24"/>
              </w:rPr>
            </w:pPr>
            <w:r>
              <w:rPr>
                <w:rFonts w:hint="eastAsia" w:ascii="宋体" w:hAnsi="宋体" w:eastAsia="宋体" w:cs="宋体"/>
                <w:sz w:val="24"/>
              </w:rPr>
              <w:t>可操作性：朋辈分享时间可控，小组讨论限时进行，保证了在有限时间内高效完成从“输入”到“输出”的完整思考过程。</w:t>
            </w:r>
          </w:p>
          <w:p w14:paraId="77008917">
            <w:pPr>
              <w:spacing w:line="480" w:lineRule="exact"/>
              <w:ind w:firstLine="480" w:firstLineChars="200"/>
              <w:rPr>
                <w:rFonts w:ascii="宋体" w:hAnsi="宋体" w:eastAsia="宋体" w:cs="宋体"/>
                <w:sz w:val="24"/>
              </w:rPr>
            </w:pPr>
            <w:r>
              <w:rPr>
                <w:rFonts w:hint="eastAsia" w:ascii="宋体" w:hAnsi="宋体" w:eastAsia="宋体" w:cs="宋体"/>
                <w:sz w:val="24"/>
              </w:rPr>
              <w:t>示范性：解决学生面对国家战略“不知如何关联自身”的核心痛点，通过朋辈榜样搭建了一座“桥梁”，使学生的讨论有据可依、有路可循。</w:t>
            </w:r>
          </w:p>
          <w:p w14:paraId="6A981CBB">
            <w:pPr>
              <w:spacing w:line="480" w:lineRule="exact"/>
              <w:ind w:firstLine="480" w:firstLineChars="200"/>
              <w:rPr>
                <w:rFonts w:ascii="宋体" w:hAnsi="宋体" w:eastAsia="宋体" w:cs="宋体"/>
                <w:sz w:val="24"/>
              </w:rPr>
            </w:pPr>
            <w:r>
              <w:rPr>
                <w:rFonts w:hint="eastAsia" w:ascii="宋体" w:hAnsi="宋体" w:eastAsia="宋体" w:cs="宋体"/>
                <w:sz w:val="24"/>
              </w:rPr>
              <w:t>可推广性：“宏观引领+朋辈示范+小组研讨”的模式适用于多种的主题，如职业规划教育、创新创业教育等。</w:t>
            </w:r>
          </w:p>
          <w:p w14:paraId="689328FE">
            <w:pPr>
              <w:spacing w:line="480" w:lineRule="exact"/>
              <w:ind w:firstLine="482" w:firstLineChars="200"/>
              <w:rPr>
                <w:rFonts w:ascii="宋体" w:hAnsi="宋体" w:eastAsia="宋体" w:cs="宋体"/>
                <w:b/>
                <w:bCs/>
                <w:sz w:val="24"/>
              </w:rPr>
            </w:pPr>
            <w:r>
              <w:rPr>
                <w:rFonts w:hint="eastAsia" w:ascii="宋体" w:hAnsi="宋体" w:eastAsia="宋体" w:cs="宋体"/>
                <w:b/>
                <w:bCs/>
                <w:sz w:val="24"/>
              </w:rPr>
              <w:t>3、“沉浸式”感悟互动（环节三）</w:t>
            </w:r>
          </w:p>
          <w:p w14:paraId="70988A29">
            <w:pPr>
              <w:spacing w:line="480" w:lineRule="exact"/>
              <w:ind w:firstLine="480" w:firstLineChars="200"/>
              <w:rPr>
                <w:rFonts w:ascii="宋体" w:hAnsi="宋体" w:eastAsia="宋体" w:cs="宋体"/>
                <w:sz w:val="24"/>
              </w:rPr>
            </w:pPr>
            <w:r>
              <w:rPr>
                <w:rFonts w:hint="eastAsia" w:ascii="宋体" w:hAnsi="宋体" w:eastAsia="宋体" w:cs="宋体"/>
                <w:sz w:val="24"/>
              </w:rPr>
              <w:t>互动形式：通过观看学生演绎的系史微话剧，让学生在沉浸式体验中感受前辈精神，引导学生进行价值反思。</w:t>
            </w:r>
          </w:p>
          <w:p w14:paraId="26F94AB2">
            <w:pPr>
              <w:spacing w:line="480" w:lineRule="exact"/>
              <w:ind w:firstLine="480" w:firstLineChars="200"/>
              <w:rPr>
                <w:rFonts w:ascii="宋体" w:hAnsi="宋体" w:eastAsia="宋体" w:cs="宋体"/>
                <w:sz w:val="24"/>
              </w:rPr>
            </w:pPr>
            <w:r>
              <w:rPr>
                <w:rFonts w:hint="eastAsia" w:ascii="宋体" w:hAnsi="宋体" w:eastAsia="宋体" w:cs="宋体"/>
                <w:sz w:val="24"/>
              </w:rPr>
              <w:t>设计说明：</w:t>
            </w:r>
          </w:p>
          <w:p w14:paraId="44B3559F">
            <w:pPr>
              <w:spacing w:line="480" w:lineRule="exact"/>
              <w:ind w:firstLine="480" w:firstLineChars="200"/>
              <w:rPr>
                <w:rFonts w:ascii="宋体" w:hAnsi="宋体" w:eastAsia="宋体" w:cs="宋体"/>
                <w:sz w:val="24"/>
              </w:rPr>
            </w:pPr>
            <w:r>
              <w:rPr>
                <w:rFonts w:hint="eastAsia" w:ascii="宋体" w:hAnsi="宋体" w:eastAsia="宋体" w:cs="宋体"/>
                <w:sz w:val="24"/>
              </w:rPr>
              <w:t>可操作性：微话剧形式新颖，由学生演、学生看，极具亲和力和沉浸性。</w:t>
            </w:r>
          </w:p>
          <w:p w14:paraId="2EE88F20">
            <w:pPr>
              <w:spacing w:line="480" w:lineRule="exact"/>
              <w:ind w:firstLine="480" w:firstLineChars="200"/>
              <w:rPr>
                <w:rFonts w:ascii="宋体" w:hAnsi="宋体" w:eastAsia="宋体" w:cs="宋体"/>
                <w:sz w:val="24"/>
              </w:rPr>
            </w:pPr>
            <w:r>
              <w:rPr>
                <w:rFonts w:hint="eastAsia" w:ascii="宋体" w:hAnsi="宋体" w:eastAsia="宋体" w:cs="宋体"/>
                <w:sz w:val="24"/>
              </w:rPr>
              <w:t>示范性：展示了如何活用校史、院系史等身边的思政资源，将静态的榜样故事转化为动态的、有情感温度的教育场景。</w:t>
            </w:r>
          </w:p>
          <w:p w14:paraId="2AC79AB7">
            <w:pPr>
              <w:spacing w:line="480" w:lineRule="exact"/>
              <w:ind w:firstLine="480" w:firstLineChars="200"/>
              <w:rPr>
                <w:rFonts w:ascii="宋体" w:hAnsi="宋体" w:eastAsia="宋体" w:cs="宋体"/>
                <w:sz w:val="24"/>
              </w:rPr>
            </w:pPr>
            <w:r>
              <w:rPr>
                <w:rFonts w:hint="eastAsia" w:ascii="宋体" w:hAnsi="宋体" w:eastAsia="宋体" w:cs="宋体"/>
                <w:sz w:val="24"/>
              </w:rPr>
              <w:t>可推广性：这种将榜样故事“戏剧化”的教育形式，可推广到讲述各行各业优秀校友、时代楷模的故事中，是创新思政教育形式、提升育人感染力的有效途径。</w:t>
            </w:r>
          </w:p>
          <w:p w14:paraId="46871B06">
            <w:pPr>
              <w:pStyle w:val="2"/>
              <w:rPr>
                <w:b/>
                <w:sz w:val="28"/>
              </w:rPr>
            </w:pPr>
          </w:p>
          <w:p w14:paraId="29BDCE69">
            <w:pPr>
              <w:spacing w:line="480" w:lineRule="exact"/>
              <w:rPr>
                <w:sz w:val="24"/>
              </w:rPr>
            </w:pPr>
          </w:p>
          <w:p w14:paraId="184AFC95">
            <w:pPr>
              <w:spacing w:line="480" w:lineRule="exact"/>
              <w:rPr>
                <w:sz w:val="24"/>
              </w:rPr>
            </w:pPr>
          </w:p>
          <w:p w14:paraId="50BC8573">
            <w:pPr>
              <w:spacing w:line="480" w:lineRule="exact"/>
            </w:pPr>
          </w:p>
          <w:p w14:paraId="1B71E7FB">
            <w:pPr>
              <w:pStyle w:val="2"/>
            </w:pPr>
          </w:p>
        </w:tc>
      </w:tr>
      <w:tr w14:paraId="31AC40F8">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6" w:hRule="atLeast"/>
        </w:trPr>
        <w:tc>
          <w:tcPr>
            <w:tcW w:w="8784" w:type="dxa"/>
            <w:gridSpan w:val="2"/>
            <w:tcBorders>
              <w:top w:val="single" w:color="auto" w:sz="8" w:space="0"/>
              <w:bottom w:val="single" w:color="auto" w:sz="4" w:space="0"/>
            </w:tcBorders>
          </w:tcPr>
          <w:p w14:paraId="722C89B8">
            <w:pPr>
              <w:spacing w:line="360" w:lineRule="auto"/>
              <w:jc w:val="center"/>
              <w:rPr>
                <w:b/>
                <w:sz w:val="28"/>
                <w:szCs w:val="20"/>
              </w:rPr>
            </w:pPr>
            <w:r>
              <w:rPr>
                <w:rFonts w:hint="eastAsia"/>
                <w:b/>
                <w:sz w:val="28"/>
              </w:rPr>
              <w:t>总 结 与 启 示</w:t>
            </w:r>
          </w:p>
        </w:tc>
      </w:tr>
      <w:tr w14:paraId="34FB55E8">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3" w:hRule="atLeast"/>
        </w:trPr>
        <w:tc>
          <w:tcPr>
            <w:tcW w:w="8784" w:type="dxa"/>
            <w:gridSpan w:val="2"/>
            <w:tcBorders>
              <w:top w:val="single" w:color="auto" w:sz="4" w:space="0"/>
            </w:tcBorders>
          </w:tcPr>
          <w:p w14:paraId="38453DF0">
            <w:pPr>
              <w:spacing w:line="480" w:lineRule="exact"/>
              <w:rPr>
                <w:bCs/>
                <w:sz w:val="24"/>
              </w:rPr>
            </w:pPr>
            <w:r>
              <w:rPr>
                <w:rFonts w:hint="eastAsia"/>
                <w:bCs/>
                <w:sz w:val="24"/>
              </w:rPr>
              <w:t>（含教师评价与学生评价、班会总结、问题不足和启示反思等内容）</w:t>
            </w:r>
          </w:p>
          <w:p w14:paraId="6CA5B980">
            <w:pPr>
              <w:spacing w:line="480" w:lineRule="exact"/>
              <w:ind w:firstLine="482" w:firstLineChars="200"/>
              <w:rPr>
                <w:rFonts w:ascii="宋体" w:hAnsi="宋体" w:eastAsia="宋体" w:cs="宋体"/>
                <w:b/>
                <w:bCs/>
                <w:sz w:val="24"/>
              </w:rPr>
            </w:pPr>
            <w:r>
              <w:rPr>
                <w:rFonts w:hint="eastAsia" w:ascii="宋体" w:hAnsi="宋体" w:eastAsia="宋体" w:cs="宋体"/>
                <w:b/>
                <w:bCs/>
                <w:sz w:val="24"/>
              </w:rPr>
              <w:t>一、教师评价</w:t>
            </w:r>
          </w:p>
          <w:p w14:paraId="2CCA42E3">
            <w:pPr>
              <w:spacing w:line="480" w:lineRule="exact"/>
              <w:ind w:firstLine="480" w:firstLineChars="200"/>
              <w:rPr>
                <w:rFonts w:ascii="宋体" w:hAnsi="宋体" w:eastAsia="宋体" w:cs="宋体"/>
                <w:sz w:val="24"/>
              </w:rPr>
            </w:pPr>
            <w:r>
              <w:rPr>
                <w:rFonts w:hint="eastAsia" w:ascii="宋体" w:hAnsi="宋体" w:eastAsia="宋体" w:cs="宋体"/>
                <w:sz w:val="24"/>
              </w:rPr>
              <w:t>班会精准直击基础学科研究生科研起步阶段的核心困惑，聚焦“价值坐标迷茫”“科研理想与现实矛盾”“个人发展与国家需求认知脱节”等问题，以“科研报国”为切入点，围绕学生科研认知、价值认同与行动取向三个层面系统展开，整体设计契合布鲁姆教育目标分类学中“认知目标——情感目标——行为目标”的递进逻辑。</w:t>
            </w:r>
          </w:p>
          <w:p w14:paraId="272E6CF7">
            <w:pPr>
              <w:spacing w:line="480" w:lineRule="exact"/>
              <w:ind w:firstLine="482" w:firstLineChars="200"/>
              <w:rPr>
                <w:rFonts w:ascii="宋体" w:hAnsi="宋体" w:eastAsia="宋体" w:cs="宋体"/>
                <w:b/>
                <w:bCs/>
                <w:sz w:val="24"/>
              </w:rPr>
            </w:pPr>
            <w:r>
              <w:rPr>
                <w:rFonts w:hint="eastAsia" w:ascii="宋体" w:hAnsi="宋体" w:eastAsia="宋体" w:cs="宋体"/>
                <w:b/>
                <w:bCs/>
                <w:sz w:val="24"/>
              </w:rPr>
              <w:t>二、学生评价</w:t>
            </w:r>
          </w:p>
          <w:p w14:paraId="7C48F53B">
            <w:pPr>
              <w:spacing w:line="480" w:lineRule="exact"/>
              <w:ind w:firstLine="480" w:firstLineChars="200"/>
              <w:rPr>
                <w:rFonts w:ascii="宋体" w:hAnsi="宋体" w:eastAsia="宋体" w:cs="宋体"/>
                <w:sz w:val="24"/>
              </w:rPr>
            </w:pPr>
            <w:r>
              <w:rPr>
                <w:rFonts w:hint="eastAsia" w:ascii="宋体" w:hAnsi="宋体" w:eastAsia="宋体" w:cs="宋体"/>
                <w:sz w:val="24"/>
              </w:rPr>
              <w:t>谢希德先生的系史故事演绎、老教授和国家奖学金获得者的亲身分享，使学生在认知层面加深了对“服务国家”与基础研究关系的理解，在情感层面形成了对科学精神与科研使命的价值认同。在“听故事、看话剧”的沉浸式体验中找到了可感可学的精神榜样，在交流讨论与互动环节中逐步明晰了个人科研发展方向。学生对未来“十年磨一剑”的科研道路形成了更加坚定而自觉的心理预期与行为意向。</w:t>
            </w:r>
          </w:p>
          <w:p w14:paraId="15F4D0FF">
            <w:pPr>
              <w:spacing w:line="480" w:lineRule="exact"/>
              <w:ind w:firstLine="482" w:firstLineChars="200"/>
              <w:rPr>
                <w:rFonts w:ascii="宋体" w:hAnsi="宋体" w:eastAsia="宋体" w:cs="宋体"/>
                <w:b/>
                <w:bCs/>
                <w:sz w:val="24"/>
              </w:rPr>
            </w:pPr>
            <w:r>
              <w:rPr>
                <w:rFonts w:hint="eastAsia" w:ascii="宋体" w:hAnsi="宋体" w:eastAsia="宋体" w:cs="宋体"/>
                <w:b/>
                <w:bCs/>
                <w:sz w:val="24"/>
              </w:rPr>
              <w:t>三、班会总结与成效评估</w:t>
            </w:r>
          </w:p>
          <w:p w14:paraId="6C028427">
            <w:pPr>
              <w:spacing w:line="480" w:lineRule="exact"/>
              <w:ind w:firstLine="480" w:firstLineChars="200"/>
              <w:rPr>
                <w:rFonts w:ascii="宋体" w:hAnsi="宋体" w:eastAsia="宋体" w:cs="宋体"/>
                <w:sz w:val="24"/>
              </w:rPr>
            </w:pPr>
            <w:r>
              <w:rPr>
                <w:rFonts w:hint="eastAsia" w:ascii="宋体" w:hAnsi="宋体" w:eastAsia="宋体" w:cs="宋体"/>
                <w:sz w:val="24"/>
              </w:rPr>
              <w:t>班会设计扎实、逻辑清晰，达成预期目标，构建多维度长周期评估体系：</w:t>
            </w:r>
          </w:p>
          <w:p w14:paraId="3794AAE1">
            <w:pPr>
              <w:spacing w:line="480" w:lineRule="exact"/>
              <w:ind w:firstLine="480" w:firstLineChars="200"/>
              <w:rPr>
                <w:rFonts w:ascii="宋体" w:hAnsi="宋体" w:eastAsia="宋体" w:cs="宋体"/>
                <w:sz w:val="24"/>
              </w:rPr>
            </w:pPr>
            <w:r>
              <w:rPr>
                <w:rFonts w:hint="eastAsia" w:ascii="宋体" w:hAnsi="宋体" w:eastAsia="宋体" w:cs="宋体"/>
                <w:sz w:val="24"/>
              </w:rPr>
              <w:t>即时反馈：通过在线问卷，以李克特五点量表测评 “科研报国信念变化”，量化“盲盒互动”“揭榜挂帅”等环节的参与度与启发性；</w:t>
            </w:r>
          </w:p>
          <w:p w14:paraId="5D6C43FE">
            <w:pPr>
              <w:spacing w:line="480" w:lineRule="exact"/>
              <w:ind w:firstLine="480" w:firstLineChars="200"/>
              <w:rPr>
                <w:rFonts w:ascii="宋体" w:hAnsi="宋体" w:eastAsia="宋体" w:cs="宋体"/>
                <w:sz w:val="24"/>
              </w:rPr>
            </w:pPr>
            <w:r>
              <w:rPr>
                <w:rFonts w:hint="eastAsia" w:ascii="宋体" w:hAnsi="宋体" w:eastAsia="宋体" w:cs="宋体"/>
                <w:sz w:val="24"/>
              </w:rPr>
              <w:t>中期观察：班会后一学期内，通过导师观察问卷，评估学生科研主动性，考察育人效果的持续显现；</w:t>
            </w:r>
          </w:p>
          <w:p w14:paraId="1D794157">
            <w:pPr>
              <w:spacing w:line="480" w:lineRule="exact"/>
              <w:ind w:firstLine="480" w:firstLineChars="200"/>
              <w:rPr>
                <w:rFonts w:ascii="宋体" w:hAnsi="宋体" w:eastAsia="宋体" w:cs="宋体"/>
                <w:sz w:val="24"/>
              </w:rPr>
            </w:pPr>
            <w:r>
              <w:rPr>
                <w:rFonts w:hint="eastAsia" w:ascii="宋体" w:hAnsi="宋体" w:eastAsia="宋体" w:cs="宋体"/>
                <w:sz w:val="24"/>
              </w:rPr>
              <w:t>长期跟踪：建立1～3年成长档案，重点关注学生课题选择、开题报告中国家需求导向的体现程度，以及其在学术活动中阐述研究社会价值与国家贡献的能力变化。</w:t>
            </w:r>
          </w:p>
          <w:p w14:paraId="4FCC66D2">
            <w:pPr>
              <w:spacing w:line="480" w:lineRule="exact"/>
              <w:ind w:firstLine="482" w:firstLineChars="200"/>
              <w:rPr>
                <w:rFonts w:ascii="宋体" w:hAnsi="宋体" w:eastAsia="宋体" w:cs="宋体"/>
                <w:b/>
                <w:bCs/>
                <w:sz w:val="24"/>
              </w:rPr>
            </w:pPr>
            <w:r>
              <w:rPr>
                <w:rFonts w:hint="eastAsia" w:ascii="宋体" w:hAnsi="宋体" w:eastAsia="宋体" w:cs="宋体"/>
                <w:b/>
                <w:bCs/>
                <w:sz w:val="24"/>
              </w:rPr>
              <w:t>四、问题与改进计划</w:t>
            </w:r>
          </w:p>
          <w:p w14:paraId="6F915350">
            <w:pPr>
              <w:spacing w:line="480" w:lineRule="exact"/>
              <w:ind w:firstLine="480" w:firstLineChars="200"/>
              <w:rPr>
                <w:rFonts w:ascii="宋体" w:hAnsi="宋体" w:eastAsia="宋体" w:cs="宋体"/>
                <w:sz w:val="24"/>
              </w:rPr>
            </w:pPr>
            <w:r>
              <w:rPr>
                <w:rFonts w:hint="eastAsia" w:ascii="宋体" w:hAnsi="宋体" w:eastAsia="宋体" w:cs="宋体"/>
                <w:sz w:val="24"/>
              </w:rPr>
              <w:t>问题一：理论阐释深度仍显不足。</w:t>
            </w:r>
          </w:p>
          <w:p w14:paraId="353619C7">
            <w:pPr>
              <w:spacing w:line="480" w:lineRule="exact"/>
              <w:ind w:firstLine="480" w:firstLineChars="200"/>
              <w:rPr>
                <w:rFonts w:ascii="宋体" w:hAnsi="宋体" w:eastAsia="宋体" w:cs="宋体"/>
                <w:sz w:val="24"/>
              </w:rPr>
            </w:pPr>
            <w:r>
              <w:rPr>
                <w:rFonts w:hint="eastAsia" w:ascii="宋体" w:hAnsi="宋体" w:eastAsia="宋体" w:cs="宋体"/>
                <w:sz w:val="24"/>
              </w:rPr>
              <w:t>原因：班会时长有限，难以系统解读国家战略与物理前沿的内在关联。</w:t>
            </w:r>
          </w:p>
          <w:p w14:paraId="7787A88D">
            <w:pPr>
              <w:spacing w:line="480" w:lineRule="exact"/>
              <w:ind w:firstLine="480" w:firstLineChars="200"/>
              <w:rPr>
                <w:rFonts w:ascii="宋体" w:hAnsi="宋体" w:eastAsia="宋体" w:cs="宋体"/>
                <w:sz w:val="24"/>
              </w:rPr>
            </w:pPr>
            <w:r>
              <w:rPr>
                <w:rFonts w:hint="eastAsia" w:ascii="宋体" w:hAnsi="宋体" w:eastAsia="宋体" w:cs="宋体"/>
                <w:sz w:val="24"/>
              </w:rPr>
              <w:t>改进措施：后续拟通过开展3期“‘芯’火相传”专题微讲座，联合党支部、团支部邀请专业教师进行深入解读，并搭建学习小组，定期推送阅读材料，形成“活动引领——理论深化——持续学习”的递进式育人路径。</w:t>
            </w:r>
          </w:p>
          <w:p w14:paraId="2A5A3172">
            <w:pPr>
              <w:spacing w:line="480" w:lineRule="exact"/>
              <w:ind w:firstLine="480" w:firstLineChars="200"/>
              <w:rPr>
                <w:rFonts w:ascii="宋体" w:hAnsi="宋体" w:eastAsia="宋体" w:cs="宋体"/>
                <w:sz w:val="24"/>
              </w:rPr>
            </w:pPr>
            <w:r>
              <w:rPr>
                <w:rFonts w:hint="eastAsia" w:ascii="宋体" w:hAnsi="宋体" w:eastAsia="宋体" w:cs="宋体"/>
                <w:sz w:val="24"/>
              </w:rPr>
              <w:t>问题二：学生参与广度有限。</w:t>
            </w:r>
          </w:p>
          <w:p w14:paraId="61279E6E">
            <w:pPr>
              <w:spacing w:line="480" w:lineRule="exact"/>
              <w:ind w:firstLine="480" w:firstLineChars="200"/>
              <w:rPr>
                <w:rFonts w:ascii="宋体" w:hAnsi="宋体" w:eastAsia="宋体" w:cs="宋体"/>
                <w:sz w:val="24"/>
              </w:rPr>
            </w:pPr>
            <w:r>
              <w:rPr>
                <w:rFonts w:hint="eastAsia" w:ascii="宋体" w:hAnsi="宋体" w:eastAsia="宋体" w:cs="宋体"/>
                <w:sz w:val="24"/>
              </w:rPr>
              <w:t>原因：现场时间与形式限制，部分环节仅少数代表参与。</w:t>
            </w:r>
          </w:p>
          <w:p w14:paraId="47F5CEC2">
            <w:pPr>
              <w:spacing w:line="480" w:lineRule="exact"/>
              <w:ind w:firstLine="480" w:firstLineChars="200"/>
              <w:rPr>
                <w:rFonts w:ascii="宋体" w:hAnsi="宋体" w:eastAsia="宋体" w:cs="宋体"/>
                <w:sz w:val="24"/>
              </w:rPr>
            </w:pPr>
            <w:r>
              <w:rPr>
                <w:rFonts w:hint="eastAsia" w:ascii="宋体" w:hAnsi="宋体" w:eastAsia="宋体" w:cs="宋体"/>
                <w:sz w:val="24"/>
              </w:rPr>
              <w:t>改进措施：班会后一周内开设线上主题征集专栏，将“寻访科研榜样”纳入学期作业，鼓励全员提交成果。</w:t>
            </w:r>
          </w:p>
          <w:p w14:paraId="3C09B86D">
            <w:pPr>
              <w:spacing w:line="480" w:lineRule="exact"/>
              <w:ind w:firstLine="482" w:firstLineChars="200"/>
              <w:rPr>
                <w:rFonts w:ascii="宋体" w:hAnsi="宋体" w:eastAsia="宋体" w:cs="宋体"/>
                <w:b/>
                <w:bCs/>
                <w:sz w:val="24"/>
              </w:rPr>
            </w:pPr>
            <w:r>
              <w:rPr>
                <w:rFonts w:hint="eastAsia" w:ascii="宋体" w:hAnsi="宋体" w:eastAsia="宋体" w:cs="宋体"/>
                <w:b/>
                <w:bCs/>
                <w:sz w:val="24"/>
              </w:rPr>
              <w:t>五、启示与反思</w:t>
            </w:r>
          </w:p>
          <w:p w14:paraId="5BF5002B">
            <w:pPr>
              <w:spacing w:line="480" w:lineRule="exact"/>
              <w:ind w:firstLine="480" w:firstLineChars="200"/>
              <w:rPr>
                <w:rFonts w:ascii="宋体" w:hAnsi="宋体" w:eastAsia="宋体" w:cs="宋体"/>
                <w:sz w:val="24"/>
              </w:rPr>
            </w:pPr>
            <w:r>
              <w:rPr>
                <w:rFonts w:hint="eastAsia" w:ascii="宋体" w:hAnsi="宋体" w:eastAsia="宋体" w:cs="宋体"/>
                <w:sz w:val="24"/>
              </w:rPr>
              <w:t>本次主题班会表明，思想引领类育人活动的评价不应停留在“是否完成”，而应立足学生发展成效与长期影响：</w:t>
            </w:r>
          </w:p>
          <w:p w14:paraId="611451E7">
            <w:pPr>
              <w:spacing w:line="480" w:lineRule="exact"/>
              <w:ind w:firstLine="480" w:firstLineChars="200"/>
              <w:rPr>
                <w:rFonts w:ascii="宋体" w:hAnsi="宋体" w:eastAsia="宋体" w:cs="宋体"/>
                <w:sz w:val="24"/>
              </w:rPr>
            </w:pPr>
            <w:r>
              <w:rPr>
                <w:rFonts w:hint="eastAsia" w:ascii="宋体" w:hAnsi="宋体" w:eastAsia="宋体" w:cs="宋体"/>
                <w:sz w:val="24"/>
              </w:rPr>
              <w:t>思想引领需实现“宏大叙事”与“个人叙事”同频共振，直面学生科研焦虑，以“身边事”“专业事”推动落地；</w:t>
            </w:r>
          </w:p>
          <w:p w14:paraId="6396F46A">
            <w:pPr>
              <w:spacing w:line="480" w:lineRule="exact"/>
              <w:ind w:firstLine="480" w:firstLineChars="200"/>
              <w:rPr>
                <w:rFonts w:ascii="宋体" w:hAnsi="宋体" w:eastAsia="宋体" w:cs="宋体"/>
                <w:sz w:val="24"/>
              </w:rPr>
            </w:pPr>
            <w:r>
              <w:rPr>
                <w:rFonts w:hint="eastAsia" w:ascii="宋体" w:hAnsi="宋体" w:eastAsia="宋体" w:cs="宋体"/>
                <w:sz w:val="24"/>
              </w:rPr>
              <w:t>榜样教育要兼顾“历史纵深”与“朋辈温度”，以科学家精神为灯塔，以优秀朋辈经验为路径，构建立体化引领格局；</w:t>
            </w:r>
          </w:p>
          <w:p w14:paraId="7B07BCD9">
            <w:pPr>
              <w:spacing w:line="480" w:lineRule="exact"/>
              <w:ind w:firstLine="480" w:firstLineChars="200"/>
              <w:rPr>
                <w:rFonts w:ascii="宋体" w:hAnsi="宋体" w:eastAsia="宋体" w:cs="宋体"/>
                <w:sz w:val="24"/>
              </w:rPr>
            </w:pPr>
            <w:r>
              <w:rPr>
                <w:rFonts w:hint="eastAsia" w:ascii="宋体" w:hAnsi="宋体" w:eastAsia="宋体" w:cs="宋体"/>
                <w:sz w:val="24"/>
              </w:rPr>
              <w:t>育人评价应形成“即时触动——过程观察——长期追踪”的闭环机制，通过科学评价与持续改进，实现思想引领的常态化与机制化。</w:t>
            </w:r>
          </w:p>
          <w:p w14:paraId="4E5C81A4">
            <w:pPr>
              <w:pStyle w:val="2"/>
            </w:pPr>
          </w:p>
          <w:p w14:paraId="0A0F7EDB">
            <w:pPr>
              <w:pStyle w:val="4"/>
              <w:spacing w:before="0" w:beforeAutospacing="0" w:after="0" w:afterAutospacing="0" w:line="480" w:lineRule="exact"/>
              <w:rPr>
                <w:rFonts w:ascii="Times New Roman" w:hAnsi="Times New Roman" w:cs="Times New Roman"/>
                <w:b w:val="0"/>
                <w:bCs w:val="0"/>
                <w:kern w:val="2"/>
                <w:sz w:val="24"/>
                <w:szCs w:val="24"/>
              </w:rPr>
            </w:pPr>
          </w:p>
          <w:p w14:paraId="0BAE3F47">
            <w:pPr>
              <w:pStyle w:val="4"/>
              <w:spacing w:before="0" w:beforeAutospacing="0" w:after="0" w:afterAutospacing="0" w:line="480" w:lineRule="exact"/>
              <w:rPr>
                <w:rFonts w:ascii="Times New Roman" w:hAnsi="Times New Roman" w:cs="Times New Roman"/>
                <w:b w:val="0"/>
                <w:bCs w:val="0"/>
                <w:kern w:val="2"/>
                <w:sz w:val="24"/>
                <w:szCs w:val="24"/>
              </w:rPr>
            </w:pPr>
          </w:p>
          <w:p w14:paraId="36BE370C">
            <w:pPr>
              <w:spacing w:line="480" w:lineRule="exact"/>
              <w:jc w:val="left"/>
              <w:rPr>
                <w:sz w:val="24"/>
              </w:rPr>
            </w:pPr>
          </w:p>
          <w:p w14:paraId="3A52A04D">
            <w:pPr>
              <w:pStyle w:val="4"/>
              <w:spacing w:before="0" w:beforeAutospacing="0" w:after="0" w:afterAutospacing="0" w:line="480" w:lineRule="exact"/>
              <w:rPr>
                <w:rFonts w:ascii="Times New Roman" w:hAnsi="Times New Roman" w:cs="Times New Roman"/>
                <w:b w:val="0"/>
                <w:bCs w:val="0"/>
                <w:kern w:val="2"/>
                <w:sz w:val="24"/>
                <w:szCs w:val="24"/>
              </w:rPr>
            </w:pPr>
          </w:p>
          <w:p w14:paraId="0EDC74C1">
            <w:pPr>
              <w:spacing w:line="480" w:lineRule="exact"/>
              <w:rPr>
                <w:sz w:val="24"/>
              </w:rPr>
            </w:pPr>
          </w:p>
          <w:p w14:paraId="3A77CE3B">
            <w:pPr>
              <w:pStyle w:val="4"/>
              <w:spacing w:before="0" w:beforeAutospacing="0" w:after="0" w:afterAutospacing="0" w:line="480" w:lineRule="exact"/>
              <w:rPr>
                <w:rFonts w:ascii="Times New Roman" w:hAnsi="Times New Roman" w:cs="Times New Roman"/>
                <w:b w:val="0"/>
                <w:bCs w:val="0"/>
                <w:kern w:val="2"/>
                <w:sz w:val="24"/>
                <w:szCs w:val="24"/>
              </w:rPr>
            </w:pPr>
          </w:p>
          <w:p w14:paraId="1F430A18">
            <w:pPr>
              <w:pStyle w:val="4"/>
              <w:spacing w:before="0" w:beforeAutospacing="0" w:after="0" w:afterAutospacing="0" w:line="500" w:lineRule="exact"/>
              <w:rPr>
                <w:rFonts w:ascii="Times New Roman" w:hAnsi="Times New Roman" w:cs="Times New Roman"/>
                <w:b w:val="0"/>
                <w:bCs w:val="0"/>
                <w:kern w:val="2"/>
                <w:sz w:val="24"/>
                <w:szCs w:val="24"/>
              </w:rPr>
            </w:pPr>
          </w:p>
          <w:p w14:paraId="5BFEFDD1"/>
          <w:p w14:paraId="49785F26">
            <w:pPr>
              <w:pStyle w:val="2"/>
            </w:pPr>
          </w:p>
          <w:p w14:paraId="1FD3657F">
            <w:pPr>
              <w:pStyle w:val="2"/>
            </w:pPr>
          </w:p>
          <w:p w14:paraId="162F06BE">
            <w:pPr>
              <w:pStyle w:val="2"/>
            </w:pPr>
          </w:p>
          <w:p w14:paraId="342FD891">
            <w:pPr>
              <w:pStyle w:val="2"/>
            </w:pPr>
          </w:p>
          <w:p w14:paraId="0B130840">
            <w:pPr>
              <w:pStyle w:val="2"/>
            </w:pPr>
          </w:p>
          <w:p w14:paraId="7AB77CFA">
            <w:pPr>
              <w:pStyle w:val="2"/>
            </w:pPr>
          </w:p>
          <w:p w14:paraId="4DCED8C1">
            <w:pPr>
              <w:pStyle w:val="2"/>
            </w:pPr>
          </w:p>
          <w:p w14:paraId="2369F512">
            <w:pPr>
              <w:pStyle w:val="2"/>
            </w:pPr>
          </w:p>
          <w:p w14:paraId="0ECCF43F">
            <w:pPr>
              <w:pStyle w:val="2"/>
            </w:pPr>
          </w:p>
          <w:p w14:paraId="212F772A">
            <w:pPr>
              <w:pStyle w:val="2"/>
            </w:pPr>
          </w:p>
        </w:tc>
      </w:tr>
      <w:tr w14:paraId="1F643460">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6" w:hRule="atLeast"/>
        </w:trPr>
        <w:tc>
          <w:tcPr>
            <w:tcW w:w="8784" w:type="dxa"/>
            <w:gridSpan w:val="2"/>
            <w:tcBorders>
              <w:top w:val="single" w:color="auto" w:sz="8" w:space="0"/>
              <w:bottom w:val="single" w:color="auto" w:sz="4" w:space="0"/>
            </w:tcBorders>
          </w:tcPr>
          <w:p w14:paraId="291B8258">
            <w:pPr>
              <w:spacing w:line="360" w:lineRule="auto"/>
              <w:jc w:val="center"/>
              <w:rPr>
                <w:b/>
                <w:sz w:val="28"/>
                <w:szCs w:val="20"/>
              </w:rPr>
            </w:pPr>
            <w:r>
              <w:rPr>
                <w:rFonts w:hint="eastAsia"/>
                <w:b/>
                <w:sz w:val="28"/>
              </w:rPr>
              <w:t>附 录</w:t>
            </w:r>
          </w:p>
        </w:tc>
      </w:tr>
      <w:tr w14:paraId="3850BCE0">
        <w:tblPrEx>
          <w:tblBorders>
            <w:top w:val="single" w:color="auto" w:sz="4"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0" w:hRule="atLeast"/>
        </w:trPr>
        <w:tc>
          <w:tcPr>
            <w:tcW w:w="8784" w:type="dxa"/>
            <w:gridSpan w:val="2"/>
            <w:tcBorders>
              <w:top w:val="single" w:color="auto" w:sz="4" w:space="0"/>
              <w:bottom w:val="single" w:color="auto" w:sz="4" w:space="0"/>
            </w:tcBorders>
          </w:tcPr>
          <w:p w14:paraId="623A0883">
            <w:pPr>
              <w:spacing w:line="480" w:lineRule="exact"/>
              <w:jc w:val="left"/>
              <w:rPr>
                <w:rFonts w:ascii="仿宋_GB2312" w:eastAsia="仿宋_GB2312"/>
                <w:sz w:val="24"/>
              </w:rPr>
            </w:pPr>
            <w:r>
              <w:rPr>
                <w:rFonts w:hint="eastAsia"/>
                <w:sz w:val="24"/>
              </w:rPr>
              <w:t>（附件材料清单，包括班会使用的调研问卷等相关资料）</w:t>
            </w:r>
          </w:p>
          <w:p w14:paraId="6B77CE7C">
            <w:pPr>
              <w:snapToGrid w:val="0"/>
              <w:spacing w:before="156" w:beforeLines="50" w:after="156" w:afterLines="50" w:line="1000" w:lineRule="exact"/>
              <w:jc w:val="center"/>
              <w:rPr>
                <w:rFonts w:ascii="宋体" w:hAnsi="宋体" w:eastAsia="宋体" w:cs="方正小标宋_GBK"/>
                <w:b/>
                <w:sz w:val="32"/>
                <w:szCs w:val="32"/>
              </w:rPr>
            </w:pPr>
            <w:r>
              <w:rPr>
                <w:rFonts w:hint="eastAsia" w:ascii="宋体" w:hAnsi="宋体" w:eastAsia="宋体" w:cs="方正小标宋_GBK"/>
                <w:b/>
                <w:sz w:val="32"/>
                <w:szCs w:val="32"/>
              </w:rPr>
              <w:t>物理学系2025级研究生科研价值观与心理适应调查问卷</w:t>
            </w:r>
          </w:p>
          <w:p w14:paraId="6E396D6B">
            <w:pPr>
              <w:spacing w:line="480" w:lineRule="exact"/>
              <w:rPr>
                <w:rFonts w:ascii="宋体" w:hAnsi="宋体" w:eastAsia="宋体" w:cs="宋体"/>
                <w:sz w:val="24"/>
              </w:rPr>
            </w:pPr>
            <w:r>
              <w:rPr>
                <w:rFonts w:hint="eastAsia" w:ascii="宋体" w:hAnsi="宋体" w:eastAsia="宋体" w:cs="宋体"/>
                <w:sz w:val="24"/>
              </w:rPr>
              <w:t>设计原则说明：</w:t>
            </w:r>
          </w:p>
          <w:p w14:paraId="2C27A42C">
            <w:pPr>
              <w:spacing w:line="480" w:lineRule="exact"/>
              <w:rPr>
                <w:rFonts w:ascii="宋体" w:hAnsi="宋体" w:eastAsia="宋体" w:cs="宋体"/>
                <w:sz w:val="24"/>
              </w:rPr>
            </w:pPr>
            <w:r>
              <w:rPr>
                <w:rFonts w:hint="eastAsia" w:ascii="宋体" w:hAnsi="宋体" w:eastAsia="宋体" w:cs="宋体"/>
                <w:sz w:val="24"/>
              </w:rPr>
              <w:t>问卷围绕“为何科研——如何科研——为谁科研”三层逻辑，聚焦科研价值观、国家使命认知与科研心理适应状况，采用李克特5级量表为主，辅以少量选择与开放题，兼顾可量化分析与问题诊断功能。</w:t>
            </w:r>
          </w:p>
          <w:p w14:paraId="07D20108">
            <w:pPr>
              <w:numPr>
                <w:ilvl w:val="0"/>
                <w:numId w:val="4"/>
              </w:numPr>
              <w:spacing w:line="480" w:lineRule="exact"/>
              <w:rPr>
                <w:rFonts w:ascii="宋体" w:hAnsi="宋体" w:eastAsia="宋体" w:cs="宋体"/>
                <w:b/>
                <w:bCs/>
                <w:sz w:val="24"/>
              </w:rPr>
            </w:pPr>
            <w:r>
              <w:rPr>
                <w:rFonts w:hint="eastAsia" w:ascii="宋体" w:hAnsi="宋体" w:eastAsia="宋体" w:cs="宋体"/>
                <w:b/>
                <w:bCs/>
                <w:sz w:val="24"/>
              </w:rPr>
              <w:t>基本信息</w:t>
            </w:r>
          </w:p>
          <w:p w14:paraId="1E7E499A">
            <w:pPr>
              <w:spacing w:line="480" w:lineRule="exact"/>
              <w:rPr>
                <w:rFonts w:ascii="宋体" w:hAnsi="宋体" w:eastAsia="宋体" w:cs="宋体"/>
                <w:sz w:val="24"/>
              </w:rPr>
            </w:pPr>
            <w:r>
              <w:rPr>
                <w:rFonts w:hint="eastAsia" w:ascii="宋体" w:hAnsi="宋体" w:eastAsia="宋体" w:cs="宋体"/>
                <w:sz w:val="24"/>
              </w:rPr>
              <w:t>1、您的性别</w:t>
            </w:r>
          </w:p>
          <w:p w14:paraId="6DDA6D89">
            <w:pPr>
              <w:spacing w:line="480" w:lineRule="exact"/>
              <w:rPr>
                <w:rFonts w:ascii="宋体" w:hAnsi="宋体" w:eastAsia="宋体" w:cs="宋体"/>
                <w:sz w:val="24"/>
              </w:rPr>
            </w:pPr>
            <w:r>
              <w:rPr>
                <w:rFonts w:hint="eastAsia" w:ascii="宋体" w:hAnsi="宋体" w:eastAsia="宋体" w:cs="宋体"/>
                <w:sz w:val="24"/>
              </w:rPr>
              <w:t>A、男                   B、 女</w:t>
            </w:r>
          </w:p>
          <w:p w14:paraId="6FA923BE">
            <w:pPr>
              <w:spacing w:line="480" w:lineRule="exact"/>
              <w:rPr>
                <w:rFonts w:ascii="宋体" w:hAnsi="宋体" w:eastAsia="宋体" w:cs="宋体"/>
                <w:sz w:val="24"/>
              </w:rPr>
            </w:pPr>
            <w:r>
              <w:rPr>
                <w:rFonts w:hint="eastAsia" w:ascii="宋体" w:hAnsi="宋体" w:eastAsia="宋体" w:cs="宋体"/>
                <w:sz w:val="24"/>
              </w:rPr>
              <w:t>2、本科就读院校</w:t>
            </w:r>
          </w:p>
          <w:p w14:paraId="46CD1D58">
            <w:pPr>
              <w:spacing w:line="480" w:lineRule="exact"/>
              <w:rPr>
                <w:rFonts w:ascii="宋体" w:hAnsi="宋体" w:eastAsia="宋体" w:cs="宋体"/>
                <w:sz w:val="24"/>
              </w:rPr>
            </w:pPr>
            <w:r>
              <w:rPr>
                <w:rFonts w:hint="eastAsia" w:ascii="宋体" w:hAnsi="宋体" w:eastAsia="宋体" w:cs="宋体"/>
                <w:sz w:val="24"/>
              </w:rPr>
              <w:t>A、 **大学            B、其他高校</w:t>
            </w:r>
          </w:p>
          <w:p w14:paraId="45EB9368">
            <w:pPr>
              <w:spacing w:line="480" w:lineRule="exact"/>
              <w:rPr>
                <w:rFonts w:ascii="宋体" w:hAnsi="宋体" w:eastAsia="宋体" w:cs="宋体"/>
                <w:sz w:val="24"/>
              </w:rPr>
            </w:pPr>
            <w:r>
              <w:rPr>
                <w:rFonts w:hint="eastAsia" w:ascii="宋体" w:hAnsi="宋体" w:eastAsia="宋体" w:cs="宋体"/>
                <w:sz w:val="24"/>
              </w:rPr>
              <w:t>3、您的主要研究方向</w:t>
            </w:r>
          </w:p>
          <w:p w14:paraId="7982DFD5">
            <w:pPr>
              <w:spacing w:line="480" w:lineRule="exact"/>
              <w:rPr>
                <w:rFonts w:ascii="宋体" w:hAnsi="宋体" w:eastAsia="宋体" w:cs="宋体"/>
                <w:sz w:val="24"/>
              </w:rPr>
            </w:pPr>
            <w:r>
              <w:rPr>
                <w:rFonts w:hint="eastAsia" w:ascii="宋体" w:hAnsi="宋体" w:eastAsia="宋体" w:cs="宋体"/>
                <w:sz w:val="24"/>
              </w:rPr>
              <w:t>A、理论物理             B、凝聚态物理            C、光学</w:t>
            </w:r>
          </w:p>
          <w:p w14:paraId="2CD1F387">
            <w:pPr>
              <w:spacing w:line="480" w:lineRule="exact"/>
              <w:rPr>
                <w:rFonts w:ascii="宋体" w:hAnsi="宋体" w:eastAsia="宋体" w:cs="宋体"/>
                <w:sz w:val="24"/>
              </w:rPr>
            </w:pPr>
            <w:r>
              <w:rPr>
                <w:rFonts w:hint="eastAsia" w:ascii="宋体" w:hAnsi="宋体" w:eastAsia="宋体" w:cs="宋体"/>
                <w:sz w:val="24"/>
              </w:rPr>
              <w:t>4、入学前是否有较系统的科研训练经历</w:t>
            </w:r>
          </w:p>
          <w:p w14:paraId="0D785358">
            <w:pPr>
              <w:spacing w:line="480" w:lineRule="exact"/>
              <w:rPr>
                <w:rFonts w:ascii="宋体" w:hAnsi="宋体" w:eastAsia="宋体" w:cs="宋体"/>
                <w:sz w:val="24"/>
              </w:rPr>
            </w:pPr>
            <w:r>
              <w:rPr>
                <w:rFonts w:hint="eastAsia" w:ascii="宋体" w:hAnsi="宋体" w:eastAsia="宋体" w:cs="宋体"/>
                <w:sz w:val="24"/>
              </w:rPr>
              <w:t>A、是（发表论文/参与项目）</w:t>
            </w:r>
          </w:p>
          <w:p w14:paraId="5C220D84">
            <w:pPr>
              <w:spacing w:line="480" w:lineRule="exact"/>
              <w:rPr>
                <w:rFonts w:ascii="宋体" w:hAnsi="宋体" w:eastAsia="宋体" w:cs="宋体"/>
                <w:sz w:val="24"/>
              </w:rPr>
            </w:pPr>
            <w:r>
              <w:rPr>
                <w:rFonts w:hint="eastAsia" w:ascii="宋体" w:hAnsi="宋体" w:eastAsia="宋体" w:cs="宋体"/>
                <w:sz w:val="24"/>
              </w:rPr>
              <w:t>B、有一定参与</w:t>
            </w:r>
          </w:p>
          <w:p w14:paraId="216D63C9">
            <w:pPr>
              <w:spacing w:line="480" w:lineRule="exact"/>
              <w:rPr>
                <w:rFonts w:ascii="宋体" w:hAnsi="宋体" w:eastAsia="宋体" w:cs="宋体"/>
                <w:sz w:val="24"/>
              </w:rPr>
            </w:pPr>
            <w:r>
              <w:rPr>
                <w:rFonts w:hint="eastAsia" w:ascii="宋体" w:hAnsi="宋体" w:eastAsia="宋体" w:cs="宋体"/>
                <w:sz w:val="24"/>
              </w:rPr>
              <w:t>C、基本没有</w:t>
            </w:r>
          </w:p>
          <w:p w14:paraId="7C99DFE5">
            <w:pPr>
              <w:spacing w:line="480" w:lineRule="exact"/>
              <w:rPr>
                <w:rFonts w:ascii="宋体" w:hAnsi="宋体" w:eastAsia="宋体" w:cs="宋体"/>
                <w:b/>
                <w:bCs/>
                <w:sz w:val="24"/>
              </w:rPr>
            </w:pPr>
            <w:r>
              <w:rPr>
                <w:rFonts w:hint="eastAsia" w:ascii="宋体" w:hAnsi="宋体" w:eastAsia="宋体" w:cs="宋体"/>
                <w:b/>
                <w:bCs/>
                <w:sz w:val="24"/>
              </w:rPr>
              <w:t>（二）科研价值动机与目标认知（核心模块一）</w:t>
            </w:r>
          </w:p>
          <w:p w14:paraId="362F5824">
            <w:pPr>
              <w:spacing w:line="480" w:lineRule="exact"/>
              <w:rPr>
                <w:rFonts w:ascii="宋体" w:hAnsi="宋体" w:eastAsia="宋体" w:cs="宋体"/>
                <w:sz w:val="24"/>
              </w:rPr>
            </w:pPr>
            <w:r>
              <w:rPr>
                <w:rFonts w:hint="eastAsia" w:ascii="宋体" w:hAnsi="宋体" w:eastAsia="宋体" w:cs="宋体"/>
                <w:sz w:val="24"/>
              </w:rPr>
              <w:t>题型说明：以下陈述请根据您的实际情况选择最符合的一项</w:t>
            </w:r>
          </w:p>
          <w:p w14:paraId="515531F9">
            <w:pPr>
              <w:spacing w:line="480" w:lineRule="exact"/>
              <w:rPr>
                <w:rFonts w:ascii="宋体" w:hAnsi="宋体" w:eastAsia="宋体" w:cs="宋体"/>
                <w:sz w:val="24"/>
              </w:rPr>
            </w:pPr>
            <w:r>
              <w:rPr>
                <w:rFonts w:hint="eastAsia" w:ascii="宋体" w:hAnsi="宋体" w:eastAsia="宋体" w:cs="宋体"/>
                <w:sz w:val="24"/>
              </w:rPr>
              <w:t>1=非常不同意，2=不同意，3=一般，4=同意，5=非常同意</w:t>
            </w:r>
          </w:p>
          <w:p w14:paraId="4C6AEF94">
            <w:pPr>
              <w:pStyle w:val="2"/>
              <w:spacing w:line="480" w:lineRule="exact"/>
              <w:rPr>
                <w:rFonts w:ascii="宋体" w:hAnsi="宋体" w:eastAsia="宋体" w:cs="宋体"/>
                <w:sz w:val="24"/>
              </w:rPr>
            </w:pPr>
          </w:p>
          <w:p w14:paraId="3D75DD9A">
            <w:pPr>
              <w:numPr>
                <w:ilvl w:val="0"/>
                <w:numId w:val="5"/>
              </w:numPr>
              <w:spacing w:line="480" w:lineRule="exact"/>
              <w:jc w:val="left"/>
              <w:rPr>
                <w:rFonts w:ascii="宋体" w:hAnsi="宋体" w:eastAsia="宋体" w:cs="宋体"/>
                <w:sz w:val="24"/>
              </w:rPr>
            </w:pPr>
            <w:r>
              <w:rPr>
                <w:rFonts w:hint="eastAsia" w:ascii="宋体" w:hAnsi="宋体" w:eastAsia="宋体" w:cs="宋体"/>
                <w:sz w:val="24"/>
              </w:rPr>
              <w:t>我认同“物理学是支撑国家科技发展的基础性学科”</w:t>
            </w:r>
          </w:p>
          <w:p w14:paraId="6DC338CE">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7F1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672B32">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11F120D1">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6A84AAF2">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7E9EE884">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314B11A8">
                  <w:pPr>
                    <w:spacing w:line="480" w:lineRule="exact"/>
                    <w:jc w:val="center"/>
                    <w:rPr>
                      <w:rFonts w:ascii="宋体" w:hAnsi="宋体" w:eastAsia="宋体" w:cs="宋体"/>
                      <w:sz w:val="24"/>
                    </w:rPr>
                  </w:pPr>
                  <w:r>
                    <w:rPr>
                      <w:rFonts w:hint="eastAsia" w:ascii="宋体" w:hAnsi="宋体" w:eastAsia="宋体" w:cs="宋体"/>
                      <w:sz w:val="24"/>
                    </w:rPr>
                    <w:t>5</w:t>
                  </w:r>
                </w:p>
              </w:tc>
            </w:tr>
          </w:tbl>
          <w:p w14:paraId="680CE9F6">
            <w:pPr>
              <w:spacing w:line="480" w:lineRule="exact"/>
              <w:rPr>
                <w:rFonts w:ascii="宋体" w:hAnsi="宋体" w:eastAsia="宋体" w:cs="宋体"/>
                <w:sz w:val="24"/>
              </w:rPr>
            </w:pPr>
          </w:p>
          <w:p w14:paraId="52787A54">
            <w:pPr>
              <w:spacing w:line="480" w:lineRule="exact"/>
              <w:rPr>
                <w:rFonts w:ascii="宋体" w:hAnsi="宋体" w:eastAsia="宋体" w:cs="宋体"/>
                <w:sz w:val="24"/>
              </w:rPr>
            </w:pPr>
            <w:r>
              <w:rPr>
                <w:rFonts w:hint="eastAsia" w:ascii="宋体" w:hAnsi="宋体" w:eastAsia="宋体" w:cs="宋体"/>
                <w:sz w:val="24"/>
              </w:rPr>
              <w:t>6、相比“能否解决国家重大需求”，我更关注课题是否容易出成果</w:t>
            </w:r>
          </w:p>
          <w:p w14:paraId="72F9BAEF">
            <w:pPr>
              <w:jc w:val="center"/>
              <w:rPr>
                <w:rFonts w:ascii="宋体" w:hAnsi="宋体" w:eastAsia="宋体" w:cs="宋体"/>
                <w:sz w:val="24"/>
              </w:rPr>
            </w:pPr>
          </w:p>
          <w:p w14:paraId="71855B88">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63DE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4156239">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6365FB3F">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5A649838">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6030919B">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424ECB6A">
                  <w:pPr>
                    <w:spacing w:line="480" w:lineRule="exact"/>
                    <w:jc w:val="center"/>
                    <w:rPr>
                      <w:rFonts w:ascii="宋体" w:hAnsi="宋体" w:eastAsia="宋体" w:cs="宋体"/>
                      <w:sz w:val="24"/>
                    </w:rPr>
                  </w:pPr>
                  <w:r>
                    <w:rPr>
                      <w:rFonts w:hint="eastAsia" w:ascii="宋体" w:hAnsi="宋体" w:eastAsia="宋体" w:cs="宋体"/>
                      <w:sz w:val="24"/>
                    </w:rPr>
                    <w:t>5</w:t>
                  </w:r>
                </w:p>
              </w:tc>
            </w:tr>
          </w:tbl>
          <w:p w14:paraId="674BECBB">
            <w:pPr>
              <w:pStyle w:val="2"/>
              <w:spacing w:line="480" w:lineRule="exact"/>
              <w:rPr>
                <w:rFonts w:ascii="宋体" w:hAnsi="宋体" w:eastAsia="宋体" w:cs="宋体"/>
                <w:sz w:val="24"/>
              </w:rPr>
            </w:pPr>
          </w:p>
          <w:p w14:paraId="66C59D1F">
            <w:pPr>
              <w:spacing w:line="480" w:lineRule="exact"/>
              <w:rPr>
                <w:rFonts w:ascii="宋体" w:hAnsi="宋体" w:eastAsia="宋体" w:cs="宋体"/>
                <w:sz w:val="24"/>
              </w:rPr>
            </w:pPr>
          </w:p>
          <w:p w14:paraId="46298A46">
            <w:pPr>
              <w:spacing w:line="480" w:lineRule="exact"/>
              <w:rPr>
                <w:rFonts w:ascii="宋体" w:hAnsi="宋体" w:eastAsia="宋体" w:cs="宋体"/>
                <w:sz w:val="24"/>
              </w:rPr>
            </w:pPr>
            <w:r>
              <w:rPr>
                <w:rFonts w:hint="eastAsia" w:ascii="宋体" w:hAnsi="宋体" w:eastAsia="宋体" w:cs="宋体"/>
                <w:sz w:val="24"/>
              </w:rPr>
              <w:t>7、我能较为清楚地说出自己研究方向在物理学科体系中的位置</w:t>
            </w:r>
          </w:p>
          <w:p w14:paraId="42AA7B5E">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41E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4B9A1F">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6C6449FC">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5E7747A0">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2103A15D">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23523744">
                  <w:pPr>
                    <w:spacing w:line="480" w:lineRule="exact"/>
                    <w:jc w:val="center"/>
                    <w:rPr>
                      <w:rFonts w:ascii="宋体" w:hAnsi="宋体" w:eastAsia="宋体" w:cs="宋体"/>
                      <w:sz w:val="24"/>
                    </w:rPr>
                  </w:pPr>
                  <w:r>
                    <w:rPr>
                      <w:rFonts w:hint="eastAsia" w:ascii="宋体" w:hAnsi="宋体" w:eastAsia="宋体" w:cs="宋体"/>
                      <w:sz w:val="24"/>
                    </w:rPr>
                    <w:t>5</w:t>
                  </w:r>
                </w:p>
              </w:tc>
            </w:tr>
          </w:tbl>
          <w:p w14:paraId="528F54E9">
            <w:pPr>
              <w:spacing w:line="480" w:lineRule="exact"/>
              <w:rPr>
                <w:rFonts w:ascii="宋体" w:hAnsi="宋体" w:eastAsia="宋体" w:cs="宋体"/>
                <w:sz w:val="24"/>
              </w:rPr>
            </w:pPr>
          </w:p>
          <w:p w14:paraId="5FB96328">
            <w:pPr>
              <w:spacing w:line="480" w:lineRule="exact"/>
              <w:rPr>
                <w:rFonts w:ascii="宋体" w:hAnsi="宋体" w:eastAsia="宋体" w:cs="宋体"/>
                <w:sz w:val="24"/>
              </w:rPr>
            </w:pPr>
            <w:r>
              <w:rPr>
                <w:rFonts w:hint="eastAsia" w:ascii="宋体" w:hAnsi="宋体" w:eastAsia="宋体" w:cs="宋体"/>
                <w:sz w:val="24"/>
              </w:rPr>
              <w:t>8、我能将自己当前或未来的研究方向，与国家某一具体科技需求或战略目标联系起来</w:t>
            </w:r>
          </w:p>
          <w:p w14:paraId="661DE0AD">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D4D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3414350">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19C00E36">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77EDDF4B">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7B9C2A7E">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31171358">
                  <w:pPr>
                    <w:spacing w:line="480" w:lineRule="exact"/>
                    <w:jc w:val="center"/>
                    <w:rPr>
                      <w:rFonts w:ascii="宋体" w:hAnsi="宋体" w:eastAsia="宋体" w:cs="宋体"/>
                      <w:sz w:val="24"/>
                    </w:rPr>
                  </w:pPr>
                  <w:r>
                    <w:rPr>
                      <w:rFonts w:hint="eastAsia" w:ascii="宋体" w:hAnsi="宋体" w:eastAsia="宋体" w:cs="宋体"/>
                      <w:sz w:val="24"/>
                    </w:rPr>
                    <w:t>5</w:t>
                  </w:r>
                </w:p>
              </w:tc>
            </w:tr>
          </w:tbl>
          <w:p w14:paraId="0F086A4F">
            <w:pPr>
              <w:spacing w:line="480" w:lineRule="exact"/>
              <w:rPr>
                <w:rFonts w:ascii="宋体" w:hAnsi="宋体" w:eastAsia="宋体" w:cs="宋体"/>
                <w:sz w:val="24"/>
              </w:rPr>
            </w:pPr>
          </w:p>
          <w:p w14:paraId="50E31C5C">
            <w:pPr>
              <w:spacing w:line="480" w:lineRule="exact"/>
              <w:rPr>
                <w:rFonts w:ascii="宋体" w:hAnsi="宋体" w:eastAsia="宋体" w:cs="宋体"/>
                <w:sz w:val="24"/>
              </w:rPr>
            </w:pPr>
            <w:r>
              <w:rPr>
                <w:rFonts w:hint="eastAsia" w:ascii="宋体" w:hAnsi="宋体" w:eastAsia="宋体" w:cs="宋体"/>
                <w:sz w:val="24"/>
              </w:rPr>
              <w:t>9、如果科研回报周期很长，我仍愿意长期坚持下去</w:t>
            </w:r>
          </w:p>
          <w:p w14:paraId="33C3D016">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E0B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12AD96">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399A4C47">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6F6D1223">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465DBA75">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14C6EA01">
                  <w:pPr>
                    <w:spacing w:line="480" w:lineRule="exact"/>
                    <w:jc w:val="center"/>
                    <w:rPr>
                      <w:rFonts w:ascii="宋体" w:hAnsi="宋体" w:eastAsia="宋体" w:cs="宋体"/>
                      <w:sz w:val="24"/>
                    </w:rPr>
                  </w:pPr>
                  <w:r>
                    <w:rPr>
                      <w:rFonts w:hint="eastAsia" w:ascii="宋体" w:hAnsi="宋体" w:eastAsia="宋体" w:cs="宋体"/>
                      <w:sz w:val="24"/>
                    </w:rPr>
                    <w:t>5</w:t>
                  </w:r>
                </w:p>
              </w:tc>
            </w:tr>
          </w:tbl>
          <w:p w14:paraId="1C22490F">
            <w:pPr>
              <w:spacing w:line="480" w:lineRule="exact"/>
              <w:rPr>
                <w:rFonts w:ascii="宋体" w:hAnsi="宋体" w:eastAsia="宋体" w:cs="宋体"/>
                <w:sz w:val="24"/>
              </w:rPr>
            </w:pPr>
          </w:p>
          <w:p w14:paraId="6A598556">
            <w:pPr>
              <w:spacing w:line="480" w:lineRule="exact"/>
              <w:rPr>
                <w:rFonts w:ascii="宋体" w:hAnsi="宋体" w:eastAsia="宋体" w:cs="宋体"/>
                <w:b/>
                <w:bCs/>
                <w:sz w:val="24"/>
              </w:rPr>
            </w:pPr>
            <w:r>
              <w:rPr>
                <w:rFonts w:hint="eastAsia" w:ascii="宋体" w:hAnsi="宋体" w:eastAsia="宋体" w:cs="宋体"/>
                <w:b/>
                <w:bCs/>
                <w:sz w:val="24"/>
              </w:rPr>
              <w:t>（三）科研理想与现实冲突感知（核心模块二）</w:t>
            </w:r>
          </w:p>
          <w:p w14:paraId="075D19A0">
            <w:pPr>
              <w:spacing w:line="480" w:lineRule="exact"/>
              <w:rPr>
                <w:rFonts w:ascii="宋体" w:hAnsi="宋体" w:eastAsia="宋体" w:cs="宋体"/>
                <w:sz w:val="24"/>
              </w:rPr>
            </w:pPr>
          </w:p>
          <w:p w14:paraId="19ACB963">
            <w:pPr>
              <w:spacing w:line="480" w:lineRule="exact"/>
              <w:rPr>
                <w:rFonts w:ascii="宋体" w:hAnsi="宋体" w:eastAsia="宋体" w:cs="宋体"/>
                <w:sz w:val="24"/>
              </w:rPr>
            </w:pPr>
            <w:r>
              <w:rPr>
                <w:rFonts w:hint="eastAsia" w:ascii="宋体" w:hAnsi="宋体" w:eastAsia="宋体" w:cs="宋体"/>
                <w:sz w:val="24"/>
              </w:rPr>
              <w:t>10、我选择读博更多是出于对科研本身的兴趣</w:t>
            </w:r>
          </w:p>
          <w:p w14:paraId="1250CF87">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BA4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36293D">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55D8CFAB">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79A3AA09">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16BF1016">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3AD8D65D">
                  <w:pPr>
                    <w:spacing w:line="480" w:lineRule="exact"/>
                    <w:jc w:val="center"/>
                    <w:rPr>
                      <w:rFonts w:ascii="宋体" w:hAnsi="宋体" w:eastAsia="宋体" w:cs="宋体"/>
                      <w:sz w:val="24"/>
                    </w:rPr>
                  </w:pPr>
                  <w:r>
                    <w:rPr>
                      <w:rFonts w:hint="eastAsia" w:ascii="宋体" w:hAnsi="宋体" w:eastAsia="宋体" w:cs="宋体"/>
                      <w:sz w:val="24"/>
                    </w:rPr>
                    <w:t>5</w:t>
                  </w:r>
                </w:p>
              </w:tc>
            </w:tr>
          </w:tbl>
          <w:p w14:paraId="5F111808">
            <w:pPr>
              <w:spacing w:line="480" w:lineRule="exact"/>
              <w:rPr>
                <w:rFonts w:ascii="宋体" w:hAnsi="宋体" w:eastAsia="宋体" w:cs="宋体"/>
                <w:sz w:val="24"/>
              </w:rPr>
            </w:pPr>
          </w:p>
          <w:p w14:paraId="2DD3DB9A">
            <w:pPr>
              <w:spacing w:line="480" w:lineRule="exact"/>
              <w:rPr>
                <w:rFonts w:ascii="宋体" w:hAnsi="宋体" w:eastAsia="宋体" w:cs="宋体"/>
                <w:sz w:val="24"/>
              </w:rPr>
            </w:pPr>
            <w:r>
              <w:rPr>
                <w:rFonts w:hint="eastAsia" w:ascii="宋体" w:hAnsi="宋体" w:eastAsia="宋体" w:cs="宋体"/>
                <w:sz w:val="24"/>
              </w:rPr>
              <w:t>11、如果重新选择一次，我仍会倾向于进入基础科研领域</w:t>
            </w:r>
          </w:p>
          <w:p w14:paraId="339C5D9E">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A33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C0327E">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385DD92D">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03615F2E">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498D144B">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44505E02">
                  <w:pPr>
                    <w:spacing w:line="480" w:lineRule="exact"/>
                    <w:jc w:val="center"/>
                    <w:rPr>
                      <w:rFonts w:ascii="宋体" w:hAnsi="宋体" w:eastAsia="宋体" w:cs="宋体"/>
                      <w:sz w:val="24"/>
                    </w:rPr>
                  </w:pPr>
                  <w:r>
                    <w:rPr>
                      <w:rFonts w:hint="eastAsia" w:ascii="宋体" w:hAnsi="宋体" w:eastAsia="宋体" w:cs="宋体"/>
                      <w:sz w:val="24"/>
                    </w:rPr>
                    <w:t>5</w:t>
                  </w:r>
                </w:p>
              </w:tc>
            </w:tr>
          </w:tbl>
          <w:p w14:paraId="7C4F70E1">
            <w:pPr>
              <w:spacing w:line="480" w:lineRule="exact"/>
              <w:rPr>
                <w:rFonts w:ascii="宋体" w:hAnsi="宋体" w:eastAsia="宋体" w:cs="宋体"/>
                <w:sz w:val="24"/>
              </w:rPr>
            </w:pPr>
          </w:p>
          <w:p w14:paraId="0EAA6AF1">
            <w:pPr>
              <w:spacing w:line="480" w:lineRule="exact"/>
              <w:rPr>
                <w:rFonts w:ascii="宋体" w:hAnsi="宋体" w:eastAsia="宋体" w:cs="宋体"/>
                <w:sz w:val="24"/>
              </w:rPr>
            </w:pPr>
            <w:r>
              <w:rPr>
                <w:rFonts w:hint="eastAsia" w:ascii="宋体" w:hAnsi="宋体" w:eastAsia="宋体" w:cs="宋体"/>
                <w:sz w:val="24"/>
              </w:rPr>
              <w:t>12、我选择读博在一定程度上是“顺其自然”的结果</w:t>
            </w:r>
          </w:p>
          <w:p w14:paraId="3AD55520">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6B05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2F8198">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2A8B7D4F">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4453186A">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42DC76BF">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1EC447DE">
                  <w:pPr>
                    <w:spacing w:line="480" w:lineRule="exact"/>
                    <w:jc w:val="center"/>
                    <w:rPr>
                      <w:rFonts w:ascii="宋体" w:hAnsi="宋体" w:eastAsia="宋体" w:cs="宋体"/>
                      <w:sz w:val="24"/>
                    </w:rPr>
                  </w:pPr>
                  <w:r>
                    <w:rPr>
                      <w:rFonts w:hint="eastAsia" w:ascii="宋体" w:hAnsi="宋体" w:eastAsia="宋体" w:cs="宋体"/>
                      <w:sz w:val="24"/>
                    </w:rPr>
                    <w:t>5</w:t>
                  </w:r>
                </w:p>
              </w:tc>
            </w:tr>
          </w:tbl>
          <w:p w14:paraId="5A460FD3">
            <w:pPr>
              <w:spacing w:line="480" w:lineRule="exact"/>
              <w:rPr>
                <w:rFonts w:ascii="宋体" w:hAnsi="宋体" w:eastAsia="宋体" w:cs="宋体"/>
                <w:sz w:val="24"/>
              </w:rPr>
            </w:pPr>
          </w:p>
          <w:p w14:paraId="4CDA062A">
            <w:pPr>
              <w:spacing w:line="480" w:lineRule="exact"/>
              <w:rPr>
                <w:rFonts w:ascii="宋体" w:hAnsi="宋体" w:eastAsia="宋体" w:cs="宋体"/>
                <w:sz w:val="24"/>
              </w:rPr>
            </w:pPr>
            <w:r>
              <w:rPr>
                <w:rFonts w:hint="eastAsia" w:ascii="宋体" w:hAnsi="宋体" w:eastAsia="宋体" w:cs="宋体"/>
                <w:sz w:val="24"/>
              </w:rPr>
              <w:t>13、在科研道路选择上，我有比较清晰的长期规划</w:t>
            </w:r>
          </w:p>
          <w:p w14:paraId="632B6467">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3648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B7B9E2">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2D62CD3F">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4268C1ED">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47E48B59">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25C29E8A">
                  <w:pPr>
                    <w:spacing w:line="480" w:lineRule="exact"/>
                    <w:jc w:val="center"/>
                    <w:rPr>
                      <w:rFonts w:ascii="宋体" w:hAnsi="宋体" w:eastAsia="宋体" w:cs="宋体"/>
                      <w:sz w:val="24"/>
                    </w:rPr>
                  </w:pPr>
                  <w:r>
                    <w:rPr>
                      <w:rFonts w:hint="eastAsia" w:ascii="宋体" w:hAnsi="宋体" w:eastAsia="宋体" w:cs="宋体"/>
                      <w:sz w:val="24"/>
                    </w:rPr>
                    <w:t>5</w:t>
                  </w:r>
                </w:p>
              </w:tc>
            </w:tr>
          </w:tbl>
          <w:p w14:paraId="23C7BEB2">
            <w:pPr>
              <w:spacing w:line="480" w:lineRule="exact"/>
              <w:rPr>
                <w:rFonts w:ascii="宋体" w:hAnsi="宋体" w:eastAsia="宋体" w:cs="宋体"/>
                <w:sz w:val="24"/>
              </w:rPr>
            </w:pPr>
          </w:p>
          <w:p w14:paraId="40EB7A72">
            <w:pPr>
              <w:spacing w:line="480" w:lineRule="exact"/>
              <w:rPr>
                <w:rFonts w:ascii="宋体" w:hAnsi="宋体" w:eastAsia="宋体" w:cs="宋体"/>
                <w:sz w:val="24"/>
              </w:rPr>
            </w:pPr>
            <w:r>
              <w:rPr>
                <w:rFonts w:hint="eastAsia" w:ascii="宋体" w:hAnsi="宋体" w:eastAsia="宋体" w:cs="宋体"/>
                <w:sz w:val="24"/>
              </w:rPr>
              <w:t>14、相比同龄人就业或进入高薪行业，我对自身选择感到焦虑</w:t>
            </w:r>
          </w:p>
          <w:p w14:paraId="24C541B4">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1D5C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3E766B82">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60074140">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115F2B17">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0B04C7FB">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5178AB9E">
                  <w:pPr>
                    <w:spacing w:line="480" w:lineRule="exact"/>
                    <w:jc w:val="center"/>
                    <w:rPr>
                      <w:rFonts w:ascii="宋体" w:hAnsi="宋体" w:eastAsia="宋体" w:cs="宋体"/>
                      <w:sz w:val="24"/>
                    </w:rPr>
                  </w:pPr>
                  <w:r>
                    <w:rPr>
                      <w:rFonts w:hint="eastAsia" w:ascii="宋体" w:hAnsi="宋体" w:eastAsia="宋体" w:cs="宋体"/>
                      <w:sz w:val="24"/>
                    </w:rPr>
                    <w:t>5</w:t>
                  </w:r>
                </w:p>
              </w:tc>
            </w:tr>
          </w:tbl>
          <w:p w14:paraId="091FA448">
            <w:pPr>
              <w:spacing w:line="480" w:lineRule="exact"/>
              <w:rPr>
                <w:rFonts w:ascii="宋体" w:hAnsi="宋体" w:eastAsia="宋体" w:cs="宋体"/>
                <w:sz w:val="24"/>
              </w:rPr>
            </w:pPr>
          </w:p>
          <w:p w14:paraId="1DEE0918">
            <w:pPr>
              <w:spacing w:line="480" w:lineRule="exact"/>
              <w:rPr>
                <w:rFonts w:ascii="宋体" w:hAnsi="宋体" w:eastAsia="宋体" w:cs="宋体"/>
                <w:b/>
                <w:bCs/>
                <w:sz w:val="24"/>
              </w:rPr>
            </w:pPr>
            <w:r>
              <w:rPr>
                <w:rFonts w:hint="eastAsia" w:ascii="宋体" w:hAnsi="宋体" w:eastAsia="宋体" w:cs="宋体"/>
                <w:b/>
                <w:bCs/>
                <w:sz w:val="24"/>
              </w:rPr>
              <w:t>（四）科研压力来源与心理适应状况（核心模块三）</w:t>
            </w:r>
          </w:p>
          <w:p w14:paraId="4FDF9444">
            <w:pPr>
              <w:spacing w:line="480" w:lineRule="exact"/>
              <w:rPr>
                <w:rFonts w:ascii="宋体" w:hAnsi="宋体" w:eastAsia="宋体" w:cs="宋体"/>
                <w:sz w:val="24"/>
              </w:rPr>
            </w:pPr>
          </w:p>
          <w:p w14:paraId="4F47D788">
            <w:pPr>
              <w:spacing w:line="480" w:lineRule="exact"/>
              <w:rPr>
                <w:rFonts w:ascii="宋体" w:hAnsi="宋体" w:eastAsia="宋体" w:cs="宋体"/>
                <w:sz w:val="24"/>
              </w:rPr>
            </w:pPr>
            <w:r>
              <w:rPr>
                <w:rFonts w:hint="eastAsia" w:ascii="宋体" w:hAnsi="宋体" w:eastAsia="宋体" w:cs="宋体"/>
                <w:sz w:val="24"/>
              </w:rPr>
              <w:t>15、当前让我感到压力最大的来源是（可多选）</w:t>
            </w:r>
          </w:p>
          <w:p w14:paraId="12246CA7">
            <w:pPr>
              <w:spacing w:line="480" w:lineRule="exact"/>
              <w:rPr>
                <w:rFonts w:ascii="宋体" w:hAnsi="宋体" w:eastAsia="宋体" w:cs="宋体"/>
                <w:sz w:val="24"/>
              </w:rPr>
            </w:pPr>
            <w:r>
              <w:rPr>
                <w:rFonts w:hint="eastAsia" w:ascii="宋体" w:hAnsi="宋体" w:eastAsia="宋体" w:cs="宋体"/>
                <w:sz w:val="24"/>
              </w:rPr>
              <w:t>A、课题进展缓慢</w:t>
            </w:r>
          </w:p>
          <w:p w14:paraId="1A68F9E5">
            <w:pPr>
              <w:spacing w:line="480" w:lineRule="exact"/>
              <w:rPr>
                <w:rFonts w:ascii="宋体" w:hAnsi="宋体" w:eastAsia="宋体" w:cs="宋体"/>
                <w:sz w:val="24"/>
              </w:rPr>
            </w:pPr>
            <w:r>
              <w:rPr>
                <w:rFonts w:hint="eastAsia" w:ascii="宋体" w:hAnsi="宋体" w:eastAsia="宋体" w:cs="宋体"/>
                <w:sz w:val="24"/>
              </w:rPr>
              <w:t>B、导师期望</w:t>
            </w:r>
          </w:p>
          <w:p w14:paraId="484774A6">
            <w:pPr>
              <w:spacing w:line="480" w:lineRule="exact"/>
              <w:rPr>
                <w:rFonts w:ascii="宋体" w:hAnsi="宋体" w:eastAsia="宋体" w:cs="宋体"/>
                <w:sz w:val="24"/>
              </w:rPr>
            </w:pPr>
            <w:r>
              <w:rPr>
                <w:rFonts w:hint="eastAsia" w:ascii="宋体" w:hAnsi="宋体" w:eastAsia="宋体" w:cs="宋体"/>
                <w:sz w:val="24"/>
              </w:rPr>
              <w:t>C、论文与毕业要求</w:t>
            </w:r>
          </w:p>
          <w:p w14:paraId="7852CF74">
            <w:pPr>
              <w:spacing w:line="480" w:lineRule="exact"/>
              <w:rPr>
                <w:rFonts w:ascii="宋体" w:hAnsi="宋体" w:eastAsia="宋体" w:cs="宋体"/>
                <w:sz w:val="24"/>
              </w:rPr>
            </w:pPr>
            <w:r>
              <w:rPr>
                <w:rFonts w:hint="eastAsia" w:ascii="宋体" w:hAnsi="宋体" w:eastAsia="宋体" w:cs="宋体"/>
                <w:sz w:val="24"/>
              </w:rPr>
              <w:t>D、同辈竞争压力</w:t>
            </w:r>
          </w:p>
          <w:p w14:paraId="1BED9C77">
            <w:pPr>
              <w:spacing w:line="480" w:lineRule="exact"/>
              <w:rPr>
                <w:rFonts w:ascii="宋体" w:hAnsi="宋体" w:eastAsia="宋体" w:cs="宋体"/>
                <w:sz w:val="24"/>
              </w:rPr>
            </w:pPr>
            <w:r>
              <w:rPr>
                <w:rFonts w:hint="eastAsia" w:ascii="宋体" w:hAnsi="宋体" w:eastAsia="宋体" w:cs="宋体"/>
                <w:sz w:val="24"/>
              </w:rPr>
              <w:t>E、对未来发展的不确定感</w:t>
            </w:r>
          </w:p>
          <w:p w14:paraId="0598365C">
            <w:pPr>
              <w:spacing w:line="480" w:lineRule="exact"/>
              <w:rPr>
                <w:rFonts w:ascii="宋体" w:hAnsi="宋体" w:eastAsia="宋体" w:cs="宋体"/>
                <w:sz w:val="24"/>
              </w:rPr>
            </w:pPr>
          </w:p>
          <w:p w14:paraId="3B6A1295">
            <w:pPr>
              <w:spacing w:line="480" w:lineRule="exact"/>
              <w:rPr>
                <w:rFonts w:ascii="宋体" w:hAnsi="宋体" w:eastAsia="宋体" w:cs="宋体"/>
                <w:sz w:val="24"/>
              </w:rPr>
            </w:pPr>
            <w:r>
              <w:rPr>
                <w:rFonts w:hint="eastAsia" w:ascii="宋体" w:hAnsi="宋体" w:eastAsia="宋体" w:cs="宋体"/>
                <w:sz w:val="24"/>
              </w:rPr>
              <w:t>16、当科研长时间没有明显进展时，我容易感到焦虑</w:t>
            </w:r>
          </w:p>
          <w:p w14:paraId="6F57A994">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3525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118F99">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69BEAB95">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52C96C83">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1454C153">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12893791">
                  <w:pPr>
                    <w:spacing w:line="480" w:lineRule="exact"/>
                    <w:jc w:val="center"/>
                    <w:rPr>
                      <w:rFonts w:ascii="宋体" w:hAnsi="宋体" w:eastAsia="宋体" w:cs="宋体"/>
                      <w:sz w:val="24"/>
                    </w:rPr>
                  </w:pPr>
                  <w:r>
                    <w:rPr>
                      <w:rFonts w:hint="eastAsia" w:ascii="宋体" w:hAnsi="宋体" w:eastAsia="宋体" w:cs="宋体"/>
                      <w:sz w:val="24"/>
                    </w:rPr>
                    <w:t>5</w:t>
                  </w:r>
                </w:p>
              </w:tc>
            </w:tr>
          </w:tbl>
          <w:p w14:paraId="76261B83">
            <w:pPr>
              <w:spacing w:line="480" w:lineRule="exact"/>
              <w:rPr>
                <w:rFonts w:ascii="宋体" w:hAnsi="宋体" w:eastAsia="宋体" w:cs="宋体"/>
                <w:sz w:val="24"/>
              </w:rPr>
            </w:pPr>
          </w:p>
          <w:p w14:paraId="2EFA5E36">
            <w:pPr>
              <w:spacing w:line="480" w:lineRule="exact"/>
              <w:rPr>
                <w:rFonts w:ascii="宋体" w:hAnsi="宋体" w:eastAsia="宋体" w:cs="宋体"/>
                <w:sz w:val="24"/>
              </w:rPr>
            </w:pPr>
            <w:r>
              <w:rPr>
                <w:rFonts w:hint="eastAsia" w:ascii="宋体" w:hAnsi="宋体" w:eastAsia="宋体" w:cs="宋体"/>
                <w:sz w:val="24"/>
              </w:rPr>
              <w:t>17、我曾因“出成果慢”而考虑调整甚至放弃原有研究方向</w:t>
            </w:r>
          </w:p>
          <w:p w14:paraId="55FD0D91">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29AF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FE463F">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20D9BF2C">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5C87BE1E">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5E957B82">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27B018AC">
                  <w:pPr>
                    <w:spacing w:line="480" w:lineRule="exact"/>
                    <w:jc w:val="center"/>
                    <w:rPr>
                      <w:rFonts w:ascii="宋体" w:hAnsi="宋体" w:eastAsia="宋体" w:cs="宋体"/>
                      <w:sz w:val="24"/>
                    </w:rPr>
                  </w:pPr>
                  <w:r>
                    <w:rPr>
                      <w:rFonts w:hint="eastAsia" w:ascii="宋体" w:hAnsi="宋体" w:eastAsia="宋体" w:cs="宋体"/>
                      <w:sz w:val="24"/>
                    </w:rPr>
                    <w:t>5</w:t>
                  </w:r>
                </w:p>
              </w:tc>
            </w:tr>
          </w:tbl>
          <w:p w14:paraId="455B0B27">
            <w:pPr>
              <w:spacing w:line="480" w:lineRule="exact"/>
              <w:rPr>
                <w:rFonts w:ascii="宋体" w:hAnsi="宋体" w:eastAsia="宋体" w:cs="宋体"/>
                <w:sz w:val="24"/>
              </w:rPr>
            </w:pPr>
          </w:p>
          <w:p w14:paraId="50C7BFB1">
            <w:pPr>
              <w:spacing w:line="480" w:lineRule="exact"/>
              <w:rPr>
                <w:rFonts w:ascii="宋体" w:hAnsi="宋体" w:eastAsia="宋体" w:cs="宋体"/>
                <w:sz w:val="24"/>
              </w:rPr>
            </w:pPr>
            <w:r>
              <w:rPr>
                <w:rFonts w:hint="eastAsia" w:ascii="宋体" w:hAnsi="宋体" w:eastAsia="宋体" w:cs="宋体"/>
                <w:sz w:val="24"/>
              </w:rPr>
              <w:t>18、在科研过程中，我整体心理状态较为稳定</w:t>
            </w:r>
          </w:p>
          <w:p w14:paraId="1A11D20E">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33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8B41404">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6F70A861">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4FF883A7">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0BDF8599">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1914EF96">
                  <w:pPr>
                    <w:spacing w:line="480" w:lineRule="exact"/>
                    <w:jc w:val="center"/>
                    <w:rPr>
                      <w:rFonts w:ascii="宋体" w:hAnsi="宋体" w:eastAsia="宋体" w:cs="宋体"/>
                      <w:sz w:val="24"/>
                    </w:rPr>
                  </w:pPr>
                  <w:r>
                    <w:rPr>
                      <w:rFonts w:hint="eastAsia" w:ascii="宋体" w:hAnsi="宋体" w:eastAsia="宋体" w:cs="宋体"/>
                      <w:sz w:val="24"/>
                    </w:rPr>
                    <w:t>5</w:t>
                  </w:r>
                </w:p>
              </w:tc>
            </w:tr>
          </w:tbl>
          <w:p w14:paraId="2B190743">
            <w:pPr>
              <w:spacing w:line="480" w:lineRule="exact"/>
              <w:rPr>
                <w:rFonts w:ascii="宋体" w:hAnsi="宋体" w:eastAsia="宋体" w:cs="宋体"/>
                <w:sz w:val="24"/>
              </w:rPr>
            </w:pPr>
          </w:p>
          <w:p w14:paraId="7A385733">
            <w:pPr>
              <w:spacing w:line="480" w:lineRule="exact"/>
              <w:rPr>
                <w:rFonts w:ascii="宋体" w:hAnsi="宋体" w:eastAsia="宋体" w:cs="宋体"/>
                <w:sz w:val="24"/>
              </w:rPr>
            </w:pPr>
            <w:r>
              <w:rPr>
                <w:rFonts w:hint="eastAsia" w:ascii="宋体" w:hAnsi="宋体" w:eastAsia="宋体" w:cs="宋体"/>
                <w:sz w:val="24"/>
              </w:rPr>
              <w:t>19、我认为学校/院系为研究生提供了足够的科研支持与引导</w:t>
            </w:r>
          </w:p>
          <w:p w14:paraId="5E7632C4">
            <w:pPr>
              <w:spacing w:line="480" w:lineRule="exact"/>
              <w:jc w:val="left"/>
              <w:rPr>
                <w:rFonts w:ascii="宋体" w:hAnsi="宋体" w:eastAsia="宋体" w:cs="宋体"/>
                <w:sz w:val="24"/>
              </w:rPr>
            </w:pPr>
            <w:r>
              <w:rPr>
                <w:rFonts w:hint="eastAsia" w:ascii="宋体" w:hAnsi="宋体" w:eastAsia="宋体" w:cs="宋体"/>
                <w:sz w:val="24"/>
              </w:rPr>
              <w:t>非常不同意                                                   非常同意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A8E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8670FA">
                  <w:pPr>
                    <w:spacing w:line="480" w:lineRule="exact"/>
                    <w:jc w:val="center"/>
                    <w:rPr>
                      <w:rFonts w:ascii="宋体" w:hAnsi="宋体" w:eastAsia="宋体" w:cs="宋体"/>
                      <w:sz w:val="24"/>
                    </w:rPr>
                  </w:pPr>
                  <w:r>
                    <w:rPr>
                      <w:rFonts w:hint="eastAsia" w:ascii="宋体" w:hAnsi="宋体" w:eastAsia="宋体" w:cs="宋体"/>
                      <w:sz w:val="24"/>
                    </w:rPr>
                    <w:t>1</w:t>
                  </w:r>
                </w:p>
              </w:tc>
              <w:tc>
                <w:tcPr>
                  <w:tcW w:w="1704" w:type="dxa"/>
                </w:tcPr>
                <w:p w14:paraId="7BA9169C">
                  <w:pPr>
                    <w:spacing w:line="480" w:lineRule="exact"/>
                    <w:jc w:val="center"/>
                    <w:rPr>
                      <w:rFonts w:ascii="宋体" w:hAnsi="宋体" w:eastAsia="宋体" w:cs="宋体"/>
                      <w:sz w:val="24"/>
                    </w:rPr>
                  </w:pPr>
                  <w:r>
                    <w:rPr>
                      <w:rFonts w:hint="eastAsia" w:ascii="宋体" w:hAnsi="宋体" w:eastAsia="宋体" w:cs="宋体"/>
                      <w:sz w:val="24"/>
                    </w:rPr>
                    <w:t>2</w:t>
                  </w:r>
                </w:p>
              </w:tc>
              <w:tc>
                <w:tcPr>
                  <w:tcW w:w="1704" w:type="dxa"/>
                </w:tcPr>
                <w:p w14:paraId="20D55F2D">
                  <w:pPr>
                    <w:spacing w:line="480" w:lineRule="exact"/>
                    <w:jc w:val="center"/>
                    <w:rPr>
                      <w:rFonts w:ascii="宋体" w:hAnsi="宋体" w:eastAsia="宋体" w:cs="宋体"/>
                      <w:sz w:val="24"/>
                    </w:rPr>
                  </w:pPr>
                  <w:r>
                    <w:rPr>
                      <w:rFonts w:hint="eastAsia" w:ascii="宋体" w:hAnsi="宋体" w:eastAsia="宋体" w:cs="宋体"/>
                      <w:sz w:val="24"/>
                    </w:rPr>
                    <w:t>3</w:t>
                  </w:r>
                </w:p>
              </w:tc>
              <w:tc>
                <w:tcPr>
                  <w:tcW w:w="1705" w:type="dxa"/>
                </w:tcPr>
                <w:p w14:paraId="34B1089B">
                  <w:pPr>
                    <w:spacing w:line="480" w:lineRule="exact"/>
                    <w:jc w:val="center"/>
                    <w:rPr>
                      <w:rFonts w:ascii="宋体" w:hAnsi="宋体" w:eastAsia="宋体" w:cs="宋体"/>
                      <w:sz w:val="24"/>
                    </w:rPr>
                  </w:pPr>
                  <w:r>
                    <w:rPr>
                      <w:rFonts w:hint="eastAsia" w:ascii="宋体" w:hAnsi="宋体" w:eastAsia="宋体" w:cs="宋体"/>
                      <w:sz w:val="24"/>
                    </w:rPr>
                    <w:t>4</w:t>
                  </w:r>
                </w:p>
              </w:tc>
              <w:tc>
                <w:tcPr>
                  <w:tcW w:w="1705" w:type="dxa"/>
                </w:tcPr>
                <w:p w14:paraId="06A3F230">
                  <w:pPr>
                    <w:spacing w:line="480" w:lineRule="exact"/>
                    <w:jc w:val="center"/>
                    <w:rPr>
                      <w:rFonts w:ascii="宋体" w:hAnsi="宋体" w:eastAsia="宋体" w:cs="宋体"/>
                      <w:sz w:val="24"/>
                    </w:rPr>
                  </w:pPr>
                  <w:r>
                    <w:rPr>
                      <w:rFonts w:hint="eastAsia" w:ascii="宋体" w:hAnsi="宋体" w:eastAsia="宋体" w:cs="宋体"/>
                      <w:sz w:val="24"/>
                    </w:rPr>
                    <w:t>5</w:t>
                  </w:r>
                </w:p>
              </w:tc>
            </w:tr>
          </w:tbl>
          <w:p w14:paraId="31829141">
            <w:pPr>
              <w:spacing w:line="480" w:lineRule="exact"/>
              <w:rPr>
                <w:rFonts w:ascii="宋体" w:hAnsi="宋体" w:eastAsia="宋体" w:cs="宋体"/>
                <w:sz w:val="24"/>
              </w:rPr>
            </w:pPr>
          </w:p>
          <w:p w14:paraId="790B2D5F">
            <w:pPr>
              <w:spacing w:line="480" w:lineRule="exact"/>
              <w:rPr>
                <w:rFonts w:ascii="宋体" w:hAnsi="宋体" w:eastAsia="宋体" w:cs="宋体"/>
                <w:b/>
                <w:bCs/>
                <w:sz w:val="24"/>
              </w:rPr>
            </w:pPr>
            <w:r>
              <w:rPr>
                <w:rFonts w:hint="eastAsia" w:ascii="宋体" w:hAnsi="宋体" w:eastAsia="宋体" w:cs="宋体"/>
                <w:b/>
                <w:bCs/>
                <w:sz w:val="24"/>
              </w:rPr>
              <w:t>（五）价值引领与支持需求（诊断与改进模块）</w:t>
            </w:r>
          </w:p>
          <w:p w14:paraId="3CD88FA5">
            <w:pPr>
              <w:spacing w:line="480" w:lineRule="exact"/>
              <w:rPr>
                <w:rFonts w:ascii="宋体" w:hAnsi="宋体" w:eastAsia="宋体" w:cs="宋体"/>
                <w:sz w:val="24"/>
              </w:rPr>
            </w:pPr>
          </w:p>
          <w:p w14:paraId="5B0B89A0">
            <w:pPr>
              <w:spacing w:line="480" w:lineRule="exact"/>
              <w:rPr>
                <w:rFonts w:ascii="宋体" w:hAnsi="宋体" w:eastAsia="宋体" w:cs="宋体"/>
                <w:sz w:val="24"/>
              </w:rPr>
            </w:pPr>
            <w:r>
              <w:rPr>
                <w:rFonts w:hint="eastAsia" w:ascii="宋体" w:hAnsi="宋体" w:eastAsia="宋体" w:cs="宋体"/>
                <w:sz w:val="24"/>
              </w:rPr>
              <w:t>20、哪类内容最有助于增强你对基础科研价值的认同？</w:t>
            </w:r>
          </w:p>
          <w:p w14:paraId="64ABB369">
            <w:pPr>
              <w:spacing w:line="480" w:lineRule="exact"/>
              <w:rPr>
                <w:rFonts w:ascii="宋体" w:hAnsi="宋体" w:eastAsia="宋体" w:cs="宋体"/>
                <w:sz w:val="24"/>
              </w:rPr>
            </w:pPr>
            <w:r>
              <w:rPr>
                <w:rFonts w:hint="eastAsia" w:ascii="宋体" w:hAnsi="宋体" w:eastAsia="宋体" w:cs="宋体"/>
                <w:sz w:val="24"/>
              </w:rPr>
              <w:t>A、科学家精神与家国故事</w:t>
            </w:r>
          </w:p>
          <w:p w14:paraId="2A0EBFC0">
            <w:pPr>
              <w:spacing w:line="480" w:lineRule="exact"/>
              <w:rPr>
                <w:rFonts w:ascii="宋体" w:hAnsi="宋体" w:eastAsia="宋体" w:cs="宋体"/>
                <w:sz w:val="24"/>
              </w:rPr>
            </w:pPr>
            <w:r>
              <w:rPr>
                <w:rFonts w:hint="eastAsia" w:ascii="宋体" w:hAnsi="宋体" w:eastAsia="宋体" w:cs="宋体"/>
                <w:sz w:val="24"/>
              </w:rPr>
              <w:t>B、优秀学长学姐的真实经验</w:t>
            </w:r>
          </w:p>
          <w:p w14:paraId="12DF0537">
            <w:pPr>
              <w:spacing w:line="480" w:lineRule="exact"/>
              <w:rPr>
                <w:rFonts w:ascii="宋体" w:hAnsi="宋体" w:eastAsia="宋体" w:cs="宋体"/>
                <w:sz w:val="24"/>
              </w:rPr>
            </w:pPr>
            <w:r>
              <w:rPr>
                <w:rFonts w:hint="eastAsia" w:ascii="宋体" w:hAnsi="宋体" w:eastAsia="宋体" w:cs="宋体"/>
                <w:sz w:val="24"/>
              </w:rPr>
              <w:t>C、国家战略与学科发展解读</w:t>
            </w:r>
          </w:p>
          <w:p w14:paraId="10D7C801">
            <w:pPr>
              <w:spacing w:line="480" w:lineRule="exact"/>
              <w:rPr>
                <w:rFonts w:ascii="宋体" w:hAnsi="宋体" w:eastAsia="宋体" w:cs="宋体"/>
                <w:sz w:val="24"/>
              </w:rPr>
            </w:pPr>
            <w:r>
              <w:rPr>
                <w:rFonts w:hint="eastAsia" w:ascii="宋体" w:hAnsi="宋体" w:eastAsia="宋体" w:cs="宋体"/>
                <w:sz w:val="24"/>
              </w:rPr>
              <w:t>D、更清晰的科研路径指导</w:t>
            </w:r>
          </w:p>
          <w:p w14:paraId="41208A9B">
            <w:pPr>
              <w:spacing w:line="480" w:lineRule="exact"/>
              <w:rPr>
                <w:rFonts w:ascii="宋体" w:hAnsi="宋体" w:eastAsia="宋体" w:cs="宋体"/>
                <w:sz w:val="24"/>
              </w:rPr>
            </w:pPr>
          </w:p>
          <w:p w14:paraId="187237A6">
            <w:pPr>
              <w:spacing w:line="480" w:lineRule="exact"/>
              <w:rPr>
                <w:rFonts w:ascii="宋体" w:hAnsi="宋体" w:eastAsia="宋体" w:cs="宋体"/>
                <w:sz w:val="24"/>
              </w:rPr>
            </w:pPr>
            <w:r>
              <w:rPr>
                <w:rFonts w:hint="eastAsia" w:ascii="宋体" w:hAnsi="宋体" w:eastAsia="宋体" w:cs="宋体"/>
                <w:sz w:val="24"/>
              </w:rPr>
              <w:t>21、你最希望班会或思政活动在哪方面给予帮助？</w:t>
            </w:r>
          </w:p>
          <w:p w14:paraId="70CD9EE3">
            <w:pPr>
              <w:spacing w:line="480" w:lineRule="exact"/>
              <w:rPr>
                <w:rFonts w:ascii="宋体" w:hAnsi="宋体" w:eastAsia="宋体" w:cs="宋体"/>
                <w:sz w:val="24"/>
              </w:rPr>
            </w:pPr>
            <w:r>
              <w:rPr>
                <w:rFonts w:hint="eastAsia" w:ascii="宋体" w:hAnsi="宋体" w:eastAsia="宋体" w:cs="宋体"/>
                <w:sz w:val="24"/>
              </w:rPr>
              <w:t>A、明确科研意义</w:t>
            </w:r>
          </w:p>
          <w:p w14:paraId="1B556487">
            <w:pPr>
              <w:spacing w:line="480" w:lineRule="exact"/>
              <w:rPr>
                <w:rFonts w:ascii="宋体" w:hAnsi="宋体" w:eastAsia="宋体" w:cs="宋体"/>
                <w:sz w:val="24"/>
              </w:rPr>
            </w:pPr>
            <w:r>
              <w:rPr>
                <w:rFonts w:hint="eastAsia" w:ascii="宋体" w:hAnsi="宋体" w:eastAsia="宋体" w:cs="宋体"/>
                <w:sz w:val="24"/>
              </w:rPr>
              <w:t>B、缓解科研焦虑</w:t>
            </w:r>
          </w:p>
          <w:p w14:paraId="35FE3E79">
            <w:pPr>
              <w:spacing w:line="480" w:lineRule="exact"/>
              <w:rPr>
                <w:rFonts w:ascii="宋体" w:hAnsi="宋体" w:eastAsia="宋体" w:cs="宋体"/>
                <w:sz w:val="24"/>
              </w:rPr>
            </w:pPr>
            <w:r>
              <w:rPr>
                <w:rFonts w:hint="eastAsia" w:ascii="宋体" w:hAnsi="宋体" w:eastAsia="宋体" w:cs="宋体"/>
                <w:sz w:val="24"/>
              </w:rPr>
              <w:t>C、指导科研规划</w:t>
            </w:r>
          </w:p>
          <w:p w14:paraId="75AF80F8">
            <w:pPr>
              <w:spacing w:line="480" w:lineRule="exact"/>
              <w:rPr>
                <w:rFonts w:ascii="宋体" w:hAnsi="宋体" w:eastAsia="宋体" w:cs="宋体"/>
                <w:sz w:val="24"/>
              </w:rPr>
            </w:pPr>
            <w:r>
              <w:rPr>
                <w:rFonts w:hint="eastAsia" w:ascii="宋体" w:hAnsi="宋体" w:eastAsia="宋体" w:cs="宋体"/>
                <w:sz w:val="24"/>
              </w:rPr>
              <w:t>D、增强归属感与使命感</w:t>
            </w:r>
          </w:p>
          <w:p w14:paraId="68F3A234">
            <w:pPr>
              <w:spacing w:line="480" w:lineRule="exact"/>
              <w:rPr>
                <w:rFonts w:ascii="宋体" w:hAnsi="宋体" w:eastAsia="宋体" w:cs="宋体"/>
                <w:sz w:val="24"/>
              </w:rPr>
            </w:pPr>
          </w:p>
          <w:p w14:paraId="65A28552">
            <w:pPr>
              <w:spacing w:line="480" w:lineRule="exact"/>
              <w:rPr>
                <w:rFonts w:ascii="宋体" w:hAnsi="宋体" w:eastAsia="宋体" w:cs="宋体"/>
                <w:sz w:val="24"/>
              </w:rPr>
            </w:pPr>
            <w:r>
              <w:rPr>
                <w:rFonts w:hint="eastAsia" w:ascii="宋体" w:hAnsi="宋体" w:eastAsia="宋体" w:cs="宋体"/>
                <w:sz w:val="24"/>
              </w:rPr>
              <w:t>22、【开放题】你目前在科研起步阶段最大的困惑是什么？</w:t>
            </w:r>
          </w:p>
          <w:p w14:paraId="26E1923A">
            <w:pPr>
              <w:pStyle w:val="2"/>
              <w:spacing w:line="480" w:lineRule="exact"/>
              <w:rPr>
                <w:rFonts w:ascii="宋体" w:hAnsi="宋体" w:eastAsia="宋体" w:cs="宋体"/>
                <w:sz w:val="24"/>
              </w:rPr>
            </w:pPr>
          </w:p>
          <w:p w14:paraId="36B38314">
            <w:pPr>
              <w:pStyle w:val="2"/>
              <w:spacing w:line="480" w:lineRule="exact"/>
              <w:rPr>
                <w:rFonts w:ascii="宋体" w:hAnsi="宋体" w:eastAsia="宋体" w:cs="宋体"/>
                <w:sz w:val="24"/>
              </w:rPr>
            </w:pPr>
          </w:p>
          <w:p w14:paraId="1FB85F19">
            <w:pPr>
              <w:pStyle w:val="2"/>
              <w:spacing w:line="480" w:lineRule="exact"/>
              <w:rPr>
                <w:rFonts w:ascii="宋体" w:hAnsi="宋体" w:eastAsia="宋体" w:cs="宋体"/>
                <w:sz w:val="24"/>
              </w:rPr>
            </w:pPr>
          </w:p>
          <w:p w14:paraId="17635331">
            <w:pPr>
              <w:pStyle w:val="2"/>
              <w:spacing w:line="480" w:lineRule="exact"/>
              <w:rPr>
                <w:rFonts w:ascii="宋体" w:hAnsi="宋体" w:eastAsia="宋体" w:cs="宋体"/>
                <w:sz w:val="24"/>
              </w:rPr>
            </w:pPr>
          </w:p>
          <w:p w14:paraId="0C04DFC9">
            <w:pPr>
              <w:pStyle w:val="2"/>
              <w:spacing w:line="480" w:lineRule="exact"/>
              <w:rPr>
                <w:rFonts w:ascii="宋体" w:hAnsi="宋体" w:eastAsia="宋体" w:cs="宋体"/>
                <w:sz w:val="24"/>
              </w:rPr>
            </w:pPr>
          </w:p>
          <w:p w14:paraId="3C6A70AA">
            <w:pPr>
              <w:pStyle w:val="2"/>
              <w:spacing w:line="480" w:lineRule="exact"/>
              <w:rPr>
                <w:rFonts w:ascii="宋体" w:hAnsi="宋体" w:eastAsia="宋体" w:cs="宋体"/>
                <w:sz w:val="24"/>
              </w:rPr>
            </w:pPr>
          </w:p>
          <w:p w14:paraId="3D75ACD0">
            <w:pPr>
              <w:pStyle w:val="2"/>
              <w:spacing w:line="480" w:lineRule="exact"/>
              <w:rPr>
                <w:rFonts w:ascii="宋体" w:hAnsi="宋体" w:eastAsia="宋体" w:cs="宋体"/>
                <w:sz w:val="24"/>
              </w:rPr>
            </w:pPr>
          </w:p>
          <w:p w14:paraId="7F250AD5">
            <w:pPr>
              <w:snapToGrid w:val="0"/>
              <w:spacing w:before="156" w:beforeLines="50" w:after="156" w:afterLines="50" w:line="1000" w:lineRule="exact"/>
              <w:jc w:val="center"/>
              <w:rPr>
                <w:rFonts w:ascii="宋体" w:hAnsi="宋体" w:eastAsia="宋体" w:cs="方正小标宋_GBK"/>
                <w:b/>
                <w:sz w:val="32"/>
                <w:szCs w:val="32"/>
              </w:rPr>
            </w:pPr>
            <w:r>
              <w:rPr>
                <w:rFonts w:hint="eastAsia" w:ascii="宋体" w:hAnsi="宋体" w:eastAsia="宋体" w:cs="方正小标宋_GBK"/>
                <w:b/>
                <w:sz w:val="32"/>
                <w:szCs w:val="32"/>
              </w:rPr>
              <w:t>物理学系2025级研究生半结构化深度访谈提纲</w:t>
            </w:r>
          </w:p>
          <w:p w14:paraId="4B1D9BE4">
            <w:pPr>
              <w:spacing w:line="480" w:lineRule="exact"/>
              <w:rPr>
                <w:rFonts w:ascii="宋体" w:hAnsi="宋体" w:eastAsia="宋体" w:cs="宋体"/>
                <w:sz w:val="24"/>
              </w:rPr>
            </w:pPr>
            <w:r>
              <w:rPr>
                <w:rFonts w:hint="eastAsia" w:ascii="宋体" w:hAnsi="宋体" w:eastAsia="宋体" w:cs="宋体"/>
                <w:sz w:val="24"/>
              </w:rPr>
              <w:t>访谈对象：2025级物理学系研究生</w:t>
            </w:r>
          </w:p>
          <w:p w14:paraId="49F26619">
            <w:pPr>
              <w:spacing w:line="480" w:lineRule="exact"/>
              <w:rPr>
                <w:rFonts w:ascii="宋体" w:hAnsi="宋体" w:eastAsia="宋体" w:cs="宋体"/>
                <w:sz w:val="24"/>
              </w:rPr>
            </w:pPr>
            <w:r>
              <w:rPr>
                <w:rFonts w:hint="eastAsia" w:ascii="宋体" w:hAnsi="宋体" w:eastAsia="宋体" w:cs="宋体"/>
                <w:sz w:val="24"/>
              </w:rPr>
              <w:t>访谈样本分类：</w:t>
            </w:r>
          </w:p>
          <w:p w14:paraId="7343B8FA">
            <w:pPr>
              <w:spacing w:line="480" w:lineRule="exact"/>
              <w:rPr>
                <w:rFonts w:ascii="宋体" w:hAnsi="宋体" w:eastAsia="宋体" w:cs="宋体"/>
                <w:sz w:val="24"/>
              </w:rPr>
            </w:pPr>
            <w:r>
              <w:rPr>
                <w:rFonts w:hint="eastAsia" w:ascii="宋体" w:hAnsi="宋体" w:eastAsia="宋体" w:cs="宋体"/>
                <w:sz w:val="24"/>
              </w:rPr>
              <w:t>生源类型：本校保研/外校考入</w:t>
            </w:r>
          </w:p>
          <w:p w14:paraId="081C3E3E">
            <w:pPr>
              <w:spacing w:line="480" w:lineRule="exact"/>
              <w:rPr>
                <w:rFonts w:ascii="宋体" w:hAnsi="宋体" w:eastAsia="宋体" w:cs="宋体"/>
                <w:sz w:val="24"/>
              </w:rPr>
            </w:pPr>
            <w:r>
              <w:rPr>
                <w:rFonts w:hint="eastAsia" w:ascii="宋体" w:hAnsi="宋体" w:eastAsia="宋体" w:cs="宋体"/>
                <w:sz w:val="24"/>
              </w:rPr>
              <w:t>研究方向：理论物理、凝聚态物理、光学</w:t>
            </w:r>
          </w:p>
          <w:p w14:paraId="3E8C87E5">
            <w:pPr>
              <w:spacing w:line="480" w:lineRule="exact"/>
              <w:rPr>
                <w:rFonts w:ascii="宋体" w:hAnsi="宋体" w:eastAsia="宋体" w:cs="宋体"/>
                <w:sz w:val="24"/>
              </w:rPr>
            </w:pPr>
            <w:r>
              <w:rPr>
                <w:rFonts w:hint="eastAsia" w:ascii="宋体" w:hAnsi="宋体" w:eastAsia="宋体" w:cs="宋体"/>
                <w:sz w:val="24"/>
              </w:rPr>
              <w:t>发展预期：学术导向、就业导向</w:t>
            </w:r>
          </w:p>
          <w:p w14:paraId="30463EF3">
            <w:pPr>
              <w:pStyle w:val="2"/>
              <w:spacing w:line="480" w:lineRule="exact"/>
              <w:rPr>
                <w:rFonts w:ascii="宋体" w:hAnsi="宋体" w:eastAsia="宋体" w:cs="宋体"/>
                <w:sz w:val="24"/>
              </w:rPr>
            </w:pPr>
          </w:p>
          <w:p w14:paraId="11E9B331">
            <w:pPr>
              <w:spacing w:line="480" w:lineRule="exact"/>
              <w:rPr>
                <w:rFonts w:ascii="宋体" w:hAnsi="宋体" w:eastAsia="宋体" w:cs="宋体"/>
                <w:sz w:val="24"/>
              </w:rPr>
            </w:pPr>
            <w:r>
              <w:rPr>
                <w:rFonts w:hint="eastAsia" w:ascii="宋体" w:hAnsi="宋体" w:eastAsia="宋体" w:cs="宋体"/>
                <w:sz w:val="24"/>
              </w:rPr>
              <w:t>访谈结构说明：</w:t>
            </w:r>
          </w:p>
          <w:p w14:paraId="4D8C1A25">
            <w:pPr>
              <w:spacing w:line="480" w:lineRule="exact"/>
              <w:rPr>
                <w:rFonts w:ascii="宋体" w:hAnsi="宋体" w:eastAsia="宋体" w:cs="宋体"/>
                <w:b/>
                <w:bCs/>
                <w:sz w:val="24"/>
              </w:rPr>
            </w:pPr>
            <w:r>
              <w:rPr>
                <w:rFonts w:hint="eastAsia" w:ascii="宋体" w:hAnsi="宋体" w:eastAsia="宋体" w:cs="宋体"/>
                <w:b/>
                <w:bCs/>
                <w:sz w:val="24"/>
              </w:rPr>
              <w:t>一、结构化固定部分</w:t>
            </w:r>
          </w:p>
          <w:p w14:paraId="12D3D1E4">
            <w:pPr>
              <w:spacing w:line="480" w:lineRule="exact"/>
              <w:rPr>
                <w:rFonts w:ascii="宋体" w:hAnsi="宋体" w:eastAsia="宋体" w:cs="宋体"/>
                <w:sz w:val="24"/>
              </w:rPr>
            </w:pPr>
            <w:r>
              <w:rPr>
                <w:rFonts w:hint="eastAsia" w:ascii="宋体" w:hAnsi="宋体" w:eastAsia="宋体" w:cs="宋体"/>
                <w:sz w:val="24"/>
              </w:rPr>
              <w:t>目的：获取可横向比较的共性信息，支撑学情判断</w:t>
            </w:r>
          </w:p>
          <w:p w14:paraId="6327C023">
            <w:pPr>
              <w:spacing w:line="480" w:lineRule="exact"/>
              <w:rPr>
                <w:rFonts w:ascii="宋体" w:hAnsi="宋体" w:eastAsia="宋体" w:cs="宋体"/>
                <w:sz w:val="24"/>
              </w:rPr>
            </w:pPr>
            <w:r>
              <w:rPr>
                <w:rFonts w:hint="eastAsia" w:ascii="宋体" w:hAnsi="宋体" w:eastAsia="宋体" w:cs="宋体"/>
                <w:sz w:val="24"/>
              </w:rPr>
              <w:t>特点：问题表述具体、情境化，避免抽象价值判断</w:t>
            </w:r>
          </w:p>
          <w:p w14:paraId="0702F448">
            <w:pPr>
              <w:spacing w:line="480" w:lineRule="exact"/>
              <w:rPr>
                <w:rFonts w:ascii="宋体" w:hAnsi="宋体" w:eastAsia="宋体" w:cs="宋体"/>
                <w:b/>
                <w:bCs/>
                <w:sz w:val="24"/>
              </w:rPr>
            </w:pPr>
            <w:r>
              <w:rPr>
                <w:rFonts w:hint="eastAsia" w:ascii="宋体" w:hAnsi="宋体" w:eastAsia="宋体" w:cs="宋体"/>
                <w:b/>
                <w:bCs/>
                <w:sz w:val="24"/>
              </w:rPr>
              <w:t>（一）科研动机与起点认知</w:t>
            </w:r>
          </w:p>
          <w:p w14:paraId="17622169">
            <w:pPr>
              <w:spacing w:line="480" w:lineRule="exact"/>
              <w:rPr>
                <w:rFonts w:ascii="宋体" w:hAnsi="宋体" w:eastAsia="宋体" w:cs="宋体"/>
                <w:sz w:val="24"/>
              </w:rPr>
            </w:pPr>
            <w:r>
              <w:rPr>
                <w:rFonts w:hint="eastAsia" w:ascii="宋体" w:hAnsi="宋体" w:eastAsia="宋体" w:cs="宋体"/>
                <w:sz w:val="24"/>
              </w:rPr>
              <w:t>1、如果不考虑社会期待，你当初选择直博最直接的原因是什么？</w:t>
            </w:r>
          </w:p>
          <w:p w14:paraId="2AA875EA">
            <w:pPr>
              <w:spacing w:line="480" w:lineRule="exact"/>
              <w:rPr>
                <w:rFonts w:ascii="宋体" w:hAnsi="宋体" w:eastAsia="宋体" w:cs="宋体"/>
                <w:sz w:val="24"/>
              </w:rPr>
            </w:pPr>
            <w:r>
              <w:rPr>
                <w:rFonts w:hint="eastAsia" w:ascii="宋体" w:hAnsi="宋体" w:eastAsia="宋体" w:cs="宋体"/>
                <w:sz w:val="24"/>
              </w:rPr>
              <w:t>2、入学前，你对研究生阶段“每天主要在做什么”的判断，和现在的实际差距大吗？</w:t>
            </w:r>
          </w:p>
          <w:p w14:paraId="1BC05166">
            <w:pPr>
              <w:spacing w:line="480" w:lineRule="exact"/>
              <w:rPr>
                <w:rFonts w:ascii="宋体" w:hAnsi="宋体" w:eastAsia="宋体" w:cs="宋体"/>
                <w:sz w:val="24"/>
              </w:rPr>
            </w:pPr>
            <w:r>
              <w:rPr>
                <w:rFonts w:hint="eastAsia" w:ascii="宋体" w:hAnsi="宋体" w:eastAsia="宋体" w:cs="宋体"/>
                <w:sz w:val="24"/>
              </w:rPr>
              <w:t>3、你目前的课题，是“自己想做的”多一些，还是“现实条件下可做的”多一些？</w:t>
            </w:r>
          </w:p>
          <w:p w14:paraId="3BFF8328">
            <w:pPr>
              <w:spacing w:line="480" w:lineRule="exact"/>
              <w:rPr>
                <w:rFonts w:ascii="宋体" w:hAnsi="宋体" w:eastAsia="宋体" w:cs="宋体"/>
                <w:b/>
                <w:bCs/>
                <w:sz w:val="24"/>
              </w:rPr>
            </w:pPr>
            <w:r>
              <w:rPr>
                <w:rFonts w:hint="eastAsia" w:ascii="宋体" w:hAnsi="宋体" w:eastAsia="宋体" w:cs="宋体"/>
                <w:b/>
                <w:bCs/>
                <w:sz w:val="24"/>
              </w:rPr>
              <w:t>（二）科研体验与现实压力</w:t>
            </w:r>
          </w:p>
          <w:p w14:paraId="54576BD9">
            <w:pPr>
              <w:spacing w:line="480" w:lineRule="exact"/>
              <w:rPr>
                <w:rFonts w:ascii="宋体" w:hAnsi="宋体" w:eastAsia="宋体" w:cs="宋体"/>
                <w:sz w:val="24"/>
              </w:rPr>
            </w:pPr>
            <w:r>
              <w:rPr>
                <w:rFonts w:hint="eastAsia" w:ascii="宋体" w:hAnsi="宋体" w:eastAsia="宋体" w:cs="宋体"/>
                <w:sz w:val="24"/>
              </w:rPr>
              <w:t>4.、到目前为止，让你最有挫败感的一次科研经历是什么？</w:t>
            </w:r>
          </w:p>
          <w:p w14:paraId="38D14743">
            <w:pPr>
              <w:spacing w:line="480" w:lineRule="exact"/>
              <w:rPr>
                <w:rFonts w:ascii="宋体" w:hAnsi="宋体" w:eastAsia="宋体" w:cs="宋体"/>
                <w:sz w:val="24"/>
              </w:rPr>
            </w:pPr>
            <w:r>
              <w:rPr>
                <w:rFonts w:hint="eastAsia" w:ascii="宋体" w:hAnsi="宋体" w:eastAsia="宋体" w:cs="宋体"/>
                <w:sz w:val="24"/>
              </w:rPr>
              <w:t>5、在科研不顺利的时候，你更常出现哪种想法？</w:t>
            </w:r>
          </w:p>
          <w:p w14:paraId="4FA7B09A">
            <w:pPr>
              <w:spacing w:line="480" w:lineRule="exact"/>
              <w:rPr>
                <w:rFonts w:ascii="宋体" w:hAnsi="宋体" w:eastAsia="宋体" w:cs="宋体"/>
                <w:sz w:val="24"/>
              </w:rPr>
            </w:pPr>
            <w:r>
              <w:rPr>
                <w:rFonts w:hint="eastAsia" w:ascii="宋体" w:hAnsi="宋体" w:eastAsia="宋体" w:cs="宋体"/>
                <w:sz w:val="24"/>
              </w:rPr>
              <w:t>“是不是方向不对”</w:t>
            </w:r>
          </w:p>
          <w:p w14:paraId="6F2EE6EC">
            <w:pPr>
              <w:spacing w:line="480" w:lineRule="exact"/>
              <w:rPr>
                <w:rFonts w:ascii="宋体" w:hAnsi="宋体" w:eastAsia="宋体" w:cs="宋体"/>
                <w:sz w:val="24"/>
              </w:rPr>
            </w:pPr>
            <w:r>
              <w:rPr>
                <w:rFonts w:hint="eastAsia" w:ascii="宋体" w:hAnsi="宋体" w:eastAsia="宋体" w:cs="宋体"/>
                <w:sz w:val="24"/>
              </w:rPr>
              <w:t>“是不是自己不适合科研”</w:t>
            </w:r>
          </w:p>
          <w:p w14:paraId="755DE9E9">
            <w:pPr>
              <w:spacing w:line="480" w:lineRule="exact"/>
              <w:rPr>
                <w:rFonts w:ascii="宋体" w:hAnsi="宋体" w:eastAsia="宋体" w:cs="宋体"/>
                <w:sz w:val="24"/>
              </w:rPr>
            </w:pPr>
            <w:r>
              <w:rPr>
                <w:rFonts w:hint="eastAsia" w:ascii="宋体" w:hAnsi="宋体" w:eastAsia="宋体" w:cs="宋体"/>
                <w:sz w:val="24"/>
              </w:rPr>
              <w:t>“是不是该尽快换一条路”</w:t>
            </w:r>
          </w:p>
          <w:p w14:paraId="2EE38B5A">
            <w:pPr>
              <w:spacing w:line="480" w:lineRule="exact"/>
              <w:rPr>
                <w:rFonts w:ascii="宋体" w:hAnsi="宋体" w:eastAsia="宋体" w:cs="宋体"/>
                <w:sz w:val="24"/>
              </w:rPr>
            </w:pPr>
            <w:r>
              <w:rPr>
                <w:rFonts w:hint="eastAsia" w:ascii="宋体" w:hAnsi="宋体" w:eastAsia="宋体" w:cs="宋体"/>
                <w:sz w:val="24"/>
              </w:rPr>
              <w:t>6、你现在的主要压力，更偏向科研本身，还是对未来发展的不确定？</w:t>
            </w:r>
          </w:p>
          <w:p w14:paraId="6A65D156">
            <w:pPr>
              <w:spacing w:line="480" w:lineRule="exact"/>
              <w:rPr>
                <w:rFonts w:ascii="宋体" w:hAnsi="宋体" w:eastAsia="宋体" w:cs="宋体"/>
                <w:b/>
                <w:bCs/>
                <w:sz w:val="24"/>
              </w:rPr>
            </w:pPr>
            <w:r>
              <w:rPr>
                <w:rFonts w:hint="eastAsia" w:ascii="宋体" w:hAnsi="宋体" w:eastAsia="宋体" w:cs="宋体"/>
                <w:b/>
                <w:bCs/>
                <w:sz w:val="24"/>
              </w:rPr>
              <w:t>（三）科研价值与国家关联认知</w:t>
            </w:r>
          </w:p>
          <w:p w14:paraId="5F1CC1AF">
            <w:pPr>
              <w:spacing w:line="480" w:lineRule="exact"/>
              <w:rPr>
                <w:rFonts w:ascii="宋体" w:hAnsi="宋体" w:eastAsia="宋体" w:cs="宋体"/>
                <w:sz w:val="24"/>
              </w:rPr>
            </w:pPr>
            <w:r>
              <w:rPr>
                <w:rFonts w:hint="eastAsia" w:ascii="宋体" w:hAnsi="宋体" w:eastAsia="宋体" w:cs="宋体"/>
                <w:sz w:val="24"/>
              </w:rPr>
              <w:t>7、当别人问你“你现在做的研究有什么用”时，你通常会怎么回答？</w:t>
            </w:r>
          </w:p>
          <w:p w14:paraId="6D3F3090">
            <w:pPr>
              <w:spacing w:line="480" w:lineRule="exact"/>
              <w:rPr>
                <w:rFonts w:ascii="宋体" w:hAnsi="宋体" w:eastAsia="宋体" w:cs="宋体"/>
                <w:sz w:val="24"/>
              </w:rPr>
            </w:pPr>
            <w:r>
              <w:rPr>
                <w:rFonts w:hint="eastAsia" w:ascii="宋体" w:hAnsi="宋体" w:eastAsia="宋体" w:cs="宋体"/>
                <w:sz w:val="24"/>
              </w:rPr>
              <w:t>8、你是否清楚自己的研究方向在整个物理学科体系中的位置？</w:t>
            </w:r>
          </w:p>
          <w:p w14:paraId="2C36E3EC">
            <w:pPr>
              <w:spacing w:line="480" w:lineRule="exact"/>
              <w:rPr>
                <w:rFonts w:ascii="宋体" w:hAnsi="宋体" w:eastAsia="宋体" w:cs="宋体"/>
                <w:sz w:val="24"/>
              </w:rPr>
            </w:pPr>
            <w:r>
              <w:rPr>
                <w:rFonts w:hint="eastAsia" w:ascii="宋体" w:hAnsi="宋体" w:eastAsia="宋体" w:cs="宋体"/>
                <w:sz w:val="24"/>
              </w:rPr>
              <w:t>9、你觉得“国家需要基础研究”这个说法，对你个人而言是具体的，还是比较抽象的？</w:t>
            </w:r>
          </w:p>
          <w:p w14:paraId="50D2A5E2">
            <w:pPr>
              <w:spacing w:line="480" w:lineRule="exact"/>
              <w:rPr>
                <w:rFonts w:ascii="宋体" w:hAnsi="宋体" w:eastAsia="宋体" w:cs="宋体"/>
                <w:b/>
                <w:bCs/>
                <w:sz w:val="24"/>
              </w:rPr>
            </w:pPr>
            <w:r>
              <w:rPr>
                <w:rFonts w:hint="eastAsia" w:ascii="宋体" w:hAnsi="宋体" w:eastAsia="宋体" w:cs="宋体"/>
                <w:b/>
                <w:bCs/>
                <w:sz w:val="24"/>
              </w:rPr>
              <w:t>（四）支持系统与应对方式</w:t>
            </w:r>
          </w:p>
          <w:p w14:paraId="3C329E14">
            <w:pPr>
              <w:spacing w:line="480" w:lineRule="exact"/>
              <w:rPr>
                <w:rFonts w:ascii="宋体" w:hAnsi="宋体" w:eastAsia="宋体" w:cs="宋体"/>
                <w:sz w:val="24"/>
              </w:rPr>
            </w:pPr>
            <w:r>
              <w:rPr>
                <w:rFonts w:hint="eastAsia" w:ascii="宋体" w:hAnsi="宋体" w:eastAsia="宋体" w:cs="宋体"/>
                <w:sz w:val="24"/>
              </w:rPr>
              <w:t>10、在科研遇到问题时，你第一反应是自己扛，还是会找人交流？</w:t>
            </w:r>
          </w:p>
          <w:p w14:paraId="7CE729F9">
            <w:pPr>
              <w:spacing w:line="480" w:lineRule="exact"/>
              <w:rPr>
                <w:rFonts w:ascii="宋体" w:hAnsi="宋体" w:eastAsia="宋体" w:cs="宋体"/>
                <w:sz w:val="24"/>
              </w:rPr>
            </w:pPr>
            <w:r>
              <w:rPr>
                <w:rFonts w:hint="eastAsia" w:ascii="宋体" w:hAnsi="宋体" w:eastAsia="宋体" w:cs="宋体"/>
                <w:sz w:val="24"/>
              </w:rPr>
              <w:t>11、目前对你科研坚持最有帮助的，是哪一类支持？</w:t>
            </w:r>
          </w:p>
          <w:p w14:paraId="4B4224F3">
            <w:pPr>
              <w:spacing w:line="480" w:lineRule="exact"/>
              <w:rPr>
                <w:rFonts w:ascii="宋体" w:hAnsi="宋体" w:eastAsia="宋体" w:cs="宋体"/>
                <w:sz w:val="24"/>
              </w:rPr>
            </w:pPr>
            <w:r>
              <w:rPr>
                <w:rFonts w:hint="eastAsia" w:ascii="宋体" w:hAnsi="宋体" w:eastAsia="宋体" w:cs="宋体"/>
                <w:sz w:val="24"/>
              </w:rPr>
              <w:t>导师的方向把控</w:t>
            </w:r>
          </w:p>
          <w:p w14:paraId="439062E8">
            <w:pPr>
              <w:spacing w:line="480" w:lineRule="exact"/>
              <w:rPr>
                <w:rFonts w:ascii="宋体" w:hAnsi="宋体" w:eastAsia="宋体" w:cs="宋体"/>
                <w:sz w:val="24"/>
              </w:rPr>
            </w:pPr>
            <w:r>
              <w:rPr>
                <w:rFonts w:hint="eastAsia" w:ascii="宋体" w:hAnsi="宋体" w:eastAsia="宋体" w:cs="宋体"/>
                <w:sz w:val="24"/>
              </w:rPr>
              <w:t>学长学姐的经验</w:t>
            </w:r>
          </w:p>
          <w:p w14:paraId="152F35F3">
            <w:pPr>
              <w:spacing w:line="480" w:lineRule="exact"/>
              <w:rPr>
                <w:rFonts w:ascii="宋体" w:hAnsi="宋体" w:eastAsia="宋体" w:cs="宋体"/>
                <w:sz w:val="24"/>
              </w:rPr>
            </w:pPr>
            <w:r>
              <w:rPr>
                <w:rFonts w:hint="eastAsia" w:ascii="宋体" w:hAnsi="宋体" w:eastAsia="宋体" w:cs="宋体"/>
                <w:sz w:val="24"/>
              </w:rPr>
              <w:t>同辈的陪伴</w:t>
            </w:r>
          </w:p>
          <w:p w14:paraId="4F3572AF">
            <w:pPr>
              <w:spacing w:line="480" w:lineRule="exact"/>
              <w:rPr>
                <w:rFonts w:ascii="宋体" w:hAnsi="宋体" w:eastAsia="宋体" w:cs="宋体"/>
                <w:sz w:val="24"/>
              </w:rPr>
            </w:pPr>
            <w:r>
              <w:rPr>
                <w:rFonts w:hint="eastAsia" w:ascii="宋体" w:hAnsi="宋体" w:eastAsia="宋体" w:cs="宋体"/>
                <w:sz w:val="24"/>
              </w:rPr>
              <w:t>明确的制度与路径</w:t>
            </w:r>
          </w:p>
          <w:p w14:paraId="507D8162">
            <w:pPr>
              <w:numPr>
                <w:ilvl w:val="0"/>
                <w:numId w:val="6"/>
              </w:numPr>
              <w:spacing w:line="480" w:lineRule="exact"/>
              <w:rPr>
                <w:rFonts w:ascii="宋体" w:hAnsi="宋体" w:eastAsia="宋体" w:cs="宋体"/>
                <w:sz w:val="24"/>
              </w:rPr>
            </w:pPr>
            <w:r>
              <w:rPr>
                <w:rFonts w:hint="eastAsia" w:ascii="宋体" w:hAnsi="宋体" w:eastAsia="宋体" w:cs="宋体"/>
                <w:sz w:val="24"/>
              </w:rPr>
              <w:t>你觉得学校或院系在哪些方面还能更好地支持你？</w:t>
            </w:r>
          </w:p>
          <w:p w14:paraId="79D97652">
            <w:pPr>
              <w:pStyle w:val="2"/>
              <w:spacing w:line="480" w:lineRule="exact"/>
              <w:rPr>
                <w:rFonts w:ascii="宋体" w:hAnsi="宋体" w:eastAsia="宋体" w:cs="宋体"/>
                <w:sz w:val="24"/>
              </w:rPr>
            </w:pPr>
          </w:p>
          <w:p w14:paraId="269D334F">
            <w:pPr>
              <w:spacing w:line="480" w:lineRule="exact"/>
              <w:rPr>
                <w:rFonts w:ascii="宋体" w:hAnsi="宋体" w:eastAsia="宋体" w:cs="宋体"/>
                <w:b/>
                <w:bCs/>
                <w:sz w:val="24"/>
              </w:rPr>
            </w:pPr>
            <w:r>
              <w:rPr>
                <w:rFonts w:hint="eastAsia" w:ascii="宋体" w:hAnsi="宋体" w:eastAsia="宋体" w:cs="宋体"/>
                <w:b/>
                <w:bCs/>
                <w:sz w:val="24"/>
              </w:rPr>
              <w:t>二、个性化分众访谈部分（根据学生类型选择性提问）</w:t>
            </w:r>
          </w:p>
          <w:p w14:paraId="77C6196A">
            <w:pPr>
              <w:spacing w:line="480" w:lineRule="exact"/>
              <w:rPr>
                <w:rFonts w:ascii="宋体" w:hAnsi="宋体" w:eastAsia="宋体" w:cs="宋体"/>
                <w:sz w:val="24"/>
              </w:rPr>
            </w:pPr>
            <w:r>
              <w:rPr>
                <w:rFonts w:hint="eastAsia" w:ascii="宋体" w:hAnsi="宋体" w:eastAsia="宋体" w:cs="宋体"/>
                <w:sz w:val="24"/>
              </w:rPr>
              <w:t>目的：解释差异、还原真实处境，为班会内容“精准命中”提供依据</w:t>
            </w:r>
          </w:p>
          <w:p w14:paraId="05C9EECC">
            <w:pPr>
              <w:spacing w:line="480" w:lineRule="exact"/>
              <w:rPr>
                <w:rFonts w:ascii="宋体" w:hAnsi="宋体" w:eastAsia="宋体" w:cs="宋体"/>
                <w:sz w:val="24"/>
              </w:rPr>
            </w:pPr>
            <w:r>
              <w:rPr>
                <w:rFonts w:hint="eastAsia" w:ascii="宋体" w:hAnsi="宋体" w:eastAsia="宋体" w:cs="宋体"/>
                <w:sz w:val="24"/>
              </w:rPr>
              <w:t>特点：追问式、对话式，不追求所有问题全覆盖</w:t>
            </w:r>
          </w:p>
          <w:p w14:paraId="2EDAC22E">
            <w:pPr>
              <w:spacing w:line="480" w:lineRule="exact"/>
              <w:rPr>
                <w:rFonts w:ascii="宋体" w:hAnsi="宋体" w:eastAsia="宋体" w:cs="宋体"/>
                <w:b/>
                <w:bCs/>
                <w:sz w:val="24"/>
              </w:rPr>
            </w:pPr>
            <w:r>
              <w:rPr>
                <w:rFonts w:hint="eastAsia" w:ascii="宋体" w:hAnsi="宋体" w:eastAsia="宋体" w:cs="宋体"/>
                <w:b/>
                <w:bCs/>
                <w:sz w:val="24"/>
              </w:rPr>
              <w:t>A类：本校保研生</w:t>
            </w:r>
          </w:p>
          <w:p w14:paraId="19582FC9">
            <w:pPr>
              <w:spacing w:line="480" w:lineRule="exact"/>
              <w:rPr>
                <w:rFonts w:ascii="宋体" w:hAnsi="宋体" w:eastAsia="宋体" w:cs="宋体"/>
                <w:sz w:val="24"/>
              </w:rPr>
            </w:pPr>
            <w:r>
              <w:rPr>
                <w:rFonts w:hint="eastAsia" w:ascii="宋体" w:hAnsi="宋体" w:eastAsia="宋体" w:cs="宋体"/>
                <w:sz w:val="24"/>
              </w:rPr>
              <w:t>常见特征：熟悉环境、预期较高、挫败感隐性化</w:t>
            </w:r>
          </w:p>
          <w:p w14:paraId="672DFA06">
            <w:pPr>
              <w:spacing w:line="480" w:lineRule="exact"/>
              <w:rPr>
                <w:rFonts w:ascii="宋体" w:hAnsi="宋体" w:eastAsia="宋体" w:cs="宋体"/>
                <w:sz w:val="24"/>
              </w:rPr>
            </w:pPr>
            <w:r>
              <w:rPr>
                <w:rFonts w:hint="eastAsia" w:ascii="宋体" w:hAnsi="宋体" w:eastAsia="宋体" w:cs="宋体"/>
                <w:sz w:val="24"/>
              </w:rPr>
              <w:t>1、从本科到研究生，你觉得自己在“科研身份”上完成转变了吗？</w:t>
            </w:r>
          </w:p>
          <w:p w14:paraId="69DDA75F">
            <w:pPr>
              <w:spacing w:line="480" w:lineRule="exact"/>
              <w:rPr>
                <w:rFonts w:ascii="宋体" w:hAnsi="宋体" w:eastAsia="宋体" w:cs="宋体"/>
                <w:sz w:val="24"/>
              </w:rPr>
            </w:pPr>
            <w:r>
              <w:rPr>
                <w:rFonts w:hint="eastAsia" w:ascii="宋体" w:hAnsi="宋体" w:eastAsia="宋体" w:cs="宋体"/>
                <w:sz w:val="24"/>
              </w:rPr>
              <w:t>2、有没有一种感觉：周围老师和同学对你的期待，比对外校同学更高？</w:t>
            </w:r>
          </w:p>
          <w:p w14:paraId="776AD6A1">
            <w:pPr>
              <w:spacing w:line="480" w:lineRule="exact"/>
              <w:rPr>
                <w:rFonts w:ascii="宋体" w:hAnsi="宋体" w:eastAsia="宋体" w:cs="宋体"/>
                <w:sz w:val="24"/>
              </w:rPr>
            </w:pPr>
            <w:r>
              <w:rPr>
                <w:rFonts w:hint="eastAsia" w:ascii="宋体" w:hAnsi="宋体" w:eastAsia="宋体" w:cs="宋体"/>
                <w:sz w:val="24"/>
              </w:rPr>
              <w:t>3、当科研进展不顺时，你更容易自我否定，还是质疑科研体系本身？</w:t>
            </w:r>
          </w:p>
          <w:p w14:paraId="58B8C6A3">
            <w:pPr>
              <w:spacing w:line="480" w:lineRule="exact"/>
              <w:rPr>
                <w:rFonts w:ascii="宋体" w:hAnsi="宋体" w:eastAsia="宋体" w:cs="宋体"/>
                <w:sz w:val="24"/>
              </w:rPr>
            </w:pPr>
            <w:r>
              <w:rPr>
                <w:rFonts w:hint="eastAsia" w:ascii="宋体" w:hAnsi="宋体" w:eastAsia="宋体" w:cs="宋体"/>
                <w:sz w:val="24"/>
              </w:rPr>
              <w:t>4、你是否会因为“已经走到这一步”而不敢轻易调整方向？</w:t>
            </w:r>
          </w:p>
          <w:p w14:paraId="43A9477C">
            <w:pPr>
              <w:spacing w:line="480" w:lineRule="exact"/>
              <w:rPr>
                <w:rFonts w:ascii="宋体" w:hAnsi="宋体" w:eastAsia="宋体" w:cs="宋体"/>
                <w:sz w:val="24"/>
              </w:rPr>
            </w:pPr>
          </w:p>
          <w:p w14:paraId="50284BF1">
            <w:pPr>
              <w:spacing w:line="480" w:lineRule="exact"/>
              <w:rPr>
                <w:rFonts w:ascii="宋体" w:hAnsi="宋体" w:eastAsia="宋体" w:cs="宋体"/>
                <w:b/>
                <w:bCs/>
                <w:sz w:val="24"/>
              </w:rPr>
            </w:pPr>
            <w:r>
              <w:rPr>
                <w:rFonts w:hint="eastAsia" w:ascii="宋体" w:hAnsi="宋体" w:eastAsia="宋体" w:cs="宋体"/>
                <w:b/>
                <w:bCs/>
                <w:sz w:val="24"/>
              </w:rPr>
              <w:t>B类：外校考入生</w:t>
            </w:r>
          </w:p>
          <w:p w14:paraId="34F64BF8">
            <w:pPr>
              <w:spacing w:line="480" w:lineRule="exact"/>
              <w:rPr>
                <w:rFonts w:ascii="宋体" w:hAnsi="宋体" w:eastAsia="宋体" w:cs="宋体"/>
                <w:sz w:val="24"/>
              </w:rPr>
            </w:pPr>
            <w:r>
              <w:rPr>
                <w:rFonts w:hint="eastAsia" w:ascii="宋体" w:hAnsi="宋体" w:eastAsia="宋体" w:cs="宋体"/>
                <w:sz w:val="24"/>
              </w:rPr>
              <w:t>常见特征：能力焦虑、比较压力强、表达更谨慎</w:t>
            </w:r>
          </w:p>
          <w:p w14:paraId="67CD46C1">
            <w:pPr>
              <w:spacing w:line="480" w:lineRule="exact"/>
              <w:rPr>
                <w:rFonts w:ascii="宋体" w:hAnsi="宋体" w:eastAsia="宋体" w:cs="宋体"/>
                <w:sz w:val="24"/>
              </w:rPr>
            </w:pPr>
            <w:r>
              <w:rPr>
                <w:rFonts w:hint="eastAsia" w:ascii="宋体" w:hAnsi="宋体" w:eastAsia="宋体" w:cs="宋体"/>
                <w:sz w:val="24"/>
              </w:rPr>
              <w:t>1、刚入学时，你是否明显感到信息、资源或科研节奏上的差距？</w:t>
            </w:r>
          </w:p>
          <w:p w14:paraId="492035E6">
            <w:pPr>
              <w:spacing w:line="480" w:lineRule="exact"/>
              <w:rPr>
                <w:rFonts w:ascii="宋体" w:hAnsi="宋体" w:eastAsia="宋体" w:cs="宋体"/>
                <w:sz w:val="24"/>
              </w:rPr>
            </w:pPr>
            <w:r>
              <w:rPr>
                <w:rFonts w:hint="eastAsia" w:ascii="宋体" w:hAnsi="宋体" w:eastAsia="宋体" w:cs="宋体"/>
                <w:sz w:val="24"/>
              </w:rPr>
              <w:t>2、在组会或学术讨论中，你觉得自己现在的参与状态，和刚入学时相比有什么变化吗？</w:t>
            </w:r>
          </w:p>
          <w:p w14:paraId="73C0A5F2">
            <w:pPr>
              <w:spacing w:line="480" w:lineRule="exact"/>
              <w:rPr>
                <w:rFonts w:ascii="宋体" w:hAnsi="宋体" w:eastAsia="宋体" w:cs="宋体"/>
                <w:sz w:val="24"/>
              </w:rPr>
            </w:pPr>
            <w:r>
              <w:rPr>
                <w:rFonts w:hint="eastAsia" w:ascii="宋体" w:hAnsi="宋体" w:eastAsia="宋体" w:cs="宋体"/>
                <w:sz w:val="24"/>
              </w:rPr>
              <w:t>3、你更担心“自己不够努力”，还是“即使努力也追不上”？</w:t>
            </w:r>
          </w:p>
          <w:p w14:paraId="40AB3C9C">
            <w:pPr>
              <w:spacing w:line="480" w:lineRule="exact"/>
              <w:rPr>
                <w:rFonts w:ascii="宋体" w:hAnsi="宋体" w:eastAsia="宋体" w:cs="宋体"/>
                <w:sz w:val="24"/>
              </w:rPr>
            </w:pPr>
            <w:r>
              <w:rPr>
                <w:rFonts w:hint="eastAsia" w:ascii="宋体" w:hAnsi="宋体" w:eastAsia="宋体" w:cs="宋体"/>
                <w:sz w:val="24"/>
              </w:rPr>
              <w:t>4、目前你最希望有人在哪个方面拉你一把？</w:t>
            </w:r>
          </w:p>
          <w:p w14:paraId="044104B7">
            <w:pPr>
              <w:pStyle w:val="2"/>
              <w:spacing w:line="480" w:lineRule="exact"/>
              <w:rPr>
                <w:rFonts w:ascii="宋体" w:hAnsi="宋体" w:eastAsia="宋体" w:cs="宋体"/>
                <w:sz w:val="24"/>
              </w:rPr>
            </w:pPr>
          </w:p>
          <w:p w14:paraId="4D5EA45D">
            <w:pPr>
              <w:spacing w:line="480" w:lineRule="exact"/>
              <w:rPr>
                <w:rFonts w:ascii="宋体" w:hAnsi="宋体" w:eastAsia="宋体" w:cs="宋体"/>
                <w:b/>
                <w:bCs/>
                <w:sz w:val="24"/>
              </w:rPr>
            </w:pPr>
            <w:r>
              <w:rPr>
                <w:rFonts w:hint="eastAsia" w:ascii="宋体" w:hAnsi="宋体" w:eastAsia="宋体" w:cs="宋体"/>
                <w:b/>
                <w:bCs/>
                <w:sz w:val="24"/>
              </w:rPr>
              <w:t>C类：理论方向学生</w:t>
            </w:r>
          </w:p>
          <w:p w14:paraId="42D4735B">
            <w:pPr>
              <w:spacing w:line="480" w:lineRule="exact"/>
              <w:rPr>
                <w:rFonts w:ascii="宋体" w:hAnsi="宋体" w:eastAsia="宋体" w:cs="宋体"/>
                <w:sz w:val="24"/>
              </w:rPr>
            </w:pPr>
            <w:r>
              <w:rPr>
                <w:rFonts w:hint="eastAsia" w:ascii="宋体" w:hAnsi="宋体" w:eastAsia="宋体" w:cs="宋体"/>
                <w:sz w:val="24"/>
              </w:rPr>
              <w:t>常见特征：成果慢、意义感摇摆、外界误解多</w:t>
            </w:r>
          </w:p>
          <w:p w14:paraId="6B5A2F4A">
            <w:pPr>
              <w:spacing w:line="480" w:lineRule="exact"/>
              <w:rPr>
                <w:rFonts w:ascii="宋体" w:hAnsi="宋体" w:eastAsia="宋体" w:cs="宋体"/>
                <w:sz w:val="24"/>
              </w:rPr>
            </w:pPr>
            <w:r>
              <w:rPr>
                <w:rFonts w:hint="eastAsia" w:ascii="宋体" w:hAnsi="宋体" w:eastAsia="宋体" w:cs="宋体"/>
                <w:sz w:val="24"/>
              </w:rPr>
              <w:t>1、当研究长时间没有明显进展时，你通常如何判断“坚持”与“止损”？</w:t>
            </w:r>
          </w:p>
          <w:p w14:paraId="7DD523CA">
            <w:pPr>
              <w:spacing w:line="480" w:lineRule="exact"/>
              <w:rPr>
                <w:rFonts w:ascii="宋体" w:hAnsi="宋体" w:eastAsia="宋体" w:cs="宋体"/>
                <w:sz w:val="24"/>
              </w:rPr>
            </w:pPr>
            <w:r>
              <w:rPr>
                <w:rFonts w:hint="eastAsia" w:ascii="宋体" w:hAnsi="宋体" w:eastAsia="宋体" w:cs="宋体"/>
                <w:sz w:val="24"/>
              </w:rPr>
              <w:t>2、你是否担心自己的研究“太基础、太远”，难以被理解？</w:t>
            </w:r>
          </w:p>
          <w:p w14:paraId="74CAEA99">
            <w:pPr>
              <w:spacing w:line="480" w:lineRule="exact"/>
              <w:rPr>
                <w:rFonts w:ascii="宋体" w:hAnsi="宋体" w:eastAsia="宋体" w:cs="宋体"/>
                <w:sz w:val="24"/>
              </w:rPr>
            </w:pPr>
            <w:r>
              <w:rPr>
                <w:rFonts w:hint="eastAsia" w:ascii="宋体" w:hAnsi="宋体" w:eastAsia="宋体" w:cs="宋体"/>
                <w:sz w:val="24"/>
              </w:rPr>
              <w:t>3、你会不会刻意用论文数量、证明难度来给自己“找安全感”？</w:t>
            </w:r>
          </w:p>
          <w:p w14:paraId="2796F747">
            <w:pPr>
              <w:spacing w:line="480" w:lineRule="exact"/>
              <w:rPr>
                <w:rFonts w:ascii="宋体" w:hAnsi="宋体" w:eastAsia="宋体" w:cs="宋体"/>
                <w:sz w:val="24"/>
              </w:rPr>
            </w:pPr>
            <w:r>
              <w:rPr>
                <w:rFonts w:hint="eastAsia" w:ascii="宋体" w:hAnsi="宋体" w:eastAsia="宋体" w:cs="宋体"/>
                <w:sz w:val="24"/>
              </w:rPr>
              <w:t>4、在你心中，理想的理论研究者应当具备哪些品质？</w:t>
            </w:r>
          </w:p>
          <w:p w14:paraId="659936D5">
            <w:pPr>
              <w:pStyle w:val="2"/>
              <w:spacing w:line="480" w:lineRule="exact"/>
              <w:rPr>
                <w:rFonts w:ascii="宋体" w:hAnsi="宋体" w:eastAsia="宋体" w:cs="宋体"/>
                <w:sz w:val="24"/>
              </w:rPr>
            </w:pPr>
          </w:p>
          <w:p w14:paraId="41D973A1">
            <w:pPr>
              <w:spacing w:line="480" w:lineRule="exact"/>
              <w:rPr>
                <w:rFonts w:ascii="宋体" w:hAnsi="宋体" w:eastAsia="宋体" w:cs="宋体"/>
                <w:b/>
                <w:bCs/>
                <w:sz w:val="24"/>
              </w:rPr>
            </w:pPr>
            <w:r>
              <w:rPr>
                <w:rFonts w:hint="eastAsia" w:ascii="宋体" w:hAnsi="宋体" w:eastAsia="宋体" w:cs="宋体"/>
                <w:b/>
                <w:bCs/>
                <w:sz w:val="24"/>
              </w:rPr>
              <w:t>D类：实验方向学生</w:t>
            </w:r>
          </w:p>
          <w:p w14:paraId="4E35B0B1">
            <w:pPr>
              <w:spacing w:line="480" w:lineRule="exact"/>
              <w:rPr>
                <w:rFonts w:ascii="宋体" w:hAnsi="宋体" w:eastAsia="宋体" w:cs="宋体"/>
                <w:sz w:val="24"/>
              </w:rPr>
            </w:pPr>
            <w:r>
              <w:rPr>
                <w:rFonts w:hint="eastAsia" w:ascii="宋体" w:hAnsi="宋体" w:eastAsia="宋体" w:cs="宋体"/>
                <w:sz w:val="24"/>
              </w:rPr>
              <w:t>常见特征：任务重、节奏快、容易被指标牵引</w:t>
            </w:r>
          </w:p>
          <w:p w14:paraId="7CC861E5">
            <w:pPr>
              <w:spacing w:line="480" w:lineRule="exact"/>
              <w:rPr>
                <w:rFonts w:ascii="宋体" w:hAnsi="宋体" w:eastAsia="宋体" w:cs="宋体"/>
                <w:sz w:val="24"/>
              </w:rPr>
            </w:pPr>
            <w:r>
              <w:rPr>
                <w:rFonts w:hint="eastAsia" w:ascii="宋体" w:hAnsi="宋体" w:eastAsia="宋体" w:cs="宋体"/>
                <w:sz w:val="24"/>
              </w:rPr>
              <w:t>1、在你目前的科研中，“完成任务”和“理解问题”，哪个占比更大？</w:t>
            </w:r>
          </w:p>
          <w:p w14:paraId="2E60881A">
            <w:pPr>
              <w:spacing w:line="480" w:lineRule="exact"/>
              <w:rPr>
                <w:rFonts w:ascii="宋体" w:hAnsi="宋体" w:eastAsia="宋体" w:cs="宋体"/>
                <w:sz w:val="24"/>
              </w:rPr>
            </w:pPr>
            <w:r>
              <w:rPr>
                <w:rFonts w:hint="eastAsia" w:ascii="宋体" w:hAnsi="宋体" w:eastAsia="宋体" w:cs="宋体"/>
                <w:sz w:val="24"/>
              </w:rPr>
              <w:t>2、你是否会为了尽快出结果，而压缩对问题本身的思考？</w:t>
            </w:r>
          </w:p>
          <w:p w14:paraId="4852154D">
            <w:pPr>
              <w:spacing w:line="480" w:lineRule="exact"/>
              <w:rPr>
                <w:rFonts w:ascii="宋体" w:hAnsi="宋体" w:eastAsia="宋体" w:cs="宋体"/>
                <w:sz w:val="24"/>
              </w:rPr>
            </w:pPr>
            <w:r>
              <w:rPr>
                <w:rFonts w:hint="eastAsia" w:ascii="宋体" w:hAnsi="宋体" w:eastAsia="宋体" w:cs="宋体"/>
                <w:sz w:val="24"/>
              </w:rPr>
              <w:t>3、当课题与国家需求高度相关时，你的科研动力会增强吗？</w:t>
            </w:r>
          </w:p>
          <w:p w14:paraId="10080C3C">
            <w:pPr>
              <w:spacing w:line="480" w:lineRule="exact"/>
              <w:rPr>
                <w:rFonts w:ascii="宋体" w:hAnsi="宋体" w:eastAsia="宋体" w:cs="宋体"/>
                <w:sz w:val="24"/>
              </w:rPr>
            </w:pPr>
            <w:r>
              <w:rPr>
                <w:rFonts w:hint="eastAsia" w:ascii="宋体" w:hAnsi="宋体" w:eastAsia="宋体" w:cs="宋体"/>
                <w:sz w:val="24"/>
              </w:rPr>
              <w:t>4、你如何看待“应用导向”和“基础价值”之间的关系？</w:t>
            </w:r>
          </w:p>
          <w:p w14:paraId="1FCA046F">
            <w:pPr>
              <w:pStyle w:val="2"/>
              <w:spacing w:line="480" w:lineRule="exact"/>
              <w:rPr>
                <w:rFonts w:ascii="宋体" w:hAnsi="宋体" w:eastAsia="宋体" w:cs="宋体"/>
                <w:sz w:val="24"/>
              </w:rPr>
            </w:pPr>
          </w:p>
          <w:p w14:paraId="2418D75D">
            <w:pPr>
              <w:spacing w:line="480" w:lineRule="exact"/>
              <w:rPr>
                <w:rFonts w:ascii="宋体" w:hAnsi="宋体" w:eastAsia="宋体" w:cs="宋体"/>
                <w:b/>
                <w:bCs/>
                <w:sz w:val="24"/>
              </w:rPr>
            </w:pPr>
            <w:r>
              <w:rPr>
                <w:rFonts w:hint="eastAsia" w:ascii="宋体" w:hAnsi="宋体" w:eastAsia="宋体" w:cs="宋体"/>
                <w:b/>
                <w:bCs/>
                <w:sz w:val="24"/>
              </w:rPr>
              <w:t>E类：学习目标不明确学生</w:t>
            </w:r>
          </w:p>
          <w:p w14:paraId="680AD7BC">
            <w:pPr>
              <w:spacing w:line="480" w:lineRule="exact"/>
              <w:rPr>
                <w:rFonts w:ascii="宋体" w:hAnsi="宋体" w:eastAsia="宋体" w:cs="宋体"/>
                <w:sz w:val="24"/>
              </w:rPr>
            </w:pPr>
            <w:r>
              <w:rPr>
                <w:rFonts w:hint="eastAsia" w:ascii="宋体" w:hAnsi="宋体" w:eastAsia="宋体" w:cs="宋体"/>
                <w:sz w:val="24"/>
              </w:rPr>
              <w:t>识别方式：访谈中多次提及转向、比较、不确定</w:t>
            </w:r>
          </w:p>
          <w:p w14:paraId="0303360C">
            <w:pPr>
              <w:spacing w:line="480" w:lineRule="exact"/>
              <w:rPr>
                <w:rFonts w:ascii="宋体" w:hAnsi="宋体" w:eastAsia="宋体" w:cs="宋体"/>
                <w:sz w:val="24"/>
              </w:rPr>
            </w:pPr>
            <w:r>
              <w:rPr>
                <w:rFonts w:hint="eastAsia" w:ascii="宋体" w:hAnsi="宋体" w:eastAsia="宋体" w:cs="宋体"/>
                <w:sz w:val="24"/>
              </w:rPr>
              <w:t>1、你目前是否为自己预设了“科研之外的退路”？</w:t>
            </w:r>
          </w:p>
          <w:p w14:paraId="2D3D094E">
            <w:pPr>
              <w:spacing w:line="480" w:lineRule="exact"/>
              <w:rPr>
                <w:rFonts w:ascii="宋体" w:hAnsi="宋体" w:eastAsia="宋体" w:cs="宋体"/>
                <w:sz w:val="24"/>
              </w:rPr>
            </w:pPr>
            <w:r>
              <w:rPr>
                <w:rFonts w:hint="eastAsia" w:ascii="宋体" w:hAnsi="宋体" w:eastAsia="宋体" w:cs="宋体"/>
                <w:sz w:val="24"/>
              </w:rPr>
              <w:t>2、如果未来不从事科研，你会如何评价现在这段读研经历？</w:t>
            </w:r>
          </w:p>
          <w:p w14:paraId="199ACFDB">
            <w:pPr>
              <w:spacing w:line="480" w:lineRule="exact"/>
              <w:rPr>
                <w:rFonts w:ascii="宋体" w:hAnsi="宋体" w:eastAsia="宋体" w:cs="宋体"/>
                <w:sz w:val="24"/>
              </w:rPr>
            </w:pPr>
            <w:r>
              <w:rPr>
                <w:rFonts w:hint="eastAsia" w:ascii="宋体" w:hAnsi="宋体" w:eastAsia="宋体" w:cs="宋体"/>
                <w:sz w:val="24"/>
              </w:rPr>
              <w:t>3、你最担心的不是失败本身，而是哪一种“失败”？</w:t>
            </w:r>
          </w:p>
          <w:p w14:paraId="6324B8DB">
            <w:pPr>
              <w:pStyle w:val="2"/>
              <w:spacing w:line="480" w:lineRule="exact"/>
              <w:rPr>
                <w:rFonts w:ascii="宋体" w:hAnsi="宋体" w:eastAsia="宋体" w:cs="宋体"/>
                <w:sz w:val="24"/>
              </w:rPr>
            </w:pPr>
          </w:p>
          <w:p w14:paraId="12D4A186">
            <w:pPr>
              <w:spacing w:line="480" w:lineRule="exact"/>
              <w:rPr>
                <w:rFonts w:ascii="宋体" w:hAnsi="宋体" w:eastAsia="宋体" w:cs="宋体"/>
                <w:b/>
                <w:bCs/>
                <w:sz w:val="24"/>
              </w:rPr>
            </w:pPr>
            <w:r>
              <w:rPr>
                <w:rFonts w:hint="eastAsia" w:ascii="宋体" w:hAnsi="宋体" w:eastAsia="宋体" w:cs="宋体"/>
                <w:b/>
                <w:bCs/>
                <w:sz w:val="24"/>
              </w:rPr>
              <w:t>三、总结提问</w:t>
            </w:r>
          </w:p>
          <w:p w14:paraId="02453DBE">
            <w:pPr>
              <w:spacing w:line="480" w:lineRule="exact"/>
              <w:rPr>
                <w:rFonts w:ascii="宋体" w:hAnsi="宋体" w:eastAsia="宋体" w:cs="宋体"/>
                <w:sz w:val="24"/>
              </w:rPr>
            </w:pPr>
            <w:r>
              <w:rPr>
                <w:rFonts w:hint="eastAsia" w:ascii="宋体" w:hAnsi="宋体" w:eastAsia="宋体" w:cs="宋体"/>
                <w:sz w:val="24"/>
              </w:rPr>
              <w:t>如果让你用一句话，送给现在正坐在科研“冷板凳”上的自己，你会说什么？</w:t>
            </w:r>
          </w:p>
          <w:p w14:paraId="355E4E02">
            <w:pPr>
              <w:pStyle w:val="2"/>
              <w:spacing w:line="480" w:lineRule="exact"/>
              <w:rPr>
                <w:rFonts w:ascii="宋体" w:hAnsi="宋体" w:eastAsia="宋体" w:cs="宋体"/>
                <w:sz w:val="24"/>
              </w:rPr>
            </w:pPr>
          </w:p>
          <w:p w14:paraId="7DE36E1A">
            <w:pPr>
              <w:pStyle w:val="2"/>
              <w:spacing w:line="480" w:lineRule="exact"/>
              <w:rPr>
                <w:rFonts w:ascii="宋体" w:hAnsi="宋体" w:eastAsia="宋体" w:cs="宋体"/>
                <w:sz w:val="24"/>
              </w:rPr>
            </w:pPr>
          </w:p>
          <w:p w14:paraId="1903E850">
            <w:pPr>
              <w:snapToGrid w:val="0"/>
              <w:spacing w:before="156" w:beforeLines="50" w:after="156" w:afterLines="50" w:line="1000" w:lineRule="exact"/>
              <w:rPr>
                <w:rFonts w:ascii="宋体" w:hAnsi="宋体" w:eastAsia="宋体" w:cs="宋体"/>
                <w:b/>
                <w:sz w:val="32"/>
                <w:szCs w:val="32"/>
              </w:rPr>
            </w:pPr>
          </w:p>
          <w:p w14:paraId="790FB463">
            <w:pPr>
              <w:pStyle w:val="2"/>
            </w:pPr>
          </w:p>
          <w:p w14:paraId="06C7B9D3">
            <w:pPr>
              <w:pStyle w:val="2"/>
            </w:pPr>
          </w:p>
          <w:p w14:paraId="5A49FF58">
            <w:pPr>
              <w:pStyle w:val="2"/>
            </w:pPr>
          </w:p>
          <w:p w14:paraId="45F40B1F">
            <w:pPr>
              <w:snapToGrid w:val="0"/>
              <w:spacing w:before="156" w:beforeLines="50" w:after="156" w:afterLines="50" w:line="1000" w:lineRule="exact"/>
              <w:jc w:val="center"/>
              <w:rPr>
                <w:rFonts w:ascii="宋体" w:hAnsi="宋体" w:eastAsia="宋体" w:cs="方正小标宋_GBK"/>
                <w:b/>
                <w:sz w:val="32"/>
                <w:szCs w:val="32"/>
              </w:rPr>
            </w:pPr>
            <w:r>
              <w:rPr>
                <w:rFonts w:hint="eastAsia" w:ascii="宋体" w:hAnsi="宋体" w:eastAsia="宋体" w:cs="方正小标宋_GBK"/>
                <w:b/>
                <w:sz w:val="32"/>
                <w:szCs w:val="32"/>
              </w:rPr>
              <w:t>《希世之才为报国，德育天下启新程》微话剧剧本</w:t>
            </w:r>
          </w:p>
          <w:p w14:paraId="3E5B77BB">
            <w:pPr>
              <w:pStyle w:val="13"/>
              <w:numPr>
                <w:ilvl w:val="0"/>
                <w:numId w:val="7"/>
              </w:numPr>
              <w:spacing w:line="480" w:lineRule="exact"/>
              <w:ind w:firstLineChars="0"/>
              <w:rPr>
                <w:rFonts w:ascii="宋体" w:hAnsi="宋体" w:eastAsia="宋体" w:cs="宋体"/>
                <w:b/>
                <w:sz w:val="24"/>
                <w:szCs w:val="24"/>
              </w:rPr>
            </w:pPr>
            <w:r>
              <w:rPr>
                <w:rFonts w:hint="eastAsia" w:ascii="宋体" w:hAnsi="宋体" w:eastAsia="宋体" w:cs="宋体"/>
                <w:b/>
                <w:sz w:val="24"/>
                <w:szCs w:val="24"/>
              </w:rPr>
              <w:t>情景剧设计思路</w:t>
            </w:r>
          </w:p>
          <w:p w14:paraId="560D281C">
            <w:pPr>
              <w:spacing w:line="480" w:lineRule="exact"/>
              <w:ind w:firstLine="480" w:firstLineChars="200"/>
              <w:rPr>
                <w:rFonts w:ascii="宋体" w:hAnsi="宋体" w:eastAsia="宋体" w:cs="宋体"/>
                <w:kern w:val="0"/>
                <w:sz w:val="24"/>
              </w:rPr>
            </w:pPr>
            <w:r>
              <w:rPr>
                <w:rFonts w:hint="eastAsia" w:ascii="宋体" w:hAnsi="宋体" w:eastAsia="宋体" w:cs="宋体"/>
                <w:kern w:val="0"/>
                <w:sz w:val="24"/>
              </w:rPr>
              <w:t>通过三幕情景剧，再现谢希德先生赤心报国的一生，与吾辈青年潜心学术钻研，为国争光，突破技术难关形成良好呼应。放弃国外好的发展机遇毅然回国，是响应前辈号召；“拓荒”新学科，突破技术封锁，是投身当代事业；鞠躬尽瘁培育人才，是培养后辈力量。一生戎马皆为一报国志，世世代代也是经历这样的轮回，而我们的征途也刚开始，但报国的信念会一以贯之。以此形式，展现新青年们受先辈的感召而上下求索、科研报国的坚定信念。具体内涵如下：</w:t>
            </w:r>
          </w:p>
          <w:p w14:paraId="51C89895">
            <w:pPr>
              <w:spacing w:line="480" w:lineRule="exact"/>
              <w:ind w:firstLine="480" w:firstLineChars="200"/>
              <w:rPr>
                <w:rFonts w:ascii="宋体" w:hAnsi="宋体" w:eastAsia="宋体" w:cs="宋体"/>
                <w:kern w:val="0"/>
                <w:sz w:val="24"/>
              </w:rPr>
            </w:pPr>
            <w:r>
              <w:rPr>
                <w:rFonts w:hint="eastAsia" w:ascii="宋体" w:hAnsi="宋体" w:eastAsia="宋体" w:cs="宋体"/>
                <w:kern w:val="0"/>
                <w:sz w:val="24"/>
              </w:rPr>
              <w:t>1、剧情展现了谢希德先生积极响应国家的号召，在国家最需要人才的危难之际毅然决定回国。即使遭受了重重阻挠，归心仍坚如磐石，历经百般周折最终归国，跟随与先辈们的指引，将所学全部倾注于国家建设。</w:t>
            </w:r>
          </w:p>
          <w:p w14:paraId="179260E0">
            <w:pPr>
              <w:spacing w:line="480" w:lineRule="exact"/>
              <w:ind w:firstLine="480" w:firstLineChars="200"/>
              <w:rPr>
                <w:rFonts w:ascii="宋体" w:hAnsi="宋体" w:eastAsia="宋体" w:cs="宋体"/>
                <w:kern w:val="0"/>
                <w:sz w:val="24"/>
              </w:rPr>
            </w:pPr>
            <w:r>
              <w:rPr>
                <w:rFonts w:hint="eastAsia" w:ascii="宋体" w:hAnsi="宋体" w:eastAsia="宋体" w:cs="宋体"/>
                <w:kern w:val="0"/>
                <w:sz w:val="24"/>
              </w:rPr>
              <w:t>2、剧情展现了谢希德先生致力于强健我国的科技力量，发掘更多科研方向的新契机，攻克现时代下的科研难关，突破外国对我国的技术封锁，开拓表面物理等新学科，筹建以表面物理为研究重点的</w:t>
            </w:r>
            <w:r>
              <w:rPr>
                <w:rFonts w:hint="eastAsia" w:ascii="宋体" w:hAnsi="宋体" w:eastAsia="宋体" w:cs="宋体"/>
                <w:sz w:val="24"/>
              </w:rPr>
              <w:t>**</w:t>
            </w:r>
            <w:r>
              <w:rPr>
                <w:rFonts w:hint="eastAsia" w:ascii="宋体" w:hAnsi="宋体" w:eastAsia="宋体" w:cs="宋体"/>
                <w:kern w:val="0"/>
                <w:sz w:val="24"/>
              </w:rPr>
              <w:t>大学现代物理研究所。</w:t>
            </w:r>
          </w:p>
          <w:p w14:paraId="659B358F">
            <w:pPr>
              <w:spacing w:line="480" w:lineRule="exact"/>
              <w:ind w:firstLine="480" w:firstLineChars="200"/>
              <w:rPr>
                <w:rFonts w:ascii="宋体" w:hAnsi="宋体" w:eastAsia="宋体" w:cs="宋体"/>
                <w:kern w:val="0"/>
                <w:sz w:val="24"/>
              </w:rPr>
            </w:pPr>
            <w:r>
              <w:rPr>
                <w:rFonts w:hint="eastAsia" w:ascii="宋体" w:hAnsi="宋体" w:eastAsia="宋体" w:cs="宋体"/>
                <w:kern w:val="0"/>
                <w:sz w:val="24"/>
              </w:rPr>
              <w:t>3、剧情展现了谢希德先生教书育人，积极为国家科研事业培养后辈主力军。她亲自为学生写出国推荐信，深知每位同学们的术业专攻，将学成归国科研报国的精神深深植入在每一位新时代青年心中。</w:t>
            </w:r>
          </w:p>
          <w:p w14:paraId="0E629408">
            <w:pPr>
              <w:spacing w:line="480" w:lineRule="exact"/>
              <w:ind w:firstLine="480" w:firstLineChars="200"/>
              <w:rPr>
                <w:rFonts w:ascii="宋体" w:hAnsi="宋体" w:eastAsia="宋体" w:cs="宋体"/>
                <w:kern w:val="0"/>
                <w:sz w:val="24"/>
              </w:rPr>
            </w:pPr>
          </w:p>
          <w:p w14:paraId="76D5ABA7">
            <w:pPr>
              <w:spacing w:line="480" w:lineRule="exact"/>
              <w:rPr>
                <w:rFonts w:ascii="宋体" w:hAnsi="宋体" w:eastAsia="宋体" w:cs="宋体"/>
                <w:b/>
                <w:sz w:val="24"/>
              </w:rPr>
            </w:pPr>
            <w:r>
              <w:rPr>
                <w:rFonts w:hint="eastAsia" w:ascii="宋体" w:hAnsi="宋体" w:eastAsia="宋体" w:cs="宋体"/>
                <w:b/>
                <w:sz w:val="24"/>
              </w:rPr>
              <w:t>二、情景剧剧本</w:t>
            </w:r>
          </w:p>
          <w:p w14:paraId="7E272112">
            <w:pPr>
              <w:spacing w:line="480" w:lineRule="exact"/>
              <w:ind w:firstLine="420"/>
              <w:jc w:val="center"/>
              <w:rPr>
                <w:rFonts w:ascii="宋体" w:hAnsi="宋体" w:eastAsia="宋体" w:cs="宋体"/>
                <w:b/>
                <w:kern w:val="0"/>
                <w:sz w:val="24"/>
              </w:rPr>
            </w:pPr>
            <w:r>
              <w:rPr>
                <w:rFonts w:hint="eastAsia" w:ascii="宋体" w:hAnsi="宋体" w:eastAsia="宋体" w:cs="宋体"/>
                <w:b/>
                <w:kern w:val="0"/>
                <w:sz w:val="24"/>
              </w:rPr>
              <w:t>序幕</w:t>
            </w:r>
          </w:p>
          <w:p w14:paraId="3E2CB609">
            <w:pPr>
              <w:spacing w:line="480" w:lineRule="exact"/>
              <w:ind w:left="482" w:hanging="482" w:hangingChars="200"/>
              <w:rPr>
                <w:rFonts w:ascii="宋体" w:hAnsi="宋体" w:eastAsia="宋体" w:cs="宋体"/>
                <w:b/>
                <w:bCs/>
                <w:kern w:val="0"/>
                <w:sz w:val="24"/>
              </w:rPr>
            </w:pPr>
            <w:r>
              <w:rPr>
                <w:rFonts w:hint="eastAsia" w:ascii="宋体" w:hAnsi="宋体" w:eastAsia="宋体" w:cs="宋体"/>
                <w:b/>
                <w:bCs/>
                <w:kern w:val="0"/>
                <w:sz w:val="24"/>
              </w:rPr>
              <w:t>场景：“大音希声，德育天下才”图片展前</w:t>
            </w:r>
          </w:p>
          <w:p w14:paraId="545052E8">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老师：谢希德先与党同龄，一生忠诚于党、忠诚于祖国、忠诚于人民。作为</w:t>
            </w:r>
            <w:r>
              <w:rPr>
                <w:rFonts w:hint="eastAsia" w:ascii="宋体" w:hAnsi="宋体" w:eastAsia="宋体" w:cs="宋体"/>
                <w:sz w:val="24"/>
              </w:rPr>
              <w:t>**</w:t>
            </w:r>
            <w:r>
              <w:rPr>
                <w:rFonts w:hint="eastAsia" w:ascii="宋体" w:hAnsi="宋体" w:eastAsia="宋体" w:cs="宋体"/>
                <w:kern w:val="0"/>
                <w:sz w:val="24"/>
              </w:rPr>
              <w:t>大学的青年学子，学习老校长的事迹，追随她的脚步，是我们的责任与使命。同学们，百年后的我们，对先生最好的纪念，就是传承她的精神，汲取奋斗力量、继续开拓前行！</w:t>
            </w:r>
          </w:p>
          <w:p w14:paraId="28896DBE">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 xml:space="preserve">A：是啊，通过观看纪念展、参加座谈会，越深入地了解谢先生的事迹，我对她的崇敬就越多出一分。先生的一生波澜壮阔，我对谢先生归国时的情景尤其感动。 </w:t>
            </w:r>
          </w:p>
          <w:p w14:paraId="3B43D53C">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确实这样，当时的国际局势风云变幻，新中国成立时一穷二白，谢先生排除万难、毅然归国的故事给我们这些后辈很大的启示，正是：十年磨一剑，霜刃未曾试，想想那意气风发、雄心壮志的身影，多么伟岸啊！</w:t>
            </w:r>
          </w:p>
          <w:p w14:paraId="3458360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C：那就请你再给我们讲一讲当时的情景吧！【指A】</w:t>
            </w:r>
          </w:p>
          <w:p w14:paraId="371CFB6A">
            <w:pPr>
              <w:spacing w:line="480" w:lineRule="exact"/>
              <w:ind w:left="482" w:leftChars="1" w:hanging="480" w:hangingChars="200"/>
              <w:rPr>
                <w:rFonts w:ascii="宋体" w:hAnsi="宋体" w:eastAsia="宋体" w:cs="宋体"/>
                <w:kern w:val="0"/>
                <w:sz w:val="24"/>
              </w:rPr>
            </w:pPr>
            <w:r>
              <w:rPr>
                <w:rFonts w:hint="eastAsia" w:ascii="宋体" w:hAnsi="宋体" w:eastAsia="宋体" w:cs="宋体"/>
                <w:kern w:val="0"/>
                <w:sz w:val="24"/>
              </w:rPr>
              <w:t>A：好啊，正所谓，雄关漫道真如铁，而今迈步从头越。新中国成立后谢先生归心似箭，历尽艰险才回到一穷二白的新中国，展开了人生的全新画卷！</w:t>
            </w:r>
          </w:p>
          <w:p w14:paraId="270FB7B0">
            <w:pPr>
              <w:spacing w:line="480" w:lineRule="exact"/>
              <w:ind w:left="482" w:leftChars="1" w:hanging="480" w:hangingChars="200"/>
              <w:rPr>
                <w:rFonts w:ascii="宋体" w:hAnsi="宋体" w:eastAsia="宋体" w:cs="宋体"/>
                <w:kern w:val="0"/>
                <w:sz w:val="24"/>
              </w:rPr>
            </w:pPr>
            <w:r>
              <w:rPr>
                <w:rFonts w:hint="eastAsia" w:ascii="宋体" w:hAnsi="宋体" w:eastAsia="宋体" w:cs="宋体"/>
                <w:kern w:val="0"/>
                <w:sz w:val="24"/>
              </w:rPr>
              <w:t>（PPT：第一幕：响应前辈号召——科研救国）</w:t>
            </w:r>
          </w:p>
          <w:p w14:paraId="2106AEEF">
            <w:pPr>
              <w:spacing w:line="480" w:lineRule="exact"/>
              <w:ind w:left="482" w:hanging="482" w:hangingChars="200"/>
              <w:jc w:val="center"/>
              <w:rPr>
                <w:rFonts w:ascii="宋体" w:hAnsi="宋体" w:eastAsia="宋体" w:cs="宋体"/>
                <w:b/>
                <w:bCs/>
                <w:kern w:val="0"/>
                <w:sz w:val="24"/>
              </w:rPr>
            </w:pPr>
            <w:r>
              <w:rPr>
                <w:rFonts w:hint="eastAsia" w:ascii="宋体" w:hAnsi="宋体" w:eastAsia="宋体" w:cs="宋体"/>
                <w:b/>
                <w:bCs/>
                <w:kern w:val="0"/>
                <w:sz w:val="24"/>
              </w:rPr>
              <w:t>第一幕：响应前辈号召——科研救国</w:t>
            </w:r>
          </w:p>
          <w:p w14:paraId="1871D20E">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（背景图片开国大典，1949年，背景音为毛主席宣布中华人民共和国中央人民政府成立）</w:t>
            </w:r>
          </w:p>
          <w:p w14:paraId="619424A5">
            <w:pPr>
              <w:spacing w:line="480" w:lineRule="exact"/>
              <w:ind w:left="482" w:hanging="482" w:hangingChars="200"/>
              <w:rPr>
                <w:rFonts w:ascii="宋体" w:hAnsi="宋体" w:eastAsia="宋体" w:cs="宋体"/>
                <w:b/>
                <w:bCs/>
                <w:kern w:val="0"/>
                <w:sz w:val="24"/>
              </w:rPr>
            </w:pPr>
            <w:r>
              <w:rPr>
                <w:rFonts w:hint="eastAsia" w:ascii="宋体" w:hAnsi="宋体" w:eastAsia="宋体" w:cs="宋体"/>
                <w:b/>
                <w:bCs/>
                <w:kern w:val="0"/>
                <w:sz w:val="24"/>
              </w:rPr>
              <w:t>场景：右侧摆桌椅一套，桌上书籍井然有序，堆叠甚高</w:t>
            </w:r>
          </w:p>
          <w:p w14:paraId="0B4ECBAD">
            <w:pPr>
              <w:spacing w:line="480" w:lineRule="exact"/>
              <w:ind w:left="482" w:hanging="482" w:hangingChars="200"/>
              <w:rPr>
                <w:rFonts w:ascii="宋体" w:hAnsi="宋体" w:eastAsia="宋体" w:cs="宋体"/>
                <w:b/>
                <w:bCs/>
                <w:kern w:val="0"/>
                <w:sz w:val="24"/>
              </w:rPr>
            </w:pPr>
            <w:r>
              <w:rPr>
                <w:rFonts w:hint="eastAsia" w:ascii="宋体" w:hAnsi="宋体" w:eastAsia="宋体" w:cs="宋体"/>
                <w:b/>
                <w:bCs/>
                <w:kern w:val="0"/>
                <w:sz w:val="24"/>
              </w:rPr>
              <w:t>人物：谢希德，曹天钦</w:t>
            </w:r>
          </w:p>
          <w:p w14:paraId="68E85761">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曹天钦：【位于舞台右侧，伏案工作转为喜悦状】希德！快！快来看！祖国终于解放了！</w:t>
            </w:r>
          </w:p>
          <w:p w14:paraId="346D128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希德：【从幕后提箱从右走上】太好了！日盼夜盼，回国的日子终于来了！现在祖国正是需要青年人的时候，咱们学得的知识有用武之地了！（背景转为港口，海关人员从左侧上）【两人将桌上书籍放入箱中，整理着装状，挽手疾步前进至舞台中央】</w:t>
            </w:r>
          </w:p>
          <w:p w14:paraId="576CD3A1">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A：然而就在此时美国政府发布了一项规定：凡在美国攻读自然科学的中国学生，一律不许返回中国大陆。几次尝试离开美国受阻后，他俩冷静下来，决定绕道英国返回祖国1952年10</w:t>
            </w:r>
            <w:r>
              <w:rPr>
                <w:rFonts w:hint="eastAsia" w:ascii="宋体" w:hAnsi="宋体" w:eastAsia="宋体" w:cs="宋体"/>
                <w:kern w:val="0"/>
                <w:sz w:val="24"/>
              </w:rPr>
              <w:tab/>
            </w:r>
            <w:r>
              <w:rPr>
                <w:rFonts w:hint="eastAsia" w:ascii="宋体" w:hAnsi="宋体" w:eastAsia="宋体" w:cs="宋体"/>
                <w:kern w:val="0"/>
                <w:sz w:val="24"/>
              </w:rPr>
              <w:t>月，两人怀着对祖国的一腔热诚，几经辗转，抵达上海。（背景：轮船上）（轮船汽笛声，中国国旗出现，《中国人民志愿军战歌》响）</w:t>
            </w:r>
          </w:p>
          <w:p w14:paraId="04FFBABB">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谢希德：这五年的留学经历，我觉得自己像一只大雁：在寒风萧瑟万木凋零的严冬，不得不离开家园；如今春回大地，我要振翅飞回祖国故园，去耕耘，去奋斗。</w:t>
            </w:r>
          </w:p>
          <w:p w14:paraId="61AB5958">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闭幕</w:t>
            </w:r>
          </w:p>
          <w:p w14:paraId="058F74C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A：归国后，谢先生走上</w:t>
            </w:r>
            <w:r>
              <w:rPr>
                <w:rFonts w:hint="eastAsia" w:ascii="宋体" w:hAnsi="宋体" w:eastAsia="宋体" w:cs="宋体"/>
                <w:sz w:val="24"/>
              </w:rPr>
              <w:t>**</w:t>
            </w:r>
            <w:r>
              <w:rPr>
                <w:rFonts w:hint="eastAsia" w:ascii="宋体" w:hAnsi="宋体" w:eastAsia="宋体" w:cs="宋体"/>
                <w:kern w:val="0"/>
                <w:sz w:val="24"/>
              </w:rPr>
              <w:t>大学物理学系的讲坛，科研与教学齐头并进，以饱满的热情投身到祖国发展的洪流中</w:t>
            </w:r>
          </w:p>
          <w:p w14:paraId="0A6D025E">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B：讲的太好了！不仅如此，在我心目中，那个曾经在中国最高的学术会议上舌战群儒，开创表面物理学科的谢先生，闪烁着我心目中最耀眼的光彩！【PPT切换】</w:t>
            </w:r>
          </w:p>
          <w:p w14:paraId="1300990F">
            <w:pPr>
              <w:spacing w:line="480" w:lineRule="exact"/>
              <w:ind w:left="482" w:hanging="482" w:hangingChars="200"/>
              <w:jc w:val="center"/>
              <w:rPr>
                <w:rFonts w:ascii="宋体" w:hAnsi="宋体" w:eastAsia="宋体" w:cs="宋体"/>
                <w:b/>
                <w:bCs/>
                <w:kern w:val="0"/>
                <w:sz w:val="24"/>
              </w:rPr>
            </w:pPr>
            <w:r>
              <w:rPr>
                <w:rFonts w:hint="eastAsia" w:ascii="宋体" w:hAnsi="宋体" w:eastAsia="宋体" w:cs="宋体"/>
                <w:b/>
                <w:bCs/>
                <w:kern w:val="0"/>
                <w:sz w:val="24"/>
              </w:rPr>
              <w:t>第二幕：建设当代事业——科研报国</w:t>
            </w:r>
          </w:p>
          <w:p w14:paraId="18FC7DD0">
            <w:pPr>
              <w:spacing w:line="480" w:lineRule="exact"/>
              <w:ind w:left="482" w:hanging="482" w:hangingChars="200"/>
              <w:rPr>
                <w:rFonts w:ascii="宋体" w:hAnsi="宋体" w:eastAsia="宋体" w:cs="宋体"/>
                <w:b/>
                <w:bCs/>
                <w:kern w:val="0"/>
                <w:sz w:val="24"/>
              </w:rPr>
            </w:pPr>
            <w:r>
              <w:rPr>
                <w:rFonts w:hint="eastAsia" w:ascii="宋体" w:hAnsi="宋体" w:eastAsia="宋体" w:cs="宋体"/>
                <w:b/>
                <w:bCs/>
                <w:kern w:val="0"/>
                <w:sz w:val="24"/>
              </w:rPr>
              <w:t>场景：PPT展示：1977年8月4日～8月8日，就教育怎样才能适应我国四个现代化建设的要求、适应赶超世界先进水平的要求，中共中央召开了由邓小平主持的</w:t>
            </w:r>
            <w:r>
              <w:fldChar w:fldCharType="begin"/>
            </w:r>
            <w:r>
              <w:instrText xml:space="preserve"> HYPERLINK "file:///D:\\item\\%25E7%25A7%2591%25E5%25AD%25A6%25E5%2592%258C%25E6%2595%2599%25E8%2582%25B2%25E5%25B7%25A5%25E4%25BD%259C%25E5%25BA%25A7%25E8%25B0%2588%25E4%25BC%259A\\15388190" \t "_blank" </w:instrText>
            </w:r>
            <w:r>
              <w:fldChar w:fldCharType="separate"/>
            </w:r>
            <w:r>
              <w:rPr>
                <w:rFonts w:hint="eastAsia" w:ascii="宋体" w:hAnsi="宋体" w:eastAsia="宋体" w:cs="宋体"/>
                <w:b/>
                <w:bCs/>
                <w:kern w:val="0"/>
                <w:sz w:val="24"/>
              </w:rPr>
              <w:t>科学和教育工作座谈会</w:t>
            </w:r>
            <w:r>
              <w:rPr>
                <w:rFonts w:hint="eastAsia" w:ascii="宋体" w:hAnsi="宋体" w:eastAsia="宋体" w:cs="宋体"/>
                <w:b/>
                <w:bCs/>
                <w:kern w:val="0"/>
                <w:sz w:val="24"/>
              </w:rPr>
              <w:fldChar w:fldCharType="end"/>
            </w:r>
            <w:r>
              <w:rPr>
                <w:rFonts w:hint="eastAsia" w:ascii="宋体" w:hAnsi="宋体" w:eastAsia="宋体" w:cs="宋体"/>
                <w:b/>
                <w:bCs/>
                <w:kern w:val="0"/>
                <w:sz w:val="24"/>
              </w:rPr>
              <w:t>。同年10月，召开了全国自然科学规划会。</w:t>
            </w:r>
          </w:p>
          <w:p w14:paraId="2973523B">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B：1977年底,谢希德在全国自然科学规划会上报告了她的科学调研,以系统、详实的材料为依据，大胆提出在中国开展表面物理研究的建议。</w:t>
            </w:r>
          </w:p>
          <w:p w14:paraId="482667B7">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谢希德：（主角音落）同志们（或者“诸位”），我认为我们的当务之急就是要尽快发展我们中国自己的新学科，走在科研的前列，美国方面对我们虎视眈眈，苏联也开始撤走对我们的技术支持，中华民族要想</w:t>
            </w:r>
            <w:r>
              <w:rPr>
                <w:rFonts w:hint="eastAsia" w:ascii="宋体" w:hAnsi="宋体" w:eastAsia="宋体" w:cs="宋体"/>
                <w:strike/>
                <w:kern w:val="0"/>
                <w:sz w:val="24"/>
              </w:rPr>
              <w:t>重新</w:t>
            </w:r>
            <w:r>
              <w:rPr>
                <w:rFonts w:hint="eastAsia" w:ascii="宋体" w:hAnsi="宋体" w:eastAsia="宋体" w:cs="宋体"/>
                <w:kern w:val="0"/>
                <w:sz w:val="24"/>
              </w:rPr>
              <w:t>站起来，强起来，就必须依靠自己的力量，光跟着西方是不行的，必须要走我们自己的道路——现在有一条道路摆在我们面前，叫做“表面物理”。【众专家有的做思考状，有的做新奇状】</w:t>
            </w:r>
          </w:p>
          <w:p w14:paraId="0465BFDC">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专家A：【忧虑有些无奈】“但目前，表面物理的前景不甚明朗，而且就我国科学发展现状来说，我们倒不如把这些精力放在应用科学的建设上。”【同时群演（其他专家）窃窃私语，焦虑状】</w:t>
            </w:r>
          </w:p>
          <w:p w14:paraId="4E7E0F5F">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希德：【语气平和但是非常坚定地说】确实如此，但是表面物理作为跨学科发展的前沿方向，具有广阔的前景，未来但凡涉及高度集成电路的技术都会对材料表面特性有很高要求。为了从源头上实现创新，为了让我们的科技水平不再受制于他国，这是必由之路。【在说这段话的时候，群演逐渐停止交头接耳，表情渐渐统一为严肃和斗志满满】</w:t>
            </w:r>
          </w:p>
          <w:p w14:paraId="55208F0B">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专家B:【缓缓站起，边站边开始说】【隐隐有些担忧的神情】“既懂物理，又懂化学，同时还要擅长材料学……这个表面物理，要想发展起来，恐怕不是易事。”</w:t>
            </w:r>
          </w:p>
          <w:p w14:paraId="5D1C898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谢希德对，把物理、化学和材料科学结合起来确实会遭遇重重困难，但只要国家需要，人民需要，我们就必须要去探索，这正是我们科研工作者的使命啊。”。</w:t>
            </w:r>
          </w:p>
          <w:p w14:paraId="2AD5463B">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专家C：我同意！</w:t>
            </w:r>
          </w:p>
          <w:p w14:paraId="52F409C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专家D：我也同意！希德，我们跟着你干！</w:t>
            </w:r>
          </w:p>
          <w:p w14:paraId="77279737">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【专家们充满信心，摩拳擦掌】</w:t>
            </w:r>
          </w:p>
          <w:p w14:paraId="44E11237">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B：在谢先生的努力下，最终，这个报告得到与会科学家的认可她的倡议得到国家科委和高教部的支持,返校后,她立即手筹建以表面物理为研究重点的</w:t>
            </w:r>
            <w:r>
              <w:rPr>
                <w:rFonts w:hint="eastAsia" w:ascii="宋体" w:hAnsi="宋体" w:eastAsia="宋体" w:cs="宋体"/>
                <w:sz w:val="24"/>
              </w:rPr>
              <w:t>**</w:t>
            </w:r>
            <w:r>
              <w:rPr>
                <w:rFonts w:hint="eastAsia" w:ascii="宋体" w:hAnsi="宋体" w:eastAsia="宋体" w:cs="宋体"/>
                <w:kern w:val="0"/>
                <w:sz w:val="24"/>
              </w:rPr>
              <w:t>大学现代物理研究所……</w:t>
            </w:r>
          </w:p>
          <w:p w14:paraId="09849DC7">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闭幕</w:t>
            </w:r>
          </w:p>
          <w:p w14:paraId="4D434EA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C：是啊，谢希德先生以挑战者的姿态，不断地向无人涉足的领域发起冲锋。听你们讲的如此之动容始终我也要讲一讲我心目中谢先生最令人景仰的一段故事了。【PPT切换】</w:t>
            </w:r>
          </w:p>
          <w:p w14:paraId="2A2D89C1">
            <w:pPr>
              <w:spacing w:line="480" w:lineRule="exact"/>
              <w:ind w:left="482" w:hanging="482" w:hangingChars="200"/>
              <w:jc w:val="center"/>
              <w:rPr>
                <w:rFonts w:ascii="宋体" w:hAnsi="宋体" w:eastAsia="宋体" w:cs="宋体"/>
                <w:b/>
                <w:bCs/>
                <w:kern w:val="0"/>
                <w:sz w:val="24"/>
              </w:rPr>
            </w:pPr>
            <w:r>
              <w:rPr>
                <w:rFonts w:hint="eastAsia" w:ascii="宋体" w:hAnsi="宋体" w:eastAsia="宋体" w:cs="宋体"/>
                <w:b/>
                <w:bCs/>
                <w:kern w:val="0"/>
                <w:sz w:val="24"/>
              </w:rPr>
              <w:t>第三幕：培养后备人才——科研育国</w:t>
            </w:r>
          </w:p>
          <w:p w14:paraId="300A7B38">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背景：PPT</w:t>
            </w:r>
          </w:p>
          <w:p w14:paraId="1D25DF7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（PPT：“谢先生积极推行改革开放，使得当时</w:t>
            </w:r>
            <w:r>
              <w:rPr>
                <w:rFonts w:hint="eastAsia" w:ascii="宋体" w:hAnsi="宋体" w:eastAsia="宋体" w:cs="宋体"/>
                <w:sz w:val="24"/>
              </w:rPr>
              <w:t>**</w:t>
            </w:r>
            <w:r>
              <w:rPr>
                <w:rFonts w:hint="eastAsia" w:ascii="宋体" w:hAnsi="宋体" w:eastAsia="宋体" w:cs="宋体"/>
                <w:kern w:val="0"/>
                <w:sz w:val="24"/>
              </w:rPr>
              <w:t>的开放程度可谓是全国之最。”</w:t>
            </w:r>
            <w:r>
              <w:rPr>
                <w:rFonts w:hint="eastAsia" w:ascii="宋体" w:hAnsi="宋体" w:eastAsia="宋体" w:cs="宋体"/>
                <w:sz w:val="24"/>
              </w:rPr>
              <w:t>**</w:t>
            </w:r>
            <w:r>
              <w:rPr>
                <w:rFonts w:hint="eastAsia" w:ascii="宋体" w:hAnsi="宋体" w:eastAsia="宋体" w:cs="宋体"/>
                <w:kern w:val="0"/>
                <w:sz w:val="24"/>
              </w:rPr>
              <w:t>大学微电子学院退休教授鲍敏杭回忆道，“为了弥补公派名额的不足，她还创造了自费公派等方式，拓宽了派出形式。她亲自为学生写出国推荐信，基本上是来者不拒。”）</w:t>
            </w:r>
          </w:p>
          <w:p w14:paraId="50FAED6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【办公室里】</w:t>
            </w:r>
          </w:p>
          <w:p w14:paraId="4572C7C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李：谢先生好！我是物理学系的</w:t>
            </w:r>
            <w:r>
              <w:rPr>
                <w:rFonts w:hint="eastAsia" w:ascii="宋体" w:hAnsi="宋体" w:eastAsia="宋体" w:cs="宋体"/>
                <w:kern w:val="0"/>
                <w:sz w:val="24"/>
                <w:u w:color="FF0000"/>
              </w:rPr>
              <w:t>小李</w:t>
            </w:r>
            <w:r>
              <w:rPr>
                <w:rFonts w:hint="eastAsia" w:ascii="宋体" w:hAnsi="宋体" w:eastAsia="宋体" w:cs="宋体"/>
                <w:kern w:val="0"/>
                <w:sz w:val="24"/>
              </w:rPr>
              <w:t>，</w:t>
            </w:r>
            <w:r>
              <w:rPr>
                <w:rFonts w:hint="eastAsia" w:ascii="宋体" w:hAnsi="宋体" w:eastAsia="宋体" w:cs="宋体"/>
                <w:kern w:val="0"/>
                <w:sz w:val="24"/>
                <w:u w:color="FF0000"/>
              </w:rPr>
              <w:t>准备去美国留学</w:t>
            </w:r>
            <w:r>
              <w:rPr>
                <w:rFonts w:hint="eastAsia" w:ascii="宋体" w:hAnsi="宋体" w:eastAsia="宋体" w:cs="宋体"/>
                <w:kern w:val="0"/>
                <w:sz w:val="24"/>
              </w:rPr>
              <w:t>，学习国际前沿知识，能请您帮忙写一封推荐信吗？这是我的材料。</w:t>
            </w:r>
          </w:p>
          <w:p w14:paraId="5F67406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谢：（持续间断性咳嗽）是小李啊，我记得你对原子物理很感兴趣平时学习用功刻苦，是个好苗子。去了国外以后也要努力学习，再接再厉啊！</w:t>
            </w:r>
          </w:p>
          <w:p w14:paraId="171EE68C">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李：请先生放心，我一定做到！</w:t>
            </w:r>
          </w:p>
          <w:p w14:paraId="177F39A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谢：好孩子，我好好看看你的材料，下周来拿你的推荐信。</w:t>
            </w:r>
          </w:p>
          <w:p w14:paraId="06D30593">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李：谢谢先生！</w:t>
            </w:r>
          </w:p>
          <w:p w14:paraId="68898655">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 xml:space="preserve">  小李下。</w:t>
            </w:r>
          </w:p>
          <w:p w14:paraId="7EF351FA">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 xml:space="preserve">  （转场）谢先生坐在轮椅上，小李和同学甲拎着一篮水果来探望她。</w:t>
            </w:r>
          </w:p>
          <w:p w14:paraId="579CE1A0">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甲：谢老师好！听说上周您生病了，我和小李代表我们全班同学前来看望您！</w:t>
            </w:r>
          </w:p>
          <w:p w14:paraId="38889011">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谢（边咳嗽边微笑）：好好好~好孩子，我没什么大问题，老毛病了~</w:t>
            </w:r>
          </w:p>
          <w:p w14:paraId="6A0BA6F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谢（转动轮椅面向小李）：小李啊，你上周怎么没来拿介绍信啊？</w:t>
            </w:r>
          </w:p>
          <w:p w14:paraId="5C10C31E">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李（紧张的扯衣角）：谢先生，我知道您病了，就没来打扰您……（声音渐低）</w:t>
            </w:r>
          </w:p>
          <w:p w14:paraId="0A1A45FF">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谢（颤巍巍的拿出介绍信）：没事儿，给……我期待着你学成归来后，建设我们的国家，我们的实验室！</w:t>
            </w:r>
          </w:p>
          <w:p w14:paraId="2CFBF0EC">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李（哽咽）：没想到您一直还把我的事情放在心上，谢谢先生！</w:t>
            </w:r>
          </w:p>
          <w:p w14:paraId="064BDE8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C：据不完全统计，在她担任校长的几年里，她平均三天就要写一封推荐信，每年要送走一百多位学生，对这些学生，她只有一个要求——毕业后要回报祖国。“送学生出去，让知识回来”，由她送出国的学生都在留学期满后回到祖国，并成为学术界的中坚、国家的栋梁。</w:t>
            </w:r>
          </w:p>
          <w:p w14:paraId="27A42F98">
            <w:pPr>
              <w:spacing w:line="480" w:lineRule="exact"/>
              <w:ind w:left="482" w:hanging="482" w:hangingChars="200"/>
              <w:jc w:val="center"/>
              <w:rPr>
                <w:rFonts w:ascii="宋体" w:hAnsi="宋体" w:eastAsia="宋体" w:cs="宋体"/>
                <w:b/>
                <w:bCs/>
                <w:kern w:val="0"/>
                <w:sz w:val="24"/>
              </w:rPr>
            </w:pPr>
            <w:r>
              <w:rPr>
                <w:rFonts w:hint="eastAsia" w:ascii="宋体" w:hAnsi="宋体" w:eastAsia="宋体" w:cs="宋体"/>
                <w:b/>
                <w:bCs/>
                <w:kern w:val="0"/>
                <w:sz w:val="24"/>
              </w:rPr>
              <w:t>闭幕</w:t>
            </w:r>
          </w:p>
          <w:p w14:paraId="60C29230">
            <w:pPr>
              <w:spacing w:line="480" w:lineRule="exact"/>
              <w:ind w:left="482" w:hanging="482" w:hangingChars="200"/>
              <w:rPr>
                <w:rFonts w:ascii="宋体" w:hAnsi="宋体" w:eastAsia="宋体" w:cs="宋体"/>
                <w:b/>
                <w:bCs/>
                <w:kern w:val="0"/>
                <w:sz w:val="24"/>
              </w:rPr>
            </w:pPr>
            <w:r>
              <w:rPr>
                <w:rFonts w:hint="eastAsia" w:ascii="宋体" w:hAnsi="宋体" w:eastAsia="宋体" w:cs="宋体"/>
                <w:b/>
                <w:bCs/>
                <w:kern w:val="0"/>
                <w:sz w:val="24"/>
              </w:rPr>
              <w:t>场景：PPT展示本次微党课的主题词：“代代薪火，科研报国”后，换成积极向上的主题背景。</w:t>
            </w:r>
          </w:p>
          <w:p w14:paraId="236F2F94">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老师：适逢谢先生百年诞辰，我们有幸重温先生荡气回肠的一生！</w:t>
            </w:r>
          </w:p>
          <w:p w14:paraId="7B810911">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A：先生先生了百年，后生后知在此间。</w:t>
            </w:r>
          </w:p>
          <w:p w14:paraId="2045DC3F">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A：我们不会忘记，您冲破重重阻挠、毅然回国的信念与决心</w:t>
            </w:r>
          </w:p>
          <w:p w14:paraId="331F1529">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B：我们不会忘记，您突破技术封锁、“拓荒”新学科的魄力与远见</w:t>
            </w:r>
          </w:p>
          <w:p w14:paraId="4A7B892E">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C：我们不会忘记，您甘为人梯、作育英才的奉献与大爱</w:t>
            </w:r>
          </w:p>
          <w:p w14:paraId="004A87E6">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老师：现今，您辛勤教授的莘莘学子，</w:t>
            </w:r>
          </w:p>
          <w:p w14:paraId="464C4265">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A：您曾经执教的物理学系，</w:t>
            </w:r>
          </w:p>
          <w:p w14:paraId="769BED3D">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B：您深爱着的</w:t>
            </w:r>
            <w:r>
              <w:rPr>
                <w:rFonts w:hint="eastAsia" w:ascii="宋体" w:hAnsi="宋体" w:eastAsia="宋体" w:cs="宋体"/>
                <w:sz w:val="24"/>
              </w:rPr>
              <w:t>**</w:t>
            </w:r>
            <w:r>
              <w:rPr>
                <w:rFonts w:hint="eastAsia" w:ascii="宋体" w:hAnsi="宋体" w:eastAsia="宋体" w:cs="宋体"/>
                <w:kern w:val="0"/>
                <w:sz w:val="24"/>
              </w:rPr>
              <w:t>大学，</w:t>
            </w:r>
          </w:p>
          <w:p w14:paraId="56E92F80">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C：您一生眷恋的祖国母亲，</w:t>
            </w:r>
          </w:p>
          <w:p w14:paraId="4AD02262">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齐：正昂首迈步向新的高峰！</w:t>
            </w:r>
          </w:p>
          <w:p w14:paraId="2DC3DE1F">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老师、A：新的百年，新的机遇</w:t>
            </w:r>
          </w:p>
          <w:p w14:paraId="4E2D20E7">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B、C：新的时代，新的挑战</w:t>
            </w:r>
          </w:p>
          <w:p w14:paraId="34542F5C">
            <w:pPr>
              <w:spacing w:line="480" w:lineRule="exact"/>
              <w:ind w:left="480" w:hanging="480" w:hangingChars="200"/>
              <w:jc w:val="left"/>
              <w:rPr>
                <w:rFonts w:ascii="宋体" w:hAnsi="宋体" w:eastAsia="宋体" w:cs="宋体"/>
                <w:kern w:val="0"/>
                <w:sz w:val="24"/>
              </w:rPr>
            </w:pPr>
            <w:r>
              <w:rPr>
                <w:rFonts w:hint="eastAsia" w:ascii="宋体" w:hAnsi="宋体" w:eastAsia="宋体" w:cs="宋体"/>
                <w:kern w:val="0"/>
                <w:sz w:val="24"/>
              </w:rPr>
              <w:t>A：我们立志做心怀“国之大者”，有理想、敢担当、能吃苦、肯奋斗，让青春在全面建设社会主义现代化国家的火热实践中绽放绚丽之花！请党放心，强国有我！</w:t>
            </w:r>
          </w:p>
          <w:p w14:paraId="1CA9B66A">
            <w:pPr>
              <w:spacing w:line="480" w:lineRule="exact"/>
              <w:ind w:left="480" w:hanging="480" w:hangingChars="200"/>
              <w:rPr>
                <w:rFonts w:ascii="宋体" w:hAnsi="宋体" w:eastAsia="宋体" w:cs="宋体"/>
                <w:kern w:val="0"/>
                <w:sz w:val="24"/>
              </w:rPr>
            </w:pPr>
            <w:r>
              <w:rPr>
                <w:rFonts w:hint="eastAsia" w:ascii="宋体" w:hAnsi="宋体" w:eastAsia="宋体" w:cs="宋体"/>
                <w:kern w:val="0"/>
                <w:sz w:val="24"/>
              </w:rPr>
              <w:t>所有同学齐：请党放心，强国（停顿）有我（高音）！</w:t>
            </w:r>
          </w:p>
          <w:p w14:paraId="0673EFCC">
            <w:pPr>
              <w:spacing w:line="480" w:lineRule="exact"/>
              <w:jc w:val="left"/>
              <w:rPr>
                <w:sz w:val="24"/>
              </w:rPr>
            </w:pPr>
          </w:p>
        </w:tc>
      </w:tr>
    </w:tbl>
    <w:p w14:paraId="0C6AA5AF">
      <w:pPr>
        <w:widowControl/>
        <w:spacing w:line="480" w:lineRule="exact"/>
        <w:jc w:val="left"/>
        <w:rPr>
          <w:rFonts w:ascii="仿宋" w:hAnsi="仿宋" w:eastAsia="仿宋" w:cs="微软雅黑"/>
          <w:sz w:val="28"/>
          <w:szCs w:val="28"/>
        </w:rPr>
      </w:pPr>
    </w:p>
    <w:p w14:paraId="60904512">
      <w:pPr>
        <w:pStyle w:val="2"/>
      </w:pPr>
    </w:p>
    <w:p w14:paraId="1097A332">
      <w:pPr>
        <w:pStyle w:val="2"/>
      </w:pPr>
    </w:p>
    <w:p w14:paraId="071059CC">
      <w:pPr>
        <w:pStyle w:val="2"/>
      </w:pPr>
    </w:p>
    <w:p w14:paraId="6CFD0322">
      <w:pPr>
        <w:pStyle w:val="2"/>
      </w:pPr>
    </w:p>
    <w:p w14:paraId="3879EAE9">
      <w:pPr>
        <w:pStyle w:val="2"/>
      </w:pPr>
    </w:p>
    <w:p w14:paraId="7EDED950">
      <w:pPr>
        <w:pStyle w:val="2"/>
      </w:pPr>
    </w:p>
    <w:p w14:paraId="352252A4">
      <w:pPr>
        <w:pStyle w:val="2"/>
      </w:pPr>
    </w:p>
    <w:p w14:paraId="4023CF47">
      <w:pPr>
        <w:pStyle w:val="2"/>
      </w:pPr>
    </w:p>
    <w:p w14:paraId="18697054">
      <w:pPr>
        <w:ind w:right="561"/>
        <w:jc w:val="left"/>
        <w:rPr>
          <w:rFonts w:hint="eastAsia" w:ascii="仿宋" w:hAnsi="仿宋" w:eastAsia="仿宋"/>
          <w:sz w:val="28"/>
          <w:szCs w:val="28"/>
        </w:rPr>
      </w:pPr>
    </w:p>
    <w:sectPr>
      <w:pgSz w:w="11906" w:h="16838"/>
      <w:pgMar w:top="1134"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20B0604020202020204"/>
    <w:charset w:val="86"/>
    <w:family w:val="auto"/>
    <w:pitch w:val="default"/>
    <w:sig w:usb0="00000000" w:usb1="00000000" w:usb2="00082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EE0677"/>
    <w:multiLevelType w:val="singleLevel"/>
    <w:tmpl w:val="EBEE0677"/>
    <w:lvl w:ilvl="0" w:tentative="0">
      <w:start w:val="12"/>
      <w:numFmt w:val="decimal"/>
      <w:suff w:val="nothing"/>
      <w:lvlText w:val="%1、"/>
      <w:lvlJc w:val="left"/>
    </w:lvl>
  </w:abstractNum>
  <w:abstractNum w:abstractNumId="1">
    <w:nsid w:val="F5FFE1AE"/>
    <w:multiLevelType w:val="singleLevel"/>
    <w:tmpl w:val="F5FFE1AE"/>
    <w:lvl w:ilvl="0" w:tentative="0">
      <w:start w:val="1"/>
      <w:numFmt w:val="chineseCounting"/>
      <w:suff w:val="nothing"/>
      <w:lvlText w:val="（%1）"/>
      <w:lvlJc w:val="left"/>
      <w:rPr>
        <w:rFonts w:hint="eastAsia"/>
      </w:rPr>
    </w:lvl>
  </w:abstractNum>
  <w:abstractNum w:abstractNumId="2">
    <w:nsid w:val="579B4B0E"/>
    <w:multiLevelType w:val="singleLevel"/>
    <w:tmpl w:val="579B4B0E"/>
    <w:lvl w:ilvl="0" w:tentative="0">
      <w:start w:val="5"/>
      <w:numFmt w:val="decimal"/>
      <w:suff w:val="nothing"/>
      <w:lvlText w:val="%1、"/>
      <w:lvlJc w:val="left"/>
    </w:lvl>
  </w:abstractNum>
  <w:abstractNum w:abstractNumId="3">
    <w:nsid w:val="7800786A"/>
    <w:multiLevelType w:val="multilevel"/>
    <w:tmpl w:val="7800786A"/>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9BF70B6"/>
    <w:multiLevelType w:val="singleLevel"/>
    <w:tmpl w:val="79BF70B6"/>
    <w:lvl w:ilvl="0" w:tentative="0">
      <w:start w:val="2"/>
      <w:numFmt w:val="chineseCounting"/>
      <w:suff w:val="nothing"/>
      <w:lvlText w:val="%1、"/>
      <w:lvlJc w:val="left"/>
      <w:rPr>
        <w:rFonts w:hint="eastAsia"/>
      </w:rPr>
    </w:lvl>
  </w:abstractNum>
  <w:abstractNum w:abstractNumId="5">
    <w:nsid w:val="79FB55FA"/>
    <w:multiLevelType w:val="multilevel"/>
    <w:tmpl w:val="79FB55FA"/>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DFF9B1F"/>
    <w:multiLevelType w:val="singleLevel"/>
    <w:tmpl w:val="7DFF9B1F"/>
    <w:lvl w:ilvl="0" w:tentative="0">
      <w:start w:val="3"/>
      <w:numFmt w:val="chineseCounting"/>
      <w:suff w:val="nothing"/>
      <w:lvlText w:val="(%1）"/>
      <w:lvlJc w:val="left"/>
      <w:rPr>
        <w:rFonts w:hint="eastAsia"/>
      </w:rPr>
    </w:lvl>
  </w:abstractNum>
  <w:num w:numId="1">
    <w:abstractNumId w:val="4"/>
  </w:num>
  <w:num w:numId="2">
    <w:abstractNumId w:val="6"/>
  </w:num>
  <w:num w:numId="3">
    <w:abstractNumId w:val="3"/>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C4E"/>
    <w:rsid w:val="00024DD8"/>
    <w:rsid w:val="000A17A8"/>
    <w:rsid w:val="000A4146"/>
    <w:rsid w:val="000B03E8"/>
    <w:rsid w:val="000B0469"/>
    <w:rsid w:val="00100A3A"/>
    <w:rsid w:val="001207B7"/>
    <w:rsid w:val="00121639"/>
    <w:rsid w:val="001227D3"/>
    <w:rsid w:val="0013484D"/>
    <w:rsid w:val="00140CB1"/>
    <w:rsid w:val="00161AB8"/>
    <w:rsid w:val="00164495"/>
    <w:rsid w:val="0017799B"/>
    <w:rsid w:val="001835AC"/>
    <w:rsid w:val="001B3623"/>
    <w:rsid w:val="001D75D4"/>
    <w:rsid w:val="001F104C"/>
    <w:rsid w:val="001F45A2"/>
    <w:rsid w:val="002061B8"/>
    <w:rsid w:val="00210C01"/>
    <w:rsid w:val="00233DC9"/>
    <w:rsid w:val="00250B36"/>
    <w:rsid w:val="00253701"/>
    <w:rsid w:val="00255FA9"/>
    <w:rsid w:val="00273884"/>
    <w:rsid w:val="00275D95"/>
    <w:rsid w:val="00292FE5"/>
    <w:rsid w:val="00296900"/>
    <w:rsid w:val="00297D16"/>
    <w:rsid w:val="002A7CAB"/>
    <w:rsid w:val="002C4057"/>
    <w:rsid w:val="002C5942"/>
    <w:rsid w:val="002D6654"/>
    <w:rsid w:val="002E5CB0"/>
    <w:rsid w:val="0031329C"/>
    <w:rsid w:val="003335D3"/>
    <w:rsid w:val="00335519"/>
    <w:rsid w:val="003556F6"/>
    <w:rsid w:val="003575EE"/>
    <w:rsid w:val="003614AC"/>
    <w:rsid w:val="00384E21"/>
    <w:rsid w:val="00390972"/>
    <w:rsid w:val="00397433"/>
    <w:rsid w:val="003A754E"/>
    <w:rsid w:val="003C7F56"/>
    <w:rsid w:val="003D454F"/>
    <w:rsid w:val="00420B09"/>
    <w:rsid w:val="00424200"/>
    <w:rsid w:val="004439DC"/>
    <w:rsid w:val="00451F48"/>
    <w:rsid w:val="004577D7"/>
    <w:rsid w:val="00461449"/>
    <w:rsid w:val="0047237C"/>
    <w:rsid w:val="004734A1"/>
    <w:rsid w:val="0047712E"/>
    <w:rsid w:val="00480098"/>
    <w:rsid w:val="00480B69"/>
    <w:rsid w:val="00483D4E"/>
    <w:rsid w:val="00493890"/>
    <w:rsid w:val="00496BD7"/>
    <w:rsid w:val="00497FC0"/>
    <w:rsid w:val="004B0EB7"/>
    <w:rsid w:val="004B2AC2"/>
    <w:rsid w:val="004C023A"/>
    <w:rsid w:val="004D0FA3"/>
    <w:rsid w:val="005002B3"/>
    <w:rsid w:val="005028F7"/>
    <w:rsid w:val="00504947"/>
    <w:rsid w:val="00536B55"/>
    <w:rsid w:val="005430D5"/>
    <w:rsid w:val="00557115"/>
    <w:rsid w:val="00572C78"/>
    <w:rsid w:val="005840B5"/>
    <w:rsid w:val="00584D1B"/>
    <w:rsid w:val="00595E65"/>
    <w:rsid w:val="005B495D"/>
    <w:rsid w:val="005B74F5"/>
    <w:rsid w:val="005C1813"/>
    <w:rsid w:val="005C59EB"/>
    <w:rsid w:val="005D1B47"/>
    <w:rsid w:val="005D7B29"/>
    <w:rsid w:val="005E505A"/>
    <w:rsid w:val="005F10D7"/>
    <w:rsid w:val="00603AE1"/>
    <w:rsid w:val="006764A3"/>
    <w:rsid w:val="00683888"/>
    <w:rsid w:val="00690329"/>
    <w:rsid w:val="006A52A9"/>
    <w:rsid w:val="006B61B9"/>
    <w:rsid w:val="006C1902"/>
    <w:rsid w:val="006E1BF8"/>
    <w:rsid w:val="006F0FE9"/>
    <w:rsid w:val="006F5935"/>
    <w:rsid w:val="00702F24"/>
    <w:rsid w:val="00715889"/>
    <w:rsid w:val="00723B28"/>
    <w:rsid w:val="00725B91"/>
    <w:rsid w:val="00750CE0"/>
    <w:rsid w:val="007A7D98"/>
    <w:rsid w:val="007B630D"/>
    <w:rsid w:val="007C6C10"/>
    <w:rsid w:val="007D3FE0"/>
    <w:rsid w:val="007E112A"/>
    <w:rsid w:val="007E5A62"/>
    <w:rsid w:val="007F7523"/>
    <w:rsid w:val="00815798"/>
    <w:rsid w:val="00834874"/>
    <w:rsid w:val="0083602D"/>
    <w:rsid w:val="00840BCE"/>
    <w:rsid w:val="00841B05"/>
    <w:rsid w:val="008523FD"/>
    <w:rsid w:val="00853B6D"/>
    <w:rsid w:val="00856DA1"/>
    <w:rsid w:val="00863126"/>
    <w:rsid w:val="00871124"/>
    <w:rsid w:val="008758E1"/>
    <w:rsid w:val="00890148"/>
    <w:rsid w:val="008964FF"/>
    <w:rsid w:val="008A1D91"/>
    <w:rsid w:val="008A43C9"/>
    <w:rsid w:val="008B0327"/>
    <w:rsid w:val="008D4791"/>
    <w:rsid w:val="008F2E6C"/>
    <w:rsid w:val="008F5951"/>
    <w:rsid w:val="00901EE0"/>
    <w:rsid w:val="00906E2B"/>
    <w:rsid w:val="009122CC"/>
    <w:rsid w:val="009140CE"/>
    <w:rsid w:val="009272AD"/>
    <w:rsid w:val="00934B8D"/>
    <w:rsid w:val="009356EB"/>
    <w:rsid w:val="009374A8"/>
    <w:rsid w:val="009401FF"/>
    <w:rsid w:val="009534DA"/>
    <w:rsid w:val="00954831"/>
    <w:rsid w:val="009573F8"/>
    <w:rsid w:val="0097117C"/>
    <w:rsid w:val="00975543"/>
    <w:rsid w:val="0098053A"/>
    <w:rsid w:val="009839C5"/>
    <w:rsid w:val="0098666A"/>
    <w:rsid w:val="009B2B5F"/>
    <w:rsid w:val="009C7178"/>
    <w:rsid w:val="009D04F7"/>
    <w:rsid w:val="009D060D"/>
    <w:rsid w:val="009D0C41"/>
    <w:rsid w:val="009D1733"/>
    <w:rsid w:val="009D6996"/>
    <w:rsid w:val="009E1012"/>
    <w:rsid w:val="009F2170"/>
    <w:rsid w:val="00A0702D"/>
    <w:rsid w:val="00A22A9C"/>
    <w:rsid w:val="00A571A3"/>
    <w:rsid w:val="00A603A0"/>
    <w:rsid w:val="00A7332C"/>
    <w:rsid w:val="00A80A1F"/>
    <w:rsid w:val="00A9038E"/>
    <w:rsid w:val="00A91FC6"/>
    <w:rsid w:val="00A92660"/>
    <w:rsid w:val="00AA6687"/>
    <w:rsid w:val="00AD0A5E"/>
    <w:rsid w:val="00AF20D1"/>
    <w:rsid w:val="00B358AD"/>
    <w:rsid w:val="00B71FAA"/>
    <w:rsid w:val="00B845AA"/>
    <w:rsid w:val="00B85F1A"/>
    <w:rsid w:val="00B97E22"/>
    <w:rsid w:val="00BA2D8E"/>
    <w:rsid w:val="00BA6F48"/>
    <w:rsid w:val="00BC0B97"/>
    <w:rsid w:val="00BE4AF1"/>
    <w:rsid w:val="00BE59A9"/>
    <w:rsid w:val="00BE66A9"/>
    <w:rsid w:val="00C124E9"/>
    <w:rsid w:val="00C14EB7"/>
    <w:rsid w:val="00C30605"/>
    <w:rsid w:val="00C31D0E"/>
    <w:rsid w:val="00C44A0B"/>
    <w:rsid w:val="00C96277"/>
    <w:rsid w:val="00CA0574"/>
    <w:rsid w:val="00CB3BEB"/>
    <w:rsid w:val="00CB5F23"/>
    <w:rsid w:val="00CC23EF"/>
    <w:rsid w:val="00CC7A7B"/>
    <w:rsid w:val="00CC7D78"/>
    <w:rsid w:val="00CE5753"/>
    <w:rsid w:val="00CF53FD"/>
    <w:rsid w:val="00D0470F"/>
    <w:rsid w:val="00D13B72"/>
    <w:rsid w:val="00D144DB"/>
    <w:rsid w:val="00D22BED"/>
    <w:rsid w:val="00D248D0"/>
    <w:rsid w:val="00D25EA5"/>
    <w:rsid w:val="00D413EF"/>
    <w:rsid w:val="00D57CC0"/>
    <w:rsid w:val="00D602FD"/>
    <w:rsid w:val="00D778FD"/>
    <w:rsid w:val="00D829AB"/>
    <w:rsid w:val="00D83A2C"/>
    <w:rsid w:val="00D8557E"/>
    <w:rsid w:val="00D9370F"/>
    <w:rsid w:val="00DA0AAA"/>
    <w:rsid w:val="00DA163E"/>
    <w:rsid w:val="00DC638F"/>
    <w:rsid w:val="00DD3C4E"/>
    <w:rsid w:val="00DD4C42"/>
    <w:rsid w:val="00DE14A1"/>
    <w:rsid w:val="00E40566"/>
    <w:rsid w:val="00E4476A"/>
    <w:rsid w:val="00E50348"/>
    <w:rsid w:val="00E748B8"/>
    <w:rsid w:val="00E7528B"/>
    <w:rsid w:val="00EB47F2"/>
    <w:rsid w:val="00ED2022"/>
    <w:rsid w:val="00ED5D02"/>
    <w:rsid w:val="00ED759B"/>
    <w:rsid w:val="00EE162B"/>
    <w:rsid w:val="00EE5445"/>
    <w:rsid w:val="00F02627"/>
    <w:rsid w:val="00F13733"/>
    <w:rsid w:val="00F204A9"/>
    <w:rsid w:val="00F205F5"/>
    <w:rsid w:val="00F21D97"/>
    <w:rsid w:val="00F417CC"/>
    <w:rsid w:val="00F5024D"/>
    <w:rsid w:val="00F54EB6"/>
    <w:rsid w:val="00F570D7"/>
    <w:rsid w:val="00F765AD"/>
    <w:rsid w:val="00F808FE"/>
    <w:rsid w:val="00F86D37"/>
    <w:rsid w:val="00F95FFC"/>
    <w:rsid w:val="00FA1A5F"/>
    <w:rsid w:val="00FA749E"/>
    <w:rsid w:val="37A45084"/>
    <w:rsid w:val="46F47FE2"/>
    <w:rsid w:val="55CF941E"/>
    <w:rsid w:val="61F07D94"/>
    <w:rsid w:val="634F04E4"/>
    <w:rsid w:val="6DCF4D4E"/>
    <w:rsid w:val="BFAF0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18"/>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5">
    <w:name w:val="Date"/>
    <w:basedOn w:val="1"/>
    <w:next w:val="1"/>
    <w:link w:val="17"/>
    <w:semiHidden/>
    <w:unhideWhenUsed/>
    <w:qFormat/>
    <w:uiPriority w:val="99"/>
    <w:pPr>
      <w:ind w:left="100" w:leftChars="2500"/>
    </w:pPr>
  </w:style>
  <w:style w:type="paragraph" w:styleId="6">
    <w:name w:val="Balloon Text"/>
    <w:basedOn w:val="1"/>
    <w:link w:val="14"/>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paragraph" w:styleId="13">
    <w:name w:val="List Paragraph"/>
    <w:basedOn w:val="1"/>
    <w:qFormat/>
    <w:uiPriority w:val="34"/>
    <w:pPr>
      <w:ind w:firstLine="420" w:firstLineChars="200"/>
    </w:pPr>
  </w:style>
  <w:style w:type="character" w:customStyle="1" w:styleId="14">
    <w:name w:val="批注框文本 字符"/>
    <w:basedOn w:val="11"/>
    <w:link w:val="6"/>
    <w:semiHidden/>
    <w:qFormat/>
    <w:uiPriority w:val="99"/>
    <w:rPr>
      <w:sz w:val="18"/>
      <w:szCs w:val="18"/>
    </w:rPr>
  </w:style>
  <w:style w:type="character" w:customStyle="1" w:styleId="15">
    <w:name w:val="页眉 字符"/>
    <w:basedOn w:val="11"/>
    <w:link w:val="8"/>
    <w:qFormat/>
    <w:uiPriority w:val="99"/>
    <w:rPr>
      <w:sz w:val="18"/>
      <w:szCs w:val="18"/>
    </w:rPr>
  </w:style>
  <w:style w:type="character" w:customStyle="1" w:styleId="16">
    <w:name w:val="页脚 字符"/>
    <w:basedOn w:val="11"/>
    <w:link w:val="7"/>
    <w:qFormat/>
    <w:uiPriority w:val="99"/>
    <w:rPr>
      <w:sz w:val="18"/>
      <w:szCs w:val="18"/>
    </w:rPr>
  </w:style>
  <w:style w:type="character" w:customStyle="1" w:styleId="17">
    <w:name w:val="日期 字符"/>
    <w:basedOn w:val="11"/>
    <w:link w:val="5"/>
    <w:semiHidden/>
    <w:qFormat/>
    <w:uiPriority w:val="99"/>
  </w:style>
  <w:style w:type="character" w:customStyle="1" w:styleId="18">
    <w:name w:val="标题 2 字符"/>
    <w:basedOn w:val="11"/>
    <w:link w:val="4"/>
    <w:qFormat/>
    <w:uiPriority w:val="9"/>
    <w:rPr>
      <w:rFonts w:ascii="宋体" w:hAnsi="宋体" w:eastAsia="宋体" w:cs="宋体"/>
      <w:b/>
      <w:bCs/>
      <w:kern w:val="0"/>
      <w:sz w:val="36"/>
      <w:szCs w:val="36"/>
    </w:rPr>
  </w:style>
  <w:style w:type="character" w:customStyle="1" w:styleId="19">
    <w:name w:val="标题 1 字符"/>
    <w:basedOn w:val="11"/>
    <w:link w:val="3"/>
    <w:qFormat/>
    <w:uiPriority w:val="9"/>
    <w:rPr>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8557</Words>
  <Characters>8644</Characters>
  <Lines>124</Lines>
  <Paragraphs>35</Paragraphs>
  <TotalTime>46</TotalTime>
  <ScaleCrop>false</ScaleCrop>
  <LinksUpToDate>false</LinksUpToDate>
  <CharactersWithSpaces>8767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2024-05-28T00:25:00Z</dcterms:created>
  <dc:creator>Leung</dc:creator>
  <cp:lastModifiedBy>嗯。</cp:lastModifiedBy>
  <cp:lastPrinted>2021-05-10T21:33:00Z</cp:lastPrinted>
  <dcterms:modified xsi:type="dcterms:W3CDTF">2026-05-19T04:11:01Z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eyJoZGlkIjoiY2M2ZWJjNGRmYjQ5YTQ4YWNlNjMyMmUzNjE1YjUyNWMiLCJ1c2VySWQiOiIzODM1NDc0NzAifQ==</vt:lpwstr>
  </property>
  <property fmtid="{D5CDD505-2E9C-101B-9397-08002B2CF9AE}" pid="3" name="KSOProductBuildVer">
    <vt:lpwstr>2052-12.1.0.25865</vt:lpwstr>
  </property>
  <property fmtid="{D5CDD505-2E9C-101B-9397-08002B2CF9AE}" pid="4" name="ICV">
    <vt:lpwstr>29B5C21A12544502B6029AF959BD0004_13</vt:lpwstr>
  </property>
</Properties>
</file>