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1845" w14:textId="77777777" w:rsidR="00EB6E82" w:rsidRPr="00EB6E82" w:rsidRDefault="00EB6E82" w:rsidP="00EB6E82">
      <w:pPr>
        <w:rPr>
          <w:b/>
          <w:bCs/>
        </w:rPr>
      </w:pPr>
      <w:r w:rsidRPr="00EB6E82">
        <w:rPr>
          <w:b/>
          <w:bCs/>
        </w:rPr>
        <w:t>HR Policy Manual</w:t>
      </w:r>
    </w:p>
    <w:p w14:paraId="52A5DC04" w14:textId="77777777" w:rsidR="00EB6E82" w:rsidRDefault="00EB6E82" w:rsidP="00EB6E82"/>
    <w:p w14:paraId="3FF67433" w14:textId="77777777" w:rsidR="00EB6E82" w:rsidRDefault="00EB6E82" w:rsidP="00EB6E82">
      <w:r>
        <w:t>Table of Contents:</w:t>
      </w:r>
    </w:p>
    <w:p w14:paraId="6CD48DD5" w14:textId="77777777" w:rsidR="00EB6E82" w:rsidRDefault="00EB6E82" w:rsidP="00EB6E82"/>
    <w:p w14:paraId="31522542" w14:textId="77777777" w:rsidR="00EB6E82" w:rsidRDefault="00EB6E82" w:rsidP="00473AC6">
      <w:pPr>
        <w:pStyle w:val="ListParagraph"/>
        <w:numPr>
          <w:ilvl w:val="0"/>
          <w:numId w:val="1"/>
        </w:numPr>
      </w:pPr>
      <w:r>
        <w:t>Introduction</w:t>
      </w:r>
    </w:p>
    <w:p w14:paraId="376C18A3" w14:textId="77777777" w:rsidR="00EB6E82" w:rsidRDefault="00EB6E82" w:rsidP="00473AC6">
      <w:pPr>
        <w:pStyle w:val="ListParagraph"/>
        <w:numPr>
          <w:ilvl w:val="0"/>
          <w:numId w:val="1"/>
        </w:numPr>
      </w:pPr>
      <w:r>
        <w:t>Equal Employment Opportunity</w:t>
      </w:r>
    </w:p>
    <w:p w14:paraId="48F9FFE1" w14:textId="77777777" w:rsidR="00EB6E82" w:rsidRDefault="00EB6E82" w:rsidP="00473AC6">
      <w:pPr>
        <w:pStyle w:val="ListParagraph"/>
        <w:numPr>
          <w:ilvl w:val="0"/>
          <w:numId w:val="1"/>
        </w:numPr>
      </w:pPr>
      <w:r>
        <w:t>Anti-Harassment and Anti-Discrimination</w:t>
      </w:r>
    </w:p>
    <w:p w14:paraId="39DA2C56" w14:textId="77777777" w:rsidR="00EB6E82" w:rsidRDefault="00EB6E82" w:rsidP="00473AC6">
      <w:pPr>
        <w:pStyle w:val="ListParagraph"/>
        <w:numPr>
          <w:ilvl w:val="0"/>
          <w:numId w:val="1"/>
        </w:numPr>
      </w:pPr>
      <w:r>
        <w:t>Employment Status and Records</w:t>
      </w:r>
    </w:p>
    <w:p w14:paraId="01E3B1AB" w14:textId="77777777" w:rsidR="00EB6E82" w:rsidRDefault="00EB6E82" w:rsidP="00473AC6">
      <w:pPr>
        <w:pStyle w:val="ListParagraph"/>
        <w:numPr>
          <w:ilvl w:val="0"/>
          <w:numId w:val="1"/>
        </w:numPr>
      </w:pPr>
      <w:r>
        <w:t>Work Hours and Attendance</w:t>
      </w:r>
    </w:p>
    <w:p w14:paraId="1723991B" w14:textId="77777777" w:rsidR="00EB6E82" w:rsidRDefault="00EB6E82" w:rsidP="00473AC6">
      <w:pPr>
        <w:pStyle w:val="ListParagraph"/>
        <w:numPr>
          <w:ilvl w:val="0"/>
          <w:numId w:val="1"/>
        </w:numPr>
      </w:pPr>
      <w:r>
        <w:t>Leaves of Absence</w:t>
      </w:r>
    </w:p>
    <w:p w14:paraId="4BB56C30" w14:textId="77777777" w:rsidR="00EB6E82" w:rsidRDefault="00EB6E82" w:rsidP="00473AC6">
      <w:pPr>
        <w:pStyle w:val="ListParagraph"/>
        <w:numPr>
          <w:ilvl w:val="0"/>
          <w:numId w:val="1"/>
        </w:numPr>
      </w:pPr>
      <w:r>
        <w:t>Compensation and Benefits</w:t>
      </w:r>
    </w:p>
    <w:p w14:paraId="0A0453F1" w14:textId="77777777" w:rsidR="00EB6E82" w:rsidRDefault="00EB6E82" w:rsidP="00473AC6">
      <w:pPr>
        <w:pStyle w:val="ListParagraph"/>
        <w:numPr>
          <w:ilvl w:val="0"/>
          <w:numId w:val="1"/>
        </w:numPr>
      </w:pPr>
      <w:r>
        <w:t>Performance Management</w:t>
      </w:r>
    </w:p>
    <w:p w14:paraId="63150A9B" w14:textId="77777777" w:rsidR="00EB6E82" w:rsidRDefault="00EB6E82" w:rsidP="00473AC6">
      <w:pPr>
        <w:pStyle w:val="ListParagraph"/>
        <w:numPr>
          <w:ilvl w:val="0"/>
          <w:numId w:val="1"/>
        </w:numPr>
      </w:pPr>
      <w:r>
        <w:t>Employee Conduct and Disciplinary Actions</w:t>
      </w:r>
    </w:p>
    <w:p w14:paraId="3944D625" w14:textId="77777777" w:rsidR="00EB6E82" w:rsidRDefault="00EB6E82" w:rsidP="00473AC6">
      <w:pPr>
        <w:pStyle w:val="ListParagraph"/>
        <w:numPr>
          <w:ilvl w:val="0"/>
          <w:numId w:val="1"/>
        </w:numPr>
      </w:pPr>
      <w:r>
        <w:t>Termination of Employment</w:t>
      </w:r>
    </w:p>
    <w:p w14:paraId="20D80A42" w14:textId="77777777" w:rsidR="00EB6E82" w:rsidRDefault="00EB6E82" w:rsidP="00473AC6">
      <w:pPr>
        <w:pStyle w:val="ListParagraph"/>
        <w:numPr>
          <w:ilvl w:val="0"/>
          <w:numId w:val="1"/>
        </w:numPr>
      </w:pPr>
      <w:r>
        <w:t>Grievance Procedure</w:t>
      </w:r>
    </w:p>
    <w:p w14:paraId="1B0E3E07" w14:textId="77777777" w:rsidR="00EB6E82" w:rsidRDefault="00EB6E82" w:rsidP="00473AC6">
      <w:pPr>
        <w:pStyle w:val="ListParagraph"/>
        <w:numPr>
          <w:ilvl w:val="0"/>
          <w:numId w:val="1"/>
        </w:numPr>
      </w:pPr>
      <w:r>
        <w:t>Confidentiality and Data Protection</w:t>
      </w:r>
    </w:p>
    <w:p w14:paraId="0C6E40ED" w14:textId="77777777" w:rsidR="00EB6E82" w:rsidRDefault="00EB6E82" w:rsidP="00473AC6">
      <w:pPr>
        <w:pStyle w:val="ListParagraph"/>
        <w:numPr>
          <w:ilvl w:val="0"/>
          <w:numId w:val="1"/>
        </w:numPr>
      </w:pPr>
      <w:r>
        <w:t>Employee Resources and Support</w:t>
      </w:r>
    </w:p>
    <w:p w14:paraId="7CBD8847" w14:textId="77777777" w:rsidR="00EB6E82" w:rsidRDefault="00EB6E82" w:rsidP="00473AC6">
      <w:pPr>
        <w:pStyle w:val="ListParagraph"/>
        <w:numPr>
          <w:ilvl w:val="0"/>
          <w:numId w:val="1"/>
        </w:numPr>
      </w:pPr>
      <w:r>
        <w:t>Amendments to the Policy Manual</w:t>
      </w:r>
    </w:p>
    <w:p w14:paraId="0E22173D" w14:textId="781DBE34" w:rsidR="00EB6E82" w:rsidRDefault="00EB6E82" w:rsidP="00473AC6">
      <w:pPr>
        <w:pStyle w:val="ListParagraph"/>
        <w:numPr>
          <w:ilvl w:val="0"/>
          <w:numId w:val="1"/>
        </w:numPr>
      </w:pPr>
      <w:r>
        <w:t>Conclusion</w:t>
      </w:r>
    </w:p>
    <w:p w14:paraId="2816D61D" w14:textId="77777777" w:rsidR="00EB6E82" w:rsidRDefault="00EB6E82" w:rsidP="00EB6E82"/>
    <w:p w14:paraId="4CE233FC" w14:textId="77777777" w:rsidR="00EB6E82" w:rsidRDefault="00EB6E82" w:rsidP="00EB6E82">
      <w:r>
        <w:t>Introduction</w:t>
      </w:r>
    </w:p>
    <w:p w14:paraId="1CF12690" w14:textId="77777777" w:rsidR="00EB6E82" w:rsidRDefault="00EB6E82" w:rsidP="00EB6E82">
      <w:r>
        <w:t>Welcome to the HR Policy Manual! This manual provides important guidelines and policies for employees. It aims to ensure a fair, respectful, and productive work environment. Please review this manual carefully and contact the HR department if you have any questions or need further clarification.</w:t>
      </w:r>
    </w:p>
    <w:p w14:paraId="6A6117E2" w14:textId="77777777" w:rsidR="00EB6E82" w:rsidRDefault="00EB6E82" w:rsidP="00EB6E82"/>
    <w:p w14:paraId="29DE346F" w14:textId="77777777" w:rsidR="00EB6E82" w:rsidRDefault="00EB6E82" w:rsidP="00EB6E82">
      <w:r>
        <w:t>Equal Employment Opportunity</w:t>
      </w:r>
    </w:p>
    <w:p w14:paraId="4C8E5F6A" w14:textId="77777777" w:rsidR="00EB6E82" w:rsidRDefault="00EB6E82" w:rsidP="00EB6E82">
      <w:r>
        <w:t>Our company is committed to providing equal employment opportunities to all individuals. We strive to create a diverse and inclusive workplace. In 2022, our workforce comprised 55% male and 45% female employees. We actively recruit and promote individuals from different backgrounds, including racial and ethnic minorities. Our goal is to maintain a workforce that reflects the diverse communities we serve.</w:t>
      </w:r>
    </w:p>
    <w:p w14:paraId="0CEF3E3A" w14:textId="77777777" w:rsidR="00EB6E82" w:rsidRDefault="00EB6E82" w:rsidP="00EB6E82"/>
    <w:p w14:paraId="5132ECF1" w14:textId="77777777" w:rsidR="00EB6E82" w:rsidRDefault="00EB6E82" w:rsidP="00EB6E82">
      <w:r>
        <w:t>Anti-Harassment and Anti-Discrimination</w:t>
      </w:r>
    </w:p>
    <w:p w14:paraId="29B8CA65" w14:textId="77777777" w:rsidR="00EB6E82" w:rsidRDefault="00EB6E82" w:rsidP="00EB6E82">
      <w:r>
        <w:t>We maintain a zero-tolerance policy for harassment and discrimination. In the past year, we received only two reports of harassment, which were promptly investigated and resolved. We provide training to all employees on recognizing and preventing harassment. We encourage employees to report any incidents of harassment or discrimination and ensure confidentiality throughout the investigation process.</w:t>
      </w:r>
    </w:p>
    <w:p w14:paraId="31394D4C" w14:textId="77777777" w:rsidR="00EB6E82" w:rsidRDefault="00EB6E82" w:rsidP="00EB6E82"/>
    <w:p w14:paraId="7E5736D2" w14:textId="77777777" w:rsidR="00EB6E82" w:rsidRDefault="00EB6E82" w:rsidP="00EB6E82">
      <w:r>
        <w:t>Employment Status and Records</w:t>
      </w:r>
    </w:p>
    <w:p w14:paraId="72DF0ACD" w14:textId="77777777" w:rsidR="00EB6E82" w:rsidRDefault="00EB6E82" w:rsidP="00EB6E82">
      <w:r>
        <w:t>We classify employees into full-time, part-time, and temporary positions. As of June 2023, we had 350 full-time employees, 200 part-time employees, and 50 temporary employees. We maintain accurate and up-to-date records of employees' personal information, employment contracts, performance evaluations, and any disciplinary actions taken.</w:t>
      </w:r>
    </w:p>
    <w:p w14:paraId="71AE45B1" w14:textId="77777777" w:rsidR="00EB6E82" w:rsidRDefault="00EB6E82" w:rsidP="00EB6E82"/>
    <w:p w14:paraId="45B494CE" w14:textId="77777777" w:rsidR="00EB6E82" w:rsidRDefault="00EB6E82" w:rsidP="00EB6E82">
      <w:r>
        <w:t>Work Hours and Attendance</w:t>
      </w:r>
    </w:p>
    <w:p w14:paraId="3BBD8644" w14:textId="77777777" w:rsidR="00EB6E82" w:rsidRDefault="00EB6E82" w:rsidP="00EB6E82">
      <w:r>
        <w:t>Our standard workweek consists of 40 hours, with employees working 8 hours per day from Monday to Friday. We track employee attendance through our time and attendance system. In 2022, the average attendance rate across all departments was 95.7%, reflecting the commitment of our employees to their work responsibilities.</w:t>
      </w:r>
    </w:p>
    <w:p w14:paraId="70D4B9F7" w14:textId="77777777" w:rsidR="00EB6E82" w:rsidRDefault="00EB6E82" w:rsidP="00EB6E82"/>
    <w:p w14:paraId="2BEF1BB6" w14:textId="77777777" w:rsidR="00EB6E82" w:rsidRDefault="00EB6E82" w:rsidP="00EB6E82">
      <w:r>
        <w:t>Leaves of Absence</w:t>
      </w:r>
    </w:p>
    <w:p w14:paraId="0F06ED03" w14:textId="77777777" w:rsidR="00EB6E82" w:rsidRDefault="00EB6E82" w:rsidP="00EB6E82">
      <w:r>
        <w:t>We provide various types of leaves of absence, including vacation leave, sick leave, parental leave, and bereavement leave. Employees are entitled to 15 days of paid vacation leave per year. The average sick leave utilization in 2022 was 4.2 days per employee. We offer flexible parental leave policies, allowing employees to take up to 12 weeks of leave after the birth or adoption of a child.</w:t>
      </w:r>
    </w:p>
    <w:p w14:paraId="17BF420A" w14:textId="77777777" w:rsidR="00EB6E82" w:rsidRDefault="00EB6E82" w:rsidP="00EB6E82"/>
    <w:p w14:paraId="1F554B15" w14:textId="77777777" w:rsidR="00EB6E82" w:rsidRDefault="00EB6E82" w:rsidP="00EB6E82">
      <w:r>
        <w:t>Compensation and Benefits</w:t>
      </w:r>
    </w:p>
    <w:p w14:paraId="262E291E" w14:textId="77777777" w:rsidR="00EB6E82" w:rsidRDefault="00EB6E82" w:rsidP="00EB6E82">
      <w:r>
        <w:t>Our employees receive competitive compensation packages. In 2022, the average annual salary across all positions was $60,000. We offer a comprehensive benefits package, including health insurance, dental coverage, retirement plans, and employee assistance programs. On average, our employees received a 5% annual performance-based bonus.</w:t>
      </w:r>
    </w:p>
    <w:p w14:paraId="53EC181F" w14:textId="77777777" w:rsidR="00EB6E82" w:rsidRDefault="00EB6E82" w:rsidP="00EB6E82"/>
    <w:p w14:paraId="23664E41" w14:textId="77777777" w:rsidR="00EB6E82" w:rsidRDefault="00EB6E82" w:rsidP="00EB6E82">
      <w:r>
        <w:t>Performance Management</w:t>
      </w:r>
    </w:p>
    <w:p w14:paraId="26D4EA28" w14:textId="77777777" w:rsidR="00EB6E82" w:rsidRDefault="00EB6E82" w:rsidP="00EB6E82">
      <w:r>
        <w:t>We conduct annual performance evaluations to assess employees' job performance and provide feedback. In 2022, the average performance rating across all employees was 4.2 on a scale of 1 to 5. We encourage ongoing performance discussions and provide opportunities for professional development and training to help employees achieve their career goals.</w:t>
      </w:r>
    </w:p>
    <w:p w14:paraId="5127D281" w14:textId="77777777" w:rsidR="00EB6E82" w:rsidRDefault="00EB6E82" w:rsidP="00EB6E82"/>
    <w:p w14:paraId="7FC36DC2" w14:textId="77777777" w:rsidR="00EB6E82" w:rsidRDefault="00EB6E82" w:rsidP="00EB6E82">
      <w:r>
        <w:t>Employee Conduct and Disciplinary Actions</w:t>
      </w:r>
    </w:p>
    <w:p w14:paraId="0756B5F3" w14:textId="77777777" w:rsidR="00EB6E82" w:rsidRDefault="00EB6E82" w:rsidP="00EB6E82">
      <w:r>
        <w:t xml:space="preserve">We expect all employees to adhere to our code of conduct, which promotes professionalism, respect, and ethical </w:t>
      </w:r>
      <w:proofErr w:type="spellStart"/>
      <w:r>
        <w:t>behavior</w:t>
      </w:r>
      <w:proofErr w:type="spellEnd"/>
      <w:r>
        <w:t>. Violations of the code of conduct may result in disciplinary actions, including verbal warnings, written warnings, suspension, or termination. In 2022, we recorded three instances of disciplinary actions taken due to policy violations.</w:t>
      </w:r>
    </w:p>
    <w:p w14:paraId="248ED22B" w14:textId="77777777" w:rsidR="00EB6E82" w:rsidRDefault="00EB6E82" w:rsidP="00EB6E82"/>
    <w:p w14:paraId="16217984" w14:textId="77777777" w:rsidR="00EB6E82" w:rsidRDefault="00EB6E82" w:rsidP="00EB6E82">
      <w:r>
        <w:lastRenderedPageBreak/>
        <w:t>Termination of Employment</w:t>
      </w:r>
    </w:p>
    <w:p w14:paraId="1D3F71C8" w14:textId="77777777" w:rsidR="00EB6E82" w:rsidRDefault="00EB6E82" w:rsidP="00EB6E82">
      <w:r>
        <w:t>Employment may be terminated voluntarily or involuntarily. In 2022, 20 employees resigned voluntarily, while 10 employees were terminated due to performance-related issues. We conduct exit interviews to gather feedback from departing employees and ensure a smooth transition.</w:t>
      </w:r>
    </w:p>
    <w:p w14:paraId="25FCBB4F" w14:textId="77777777" w:rsidR="00EB6E82" w:rsidRDefault="00EB6E82" w:rsidP="00EB6E82"/>
    <w:p w14:paraId="6BAA7B45" w14:textId="77777777" w:rsidR="00EB6E82" w:rsidRDefault="00EB6E82" w:rsidP="00EB6E82">
      <w:r>
        <w:t>Grievance Procedure</w:t>
      </w:r>
    </w:p>
    <w:p w14:paraId="06480167" w14:textId="77777777" w:rsidR="00EB6E82" w:rsidRDefault="00EB6E82" w:rsidP="00EB6E82">
      <w:r>
        <w:t>We have a structured grievance procedure in place to address employee concerns. Employees are encouraged to report grievances to their immediate supervisor or the HR department. In 2022, we received and resolved 15 grievances through our internal grievance procedure.</w:t>
      </w:r>
    </w:p>
    <w:p w14:paraId="136A7F4C" w14:textId="77777777" w:rsidR="00EB6E82" w:rsidRDefault="00EB6E82" w:rsidP="00EB6E82"/>
    <w:p w14:paraId="77A246E5" w14:textId="77777777" w:rsidR="00EB6E82" w:rsidRDefault="00EB6E82" w:rsidP="00EB6E82">
      <w:r>
        <w:t>Confidentiality and Data Protection</w:t>
      </w:r>
    </w:p>
    <w:p w14:paraId="2786B98D" w14:textId="77777777" w:rsidR="00EB6E82" w:rsidRDefault="00EB6E82" w:rsidP="00EB6E82">
      <w:r>
        <w:t>We prioritize the confidentiality and protection of employee and company data. Employees are required to sign confidentiality agreements and comply with data protection laws. We conduct regular data security audits to ensure the safety of sensitive information.</w:t>
      </w:r>
    </w:p>
    <w:p w14:paraId="76892186" w14:textId="77777777" w:rsidR="00EB6E82" w:rsidRDefault="00EB6E82" w:rsidP="00EB6E82"/>
    <w:p w14:paraId="05D80094" w14:textId="77777777" w:rsidR="00EB6E82" w:rsidRDefault="00EB6E82" w:rsidP="00EB6E82">
      <w:r>
        <w:t>Employee Resources and Support</w:t>
      </w:r>
    </w:p>
    <w:p w14:paraId="4A9ADAA6" w14:textId="77777777" w:rsidR="00EB6E82" w:rsidRDefault="00EB6E82" w:rsidP="00EB6E82">
      <w:r>
        <w:t>We provide resources and support to promote employee well-being and professional growth. This includes training programs, mentorship opportunities, wellness initiatives, and access to employee assistance programs. In 2022, 80% of employees participated in at least one professional development program.</w:t>
      </w:r>
    </w:p>
    <w:p w14:paraId="31C2E494" w14:textId="77777777" w:rsidR="00EB6E82" w:rsidRDefault="00EB6E82" w:rsidP="00EB6E82"/>
    <w:p w14:paraId="1CC7C62D" w14:textId="77777777" w:rsidR="00EB6E82" w:rsidRDefault="00EB6E82" w:rsidP="00EB6E82">
      <w:r>
        <w:t>Amendments to the Policy Manual</w:t>
      </w:r>
    </w:p>
    <w:p w14:paraId="370A7FF8" w14:textId="77777777" w:rsidR="00EB6E82" w:rsidRDefault="00EB6E82" w:rsidP="00EB6E82">
      <w:r>
        <w:t>This manual is subject to periodic review and amendments. Any updates or changes will be communicated to employees through email or company-wide announcements. Employees are responsible for familiarizing themselves with the latest version of the manual.</w:t>
      </w:r>
    </w:p>
    <w:p w14:paraId="28DC1BD8" w14:textId="77777777" w:rsidR="00EB6E82" w:rsidRDefault="00EB6E82" w:rsidP="00EB6E82"/>
    <w:p w14:paraId="1F2503A3" w14:textId="77777777" w:rsidR="00EB6E82" w:rsidRDefault="00EB6E82" w:rsidP="00EB6E82">
      <w:r>
        <w:t>Conclusion</w:t>
      </w:r>
    </w:p>
    <w:p w14:paraId="6A0959B5" w14:textId="77777777" w:rsidR="00EB6E82" w:rsidRDefault="00EB6E82" w:rsidP="00EB6E82">
      <w:r>
        <w:t xml:space="preserve">Thank you for reviewing our </w:t>
      </w:r>
      <w:proofErr w:type="gramStart"/>
      <w:r>
        <w:t>HR Policy</w:t>
      </w:r>
      <w:proofErr w:type="gramEnd"/>
      <w:r>
        <w:t xml:space="preserve"> Manual. It serves as a guide to ensure a positive and inclusive work environment. If you have any questions or need further information, please reach out to the HR department. We value your contributions and commitment to our company's success.</w:t>
      </w:r>
    </w:p>
    <w:p w14:paraId="072A5AD6" w14:textId="77777777" w:rsidR="004672C9" w:rsidRDefault="004672C9"/>
    <w:sectPr w:rsidR="00467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B3A"/>
    <w:multiLevelType w:val="hybridMultilevel"/>
    <w:tmpl w:val="7ABA9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89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57"/>
    <w:rsid w:val="00377CC3"/>
    <w:rsid w:val="004672C9"/>
    <w:rsid w:val="00473AC6"/>
    <w:rsid w:val="00EA2857"/>
    <w:rsid w:val="00EB6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5843"/>
  <w15:chartTrackingRefBased/>
  <w15:docId w15:val="{B10CB034-2823-415F-BAF0-2F85888A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9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Raju</dc:creator>
  <cp:keywords/>
  <dc:description/>
  <cp:lastModifiedBy>Sharath Raju</cp:lastModifiedBy>
  <cp:revision>3</cp:revision>
  <dcterms:created xsi:type="dcterms:W3CDTF">2023-07-13T12:07:00Z</dcterms:created>
  <dcterms:modified xsi:type="dcterms:W3CDTF">2023-07-13T12:08:00Z</dcterms:modified>
</cp:coreProperties>
</file>