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>一、前期工作总结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1.</w:t>
      </w:r>
      <w:r w:rsidRPr="006644B2">
        <w:rPr>
          <w:sz w:val="24"/>
          <w:szCs w:val="24"/>
        </w:rPr>
        <w:t xml:space="preserve"> </w:t>
      </w:r>
      <w:r w:rsidRPr="006644B2">
        <w:rPr>
          <w:rFonts w:hint="eastAsia"/>
          <w:sz w:val="24"/>
          <w:szCs w:val="24"/>
        </w:rPr>
        <w:t>主要完成工作</w:t>
      </w:r>
    </w:p>
    <w:p w:rsidR="006644B2" w:rsidRPr="006644B2" w:rsidRDefault="006644B2" w:rsidP="006644B2">
      <w:pPr>
        <w:spacing w:beforeLines="10" w:before="31" w:afterLines="10" w:after="31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ab/>
      </w:r>
      <w:r w:rsidRPr="006644B2">
        <w:rPr>
          <w:rFonts w:hint="eastAsia"/>
          <w:sz w:val="24"/>
          <w:szCs w:val="24"/>
        </w:rPr>
        <w:t>对于网络上的海量网页，设计并实现针对政治人物、高校教师领域的人员简历识别系统。</w:t>
      </w:r>
      <w:r w:rsidR="00072A26">
        <w:rPr>
          <w:rFonts w:hint="eastAsia"/>
          <w:sz w:val="24"/>
          <w:szCs w:val="24"/>
        </w:rPr>
        <w:t>通过预先构建的过滤词表对非人员简历的网页进行初步过滤，提高识别效率</w:t>
      </w:r>
      <w:r w:rsidR="00072A26">
        <w:rPr>
          <w:rFonts w:hint="eastAsia"/>
          <w:sz w:val="24"/>
          <w:szCs w:val="24"/>
        </w:rPr>
        <w:t>。</w:t>
      </w:r>
      <w:r w:rsidR="00072A26">
        <w:rPr>
          <w:rFonts w:hint="eastAsia"/>
          <w:sz w:val="24"/>
          <w:szCs w:val="24"/>
        </w:rPr>
        <w:t>将简历识别问题看做分类问题，根据人员简历内容包含的特点，提出基于启发式规则和机器学习相结合的分类方法</w:t>
      </w:r>
      <w:r w:rsidR="00072A26">
        <w:rPr>
          <w:rFonts w:hint="eastAsia"/>
          <w:sz w:val="24"/>
          <w:szCs w:val="24"/>
        </w:rPr>
        <w:t>。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 xml:space="preserve">2. </w:t>
      </w:r>
      <w:r w:rsidRPr="006644B2">
        <w:rPr>
          <w:rFonts w:hint="eastAsia"/>
          <w:sz w:val="24"/>
          <w:szCs w:val="24"/>
        </w:rPr>
        <w:t>训练数据集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ab/>
      </w:r>
      <w:r w:rsidRPr="006644B2">
        <w:rPr>
          <w:sz w:val="24"/>
          <w:szCs w:val="24"/>
        </w:rPr>
        <w:t>正例</w:t>
      </w:r>
      <w:r w:rsidRPr="006644B2">
        <w:rPr>
          <w:rFonts w:hint="eastAsia"/>
          <w:sz w:val="24"/>
          <w:szCs w:val="24"/>
        </w:rPr>
        <w:t>：“中国共产党新闻网</w:t>
      </w:r>
      <w:r w:rsidRPr="006644B2">
        <w:rPr>
          <w:sz w:val="24"/>
          <w:szCs w:val="24"/>
        </w:rPr>
        <w:t>”</w:t>
      </w:r>
      <w:r w:rsidRPr="006644B2">
        <w:rPr>
          <w:rFonts w:hint="eastAsia"/>
          <w:sz w:val="24"/>
          <w:szCs w:val="24"/>
        </w:rPr>
        <w:t>中国领导干部资料库</w:t>
      </w:r>
      <w:r w:rsidRPr="006644B2">
        <w:rPr>
          <w:rFonts w:hint="eastAsia"/>
          <w:sz w:val="24"/>
          <w:szCs w:val="24"/>
        </w:rPr>
        <w:t xml:space="preserve">   4095</w:t>
      </w:r>
      <w:r w:rsidRPr="006644B2">
        <w:rPr>
          <w:rFonts w:hint="eastAsia"/>
          <w:sz w:val="24"/>
          <w:szCs w:val="24"/>
        </w:rPr>
        <w:t>篇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 xml:space="preserve">          </w:t>
      </w:r>
      <w:r w:rsidRPr="006644B2">
        <w:rPr>
          <w:rFonts w:hint="eastAsia"/>
          <w:sz w:val="24"/>
          <w:szCs w:val="24"/>
        </w:rPr>
        <w:t>中国科学院大学“硕士生导师”的简历</w:t>
      </w:r>
      <w:r w:rsidRPr="006644B2">
        <w:rPr>
          <w:rFonts w:hint="eastAsia"/>
          <w:sz w:val="24"/>
          <w:szCs w:val="24"/>
        </w:rPr>
        <w:t xml:space="preserve">    </w:t>
      </w:r>
      <w:r w:rsidRPr="006644B2">
        <w:rPr>
          <w:sz w:val="24"/>
          <w:szCs w:val="24"/>
        </w:rPr>
        <w:t xml:space="preserve"> </w:t>
      </w:r>
      <w:r w:rsidRPr="006644B2">
        <w:rPr>
          <w:rFonts w:hint="eastAsia"/>
          <w:sz w:val="24"/>
          <w:szCs w:val="24"/>
        </w:rPr>
        <w:t>6860</w:t>
      </w:r>
      <w:r w:rsidRPr="006644B2">
        <w:rPr>
          <w:rFonts w:hint="eastAsia"/>
          <w:sz w:val="24"/>
          <w:szCs w:val="24"/>
        </w:rPr>
        <w:t>篇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ab/>
      </w:r>
      <w:r w:rsidRPr="006644B2">
        <w:rPr>
          <w:sz w:val="24"/>
          <w:szCs w:val="24"/>
        </w:rPr>
        <w:t>负例</w:t>
      </w:r>
      <w:r w:rsidRPr="006644B2">
        <w:rPr>
          <w:rFonts w:hint="eastAsia"/>
          <w:sz w:val="24"/>
          <w:szCs w:val="24"/>
        </w:rPr>
        <w:t>：搜狗新闻</w:t>
      </w:r>
      <w:r w:rsidRPr="006644B2">
        <w:rPr>
          <w:rFonts w:hint="eastAsia"/>
          <w:sz w:val="24"/>
          <w:szCs w:val="24"/>
        </w:rPr>
        <w:t xml:space="preserve">  </w:t>
      </w:r>
      <w:r w:rsidRPr="006644B2">
        <w:rPr>
          <w:sz w:val="24"/>
          <w:szCs w:val="24"/>
        </w:rPr>
        <w:t>9960</w:t>
      </w:r>
      <w:r w:rsidRPr="006644B2">
        <w:rPr>
          <w:sz w:val="24"/>
          <w:szCs w:val="24"/>
        </w:rPr>
        <w:t>篇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 xml:space="preserve">3. </w:t>
      </w:r>
      <w:r w:rsidRPr="006644B2">
        <w:rPr>
          <w:rFonts w:hint="eastAsia"/>
          <w:sz w:val="24"/>
          <w:szCs w:val="24"/>
        </w:rPr>
        <w:t>总体思路</w:t>
      </w:r>
    </w:p>
    <w:p w:rsidR="006644B2" w:rsidRPr="006644B2" w:rsidRDefault="006644B2" w:rsidP="006644B2">
      <w:pPr>
        <w:numPr>
          <w:ilvl w:val="0"/>
          <w:numId w:val="1"/>
        </w:numPr>
        <w:spacing w:beforeLines="10" w:before="31" w:afterLines="10" w:after="31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>构建过滤词表</w:t>
      </w:r>
      <w:r w:rsidRPr="006644B2">
        <w:rPr>
          <w:rFonts w:hint="eastAsia"/>
          <w:sz w:val="24"/>
          <w:szCs w:val="24"/>
        </w:rPr>
        <w:t>（“启事”，“申报”，“通知”，“讲话”，“招聘”等共</w:t>
      </w:r>
      <w:r w:rsidRPr="006644B2">
        <w:rPr>
          <w:rFonts w:hint="eastAsia"/>
          <w:sz w:val="24"/>
          <w:szCs w:val="24"/>
        </w:rPr>
        <w:t>59</w:t>
      </w:r>
      <w:r w:rsidRPr="006644B2">
        <w:rPr>
          <w:rFonts w:hint="eastAsia"/>
          <w:sz w:val="24"/>
          <w:szCs w:val="24"/>
        </w:rPr>
        <w:t>个词条），对采集到的网页文本首先进行初步过滤。</w:t>
      </w:r>
    </w:p>
    <w:p w:rsidR="006644B2" w:rsidRPr="006644B2" w:rsidRDefault="006644B2" w:rsidP="006644B2">
      <w:pPr>
        <w:numPr>
          <w:ilvl w:val="0"/>
          <w:numId w:val="1"/>
        </w:numPr>
        <w:spacing w:beforeLines="10" w:before="31" w:afterLines="10" w:after="31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构建</w:t>
      </w:r>
      <w:r w:rsidRPr="006644B2">
        <w:rPr>
          <w:rFonts w:hint="eastAsia"/>
          <w:sz w:val="24"/>
          <w:szCs w:val="24"/>
        </w:rPr>
        <w:t>8</w:t>
      </w:r>
      <w:r w:rsidRPr="006644B2">
        <w:rPr>
          <w:rFonts w:hint="eastAsia"/>
          <w:sz w:val="24"/>
          <w:szCs w:val="24"/>
        </w:rPr>
        <w:t>个词典：学术组织，研究方向，简历子标题词，简历高频词，职务及职称，民族，“简历”的同义词，匹配邮箱、网址、电话号码、专利号等内容的正则表达式</w:t>
      </w:r>
      <w:r w:rsidR="00072A26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715FB1" w:rsidRDefault="006644B2" w:rsidP="006644B2">
      <w:pPr>
        <w:numPr>
          <w:ilvl w:val="0"/>
          <w:numId w:val="1"/>
        </w:numPr>
        <w:spacing w:beforeLines="10" w:before="31" w:afterLines="10" w:after="31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>对训练数据集抽取以下</w:t>
      </w:r>
      <w:r w:rsidRPr="006644B2">
        <w:rPr>
          <w:rFonts w:hint="eastAsia"/>
          <w:sz w:val="24"/>
          <w:szCs w:val="24"/>
        </w:rPr>
        <w:t>15</w:t>
      </w:r>
      <w:r w:rsidRPr="006644B2">
        <w:rPr>
          <w:rFonts w:hint="eastAsia"/>
          <w:sz w:val="24"/>
          <w:szCs w:val="24"/>
        </w:rPr>
        <w:t>个特征：</w:t>
      </w:r>
    </w:p>
    <w:p w:rsidR="00715FB1" w:rsidRPr="00A80961" w:rsidRDefault="00715FB1" w:rsidP="00715FB1">
      <w:pPr>
        <w:pStyle w:val="a5"/>
        <w:spacing w:before="0" w:after="0" w:line="240" w:lineRule="auto"/>
        <w:ind w:left="840" w:firstLineChars="0" w:firstLine="0"/>
        <w:jc w:val="center"/>
        <w:rPr>
          <w:szCs w:val="21"/>
        </w:rPr>
      </w:pPr>
      <w:r w:rsidRPr="00A80961">
        <w:rPr>
          <w:szCs w:val="21"/>
        </w:rPr>
        <w:t>表</w:t>
      </w:r>
      <w:r w:rsidRPr="00A80961">
        <w:rPr>
          <w:rFonts w:hint="eastAsia"/>
          <w:szCs w:val="21"/>
        </w:rPr>
        <w:t>1-</w:t>
      </w:r>
      <w:r w:rsidRPr="00A80961">
        <w:rPr>
          <w:szCs w:val="21"/>
        </w:rPr>
        <w:t>1  SVM</w:t>
      </w:r>
      <w:r w:rsidRPr="00A80961">
        <w:rPr>
          <w:szCs w:val="21"/>
        </w:rPr>
        <w:t>分类特征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4043"/>
      </w:tblGrid>
      <w:tr w:rsidR="00715FB1" w:rsidTr="00ED019A">
        <w:trPr>
          <w:trHeight w:hRule="exact" w:val="454"/>
          <w:jc w:val="center"/>
        </w:trPr>
        <w:tc>
          <w:tcPr>
            <w:tcW w:w="1564" w:type="dxa"/>
            <w:tcBorders>
              <w:top w:val="single" w:sz="8" w:space="0" w:color="auto"/>
              <w:bottom w:val="single" w:sz="6" w:space="0" w:color="auto"/>
            </w:tcBorders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 w:rsidRPr="00A80961">
              <w:rPr>
                <w:szCs w:val="21"/>
              </w:rPr>
              <w:t>序号</w:t>
            </w:r>
          </w:p>
        </w:tc>
        <w:tc>
          <w:tcPr>
            <w:tcW w:w="4043" w:type="dxa"/>
            <w:tcBorders>
              <w:top w:val="single" w:sz="8" w:space="0" w:color="auto"/>
              <w:bottom w:val="single" w:sz="6" w:space="0" w:color="auto"/>
            </w:tcBorders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 w:rsidRPr="00A80961">
              <w:rPr>
                <w:szCs w:val="21"/>
              </w:rPr>
              <w:t>特征内容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  <w:tcBorders>
              <w:top w:val="single" w:sz="6" w:space="0" w:color="auto"/>
            </w:tcBorders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</w:t>
            </w:r>
          </w:p>
        </w:tc>
        <w:tc>
          <w:tcPr>
            <w:tcW w:w="4043" w:type="dxa"/>
            <w:tcBorders>
              <w:top w:val="single" w:sz="6" w:space="0" w:color="auto"/>
            </w:tcBorders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文本长度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f2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包含邮箱的数量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f3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包含电话号码的数量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f4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Pr="00A80961">
              <w:rPr>
                <w:rFonts w:hint="eastAsia"/>
                <w:szCs w:val="21"/>
              </w:rPr>
              <w:t>网址</w:t>
            </w:r>
            <w:r>
              <w:rPr>
                <w:rFonts w:hint="eastAsia"/>
                <w:szCs w:val="21"/>
              </w:rPr>
              <w:t>的</w:t>
            </w:r>
            <w:r w:rsidRPr="00A80961">
              <w:rPr>
                <w:rFonts w:hint="eastAsia"/>
                <w:szCs w:val="21"/>
              </w:rPr>
              <w:t>数</w:t>
            </w:r>
            <w:r>
              <w:rPr>
                <w:rFonts w:hint="eastAsia"/>
                <w:szCs w:val="21"/>
              </w:rPr>
              <w:t>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f5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Pr="00A80961">
              <w:rPr>
                <w:rFonts w:hint="eastAsia"/>
                <w:szCs w:val="21"/>
              </w:rPr>
              <w:t>专利号</w:t>
            </w:r>
            <w:r>
              <w:rPr>
                <w:rFonts w:hint="eastAsia"/>
                <w:szCs w:val="21"/>
              </w:rPr>
              <w:t>的</w:t>
            </w:r>
            <w:r w:rsidRPr="00A80961">
              <w:rPr>
                <w:rFonts w:hint="eastAsia"/>
                <w:szCs w:val="21"/>
              </w:rPr>
              <w:t>数</w:t>
            </w:r>
            <w:r>
              <w:rPr>
                <w:rFonts w:hint="eastAsia"/>
                <w:szCs w:val="21"/>
              </w:rPr>
              <w:t>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f6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Pr="00A80961">
              <w:rPr>
                <w:rFonts w:hint="eastAsia"/>
                <w:szCs w:val="21"/>
              </w:rPr>
              <w:t>专著、论文</w:t>
            </w:r>
            <w:r>
              <w:rPr>
                <w:rFonts w:hint="eastAsia"/>
                <w:szCs w:val="21"/>
              </w:rPr>
              <w:t>的</w:t>
            </w:r>
            <w:r w:rsidRPr="00A80961">
              <w:rPr>
                <w:rFonts w:hint="eastAsia"/>
                <w:szCs w:val="21"/>
              </w:rPr>
              <w:t>数</w:t>
            </w:r>
            <w:r>
              <w:rPr>
                <w:rFonts w:hint="eastAsia"/>
                <w:szCs w:val="21"/>
              </w:rPr>
              <w:t>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f7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包含书名号的数量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f8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包含年份词的数量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lastRenderedPageBreak/>
              <w:t>f9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包含学术组织词条的数量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f10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包含研究方向词条的数量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f11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包含简历子标题词的数量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f12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包含简历高频词的数量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f13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包含职务、职称词的数量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f14</w:t>
            </w:r>
          </w:p>
        </w:tc>
        <w:tc>
          <w:tcPr>
            <w:tcW w:w="4043" w:type="dxa"/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 w:rsidRPr="00A80961">
              <w:rPr>
                <w:rFonts w:hint="eastAsia"/>
                <w:szCs w:val="21"/>
              </w:rPr>
              <w:t>是否包含民族词条</w:t>
            </w:r>
          </w:p>
        </w:tc>
      </w:tr>
      <w:tr w:rsidR="00715FB1" w:rsidTr="00ED019A">
        <w:trPr>
          <w:trHeight w:hRule="exact" w:val="454"/>
          <w:jc w:val="center"/>
        </w:trPr>
        <w:tc>
          <w:tcPr>
            <w:tcW w:w="1564" w:type="dxa"/>
            <w:tcBorders>
              <w:bottom w:val="single" w:sz="8" w:space="0" w:color="auto"/>
            </w:tcBorders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80961">
              <w:rPr>
                <w:rFonts w:ascii="Times New Roman" w:hAnsi="Times New Roman" w:cs="Times New Roman"/>
                <w:szCs w:val="21"/>
              </w:rPr>
              <w:t>f15</w:t>
            </w:r>
          </w:p>
        </w:tc>
        <w:tc>
          <w:tcPr>
            <w:tcW w:w="4043" w:type="dxa"/>
            <w:tcBorders>
              <w:bottom w:val="single" w:sz="8" w:space="0" w:color="auto"/>
            </w:tcBorders>
          </w:tcPr>
          <w:p w:rsidR="00715FB1" w:rsidRPr="00A80961" w:rsidRDefault="00715FB1" w:rsidP="00ED019A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szCs w:val="21"/>
              </w:rPr>
            </w:pPr>
            <w:r w:rsidRPr="00A80961">
              <w:rPr>
                <w:rFonts w:hint="eastAsia"/>
                <w:szCs w:val="21"/>
              </w:rPr>
              <w:t>是否含有‘简历’或‘简历’的同义词</w:t>
            </w:r>
          </w:p>
        </w:tc>
      </w:tr>
    </w:tbl>
    <w:p w:rsidR="006644B2" w:rsidRPr="006644B2" w:rsidRDefault="006644B2" w:rsidP="00715FB1">
      <w:pPr>
        <w:spacing w:beforeLines="10" w:before="31" w:afterLines="10" w:after="31" w:line="360" w:lineRule="auto"/>
        <w:ind w:left="840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并处理成</w:t>
      </w:r>
      <w:r w:rsidRPr="006644B2">
        <w:rPr>
          <w:rFonts w:hint="eastAsia"/>
          <w:sz w:val="24"/>
          <w:szCs w:val="24"/>
        </w:rPr>
        <w:t>libsvm</w:t>
      </w:r>
      <w:r w:rsidRPr="006644B2">
        <w:rPr>
          <w:sz w:val="24"/>
          <w:szCs w:val="24"/>
        </w:rPr>
        <w:t>格式</w:t>
      </w:r>
      <w:r w:rsidRPr="006644B2">
        <w:rPr>
          <w:rFonts w:hint="eastAsia"/>
          <w:sz w:val="24"/>
          <w:szCs w:val="24"/>
        </w:rPr>
        <w:t>，</w:t>
      </w:r>
      <w:r w:rsidRPr="006644B2">
        <w:rPr>
          <w:sz w:val="24"/>
          <w:szCs w:val="24"/>
        </w:rPr>
        <w:t>利用</w:t>
      </w:r>
      <w:r w:rsidRPr="006644B2">
        <w:rPr>
          <w:rFonts w:hint="eastAsia"/>
          <w:sz w:val="24"/>
          <w:szCs w:val="24"/>
        </w:rPr>
        <w:t>SVM</w:t>
      </w:r>
      <w:r w:rsidRPr="006644B2">
        <w:rPr>
          <w:rFonts w:hint="eastAsia"/>
          <w:sz w:val="24"/>
          <w:szCs w:val="24"/>
        </w:rPr>
        <w:t>训练分类器。</w:t>
      </w:r>
    </w:p>
    <w:p w:rsidR="006644B2" w:rsidRPr="006644B2" w:rsidRDefault="006644B2" w:rsidP="006644B2">
      <w:pPr>
        <w:numPr>
          <w:ilvl w:val="0"/>
          <w:numId w:val="1"/>
        </w:numPr>
        <w:spacing w:beforeLines="10" w:before="31" w:afterLines="10" w:after="31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>利用过滤词表对测试数据集进行初步过滤</w:t>
      </w:r>
      <w:r w:rsidRPr="006644B2">
        <w:rPr>
          <w:rFonts w:hint="eastAsia"/>
          <w:sz w:val="24"/>
          <w:szCs w:val="24"/>
        </w:rPr>
        <w:t>。</w:t>
      </w:r>
      <w:r w:rsidRPr="006644B2">
        <w:rPr>
          <w:sz w:val="24"/>
          <w:szCs w:val="24"/>
        </w:rPr>
        <w:t>之后抽取特征</w:t>
      </w:r>
      <w:r w:rsidRPr="006644B2">
        <w:rPr>
          <w:rFonts w:hint="eastAsia"/>
          <w:sz w:val="24"/>
          <w:szCs w:val="24"/>
        </w:rPr>
        <w:t>，</w:t>
      </w:r>
      <w:r w:rsidRPr="006644B2">
        <w:rPr>
          <w:sz w:val="24"/>
          <w:szCs w:val="24"/>
        </w:rPr>
        <w:t>处理成</w:t>
      </w:r>
      <w:r w:rsidRPr="006644B2">
        <w:rPr>
          <w:sz w:val="24"/>
          <w:szCs w:val="24"/>
        </w:rPr>
        <w:t>libsvm</w:t>
      </w:r>
      <w:r w:rsidRPr="006644B2">
        <w:rPr>
          <w:sz w:val="24"/>
          <w:szCs w:val="24"/>
        </w:rPr>
        <w:t>格式后</w:t>
      </w:r>
      <w:r w:rsidRPr="006644B2">
        <w:rPr>
          <w:rFonts w:hint="eastAsia"/>
          <w:sz w:val="24"/>
          <w:szCs w:val="24"/>
        </w:rPr>
        <w:t>，</w:t>
      </w:r>
      <w:r w:rsidRPr="006644B2">
        <w:rPr>
          <w:sz w:val="24"/>
          <w:szCs w:val="24"/>
        </w:rPr>
        <w:t>利用上一步生成的</w:t>
      </w:r>
      <w:r w:rsidRPr="006644B2">
        <w:rPr>
          <w:rFonts w:hint="eastAsia"/>
          <w:sz w:val="24"/>
          <w:szCs w:val="24"/>
        </w:rPr>
        <w:t>SVM</w:t>
      </w:r>
      <w:r w:rsidRPr="006644B2">
        <w:rPr>
          <w:rFonts w:hint="eastAsia"/>
          <w:sz w:val="24"/>
          <w:szCs w:val="24"/>
        </w:rPr>
        <w:t>分类器进行分类判断即可。</w:t>
      </w:r>
    </w:p>
    <w:p w:rsidR="006644B2" w:rsidRPr="006644B2" w:rsidRDefault="006644B2" w:rsidP="006644B2">
      <w:p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sz w:val="24"/>
          <w:szCs w:val="24"/>
        </w:rPr>
        <w:t xml:space="preserve">4. </w:t>
      </w:r>
      <w:r w:rsidRPr="006644B2">
        <w:rPr>
          <w:sz w:val="24"/>
          <w:szCs w:val="24"/>
        </w:rPr>
        <w:t>测试结果</w:t>
      </w:r>
    </w:p>
    <w:p w:rsidR="006644B2" w:rsidRPr="006644B2" w:rsidRDefault="006644B2" w:rsidP="006644B2">
      <w:pPr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北京大学环境科学与工程学院网站：</w:t>
      </w:r>
      <w:r w:rsidRPr="006644B2">
        <w:rPr>
          <w:rFonts w:hint="eastAsia"/>
          <w:sz w:val="24"/>
          <w:szCs w:val="24"/>
        </w:rPr>
        <w:t>1020</w:t>
      </w:r>
      <w:r w:rsidRPr="006644B2">
        <w:rPr>
          <w:rFonts w:hint="eastAsia"/>
          <w:sz w:val="24"/>
          <w:szCs w:val="24"/>
        </w:rPr>
        <w:t>个页面</w:t>
      </w:r>
    </w:p>
    <w:p w:rsidR="006644B2" w:rsidRPr="006644B2" w:rsidRDefault="006644B2" w:rsidP="006644B2">
      <w:pPr>
        <w:spacing w:beforeLines="50" w:before="156" w:afterLines="50" w:after="156" w:line="360" w:lineRule="auto"/>
        <w:ind w:left="840"/>
        <w:rPr>
          <w:sz w:val="24"/>
          <w:szCs w:val="24"/>
        </w:rPr>
      </w:pPr>
      <w:r w:rsidRPr="006644B2">
        <w:rPr>
          <w:sz w:val="24"/>
          <w:szCs w:val="24"/>
        </w:rPr>
        <w:t>准确率</w:t>
      </w:r>
      <w:r w:rsidRPr="006644B2">
        <w:rPr>
          <w:rFonts w:hint="eastAsia"/>
          <w:sz w:val="24"/>
          <w:szCs w:val="24"/>
        </w:rPr>
        <w:t>：</w:t>
      </w:r>
      <w:r w:rsidRPr="006644B2">
        <w:rPr>
          <w:rFonts w:hint="eastAsia"/>
          <w:sz w:val="24"/>
          <w:szCs w:val="24"/>
        </w:rPr>
        <w:t>97.29%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36/37</w:t>
      </w:r>
      <w:r w:rsidRPr="006644B2">
        <w:rPr>
          <w:rFonts w:hint="eastAsia"/>
          <w:sz w:val="24"/>
          <w:szCs w:val="24"/>
        </w:rPr>
        <w:t>）</w:t>
      </w:r>
      <w:r w:rsidRPr="006644B2">
        <w:rPr>
          <w:rFonts w:hint="eastAsia"/>
          <w:sz w:val="24"/>
          <w:szCs w:val="24"/>
        </w:rPr>
        <w:t xml:space="preserve"> </w:t>
      </w:r>
      <w:r w:rsidRPr="006644B2">
        <w:rPr>
          <w:sz w:val="24"/>
          <w:szCs w:val="24"/>
        </w:rPr>
        <w:t xml:space="preserve"> </w:t>
      </w:r>
      <w:r w:rsidRPr="006644B2">
        <w:rPr>
          <w:rFonts w:hint="eastAsia"/>
          <w:sz w:val="24"/>
          <w:szCs w:val="24"/>
        </w:rPr>
        <w:t>召回率：</w:t>
      </w:r>
      <w:r w:rsidRPr="006644B2">
        <w:rPr>
          <w:rFonts w:hint="eastAsia"/>
          <w:sz w:val="24"/>
          <w:szCs w:val="24"/>
        </w:rPr>
        <w:t>70.58%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36/</w:t>
      </w:r>
      <w:r w:rsidRPr="006644B2">
        <w:rPr>
          <w:sz w:val="24"/>
          <w:szCs w:val="24"/>
        </w:rPr>
        <w:t>51</w:t>
      </w:r>
      <w:r w:rsidRPr="006644B2">
        <w:rPr>
          <w:rFonts w:hint="eastAsia"/>
          <w:sz w:val="24"/>
          <w:szCs w:val="24"/>
        </w:rPr>
        <w:t>）</w:t>
      </w:r>
    </w:p>
    <w:p w:rsidR="006644B2" w:rsidRPr="006644B2" w:rsidRDefault="006644B2" w:rsidP="006644B2">
      <w:pPr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上海交通大学环境科学与工程学院网站：</w:t>
      </w:r>
      <w:r w:rsidRPr="006644B2">
        <w:rPr>
          <w:rFonts w:hint="eastAsia"/>
          <w:sz w:val="24"/>
          <w:szCs w:val="24"/>
        </w:rPr>
        <w:t>599</w:t>
      </w:r>
      <w:r w:rsidRPr="006644B2">
        <w:rPr>
          <w:rFonts w:hint="eastAsia"/>
          <w:sz w:val="24"/>
          <w:szCs w:val="24"/>
        </w:rPr>
        <w:t>个页面</w:t>
      </w:r>
    </w:p>
    <w:p w:rsidR="006644B2" w:rsidRPr="006644B2" w:rsidRDefault="006644B2" w:rsidP="006644B2">
      <w:pPr>
        <w:spacing w:beforeLines="50" w:before="156" w:afterLines="50" w:after="156" w:line="360" w:lineRule="auto"/>
        <w:ind w:left="840"/>
        <w:rPr>
          <w:sz w:val="24"/>
          <w:szCs w:val="24"/>
        </w:rPr>
      </w:pPr>
      <w:r w:rsidRPr="006644B2">
        <w:rPr>
          <w:sz w:val="24"/>
          <w:szCs w:val="24"/>
        </w:rPr>
        <w:t>准确率</w:t>
      </w:r>
      <w:r w:rsidRPr="006644B2">
        <w:rPr>
          <w:rFonts w:hint="eastAsia"/>
          <w:sz w:val="24"/>
          <w:szCs w:val="24"/>
        </w:rPr>
        <w:t>：</w:t>
      </w:r>
      <w:r w:rsidRPr="006644B2">
        <w:rPr>
          <w:sz w:val="24"/>
          <w:szCs w:val="24"/>
        </w:rPr>
        <w:t>100</w:t>
      </w:r>
      <w:r w:rsidRPr="006644B2">
        <w:rPr>
          <w:rFonts w:hint="eastAsia"/>
          <w:sz w:val="24"/>
          <w:szCs w:val="24"/>
        </w:rPr>
        <w:t>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43/43</w:t>
      </w:r>
      <w:r w:rsidRPr="006644B2">
        <w:rPr>
          <w:rFonts w:hint="eastAsia"/>
          <w:sz w:val="24"/>
          <w:szCs w:val="24"/>
        </w:rPr>
        <w:t>）</w:t>
      </w:r>
      <w:r w:rsidRPr="006644B2">
        <w:rPr>
          <w:sz w:val="24"/>
          <w:szCs w:val="24"/>
        </w:rPr>
        <w:t xml:space="preserve">    </w:t>
      </w:r>
      <w:r w:rsidRPr="006644B2">
        <w:rPr>
          <w:rFonts w:hint="eastAsia"/>
          <w:sz w:val="24"/>
          <w:szCs w:val="24"/>
        </w:rPr>
        <w:t>召回率：</w:t>
      </w:r>
      <w:r w:rsidRPr="006644B2">
        <w:rPr>
          <w:rFonts w:hint="eastAsia"/>
          <w:sz w:val="24"/>
          <w:szCs w:val="24"/>
        </w:rPr>
        <w:t>78.18%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43/55</w:t>
      </w:r>
      <w:r w:rsidRPr="006644B2">
        <w:rPr>
          <w:rFonts w:hint="eastAsia"/>
          <w:sz w:val="24"/>
          <w:szCs w:val="24"/>
        </w:rPr>
        <w:t>）</w:t>
      </w:r>
    </w:p>
    <w:p w:rsidR="006644B2" w:rsidRPr="006644B2" w:rsidRDefault="006644B2" w:rsidP="006644B2">
      <w:pPr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济南市人民政府网站：</w:t>
      </w:r>
      <w:r w:rsidRPr="006644B2">
        <w:rPr>
          <w:rFonts w:hint="eastAsia"/>
          <w:sz w:val="24"/>
          <w:szCs w:val="24"/>
        </w:rPr>
        <w:t>1270</w:t>
      </w:r>
      <w:r w:rsidRPr="006644B2">
        <w:rPr>
          <w:rFonts w:hint="eastAsia"/>
          <w:sz w:val="24"/>
          <w:szCs w:val="24"/>
        </w:rPr>
        <w:t>个页面</w:t>
      </w:r>
    </w:p>
    <w:p w:rsidR="006644B2" w:rsidRPr="006644B2" w:rsidRDefault="006644B2" w:rsidP="006644B2">
      <w:pPr>
        <w:spacing w:beforeLines="50" w:before="156" w:afterLines="50" w:after="156" w:line="360" w:lineRule="auto"/>
        <w:ind w:left="840"/>
        <w:rPr>
          <w:sz w:val="24"/>
          <w:szCs w:val="24"/>
        </w:rPr>
      </w:pPr>
      <w:bookmarkStart w:id="1" w:name="OLE_LINK1"/>
      <w:bookmarkStart w:id="2" w:name="OLE_LINK2"/>
      <w:r w:rsidRPr="006644B2">
        <w:rPr>
          <w:sz w:val="24"/>
          <w:szCs w:val="24"/>
        </w:rPr>
        <w:t>准确率</w:t>
      </w:r>
      <w:r w:rsidRPr="006644B2">
        <w:rPr>
          <w:rFonts w:hint="eastAsia"/>
          <w:sz w:val="24"/>
          <w:szCs w:val="24"/>
        </w:rPr>
        <w:t>：</w:t>
      </w:r>
      <w:r w:rsidRPr="006644B2">
        <w:rPr>
          <w:sz w:val="24"/>
          <w:szCs w:val="24"/>
        </w:rPr>
        <w:t>100</w:t>
      </w:r>
      <w:r w:rsidRPr="006644B2">
        <w:rPr>
          <w:rFonts w:hint="eastAsia"/>
          <w:sz w:val="24"/>
          <w:szCs w:val="24"/>
        </w:rPr>
        <w:t>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8/8</w:t>
      </w:r>
      <w:r w:rsidRPr="006644B2">
        <w:rPr>
          <w:rFonts w:hint="eastAsia"/>
          <w:sz w:val="24"/>
          <w:szCs w:val="24"/>
        </w:rPr>
        <w:t>）</w:t>
      </w:r>
      <w:r w:rsidRPr="006644B2">
        <w:rPr>
          <w:sz w:val="24"/>
          <w:szCs w:val="24"/>
        </w:rPr>
        <w:t xml:space="preserve">      </w:t>
      </w:r>
      <w:r w:rsidRPr="006644B2">
        <w:rPr>
          <w:rFonts w:hint="eastAsia"/>
          <w:sz w:val="24"/>
          <w:szCs w:val="24"/>
        </w:rPr>
        <w:t>召回率：</w:t>
      </w:r>
      <w:r w:rsidRPr="006644B2">
        <w:rPr>
          <w:rFonts w:hint="eastAsia"/>
          <w:sz w:val="24"/>
          <w:szCs w:val="24"/>
        </w:rPr>
        <w:t>88.88%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8/9</w:t>
      </w:r>
      <w:r w:rsidRPr="006644B2">
        <w:rPr>
          <w:rFonts w:hint="eastAsia"/>
          <w:sz w:val="24"/>
          <w:szCs w:val="24"/>
        </w:rPr>
        <w:t>）</w:t>
      </w:r>
    </w:p>
    <w:bookmarkEnd w:id="1"/>
    <w:bookmarkEnd w:id="2"/>
    <w:p w:rsidR="006644B2" w:rsidRPr="006644B2" w:rsidRDefault="006644B2" w:rsidP="006644B2">
      <w:pPr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r w:rsidRPr="006644B2">
        <w:rPr>
          <w:rFonts w:hint="eastAsia"/>
          <w:sz w:val="24"/>
          <w:szCs w:val="24"/>
        </w:rPr>
        <w:t>吉安市人民政府网站：</w:t>
      </w:r>
      <w:r w:rsidRPr="006644B2">
        <w:rPr>
          <w:rFonts w:hint="eastAsia"/>
          <w:sz w:val="24"/>
          <w:szCs w:val="24"/>
        </w:rPr>
        <w:t>2356</w:t>
      </w:r>
      <w:r w:rsidRPr="006644B2">
        <w:rPr>
          <w:rFonts w:hint="eastAsia"/>
          <w:sz w:val="24"/>
          <w:szCs w:val="24"/>
        </w:rPr>
        <w:t>个页面</w:t>
      </w:r>
    </w:p>
    <w:p w:rsidR="006644B2" w:rsidRPr="006644B2" w:rsidRDefault="006644B2" w:rsidP="006644B2">
      <w:pPr>
        <w:spacing w:beforeLines="50" w:before="156" w:afterLines="50" w:after="156" w:line="360" w:lineRule="auto"/>
        <w:ind w:left="840"/>
        <w:rPr>
          <w:sz w:val="24"/>
          <w:szCs w:val="24"/>
        </w:rPr>
      </w:pPr>
      <w:r w:rsidRPr="006644B2">
        <w:rPr>
          <w:sz w:val="24"/>
          <w:szCs w:val="24"/>
        </w:rPr>
        <w:t>准确率</w:t>
      </w:r>
      <w:r w:rsidRPr="006644B2">
        <w:rPr>
          <w:rFonts w:hint="eastAsia"/>
          <w:sz w:val="24"/>
          <w:szCs w:val="24"/>
        </w:rPr>
        <w:t>：</w:t>
      </w:r>
      <w:r w:rsidRPr="006644B2">
        <w:rPr>
          <w:sz w:val="24"/>
          <w:szCs w:val="24"/>
        </w:rPr>
        <w:t>95.23</w:t>
      </w:r>
      <w:r w:rsidRPr="006644B2">
        <w:rPr>
          <w:rFonts w:hint="eastAsia"/>
          <w:sz w:val="24"/>
          <w:szCs w:val="24"/>
        </w:rPr>
        <w:t>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sz w:val="24"/>
          <w:szCs w:val="24"/>
        </w:rPr>
        <w:t>20</w:t>
      </w:r>
      <w:r w:rsidRPr="006644B2">
        <w:rPr>
          <w:rFonts w:hint="eastAsia"/>
          <w:sz w:val="24"/>
          <w:szCs w:val="24"/>
        </w:rPr>
        <w:t>/21</w:t>
      </w:r>
      <w:r w:rsidRPr="006644B2">
        <w:rPr>
          <w:rFonts w:hint="eastAsia"/>
          <w:sz w:val="24"/>
          <w:szCs w:val="24"/>
        </w:rPr>
        <w:t>）</w:t>
      </w:r>
      <w:r w:rsidRPr="006644B2">
        <w:rPr>
          <w:sz w:val="24"/>
          <w:szCs w:val="24"/>
        </w:rPr>
        <w:t xml:space="preserve">   </w:t>
      </w:r>
      <w:r w:rsidRPr="006644B2">
        <w:rPr>
          <w:rFonts w:hint="eastAsia"/>
          <w:sz w:val="24"/>
          <w:szCs w:val="24"/>
        </w:rPr>
        <w:t>召回率：</w:t>
      </w:r>
      <w:r w:rsidRPr="006644B2">
        <w:rPr>
          <w:rFonts w:hint="eastAsia"/>
          <w:sz w:val="24"/>
          <w:szCs w:val="24"/>
        </w:rPr>
        <w:t>74.07%</w:t>
      </w:r>
      <w:r w:rsidRPr="006644B2">
        <w:rPr>
          <w:rFonts w:hint="eastAsia"/>
          <w:sz w:val="24"/>
          <w:szCs w:val="24"/>
        </w:rPr>
        <w:t>（</w:t>
      </w:r>
      <w:r w:rsidRPr="006644B2">
        <w:rPr>
          <w:rFonts w:hint="eastAsia"/>
          <w:sz w:val="24"/>
          <w:szCs w:val="24"/>
        </w:rPr>
        <w:t>20/27</w:t>
      </w:r>
      <w:r w:rsidRPr="006644B2">
        <w:rPr>
          <w:rFonts w:hint="eastAsia"/>
          <w:sz w:val="24"/>
          <w:szCs w:val="24"/>
        </w:rPr>
        <w:t>）</w:t>
      </w:r>
    </w:p>
    <w:p w:rsidR="00850EB2" w:rsidRPr="006644B2" w:rsidRDefault="00850EB2"/>
    <w:sectPr w:rsidR="00850EB2" w:rsidRPr="0066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69C" w:rsidRDefault="0018469C" w:rsidP="00715FB1">
      <w:pPr>
        <w:spacing w:before="0" w:after="0" w:line="240" w:lineRule="auto"/>
      </w:pPr>
      <w:r>
        <w:separator/>
      </w:r>
    </w:p>
  </w:endnote>
  <w:endnote w:type="continuationSeparator" w:id="0">
    <w:p w:rsidR="0018469C" w:rsidRDefault="0018469C" w:rsidP="00715F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69C" w:rsidRDefault="0018469C" w:rsidP="00715FB1">
      <w:pPr>
        <w:spacing w:before="0" w:after="0" w:line="240" w:lineRule="auto"/>
      </w:pPr>
      <w:r>
        <w:separator/>
      </w:r>
    </w:p>
  </w:footnote>
  <w:footnote w:type="continuationSeparator" w:id="0">
    <w:p w:rsidR="0018469C" w:rsidRDefault="0018469C" w:rsidP="00715F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10A17"/>
    <w:multiLevelType w:val="hybridMultilevel"/>
    <w:tmpl w:val="2B5854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3B5786"/>
    <w:multiLevelType w:val="hybridMultilevel"/>
    <w:tmpl w:val="A61E53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B2"/>
    <w:rsid w:val="00072A26"/>
    <w:rsid w:val="0018469C"/>
    <w:rsid w:val="006644B2"/>
    <w:rsid w:val="00715FB1"/>
    <w:rsid w:val="0085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01100-1F0D-47F5-BB37-7121329A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F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FB1"/>
    <w:rPr>
      <w:sz w:val="18"/>
      <w:szCs w:val="18"/>
    </w:rPr>
  </w:style>
  <w:style w:type="paragraph" w:styleId="a5">
    <w:name w:val="List Paragraph"/>
    <w:basedOn w:val="a"/>
    <w:uiPriority w:val="34"/>
    <w:qFormat/>
    <w:rsid w:val="00715FB1"/>
    <w:pPr>
      <w:ind w:firstLineChars="200" w:firstLine="420"/>
    </w:pPr>
  </w:style>
  <w:style w:type="table" w:styleId="a6">
    <w:name w:val="Table Grid"/>
    <w:basedOn w:val="a1"/>
    <w:uiPriority w:val="39"/>
    <w:rsid w:val="00715F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</dc:creator>
  <cp:keywords/>
  <dc:description/>
  <cp:lastModifiedBy>Vio</cp:lastModifiedBy>
  <cp:revision>3</cp:revision>
  <dcterms:created xsi:type="dcterms:W3CDTF">2017-02-22T02:38:00Z</dcterms:created>
  <dcterms:modified xsi:type="dcterms:W3CDTF">2017-03-13T11:18:00Z</dcterms:modified>
</cp:coreProperties>
</file>