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3880" w14:textId="77777777" w:rsidR="00551434" w:rsidRPr="00551434" w:rsidRDefault="00551434" w:rsidP="00551434">
      <w:pPr>
        <w:spacing w:line="276" w:lineRule="auto"/>
        <w:jc w:val="center"/>
        <w:rPr>
          <w:rFonts w:cs="Times New Roman"/>
          <w:sz w:val="28"/>
          <w:szCs w:val="28"/>
        </w:rPr>
      </w:pPr>
      <w:r w:rsidRPr="00551434">
        <w:rPr>
          <w:rFonts w:cs="Times New Roman"/>
          <w:noProof/>
          <w:sz w:val="28"/>
          <w:szCs w:val="28"/>
        </w:rPr>
        <w:drawing>
          <wp:inline distT="0" distB="0" distL="0" distR="0" wp14:anchorId="014EEAB6" wp14:editId="102D403A">
            <wp:extent cx="2660650" cy="1337945"/>
            <wp:effectExtent l="0" t="0" r="6350" b="0"/>
            <wp:docPr id="9" name="Picture 9" descr="Universiti Tunku Abdul Rahm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i Tunku Abdul Rahman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650" cy="1337945"/>
                    </a:xfrm>
                    <a:prstGeom prst="rect">
                      <a:avLst/>
                    </a:prstGeom>
                    <a:noFill/>
                    <a:ln>
                      <a:noFill/>
                    </a:ln>
                  </pic:spPr>
                </pic:pic>
              </a:graphicData>
            </a:graphic>
          </wp:inline>
        </w:drawing>
      </w:r>
    </w:p>
    <w:p w14:paraId="054B8090" w14:textId="77777777" w:rsidR="00551434" w:rsidRPr="00551434" w:rsidRDefault="00551434" w:rsidP="00551434">
      <w:pPr>
        <w:spacing w:line="276" w:lineRule="auto"/>
        <w:jc w:val="center"/>
        <w:rPr>
          <w:rFonts w:cs="Times New Roman"/>
          <w:bCs/>
          <w:sz w:val="28"/>
          <w:szCs w:val="28"/>
        </w:rPr>
      </w:pPr>
      <w:r w:rsidRPr="00551434">
        <w:rPr>
          <w:rFonts w:cs="Times New Roman"/>
          <w:bCs/>
          <w:sz w:val="28"/>
          <w:szCs w:val="28"/>
        </w:rPr>
        <w:t>UECS2363</w:t>
      </w:r>
    </w:p>
    <w:p w14:paraId="3C8FC3AB" w14:textId="77777777" w:rsidR="00551434" w:rsidRPr="00551434" w:rsidRDefault="00551434" w:rsidP="00551434">
      <w:pPr>
        <w:spacing w:line="276" w:lineRule="auto"/>
        <w:jc w:val="center"/>
        <w:rPr>
          <w:rFonts w:cs="Times New Roman"/>
          <w:bCs/>
          <w:sz w:val="28"/>
          <w:szCs w:val="28"/>
        </w:rPr>
      </w:pPr>
      <w:r w:rsidRPr="00551434">
        <w:rPr>
          <w:rFonts w:cs="Times New Roman"/>
          <w:bCs/>
          <w:sz w:val="28"/>
          <w:szCs w:val="28"/>
        </w:rPr>
        <w:t>Software Construction and Configuration</w:t>
      </w:r>
    </w:p>
    <w:p w14:paraId="7252492A" w14:textId="77777777" w:rsidR="00551434" w:rsidRPr="00551434" w:rsidRDefault="00551434" w:rsidP="00551434">
      <w:pPr>
        <w:spacing w:line="276" w:lineRule="auto"/>
        <w:jc w:val="center"/>
        <w:rPr>
          <w:rFonts w:cs="Times New Roman"/>
          <w:b/>
          <w:sz w:val="28"/>
          <w:szCs w:val="28"/>
        </w:rPr>
      </w:pPr>
      <w:r w:rsidRPr="00551434">
        <w:rPr>
          <w:rFonts w:cs="Times New Roman"/>
          <w:b/>
          <w:sz w:val="28"/>
          <w:szCs w:val="28"/>
        </w:rPr>
        <w:t xml:space="preserve">Assignment </w:t>
      </w:r>
      <w:r w:rsidR="00147549">
        <w:rPr>
          <w:rFonts w:cs="Times New Roman"/>
          <w:b/>
          <w:sz w:val="28"/>
          <w:szCs w:val="28"/>
        </w:rPr>
        <w:t>1</w:t>
      </w:r>
    </w:p>
    <w:p w14:paraId="59CDCC7D" w14:textId="77777777" w:rsidR="00551434" w:rsidRPr="00551434" w:rsidRDefault="00551434" w:rsidP="00551434">
      <w:pPr>
        <w:spacing w:line="276" w:lineRule="auto"/>
        <w:rPr>
          <w:rFonts w:cs="Times New Roman"/>
          <w:bCs/>
          <w:sz w:val="28"/>
          <w:szCs w:val="28"/>
        </w:rPr>
      </w:pPr>
    </w:p>
    <w:p w14:paraId="472AB78B" w14:textId="422740FF" w:rsidR="00551434" w:rsidRPr="00551434" w:rsidRDefault="00551434" w:rsidP="00551434">
      <w:pPr>
        <w:spacing w:line="276" w:lineRule="auto"/>
        <w:jc w:val="center"/>
        <w:rPr>
          <w:rFonts w:cs="Times New Roman"/>
          <w:bCs/>
          <w:sz w:val="28"/>
          <w:szCs w:val="28"/>
        </w:rPr>
      </w:pPr>
      <w:r w:rsidRPr="00551434">
        <w:rPr>
          <w:rFonts w:cs="Times New Roman"/>
          <w:bCs/>
          <w:sz w:val="28"/>
          <w:szCs w:val="28"/>
        </w:rPr>
        <w:t xml:space="preserve">Project Title: </w:t>
      </w:r>
      <w:r w:rsidR="007313EB">
        <w:rPr>
          <w:rFonts w:cs="Times New Roman"/>
          <w:bCs/>
          <w:sz w:val="28"/>
          <w:szCs w:val="28"/>
        </w:rPr>
        <w:t>Vim</w:t>
      </w:r>
    </w:p>
    <w:p w14:paraId="4CD02B0F" w14:textId="1B26C626" w:rsidR="00551434" w:rsidRPr="00551434" w:rsidRDefault="00551434" w:rsidP="00551434">
      <w:pPr>
        <w:spacing w:line="276" w:lineRule="auto"/>
        <w:jc w:val="center"/>
        <w:rPr>
          <w:rFonts w:cs="Times New Roman"/>
          <w:bCs/>
          <w:sz w:val="28"/>
          <w:szCs w:val="28"/>
        </w:rPr>
      </w:pPr>
      <w:r w:rsidRPr="00551434">
        <w:rPr>
          <w:rFonts w:cs="Times New Roman"/>
          <w:bCs/>
          <w:sz w:val="28"/>
          <w:szCs w:val="28"/>
        </w:rPr>
        <w:t xml:space="preserve"> Project Link:</w:t>
      </w:r>
      <w:r w:rsidR="00A26FF6">
        <w:rPr>
          <w:rFonts w:cs="Times New Roman"/>
          <w:bCs/>
          <w:sz w:val="28"/>
          <w:szCs w:val="28"/>
        </w:rPr>
        <w:t xml:space="preserve"> </w:t>
      </w:r>
      <w:r w:rsidR="007313EB" w:rsidRPr="007313EB">
        <w:rPr>
          <w:rFonts w:cs="Times New Roman"/>
          <w:bCs/>
          <w:sz w:val="28"/>
          <w:szCs w:val="28"/>
        </w:rPr>
        <w:t>https://github.com/vim/vim</w:t>
      </w:r>
    </w:p>
    <w:p w14:paraId="6910B6F0" w14:textId="77777777" w:rsidR="00551434" w:rsidRPr="00551434" w:rsidRDefault="00551434" w:rsidP="00551434">
      <w:pPr>
        <w:spacing w:line="276" w:lineRule="auto"/>
        <w:jc w:val="center"/>
        <w:rPr>
          <w:rFonts w:cs="Times New Roman"/>
          <w:bCs/>
          <w:sz w:val="28"/>
          <w:szCs w:val="28"/>
        </w:rPr>
      </w:pPr>
    </w:p>
    <w:p w14:paraId="414702E2" w14:textId="77777777" w:rsidR="00551434" w:rsidRPr="001F0941" w:rsidRDefault="00551434" w:rsidP="00551434">
      <w:pPr>
        <w:spacing w:line="276" w:lineRule="auto"/>
        <w:jc w:val="center"/>
        <w:rPr>
          <w:rFonts w:cs="Times New Roman"/>
          <w:bCs/>
          <w:szCs w:val="24"/>
        </w:rPr>
      </w:pPr>
      <w:r w:rsidRPr="001F0941">
        <w:rPr>
          <w:rFonts w:cs="Times New Roman"/>
          <w:bCs/>
          <w:szCs w:val="24"/>
        </w:rPr>
        <w:t>Prepared by:</w:t>
      </w:r>
    </w:p>
    <w:tbl>
      <w:tblPr>
        <w:tblStyle w:val="TableGrid"/>
        <w:tblW w:w="0" w:type="auto"/>
        <w:tblLook w:val="04A0" w:firstRow="1" w:lastRow="0" w:firstColumn="1" w:lastColumn="0" w:noHBand="0" w:noVBand="1"/>
      </w:tblPr>
      <w:tblGrid>
        <w:gridCol w:w="704"/>
        <w:gridCol w:w="5306"/>
        <w:gridCol w:w="3006"/>
      </w:tblGrid>
      <w:tr w:rsidR="00551434" w:rsidRPr="001F0941" w14:paraId="5E483532" w14:textId="77777777" w:rsidTr="00551434">
        <w:tc>
          <w:tcPr>
            <w:tcW w:w="704" w:type="dxa"/>
          </w:tcPr>
          <w:p w14:paraId="5C466EF1" w14:textId="77777777" w:rsidR="00551434" w:rsidRPr="001F0941" w:rsidRDefault="00551434">
            <w:pPr>
              <w:rPr>
                <w:szCs w:val="24"/>
              </w:rPr>
            </w:pPr>
            <w:r w:rsidRPr="001F0941">
              <w:rPr>
                <w:szCs w:val="24"/>
              </w:rPr>
              <w:t>No</w:t>
            </w:r>
          </w:p>
        </w:tc>
        <w:tc>
          <w:tcPr>
            <w:tcW w:w="5306" w:type="dxa"/>
          </w:tcPr>
          <w:p w14:paraId="151B0166" w14:textId="77777777" w:rsidR="00551434" w:rsidRPr="001F0941" w:rsidRDefault="00551434">
            <w:pPr>
              <w:rPr>
                <w:szCs w:val="24"/>
              </w:rPr>
            </w:pPr>
            <w:r w:rsidRPr="001F0941">
              <w:rPr>
                <w:szCs w:val="24"/>
              </w:rPr>
              <w:t>Student Name</w:t>
            </w:r>
          </w:p>
        </w:tc>
        <w:tc>
          <w:tcPr>
            <w:tcW w:w="3006" w:type="dxa"/>
          </w:tcPr>
          <w:p w14:paraId="48116478" w14:textId="77777777" w:rsidR="00551434" w:rsidRPr="001F0941" w:rsidRDefault="00551434">
            <w:pPr>
              <w:rPr>
                <w:szCs w:val="24"/>
              </w:rPr>
            </w:pPr>
            <w:r w:rsidRPr="001F0941">
              <w:rPr>
                <w:szCs w:val="24"/>
              </w:rPr>
              <w:t>Id No.</w:t>
            </w:r>
          </w:p>
        </w:tc>
      </w:tr>
      <w:tr w:rsidR="00551434" w:rsidRPr="001F0941" w14:paraId="7FEDE03F" w14:textId="77777777" w:rsidTr="00551434">
        <w:tc>
          <w:tcPr>
            <w:tcW w:w="704" w:type="dxa"/>
          </w:tcPr>
          <w:p w14:paraId="132DA4B2" w14:textId="77777777" w:rsidR="00551434" w:rsidRPr="001F0941" w:rsidRDefault="00551434">
            <w:pPr>
              <w:rPr>
                <w:szCs w:val="24"/>
              </w:rPr>
            </w:pPr>
            <w:r w:rsidRPr="001F0941">
              <w:rPr>
                <w:szCs w:val="24"/>
              </w:rPr>
              <w:t>1</w:t>
            </w:r>
          </w:p>
        </w:tc>
        <w:tc>
          <w:tcPr>
            <w:tcW w:w="5306" w:type="dxa"/>
          </w:tcPr>
          <w:p w14:paraId="5913F8DC" w14:textId="61BAE5F8" w:rsidR="00551434" w:rsidRPr="001F0941" w:rsidRDefault="00A26FF6">
            <w:pPr>
              <w:rPr>
                <w:szCs w:val="24"/>
              </w:rPr>
            </w:pPr>
            <w:r>
              <w:rPr>
                <w:szCs w:val="24"/>
              </w:rPr>
              <w:t>Aaron Yeo Xuan Ren</w:t>
            </w:r>
          </w:p>
        </w:tc>
        <w:tc>
          <w:tcPr>
            <w:tcW w:w="3006" w:type="dxa"/>
          </w:tcPr>
          <w:p w14:paraId="6E3EF29A" w14:textId="6678DA17" w:rsidR="00551434" w:rsidRPr="001F0941" w:rsidRDefault="00A26FF6">
            <w:pPr>
              <w:rPr>
                <w:szCs w:val="24"/>
              </w:rPr>
            </w:pPr>
            <w:r>
              <w:rPr>
                <w:szCs w:val="24"/>
              </w:rPr>
              <w:t>2400535</w:t>
            </w:r>
          </w:p>
        </w:tc>
      </w:tr>
    </w:tbl>
    <w:p w14:paraId="63C0DD13" w14:textId="77777777" w:rsidR="0023481F" w:rsidRDefault="0023481F">
      <w:pPr>
        <w:rPr>
          <w:sz w:val="28"/>
          <w:szCs w:val="28"/>
        </w:rPr>
      </w:pPr>
    </w:p>
    <w:p w14:paraId="78EE1C68" w14:textId="77777777" w:rsidR="00147549" w:rsidRDefault="00147549">
      <w:pPr>
        <w:rPr>
          <w:sz w:val="28"/>
          <w:szCs w:val="28"/>
        </w:rPr>
      </w:pPr>
      <w:r>
        <w:rPr>
          <w:sz w:val="28"/>
          <w:szCs w:val="28"/>
        </w:rPr>
        <w:t>I declare that this project is taken also by other students as follows:</w:t>
      </w:r>
    </w:p>
    <w:tbl>
      <w:tblPr>
        <w:tblStyle w:val="TableGrid"/>
        <w:tblW w:w="0" w:type="auto"/>
        <w:tblLook w:val="04A0" w:firstRow="1" w:lastRow="0" w:firstColumn="1" w:lastColumn="0" w:noHBand="0" w:noVBand="1"/>
      </w:tblPr>
      <w:tblGrid>
        <w:gridCol w:w="704"/>
        <w:gridCol w:w="5306"/>
        <w:gridCol w:w="3006"/>
      </w:tblGrid>
      <w:tr w:rsidR="00147549" w:rsidRPr="001F0941" w14:paraId="6823E77A" w14:textId="77777777">
        <w:tc>
          <w:tcPr>
            <w:tcW w:w="704" w:type="dxa"/>
          </w:tcPr>
          <w:p w14:paraId="61C4C14F" w14:textId="77777777" w:rsidR="00147549" w:rsidRPr="001F0941" w:rsidRDefault="00147549">
            <w:pPr>
              <w:rPr>
                <w:szCs w:val="24"/>
              </w:rPr>
            </w:pPr>
            <w:r w:rsidRPr="001F0941">
              <w:rPr>
                <w:szCs w:val="24"/>
              </w:rPr>
              <w:t>No</w:t>
            </w:r>
          </w:p>
        </w:tc>
        <w:tc>
          <w:tcPr>
            <w:tcW w:w="5306" w:type="dxa"/>
          </w:tcPr>
          <w:p w14:paraId="5438D388" w14:textId="77777777" w:rsidR="00147549" w:rsidRPr="001F0941" w:rsidRDefault="00147549">
            <w:pPr>
              <w:rPr>
                <w:szCs w:val="24"/>
              </w:rPr>
            </w:pPr>
            <w:r w:rsidRPr="001F0941">
              <w:rPr>
                <w:szCs w:val="24"/>
              </w:rPr>
              <w:t>Student Name</w:t>
            </w:r>
          </w:p>
        </w:tc>
        <w:tc>
          <w:tcPr>
            <w:tcW w:w="3006" w:type="dxa"/>
          </w:tcPr>
          <w:p w14:paraId="2317EE76" w14:textId="77777777" w:rsidR="00147549" w:rsidRPr="001F0941" w:rsidRDefault="00147549">
            <w:pPr>
              <w:rPr>
                <w:szCs w:val="24"/>
              </w:rPr>
            </w:pPr>
            <w:r w:rsidRPr="001F0941">
              <w:rPr>
                <w:szCs w:val="24"/>
              </w:rPr>
              <w:t>Id No.</w:t>
            </w:r>
          </w:p>
        </w:tc>
      </w:tr>
      <w:tr w:rsidR="00147549" w:rsidRPr="001F0941" w14:paraId="438D4714" w14:textId="77777777">
        <w:tc>
          <w:tcPr>
            <w:tcW w:w="704" w:type="dxa"/>
          </w:tcPr>
          <w:p w14:paraId="44741F84" w14:textId="77777777" w:rsidR="00147549" w:rsidRPr="001F0941" w:rsidRDefault="00147549">
            <w:pPr>
              <w:rPr>
                <w:szCs w:val="24"/>
              </w:rPr>
            </w:pPr>
            <w:r w:rsidRPr="001F0941">
              <w:rPr>
                <w:szCs w:val="24"/>
              </w:rPr>
              <w:t>1</w:t>
            </w:r>
          </w:p>
        </w:tc>
        <w:tc>
          <w:tcPr>
            <w:tcW w:w="5306" w:type="dxa"/>
          </w:tcPr>
          <w:p w14:paraId="35E9EFE2" w14:textId="416F276F" w:rsidR="00147549" w:rsidRPr="001F0941" w:rsidRDefault="006B1BCC">
            <w:pPr>
              <w:rPr>
                <w:szCs w:val="24"/>
              </w:rPr>
            </w:pPr>
            <w:r>
              <w:rPr>
                <w:szCs w:val="24"/>
              </w:rPr>
              <w:t>Toh Ren How</w:t>
            </w:r>
          </w:p>
        </w:tc>
        <w:tc>
          <w:tcPr>
            <w:tcW w:w="3006" w:type="dxa"/>
          </w:tcPr>
          <w:p w14:paraId="6AA47E47" w14:textId="12B551F4" w:rsidR="00147549" w:rsidRPr="001F0941" w:rsidRDefault="006B1BCC">
            <w:pPr>
              <w:rPr>
                <w:szCs w:val="24"/>
              </w:rPr>
            </w:pPr>
            <w:r>
              <w:rPr>
                <w:szCs w:val="24"/>
              </w:rPr>
              <w:t>2404403</w:t>
            </w:r>
          </w:p>
        </w:tc>
      </w:tr>
      <w:tr w:rsidR="00147549" w:rsidRPr="001F0941" w14:paraId="430566EE" w14:textId="77777777">
        <w:tc>
          <w:tcPr>
            <w:tcW w:w="704" w:type="dxa"/>
          </w:tcPr>
          <w:p w14:paraId="1DECA994" w14:textId="77777777" w:rsidR="00147549" w:rsidRPr="001F0941" w:rsidRDefault="00147549">
            <w:pPr>
              <w:rPr>
                <w:szCs w:val="24"/>
              </w:rPr>
            </w:pPr>
            <w:r>
              <w:rPr>
                <w:szCs w:val="24"/>
              </w:rPr>
              <w:t>2</w:t>
            </w:r>
          </w:p>
        </w:tc>
        <w:tc>
          <w:tcPr>
            <w:tcW w:w="5306" w:type="dxa"/>
          </w:tcPr>
          <w:p w14:paraId="1B32480B" w14:textId="77777777" w:rsidR="00147549" w:rsidRPr="001F0941" w:rsidRDefault="00147549">
            <w:pPr>
              <w:rPr>
                <w:szCs w:val="24"/>
              </w:rPr>
            </w:pPr>
          </w:p>
        </w:tc>
        <w:tc>
          <w:tcPr>
            <w:tcW w:w="3006" w:type="dxa"/>
          </w:tcPr>
          <w:p w14:paraId="73028717" w14:textId="77777777" w:rsidR="00147549" w:rsidRPr="001F0941" w:rsidRDefault="00147549">
            <w:pPr>
              <w:rPr>
                <w:szCs w:val="24"/>
              </w:rPr>
            </w:pPr>
          </w:p>
        </w:tc>
      </w:tr>
      <w:tr w:rsidR="00147549" w:rsidRPr="001F0941" w14:paraId="20429836" w14:textId="77777777">
        <w:tc>
          <w:tcPr>
            <w:tcW w:w="704" w:type="dxa"/>
          </w:tcPr>
          <w:p w14:paraId="414A8FC1" w14:textId="77777777" w:rsidR="00147549" w:rsidRPr="001F0941" w:rsidRDefault="00147549">
            <w:pPr>
              <w:rPr>
                <w:szCs w:val="24"/>
              </w:rPr>
            </w:pPr>
            <w:r>
              <w:rPr>
                <w:szCs w:val="24"/>
              </w:rPr>
              <w:t>3</w:t>
            </w:r>
          </w:p>
        </w:tc>
        <w:tc>
          <w:tcPr>
            <w:tcW w:w="5306" w:type="dxa"/>
          </w:tcPr>
          <w:p w14:paraId="6479AA0A" w14:textId="77777777" w:rsidR="00147549" w:rsidRPr="001F0941" w:rsidRDefault="00147549">
            <w:pPr>
              <w:rPr>
                <w:szCs w:val="24"/>
              </w:rPr>
            </w:pPr>
          </w:p>
        </w:tc>
        <w:tc>
          <w:tcPr>
            <w:tcW w:w="3006" w:type="dxa"/>
          </w:tcPr>
          <w:p w14:paraId="2A7D340D" w14:textId="77777777" w:rsidR="00147549" w:rsidRPr="001F0941" w:rsidRDefault="00147549">
            <w:pPr>
              <w:rPr>
                <w:szCs w:val="24"/>
              </w:rPr>
            </w:pPr>
          </w:p>
        </w:tc>
      </w:tr>
    </w:tbl>
    <w:p w14:paraId="35D62004" w14:textId="77777777" w:rsidR="00147549" w:rsidRDefault="00147549">
      <w:pPr>
        <w:rPr>
          <w:sz w:val="28"/>
          <w:szCs w:val="28"/>
        </w:rPr>
      </w:pPr>
    </w:p>
    <w:p w14:paraId="72970F78" w14:textId="77777777" w:rsidR="00551434" w:rsidRDefault="00551434">
      <w:pPr>
        <w:rPr>
          <w:sz w:val="28"/>
          <w:szCs w:val="28"/>
        </w:rPr>
      </w:pPr>
    </w:p>
    <w:p w14:paraId="28395C84" w14:textId="77777777" w:rsidR="00551434" w:rsidRDefault="00551434">
      <w:pPr>
        <w:rPr>
          <w:sz w:val="28"/>
          <w:szCs w:val="28"/>
        </w:rPr>
      </w:pPr>
    </w:p>
    <w:p w14:paraId="3B9EF96A" w14:textId="77777777" w:rsidR="00551434" w:rsidRDefault="00551434">
      <w:pPr>
        <w:rPr>
          <w:sz w:val="28"/>
          <w:szCs w:val="28"/>
        </w:rPr>
      </w:pPr>
    </w:p>
    <w:p w14:paraId="5CD31998" w14:textId="77777777" w:rsidR="00551434" w:rsidRDefault="00551434">
      <w:pPr>
        <w:rPr>
          <w:sz w:val="28"/>
          <w:szCs w:val="28"/>
        </w:rPr>
      </w:pPr>
    </w:p>
    <w:p w14:paraId="2989BE00" w14:textId="77777777" w:rsidR="00551434" w:rsidRDefault="00551434">
      <w:pPr>
        <w:rPr>
          <w:sz w:val="28"/>
          <w:szCs w:val="28"/>
        </w:rPr>
      </w:pPr>
    </w:p>
    <w:p w14:paraId="244AE16A" w14:textId="77777777" w:rsidR="00551434" w:rsidRDefault="00551434">
      <w:pPr>
        <w:rPr>
          <w:sz w:val="28"/>
          <w:szCs w:val="28"/>
        </w:rPr>
      </w:pPr>
    </w:p>
    <w:p w14:paraId="67B66A0F" w14:textId="77777777" w:rsidR="00551434" w:rsidRDefault="00551434">
      <w:pPr>
        <w:rPr>
          <w:sz w:val="28"/>
          <w:szCs w:val="28"/>
        </w:rPr>
      </w:pPr>
    </w:p>
    <w:p w14:paraId="5C0FB763" w14:textId="77777777" w:rsidR="00551434" w:rsidRDefault="00551434">
      <w:pPr>
        <w:rPr>
          <w:sz w:val="28"/>
          <w:szCs w:val="28"/>
        </w:rPr>
      </w:pPr>
    </w:p>
    <w:p w14:paraId="61FB270E" w14:textId="77777777" w:rsidR="00C673A0" w:rsidRDefault="00C673A0" w:rsidP="00C673A0">
      <w:pPr>
        <w:jc w:val="both"/>
      </w:pPr>
      <w:r>
        <w:lastRenderedPageBreak/>
        <w:t>UECS2363 Assignment 1 Marking Rubrics:</w:t>
      </w:r>
    </w:p>
    <w:tbl>
      <w:tblPr>
        <w:tblW w:w="9638" w:type="dxa"/>
        <w:tblCellMar>
          <w:top w:w="55" w:type="dxa"/>
          <w:left w:w="55" w:type="dxa"/>
          <w:bottom w:w="55" w:type="dxa"/>
          <w:right w:w="55" w:type="dxa"/>
        </w:tblCellMar>
        <w:tblLook w:val="0000" w:firstRow="0" w:lastRow="0" w:firstColumn="0" w:lastColumn="0" w:noHBand="0" w:noVBand="0"/>
      </w:tblPr>
      <w:tblGrid>
        <w:gridCol w:w="1569"/>
        <w:gridCol w:w="1404"/>
        <w:gridCol w:w="1501"/>
        <w:gridCol w:w="1403"/>
        <w:gridCol w:w="1505"/>
        <w:gridCol w:w="1400"/>
        <w:gridCol w:w="6"/>
        <w:gridCol w:w="850"/>
      </w:tblGrid>
      <w:tr w:rsidR="003B12F7" w14:paraId="36A33649" w14:textId="77777777">
        <w:tc>
          <w:tcPr>
            <w:tcW w:w="1569" w:type="dxa"/>
            <w:vMerge w:val="restart"/>
            <w:tcBorders>
              <w:top w:val="single" w:sz="4" w:space="0" w:color="000000"/>
              <w:left w:val="single" w:sz="4" w:space="0" w:color="000000"/>
              <w:bottom w:val="single" w:sz="4" w:space="0" w:color="000000"/>
            </w:tcBorders>
          </w:tcPr>
          <w:p w14:paraId="7B1638F9" w14:textId="77777777" w:rsidR="003B12F7" w:rsidRDefault="003B12F7">
            <w:pPr>
              <w:pStyle w:val="TableContents"/>
              <w:jc w:val="center"/>
              <w:rPr>
                <w:color w:val="000000"/>
                <w:sz w:val="18"/>
                <w:szCs w:val="18"/>
              </w:rPr>
            </w:pPr>
            <w:r>
              <w:rPr>
                <w:color w:val="000000"/>
                <w:sz w:val="18"/>
                <w:szCs w:val="18"/>
              </w:rPr>
              <w:t>Criteria</w:t>
            </w:r>
          </w:p>
        </w:tc>
        <w:tc>
          <w:tcPr>
            <w:tcW w:w="7219" w:type="dxa"/>
            <w:gridSpan w:val="6"/>
            <w:tcBorders>
              <w:top w:val="single" w:sz="4" w:space="0" w:color="000000"/>
              <w:left w:val="single" w:sz="4" w:space="0" w:color="000000"/>
              <w:bottom w:val="single" w:sz="4" w:space="0" w:color="000000"/>
            </w:tcBorders>
          </w:tcPr>
          <w:p w14:paraId="1E949016" w14:textId="77777777" w:rsidR="003B12F7" w:rsidRDefault="003B12F7">
            <w:pPr>
              <w:pStyle w:val="TableContents"/>
              <w:jc w:val="center"/>
              <w:rPr>
                <w:color w:val="000000"/>
                <w:sz w:val="18"/>
                <w:szCs w:val="18"/>
              </w:rPr>
            </w:pPr>
            <w:r>
              <w:rPr>
                <w:color w:val="000000"/>
                <w:sz w:val="18"/>
                <w:szCs w:val="18"/>
              </w:rPr>
              <w:t>Lowest                                                                                Highest</w:t>
            </w:r>
          </w:p>
        </w:tc>
        <w:tc>
          <w:tcPr>
            <w:tcW w:w="850" w:type="dxa"/>
            <w:tcBorders>
              <w:top w:val="single" w:sz="4" w:space="0" w:color="000000"/>
              <w:left w:val="single" w:sz="4" w:space="0" w:color="000000"/>
              <w:bottom w:val="single" w:sz="4" w:space="0" w:color="000000"/>
              <w:right w:val="single" w:sz="4" w:space="0" w:color="000000"/>
            </w:tcBorders>
          </w:tcPr>
          <w:p w14:paraId="4468578F" w14:textId="77777777" w:rsidR="003B12F7" w:rsidRDefault="003B12F7">
            <w:pPr>
              <w:pStyle w:val="TableContents"/>
              <w:jc w:val="center"/>
              <w:rPr>
                <w:color w:val="000000"/>
                <w:sz w:val="18"/>
                <w:szCs w:val="18"/>
              </w:rPr>
            </w:pPr>
            <w:r>
              <w:rPr>
                <w:color w:val="000000"/>
                <w:sz w:val="18"/>
                <w:szCs w:val="18"/>
              </w:rPr>
              <w:t>Total</w:t>
            </w:r>
          </w:p>
          <w:p w14:paraId="71F3F24C" w14:textId="77777777" w:rsidR="003B12F7" w:rsidRDefault="003B12F7">
            <w:pPr>
              <w:pStyle w:val="TableContents"/>
              <w:jc w:val="center"/>
            </w:pPr>
            <w:r>
              <w:rPr>
                <w:color w:val="000000"/>
                <w:sz w:val="18"/>
                <w:szCs w:val="18"/>
              </w:rPr>
              <w:t>(20marks)</w:t>
            </w:r>
          </w:p>
        </w:tc>
      </w:tr>
      <w:tr w:rsidR="003B12F7" w14:paraId="291A6E89" w14:textId="77777777">
        <w:tc>
          <w:tcPr>
            <w:tcW w:w="1569" w:type="dxa"/>
            <w:vMerge/>
            <w:tcBorders>
              <w:top w:val="single" w:sz="4" w:space="0" w:color="000000"/>
              <w:left w:val="single" w:sz="4" w:space="0" w:color="000000"/>
              <w:bottom w:val="single" w:sz="4" w:space="0" w:color="000000"/>
            </w:tcBorders>
          </w:tcPr>
          <w:p w14:paraId="2E665EEB" w14:textId="77777777" w:rsidR="003B12F7" w:rsidRDefault="003B12F7">
            <w:pPr>
              <w:pStyle w:val="TableContents"/>
              <w:rPr>
                <w:color w:val="000000"/>
                <w:sz w:val="18"/>
                <w:szCs w:val="18"/>
              </w:rPr>
            </w:pPr>
          </w:p>
        </w:tc>
        <w:tc>
          <w:tcPr>
            <w:tcW w:w="1404" w:type="dxa"/>
            <w:tcBorders>
              <w:left w:val="single" w:sz="4" w:space="0" w:color="000000"/>
              <w:bottom w:val="single" w:sz="4" w:space="0" w:color="000000"/>
            </w:tcBorders>
          </w:tcPr>
          <w:p w14:paraId="28543364" w14:textId="77777777" w:rsidR="003B12F7" w:rsidRDefault="003B12F7">
            <w:pPr>
              <w:pStyle w:val="TableContents"/>
              <w:jc w:val="center"/>
              <w:rPr>
                <w:color w:val="000000"/>
                <w:sz w:val="18"/>
                <w:szCs w:val="18"/>
              </w:rPr>
            </w:pPr>
            <w:r>
              <w:rPr>
                <w:color w:val="000000"/>
                <w:sz w:val="18"/>
                <w:szCs w:val="18"/>
              </w:rPr>
              <w:t>1</w:t>
            </w:r>
          </w:p>
        </w:tc>
        <w:tc>
          <w:tcPr>
            <w:tcW w:w="1501" w:type="dxa"/>
            <w:tcBorders>
              <w:left w:val="single" w:sz="4" w:space="0" w:color="000000"/>
              <w:bottom w:val="single" w:sz="4" w:space="0" w:color="000000"/>
            </w:tcBorders>
          </w:tcPr>
          <w:p w14:paraId="41444AE3" w14:textId="77777777" w:rsidR="003B12F7" w:rsidRDefault="003B12F7">
            <w:pPr>
              <w:pStyle w:val="TableContents"/>
              <w:jc w:val="center"/>
              <w:rPr>
                <w:color w:val="000000"/>
                <w:sz w:val="18"/>
                <w:szCs w:val="18"/>
              </w:rPr>
            </w:pPr>
            <w:r>
              <w:rPr>
                <w:color w:val="000000"/>
                <w:sz w:val="18"/>
                <w:szCs w:val="18"/>
              </w:rPr>
              <w:t>2</w:t>
            </w:r>
          </w:p>
        </w:tc>
        <w:tc>
          <w:tcPr>
            <w:tcW w:w="1403" w:type="dxa"/>
            <w:tcBorders>
              <w:left w:val="single" w:sz="4" w:space="0" w:color="000000"/>
              <w:bottom w:val="single" w:sz="4" w:space="0" w:color="000000"/>
            </w:tcBorders>
          </w:tcPr>
          <w:p w14:paraId="73F9ABD8" w14:textId="77777777" w:rsidR="003B12F7" w:rsidRDefault="003B12F7">
            <w:pPr>
              <w:pStyle w:val="TableContents"/>
              <w:jc w:val="center"/>
              <w:rPr>
                <w:color w:val="000000"/>
                <w:sz w:val="18"/>
                <w:szCs w:val="18"/>
              </w:rPr>
            </w:pPr>
            <w:r>
              <w:rPr>
                <w:color w:val="000000"/>
                <w:sz w:val="18"/>
                <w:szCs w:val="18"/>
              </w:rPr>
              <w:t>3</w:t>
            </w:r>
          </w:p>
        </w:tc>
        <w:tc>
          <w:tcPr>
            <w:tcW w:w="1505" w:type="dxa"/>
            <w:tcBorders>
              <w:left w:val="single" w:sz="4" w:space="0" w:color="000000"/>
              <w:bottom w:val="single" w:sz="4" w:space="0" w:color="000000"/>
            </w:tcBorders>
          </w:tcPr>
          <w:p w14:paraId="4C428550" w14:textId="77777777" w:rsidR="003B12F7" w:rsidRDefault="003B12F7">
            <w:pPr>
              <w:pStyle w:val="TableContents"/>
              <w:jc w:val="center"/>
              <w:rPr>
                <w:color w:val="000000"/>
                <w:sz w:val="18"/>
                <w:szCs w:val="18"/>
              </w:rPr>
            </w:pPr>
            <w:r>
              <w:rPr>
                <w:color w:val="000000"/>
                <w:sz w:val="18"/>
                <w:szCs w:val="18"/>
              </w:rPr>
              <w:t>4</w:t>
            </w:r>
          </w:p>
        </w:tc>
        <w:tc>
          <w:tcPr>
            <w:tcW w:w="1400" w:type="dxa"/>
            <w:tcBorders>
              <w:left w:val="single" w:sz="4" w:space="0" w:color="000000"/>
              <w:bottom w:val="single" w:sz="4" w:space="0" w:color="000000"/>
            </w:tcBorders>
          </w:tcPr>
          <w:p w14:paraId="2F01340B" w14:textId="77777777" w:rsidR="003B12F7" w:rsidRDefault="003B12F7">
            <w:pPr>
              <w:pStyle w:val="TableContents"/>
              <w:jc w:val="center"/>
              <w:rPr>
                <w:color w:val="000000"/>
                <w:sz w:val="18"/>
                <w:szCs w:val="18"/>
              </w:rPr>
            </w:pPr>
            <w:r>
              <w:rPr>
                <w:color w:val="000000"/>
                <w:sz w:val="18"/>
                <w:szCs w:val="18"/>
              </w:rPr>
              <w:t>5</w:t>
            </w:r>
          </w:p>
        </w:tc>
        <w:tc>
          <w:tcPr>
            <w:tcW w:w="856" w:type="dxa"/>
            <w:gridSpan w:val="2"/>
            <w:tcBorders>
              <w:top w:val="single" w:sz="4" w:space="0" w:color="000000"/>
              <w:left w:val="single" w:sz="4" w:space="0" w:color="000000"/>
              <w:bottom w:val="single" w:sz="4" w:space="0" w:color="000000"/>
              <w:right w:val="single" w:sz="4" w:space="0" w:color="000000"/>
            </w:tcBorders>
          </w:tcPr>
          <w:p w14:paraId="5C3645A3" w14:textId="77777777" w:rsidR="003B12F7" w:rsidRDefault="003B12F7">
            <w:pPr>
              <w:pStyle w:val="TableContents"/>
              <w:rPr>
                <w:color w:val="000000"/>
                <w:sz w:val="18"/>
                <w:szCs w:val="18"/>
              </w:rPr>
            </w:pPr>
          </w:p>
        </w:tc>
      </w:tr>
      <w:tr w:rsidR="003B12F7" w14:paraId="260F433A" w14:textId="77777777">
        <w:tc>
          <w:tcPr>
            <w:tcW w:w="1569" w:type="dxa"/>
            <w:tcBorders>
              <w:left w:val="single" w:sz="4" w:space="0" w:color="000000"/>
              <w:bottom w:val="single" w:sz="4" w:space="0" w:color="000000"/>
            </w:tcBorders>
          </w:tcPr>
          <w:p w14:paraId="760F3BF5" w14:textId="77777777" w:rsidR="003B12F7" w:rsidRPr="008808F8" w:rsidRDefault="003B12F7">
            <w:pPr>
              <w:pStyle w:val="TableContents"/>
              <w:rPr>
                <w:sz w:val="18"/>
                <w:szCs w:val="18"/>
                <w:lang w:val="en-US"/>
              </w:rPr>
            </w:pPr>
            <w:r w:rsidRPr="008808F8">
              <w:rPr>
                <w:sz w:val="18"/>
                <w:szCs w:val="18"/>
                <w:lang w:val="en-US"/>
              </w:rPr>
              <w:t xml:space="preserve">Overview </w:t>
            </w:r>
          </w:p>
        </w:tc>
        <w:tc>
          <w:tcPr>
            <w:tcW w:w="1404" w:type="dxa"/>
            <w:tcBorders>
              <w:left w:val="single" w:sz="4" w:space="0" w:color="000000"/>
              <w:bottom w:val="single" w:sz="4" w:space="0" w:color="000000"/>
            </w:tcBorders>
          </w:tcPr>
          <w:p w14:paraId="417C1D11" w14:textId="77777777" w:rsidR="003B12F7" w:rsidRDefault="003B12F7">
            <w:pPr>
              <w:rPr>
                <w:sz w:val="18"/>
                <w:szCs w:val="18"/>
              </w:rPr>
            </w:pPr>
            <w:r w:rsidRPr="00C87987">
              <w:rPr>
                <w:sz w:val="18"/>
                <w:szCs w:val="18"/>
              </w:rPr>
              <w:t xml:space="preserve">the overview is a seemingly random collection of information, unclear, or not related to the </w:t>
            </w:r>
            <w:r>
              <w:rPr>
                <w:sz w:val="18"/>
                <w:szCs w:val="18"/>
              </w:rPr>
              <w:t>project</w:t>
            </w:r>
            <w:r w:rsidRPr="00C87987">
              <w:rPr>
                <w:sz w:val="18"/>
                <w:szCs w:val="18"/>
              </w:rPr>
              <w:t>.</w:t>
            </w:r>
          </w:p>
        </w:tc>
        <w:tc>
          <w:tcPr>
            <w:tcW w:w="1501" w:type="dxa"/>
            <w:tcBorders>
              <w:left w:val="single" w:sz="4" w:space="0" w:color="000000"/>
              <w:bottom w:val="single" w:sz="4" w:space="0" w:color="000000"/>
            </w:tcBorders>
          </w:tcPr>
          <w:p w14:paraId="5173E0C7" w14:textId="77777777" w:rsidR="003B12F7" w:rsidRDefault="003B12F7">
            <w:pPr>
              <w:rPr>
                <w:sz w:val="18"/>
                <w:szCs w:val="18"/>
              </w:rPr>
            </w:pPr>
            <w:r w:rsidRPr="00C87987">
              <w:rPr>
                <w:sz w:val="18"/>
                <w:szCs w:val="18"/>
              </w:rPr>
              <w:t>the overview is somewhat relevant, but most of the key points are not provided</w:t>
            </w:r>
          </w:p>
        </w:tc>
        <w:tc>
          <w:tcPr>
            <w:tcW w:w="1403" w:type="dxa"/>
            <w:tcBorders>
              <w:left w:val="single" w:sz="4" w:space="0" w:color="000000"/>
              <w:bottom w:val="single" w:sz="4" w:space="0" w:color="000000"/>
            </w:tcBorders>
          </w:tcPr>
          <w:p w14:paraId="658316B2" w14:textId="77777777" w:rsidR="003B12F7" w:rsidRDefault="003B12F7">
            <w:pPr>
              <w:rPr>
                <w:sz w:val="18"/>
                <w:szCs w:val="18"/>
              </w:rPr>
            </w:pPr>
            <w:r w:rsidRPr="00C87987">
              <w:rPr>
                <w:sz w:val="18"/>
                <w:szCs w:val="18"/>
              </w:rPr>
              <w:t>the overview is relevant, but one or more key points are not provided</w:t>
            </w:r>
          </w:p>
        </w:tc>
        <w:tc>
          <w:tcPr>
            <w:tcW w:w="1505" w:type="dxa"/>
            <w:tcBorders>
              <w:left w:val="single" w:sz="4" w:space="0" w:color="000000"/>
              <w:bottom w:val="single" w:sz="4" w:space="0" w:color="000000"/>
            </w:tcBorders>
          </w:tcPr>
          <w:p w14:paraId="710A93C9" w14:textId="77777777" w:rsidR="003B12F7" w:rsidRDefault="003B12F7">
            <w:pPr>
              <w:rPr>
                <w:sz w:val="18"/>
                <w:szCs w:val="18"/>
              </w:rPr>
            </w:pPr>
            <w:r w:rsidRPr="00C87987">
              <w:rPr>
                <w:sz w:val="18"/>
                <w:szCs w:val="18"/>
              </w:rPr>
              <w:t xml:space="preserve">the overview is relevant </w:t>
            </w:r>
            <w:r>
              <w:rPr>
                <w:sz w:val="18"/>
                <w:szCs w:val="18"/>
              </w:rPr>
              <w:t>and covers all the</w:t>
            </w:r>
            <w:r w:rsidRPr="00C87987">
              <w:rPr>
                <w:sz w:val="18"/>
                <w:szCs w:val="18"/>
              </w:rPr>
              <w:t xml:space="preserve"> key points</w:t>
            </w:r>
            <w:r>
              <w:rPr>
                <w:sz w:val="18"/>
                <w:szCs w:val="18"/>
              </w:rPr>
              <w:t xml:space="preserve"> with missing the </w:t>
            </w:r>
            <w:r w:rsidRPr="00A65A83">
              <w:rPr>
                <w:sz w:val="18"/>
                <w:szCs w:val="18"/>
              </w:rPr>
              <w:t>arrangement</w:t>
            </w:r>
            <w:r>
              <w:rPr>
                <w:sz w:val="18"/>
                <w:szCs w:val="18"/>
              </w:rPr>
              <w:t xml:space="preserve"> </w:t>
            </w:r>
          </w:p>
        </w:tc>
        <w:tc>
          <w:tcPr>
            <w:tcW w:w="1400" w:type="dxa"/>
            <w:tcBorders>
              <w:left w:val="single" w:sz="4" w:space="0" w:color="000000"/>
              <w:bottom w:val="single" w:sz="4" w:space="0" w:color="000000"/>
            </w:tcBorders>
          </w:tcPr>
          <w:p w14:paraId="3DD48027" w14:textId="77777777" w:rsidR="003B12F7" w:rsidRDefault="003B12F7">
            <w:pPr>
              <w:rPr>
                <w:sz w:val="18"/>
                <w:szCs w:val="18"/>
              </w:rPr>
            </w:pPr>
            <w:r w:rsidRPr="00C87987">
              <w:rPr>
                <w:sz w:val="18"/>
                <w:szCs w:val="18"/>
              </w:rPr>
              <w:t>the overview is relevant and well-arranged that allows readers to understand quickly</w:t>
            </w:r>
          </w:p>
        </w:tc>
        <w:tc>
          <w:tcPr>
            <w:tcW w:w="856" w:type="dxa"/>
            <w:gridSpan w:val="2"/>
            <w:tcBorders>
              <w:left w:val="single" w:sz="4" w:space="0" w:color="000000"/>
              <w:bottom w:val="single" w:sz="4" w:space="0" w:color="000000"/>
              <w:right w:val="single" w:sz="4" w:space="0" w:color="000000"/>
            </w:tcBorders>
          </w:tcPr>
          <w:p w14:paraId="1C453502" w14:textId="77777777" w:rsidR="003B12F7" w:rsidRDefault="003B12F7">
            <w:pPr>
              <w:pStyle w:val="TableContents"/>
              <w:rPr>
                <w:color w:val="000000"/>
                <w:sz w:val="18"/>
                <w:szCs w:val="18"/>
              </w:rPr>
            </w:pPr>
          </w:p>
        </w:tc>
      </w:tr>
      <w:tr w:rsidR="003B12F7" w14:paraId="4586E2AB" w14:textId="77777777">
        <w:tc>
          <w:tcPr>
            <w:tcW w:w="1569" w:type="dxa"/>
            <w:tcBorders>
              <w:left w:val="single" w:sz="4" w:space="0" w:color="000000"/>
              <w:bottom w:val="single" w:sz="4" w:space="0" w:color="000000"/>
            </w:tcBorders>
          </w:tcPr>
          <w:p w14:paraId="3292D612" w14:textId="77777777" w:rsidR="003B12F7" w:rsidRPr="008808F8" w:rsidRDefault="003B12F7">
            <w:pPr>
              <w:pStyle w:val="TableContents"/>
              <w:rPr>
                <w:sz w:val="18"/>
                <w:szCs w:val="18"/>
                <w:lang w:val="en-US"/>
              </w:rPr>
            </w:pPr>
            <w:r w:rsidRPr="008808F8">
              <w:rPr>
                <w:sz w:val="18"/>
                <w:szCs w:val="18"/>
                <w:lang w:val="en-US"/>
              </w:rPr>
              <w:t>Build configuration</w:t>
            </w:r>
          </w:p>
        </w:tc>
        <w:tc>
          <w:tcPr>
            <w:tcW w:w="1404" w:type="dxa"/>
            <w:tcBorders>
              <w:left w:val="single" w:sz="4" w:space="0" w:color="000000"/>
              <w:bottom w:val="single" w:sz="4" w:space="0" w:color="000000"/>
            </w:tcBorders>
          </w:tcPr>
          <w:p w14:paraId="462B4DC0" w14:textId="77777777" w:rsidR="003B12F7" w:rsidRPr="00AA09C0" w:rsidRDefault="003B12F7">
            <w:pPr>
              <w:rPr>
                <w:sz w:val="18"/>
                <w:szCs w:val="18"/>
              </w:rPr>
            </w:pPr>
            <w:r w:rsidRPr="00270863">
              <w:rPr>
                <w:sz w:val="18"/>
                <w:szCs w:val="18"/>
              </w:rPr>
              <w:t xml:space="preserve">Configures some components of the </w:t>
            </w:r>
            <w:r>
              <w:rPr>
                <w:sz w:val="18"/>
                <w:szCs w:val="18"/>
              </w:rPr>
              <w:t>building tool</w:t>
            </w:r>
            <w:r w:rsidRPr="00270863">
              <w:rPr>
                <w:sz w:val="18"/>
                <w:szCs w:val="18"/>
              </w:rPr>
              <w:t xml:space="preserve"> with significant issues in</w:t>
            </w:r>
            <w:r>
              <w:rPr>
                <w:sz w:val="18"/>
                <w:szCs w:val="18"/>
              </w:rPr>
              <w:t xml:space="preserve"> </w:t>
            </w:r>
            <w:r w:rsidRPr="00270863">
              <w:rPr>
                <w:sz w:val="18"/>
                <w:szCs w:val="18"/>
              </w:rPr>
              <w:t>build and test procedures</w:t>
            </w:r>
          </w:p>
        </w:tc>
        <w:tc>
          <w:tcPr>
            <w:tcW w:w="1501" w:type="dxa"/>
            <w:tcBorders>
              <w:left w:val="single" w:sz="4" w:space="0" w:color="000000"/>
              <w:bottom w:val="single" w:sz="4" w:space="0" w:color="000000"/>
            </w:tcBorders>
          </w:tcPr>
          <w:p w14:paraId="06529718" w14:textId="77777777" w:rsidR="003B12F7" w:rsidRDefault="003B12F7">
            <w:pPr>
              <w:rPr>
                <w:sz w:val="18"/>
                <w:szCs w:val="18"/>
              </w:rPr>
            </w:pPr>
            <w:r w:rsidRPr="001F19C4">
              <w:rPr>
                <w:sz w:val="18"/>
                <w:szCs w:val="18"/>
              </w:rPr>
              <w:t xml:space="preserve">Configures the </w:t>
            </w:r>
            <w:r>
              <w:rPr>
                <w:sz w:val="18"/>
                <w:szCs w:val="18"/>
              </w:rPr>
              <w:t>building tool</w:t>
            </w:r>
            <w:r w:rsidRPr="00270863">
              <w:rPr>
                <w:sz w:val="18"/>
                <w:szCs w:val="18"/>
              </w:rPr>
              <w:t xml:space="preserve"> </w:t>
            </w:r>
            <w:r w:rsidRPr="001F19C4">
              <w:rPr>
                <w:sz w:val="18"/>
                <w:szCs w:val="18"/>
              </w:rPr>
              <w:t>with automation of some of the build and test procedures</w:t>
            </w:r>
            <w:r>
              <w:rPr>
                <w:sz w:val="18"/>
                <w:szCs w:val="18"/>
              </w:rPr>
              <w:t xml:space="preserve"> with </w:t>
            </w:r>
            <w:r w:rsidRPr="001F19C4">
              <w:rPr>
                <w:sz w:val="18"/>
                <w:szCs w:val="18"/>
              </w:rPr>
              <w:t>significant issues</w:t>
            </w:r>
          </w:p>
        </w:tc>
        <w:tc>
          <w:tcPr>
            <w:tcW w:w="1403" w:type="dxa"/>
            <w:tcBorders>
              <w:left w:val="single" w:sz="4" w:space="0" w:color="000000"/>
              <w:bottom w:val="single" w:sz="4" w:space="0" w:color="000000"/>
            </w:tcBorders>
          </w:tcPr>
          <w:p w14:paraId="297B2D1E" w14:textId="77777777" w:rsidR="003B12F7" w:rsidRPr="00AA09C0" w:rsidRDefault="003B12F7">
            <w:pPr>
              <w:rPr>
                <w:sz w:val="18"/>
                <w:szCs w:val="18"/>
              </w:rPr>
            </w:pPr>
            <w:r w:rsidRPr="001F19C4">
              <w:rPr>
                <w:sz w:val="18"/>
                <w:szCs w:val="18"/>
              </w:rPr>
              <w:t xml:space="preserve">Configures </w:t>
            </w:r>
            <w:r>
              <w:rPr>
                <w:sz w:val="18"/>
                <w:szCs w:val="18"/>
              </w:rPr>
              <w:t>building tool</w:t>
            </w:r>
            <w:r w:rsidRPr="00270863">
              <w:rPr>
                <w:sz w:val="18"/>
                <w:szCs w:val="18"/>
              </w:rPr>
              <w:t xml:space="preserve"> </w:t>
            </w:r>
            <w:r w:rsidRPr="001F19C4">
              <w:rPr>
                <w:sz w:val="18"/>
                <w:szCs w:val="18"/>
              </w:rPr>
              <w:t xml:space="preserve">with </w:t>
            </w:r>
            <w:r>
              <w:rPr>
                <w:sz w:val="18"/>
                <w:szCs w:val="18"/>
              </w:rPr>
              <w:t>minor</w:t>
            </w:r>
            <w:r w:rsidRPr="001F19C4">
              <w:rPr>
                <w:sz w:val="18"/>
                <w:szCs w:val="18"/>
              </w:rPr>
              <w:t xml:space="preserve"> issues</w:t>
            </w:r>
            <w:r>
              <w:rPr>
                <w:sz w:val="18"/>
                <w:szCs w:val="18"/>
              </w:rPr>
              <w:t xml:space="preserve"> in </w:t>
            </w:r>
            <w:r w:rsidRPr="001F19C4">
              <w:rPr>
                <w:sz w:val="18"/>
                <w:szCs w:val="18"/>
              </w:rPr>
              <w:t xml:space="preserve">build and test procedures </w:t>
            </w:r>
          </w:p>
        </w:tc>
        <w:tc>
          <w:tcPr>
            <w:tcW w:w="1505" w:type="dxa"/>
            <w:tcBorders>
              <w:left w:val="single" w:sz="4" w:space="0" w:color="000000"/>
              <w:bottom w:val="single" w:sz="4" w:space="0" w:color="000000"/>
            </w:tcBorders>
          </w:tcPr>
          <w:p w14:paraId="757E909E" w14:textId="77777777" w:rsidR="003B12F7" w:rsidRPr="0011556E" w:rsidRDefault="003B12F7">
            <w:pPr>
              <w:rPr>
                <w:sz w:val="18"/>
                <w:szCs w:val="18"/>
              </w:rPr>
            </w:pPr>
            <w:r w:rsidRPr="001F19C4">
              <w:rPr>
                <w:sz w:val="18"/>
                <w:szCs w:val="18"/>
              </w:rPr>
              <w:t xml:space="preserve">Successfully configures </w:t>
            </w:r>
            <w:r>
              <w:rPr>
                <w:sz w:val="18"/>
                <w:szCs w:val="18"/>
              </w:rPr>
              <w:t>the</w:t>
            </w:r>
            <w:r w:rsidRPr="001F19C4">
              <w:rPr>
                <w:sz w:val="18"/>
                <w:szCs w:val="18"/>
              </w:rPr>
              <w:t xml:space="preserve"> build and test procedures</w:t>
            </w:r>
            <w:r>
              <w:rPr>
                <w:sz w:val="18"/>
                <w:szCs w:val="18"/>
              </w:rPr>
              <w:t xml:space="preserve"> logically </w:t>
            </w:r>
          </w:p>
        </w:tc>
        <w:tc>
          <w:tcPr>
            <w:tcW w:w="1400" w:type="dxa"/>
            <w:tcBorders>
              <w:left w:val="single" w:sz="4" w:space="0" w:color="000000"/>
              <w:bottom w:val="single" w:sz="4" w:space="0" w:color="000000"/>
            </w:tcBorders>
          </w:tcPr>
          <w:p w14:paraId="137EEA7F" w14:textId="77777777" w:rsidR="003B12F7" w:rsidRPr="0011556E" w:rsidRDefault="003B12F7">
            <w:pPr>
              <w:rPr>
                <w:sz w:val="18"/>
                <w:szCs w:val="18"/>
              </w:rPr>
            </w:pPr>
            <w:r w:rsidRPr="005F74EA">
              <w:rPr>
                <w:sz w:val="18"/>
                <w:szCs w:val="18"/>
              </w:rPr>
              <w:t xml:space="preserve">effectively </w:t>
            </w:r>
            <w:r>
              <w:rPr>
                <w:sz w:val="18"/>
                <w:szCs w:val="18"/>
              </w:rPr>
              <w:t>c</w:t>
            </w:r>
            <w:r w:rsidRPr="001F19C4">
              <w:rPr>
                <w:sz w:val="18"/>
                <w:szCs w:val="18"/>
              </w:rPr>
              <w:t xml:space="preserve">onfigures the </w:t>
            </w:r>
            <w:r>
              <w:rPr>
                <w:sz w:val="18"/>
                <w:szCs w:val="18"/>
              </w:rPr>
              <w:t>building tool</w:t>
            </w:r>
            <w:r w:rsidRPr="00270863">
              <w:rPr>
                <w:sz w:val="18"/>
                <w:szCs w:val="18"/>
              </w:rPr>
              <w:t xml:space="preserve"> </w:t>
            </w:r>
            <w:r>
              <w:rPr>
                <w:sz w:val="18"/>
                <w:szCs w:val="18"/>
              </w:rPr>
              <w:t>with</w:t>
            </w:r>
            <w:r w:rsidRPr="001F19C4">
              <w:rPr>
                <w:sz w:val="18"/>
                <w:szCs w:val="18"/>
              </w:rPr>
              <w:t xml:space="preserve"> </w:t>
            </w:r>
            <w:r>
              <w:rPr>
                <w:sz w:val="18"/>
                <w:szCs w:val="18"/>
              </w:rPr>
              <w:t xml:space="preserve">the </w:t>
            </w:r>
            <w:r w:rsidRPr="001F19C4">
              <w:rPr>
                <w:sz w:val="18"/>
                <w:szCs w:val="18"/>
              </w:rPr>
              <w:t>build procedure without any issues or errors</w:t>
            </w:r>
          </w:p>
        </w:tc>
        <w:tc>
          <w:tcPr>
            <w:tcW w:w="856" w:type="dxa"/>
            <w:gridSpan w:val="2"/>
            <w:tcBorders>
              <w:left w:val="single" w:sz="4" w:space="0" w:color="000000"/>
              <w:bottom w:val="single" w:sz="4" w:space="0" w:color="000000"/>
              <w:right w:val="single" w:sz="4" w:space="0" w:color="000000"/>
            </w:tcBorders>
          </w:tcPr>
          <w:p w14:paraId="06F6CF99" w14:textId="77777777" w:rsidR="003B12F7" w:rsidRDefault="003B12F7">
            <w:pPr>
              <w:pStyle w:val="TableContents"/>
              <w:rPr>
                <w:color w:val="000000"/>
                <w:sz w:val="18"/>
                <w:szCs w:val="18"/>
              </w:rPr>
            </w:pPr>
          </w:p>
        </w:tc>
      </w:tr>
      <w:tr w:rsidR="003B12F7" w14:paraId="0A5DABCF" w14:textId="77777777">
        <w:tc>
          <w:tcPr>
            <w:tcW w:w="1569" w:type="dxa"/>
            <w:tcBorders>
              <w:left w:val="single" w:sz="4" w:space="0" w:color="000000"/>
              <w:bottom w:val="single" w:sz="4" w:space="0" w:color="000000"/>
            </w:tcBorders>
          </w:tcPr>
          <w:p w14:paraId="62B29BE7" w14:textId="77777777" w:rsidR="003B12F7" w:rsidRPr="008808F8" w:rsidRDefault="003B12F7">
            <w:pPr>
              <w:pStyle w:val="TableContents"/>
              <w:rPr>
                <w:sz w:val="18"/>
                <w:szCs w:val="18"/>
                <w:lang w:val="en-US"/>
              </w:rPr>
            </w:pPr>
            <w:r w:rsidRPr="008808F8">
              <w:rPr>
                <w:sz w:val="18"/>
                <w:szCs w:val="18"/>
                <w:lang w:val="en-US"/>
              </w:rPr>
              <w:t>Test Configuration</w:t>
            </w:r>
          </w:p>
        </w:tc>
        <w:tc>
          <w:tcPr>
            <w:tcW w:w="1404" w:type="dxa"/>
            <w:tcBorders>
              <w:left w:val="single" w:sz="4" w:space="0" w:color="000000"/>
              <w:bottom w:val="single" w:sz="4" w:space="0" w:color="000000"/>
            </w:tcBorders>
          </w:tcPr>
          <w:p w14:paraId="7913C854" w14:textId="77777777" w:rsidR="003B12F7" w:rsidRPr="00AA09C0" w:rsidRDefault="003B12F7">
            <w:pPr>
              <w:rPr>
                <w:sz w:val="18"/>
                <w:szCs w:val="18"/>
              </w:rPr>
            </w:pPr>
            <w:r w:rsidRPr="009F4628">
              <w:rPr>
                <w:sz w:val="18"/>
                <w:szCs w:val="18"/>
              </w:rPr>
              <w:t xml:space="preserve">Executes </w:t>
            </w:r>
            <w:r>
              <w:rPr>
                <w:sz w:val="18"/>
                <w:szCs w:val="18"/>
              </w:rPr>
              <w:t xml:space="preserve">a </w:t>
            </w:r>
            <w:r w:rsidRPr="009F4628">
              <w:rPr>
                <w:sz w:val="18"/>
                <w:szCs w:val="18"/>
              </w:rPr>
              <w:t>few of the required unit tests</w:t>
            </w:r>
          </w:p>
        </w:tc>
        <w:tc>
          <w:tcPr>
            <w:tcW w:w="1501" w:type="dxa"/>
            <w:tcBorders>
              <w:left w:val="single" w:sz="4" w:space="0" w:color="000000"/>
              <w:bottom w:val="single" w:sz="4" w:space="0" w:color="000000"/>
            </w:tcBorders>
          </w:tcPr>
          <w:p w14:paraId="06F92F70" w14:textId="77777777" w:rsidR="003B12F7" w:rsidRPr="009F4628" w:rsidRDefault="003B12F7">
            <w:r w:rsidRPr="009F4628">
              <w:rPr>
                <w:sz w:val="18"/>
                <w:szCs w:val="18"/>
              </w:rPr>
              <w:t>Executes some of the required unit tests with inaccuracies or issues</w:t>
            </w:r>
          </w:p>
        </w:tc>
        <w:tc>
          <w:tcPr>
            <w:tcW w:w="1403" w:type="dxa"/>
            <w:tcBorders>
              <w:left w:val="single" w:sz="4" w:space="0" w:color="000000"/>
              <w:bottom w:val="single" w:sz="4" w:space="0" w:color="000000"/>
            </w:tcBorders>
          </w:tcPr>
          <w:p w14:paraId="209D84FA" w14:textId="77777777" w:rsidR="003B12F7" w:rsidRDefault="003B12F7">
            <w:r w:rsidRPr="00E14771">
              <w:rPr>
                <w:sz w:val="18"/>
                <w:szCs w:val="18"/>
              </w:rPr>
              <w:t xml:space="preserve">Executes </w:t>
            </w:r>
            <w:r>
              <w:rPr>
                <w:sz w:val="18"/>
                <w:szCs w:val="18"/>
              </w:rPr>
              <w:t xml:space="preserve">all </w:t>
            </w:r>
            <w:r w:rsidRPr="00E14771">
              <w:rPr>
                <w:sz w:val="18"/>
                <w:szCs w:val="18"/>
              </w:rPr>
              <w:t>the required unit tests, but with some inaccuracies or issues</w:t>
            </w:r>
          </w:p>
        </w:tc>
        <w:tc>
          <w:tcPr>
            <w:tcW w:w="1505" w:type="dxa"/>
            <w:tcBorders>
              <w:left w:val="single" w:sz="4" w:space="0" w:color="000000"/>
              <w:bottom w:val="single" w:sz="4" w:space="0" w:color="000000"/>
            </w:tcBorders>
          </w:tcPr>
          <w:p w14:paraId="56032184" w14:textId="77777777" w:rsidR="003B12F7" w:rsidRDefault="003B12F7">
            <w:r w:rsidRPr="005F74EA">
              <w:rPr>
                <w:sz w:val="18"/>
                <w:szCs w:val="18"/>
              </w:rPr>
              <w:t xml:space="preserve">Executes all unit tests accurately and effectively, </w:t>
            </w:r>
            <w:r>
              <w:rPr>
                <w:sz w:val="18"/>
                <w:szCs w:val="18"/>
              </w:rPr>
              <w:t>but without</w:t>
            </w:r>
            <w:r w:rsidRPr="005F74EA">
              <w:rPr>
                <w:sz w:val="18"/>
                <w:szCs w:val="18"/>
              </w:rPr>
              <w:t xml:space="preserve"> report</w:t>
            </w:r>
            <w:r>
              <w:rPr>
                <w:sz w:val="18"/>
                <w:szCs w:val="18"/>
              </w:rPr>
              <w:t>ing the testing</w:t>
            </w:r>
            <w:r w:rsidRPr="005F74EA">
              <w:rPr>
                <w:sz w:val="18"/>
                <w:szCs w:val="18"/>
              </w:rPr>
              <w:t xml:space="preserve"> results</w:t>
            </w:r>
          </w:p>
        </w:tc>
        <w:tc>
          <w:tcPr>
            <w:tcW w:w="1400" w:type="dxa"/>
            <w:tcBorders>
              <w:left w:val="single" w:sz="4" w:space="0" w:color="000000"/>
              <w:bottom w:val="single" w:sz="4" w:space="0" w:color="000000"/>
            </w:tcBorders>
          </w:tcPr>
          <w:p w14:paraId="5129B5B8" w14:textId="77777777" w:rsidR="003B12F7" w:rsidRDefault="003B12F7">
            <w:r w:rsidRPr="005F74EA">
              <w:rPr>
                <w:sz w:val="18"/>
                <w:szCs w:val="18"/>
              </w:rPr>
              <w:t>Executes all unit tests accurately and effectively</w:t>
            </w:r>
            <w:r>
              <w:rPr>
                <w:sz w:val="18"/>
                <w:szCs w:val="18"/>
              </w:rPr>
              <w:t>,</w:t>
            </w:r>
            <w:r w:rsidRPr="005F74EA">
              <w:rPr>
                <w:sz w:val="18"/>
                <w:szCs w:val="18"/>
              </w:rPr>
              <w:t xml:space="preserve"> report</w:t>
            </w:r>
            <w:r>
              <w:rPr>
                <w:sz w:val="18"/>
                <w:szCs w:val="18"/>
              </w:rPr>
              <w:t>ing</w:t>
            </w:r>
            <w:r w:rsidRPr="005F74EA">
              <w:rPr>
                <w:sz w:val="18"/>
                <w:szCs w:val="18"/>
              </w:rPr>
              <w:t xml:space="preserve"> </w:t>
            </w:r>
            <w:r>
              <w:rPr>
                <w:sz w:val="18"/>
                <w:szCs w:val="18"/>
              </w:rPr>
              <w:t xml:space="preserve">the testing </w:t>
            </w:r>
            <w:r w:rsidRPr="005F74EA">
              <w:rPr>
                <w:sz w:val="18"/>
                <w:szCs w:val="18"/>
              </w:rPr>
              <w:t>results</w:t>
            </w:r>
          </w:p>
        </w:tc>
        <w:tc>
          <w:tcPr>
            <w:tcW w:w="856" w:type="dxa"/>
            <w:gridSpan w:val="2"/>
            <w:tcBorders>
              <w:left w:val="single" w:sz="4" w:space="0" w:color="000000"/>
              <w:bottom w:val="single" w:sz="4" w:space="0" w:color="000000"/>
              <w:right w:val="single" w:sz="4" w:space="0" w:color="000000"/>
            </w:tcBorders>
          </w:tcPr>
          <w:p w14:paraId="482D3BD8" w14:textId="77777777" w:rsidR="003B12F7" w:rsidRDefault="003B12F7">
            <w:pPr>
              <w:pStyle w:val="TableContents"/>
              <w:rPr>
                <w:color w:val="000000"/>
                <w:sz w:val="18"/>
                <w:szCs w:val="18"/>
              </w:rPr>
            </w:pPr>
          </w:p>
        </w:tc>
      </w:tr>
      <w:tr w:rsidR="003B12F7" w14:paraId="695B60EC" w14:textId="77777777" w:rsidTr="002C5AD5">
        <w:tc>
          <w:tcPr>
            <w:tcW w:w="1569" w:type="dxa"/>
            <w:tcBorders>
              <w:left w:val="single" w:sz="4" w:space="0" w:color="000000"/>
              <w:bottom w:val="single" w:sz="4" w:space="0" w:color="auto"/>
            </w:tcBorders>
          </w:tcPr>
          <w:p w14:paraId="4694CB9D" w14:textId="77777777" w:rsidR="003B12F7" w:rsidRPr="00784378" w:rsidRDefault="003B12F7">
            <w:pPr>
              <w:pStyle w:val="TableContents"/>
              <w:rPr>
                <w:sz w:val="18"/>
                <w:szCs w:val="18"/>
                <w:lang w:val="en-US"/>
              </w:rPr>
            </w:pPr>
            <w:r w:rsidRPr="008808F8">
              <w:rPr>
                <w:sz w:val="18"/>
                <w:szCs w:val="18"/>
                <w:lang w:val="en-US"/>
              </w:rPr>
              <w:t>Deployment configuration</w:t>
            </w:r>
          </w:p>
        </w:tc>
        <w:tc>
          <w:tcPr>
            <w:tcW w:w="1404" w:type="dxa"/>
            <w:tcBorders>
              <w:left w:val="single" w:sz="4" w:space="0" w:color="000000"/>
              <w:bottom w:val="single" w:sz="4" w:space="0" w:color="auto"/>
            </w:tcBorders>
          </w:tcPr>
          <w:p w14:paraId="55540E57" w14:textId="77777777" w:rsidR="003B12F7" w:rsidRPr="00784378" w:rsidRDefault="003B12F7">
            <w:pPr>
              <w:rPr>
                <w:sz w:val="18"/>
                <w:szCs w:val="18"/>
              </w:rPr>
            </w:pPr>
            <w:r w:rsidRPr="00784378">
              <w:rPr>
                <w:sz w:val="18"/>
                <w:szCs w:val="18"/>
              </w:rPr>
              <w:t>Deploys some of the executables to the designated environment or platform with significant issues or errors.</w:t>
            </w:r>
          </w:p>
        </w:tc>
        <w:tc>
          <w:tcPr>
            <w:tcW w:w="1501" w:type="dxa"/>
            <w:tcBorders>
              <w:left w:val="single" w:sz="4" w:space="0" w:color="000000"/>
              <w:bottom w:val="single" w:sz="4" w:space="0" w:color="auto"/>
            </w:tcBorders>
          </w:tcPr>
          <w:p w14:paraId="14B70450" w14:textId="77777777" w:rsidR="003B12F7" w:rsidRPr="00784378" w:rsidRDefault="003B12F7">
            <w:pPr>
              <w:rPr>
                <w:sz w:val="18"/>
                <w:szCs w:val="18"/>
              </w:rPr>
            </w:pPr>
            <w:r w:rsidRPr="00784378">
              <w:rPr>
                <w:sz w:val="18"/>
                <w:szCs w:val="18"/>
              </w:rPr>
              <w:t xml:space="preserve">Deploys the executables to the designated environment or platform with </w:t>
            </w:r>
            <w:r>
              <w:rPr>
                <w:sz w:val="18"/>
                <w:szCs w:val="18"/>
              </w:rPr>
              <w:t>few</w:t>
            </w:r>
            <w:r w:rsidRPr="00784378">
              <w:rPr>
                <w:sz w:val="18"/>
                <w:szCs w:val="18"/>
              </w:rPr>
              <w:t xml:space="preserve"> significant issues or errors</w:t>
            </w:r>
          </w:p>
        </w:tc>
        <w:tc>
          <w:tcPr>
            <w:tcW w:w="1403" w:type="dxa"/>
            <w:tcBorders>
              <w:left w:val="single" w:sz="4" w:space="0" w:color="000000"/>
              <w:bottom w:val="single" w:sz="4" w:space="0" w:color="auto"/>
            </w:tcBorders>
          </w:tcPr>
          <w:p w14:paraId="4C2D2955" w14:textId="77777777" w:rsidR="003B12F7" w:rsidRPr="00784378" w:rsidRDefault="003B12F7">
            <w:pPr>
              <w:rPr>
                <w:sz w:val="18"/>
                <w:szCs w:val="18"/>
              </w:rPr>
            </w:pPr>
            <w:r w:rsidRPr="00784378">
              <w:rPr>
                <w:sz w:val="18"/>
                <w:szCs w:val="18"/>
              </w:rPr>
              <w:t>Deploys the executables to the designated environment or platform with minor issues or errors</w:t>
            </w:r>
          </w:p>
        </w:tc>
        <w:tc>
          <w:tcPr>
            <w:tcW w:w="1505" w:type="dxa"/>
            <w:tcBorders>
              <w:left w:val="single" w:sz="4" w:space="0" w:color="000000"/>
              <w:bottom w:val="single" w:sz="4" w:space="0" w:color="auto"/>
            </w:tcBorders>
          </w:tcPr>
          <w:p w14:paraId="7B978B86" w14:textId="77777777" w:rsidR="003B12F7" w:rsidRPr="00784378" w:rsidRDefault="003B12F7">
            <w:pPr>
              <w:rPr>
                <w:sz w:val="18"/>
                <w:szCs w:val="18"/>
              </w:rPr>
            </w:pPr>
            <w:r w:rsidRPr="00784378">
              <w:rPr>
                <w:sz w:val="18"/>
                <w:szCs w:val="18"/>
              </w:rPr>
              <w:t>Successfully deploys the executables to the designated environment or platform</w:t>
            </w:r>
            <w:r>
              <w:rPr>
                <w:sz w:val="18"/>
                <w:szCs w:val="18"/>
              </w:rPr>
              <w:t xml:space="preserve"> without </w:t>
            </w:r>
            <w:r w:rsidRPr="00784378">
              <w:rPr>
                <w:sz w:val="18"/>
                <w:szCs w:val="18"/>
              </w:rPr>
              <w:t>following the project's deployment guidelines</w:t>
            </w:r>
          </w:p>
        </w:tc>
        <w:tc>
          <w:tcPr>
            <w:tcW w:w="1400" w:type="dxa"/>
            <w:tcBorders>
              <w:left w:val="single" w:sz="4" w:space="0" w:color="000000"/>
              <w:bottom w:val="single" w:sz="4" w:space="0" w:color="auto"/>
            </w:tcBorders>
          </w:tcPr>
          <w:p w14:paraId="7FD09839" w14:textId="77777777" w:rsidR="003B12F7" w:rsidRPr="00784378" w:rsidRDefault="003B12F7">
            <w:pPr>
              <w:rPr>
                <w:sz w:val="18"/>
                <w:szCs w:val="18"/>
              </w:rPr>
            </w:pPr>
            <w:r w:rsidRPr="00784378">
              <w:rPr>
                <w:sz w:val="18"/>
                <w:szCs w:val="18"/>
              </w:rPr>
              <w:t>Deploys the executables to the designated environment or platform following the project's deployment guidelines without any issues or errors</w:t>
            </w:r>
          </w:p>
        </w:tc>
        <w:tc>
          <w:tcPr>
            <w:tcW w:w="856" w:type="dxa"/>
            <w:gridSpan w:val="2"/>
            <w:tcBorders>
              <w:left w:val="single" w:sz="4" w:space="0" w:color="000000"/>
              <w:bottom w:val="single" w:sz="4" w:space="0" w:color="auto"/>
              <w:right w:val="single" w:sz="4" w:space="0" w:color="000000"/>
            </w:tcBorders>
          </w:tcPr>
          <w:p w14:paraId="006CCF5A" w14:textId="77777777" w:rsidR="003B12F7" w:rsidRDefault="003B12F7">
            <w:pPr>
              <w:pStyle w:val="TableContents"/>
              <w:rPr>
                <w:color w:val="000000"/>
                <w:sz w:val="18"/>
                <w:szCs w:val="18"/>
              </w:rPr>
            </w:pPr>
          </w:p>
        </w:tc>
      </w:tr>
      <w:tr w:rsidR="002C5AD5" w14:paraId="55A20429" w14:textId="77777777" w:rsidTr="002C5AD5">
        <w:tc>
          <w:tcPr>
            <w:tcW w:w="1569" w:type="dxa"/>
            <w:tcBorders>
              <w:top w:val="single" w:sz="4" w:space="0" w:color="auto"/>
              <w:left w:val="single" w:sz="4" w:space="0" w:color="000000"/>
              <w:bottom w:val="single" w:sz="4" w:space="0" w:color="000000"/>
            </w:tcBorders>
          </w:tcPr>
          <w:p w14:paraId="71A22489" w14:textId="77777777" w:rsidR="002C5AD5" w:rsidRPr="008808F8" w:rsidRDefault="002C5AD5">
            <w:pPr>
              <w:pStyle w:val="TableContents"/>
              <w:rPr>
                <w:sz w:val="18"/>
                <w:szCs w:val="18"/>
                <w:lang w:val="en-US"/>
              </w:rPr>
            </w:pPr>
          </w:p>
        </w:tc>
        <w:tc>
          <w:tcPr>
            <w:tcW w:w="1404" w:type="dxa"/>
            <w:tcBorders>
              <w:top w:val="single" w:sz="4" w:space="0" w:color="auto"/>
              <w:left w:val="single" w:sz="4" w:space="0" w:color="000000"/>
              <w:bottom w:val="single" w:sz="4" w:space="0" w:color="000000"/>
            </w:tcBorders>
          </w:tcPr>
          <w:p w14:paraId="74608929" w14:textId="77777777" w:rsidR="002C5AD5" w:rsidRPr="00784378" w:rsidRDefault="002C5AD5">
            <w:pPr>
              <w:rPr>
                <w:sz w:val="18"/>
                <w:szCs w:val="18"/>
              </w:rPr>
            </w:pPr>
          </w:p>
        </w:tc>
        <w:tc>
          <w:tcPr>
            <w:tcW w:w="1501" w:type="dxa"/>
            <w:tcBorders>
              <w:top w:val="single" w:sz="4" w:space="0" w:color="auto"/>
              <w:left w:val="single" w:sz="4" w:space="0" w:color="000000"/>
              <w:bottom w:val="single" w:sz="4" w:space="0" w:color="000000"/>
            </w:tcBorders>
          </w:tcPr>
          <w:p w14:paraId="367AF197" w14:textId="77777777" w:rsidR="002C5AD5" w:rsidRPr="00784378" w:rsidRDefault="002C5AD5">
            <w:pPr>
              <w:rPr>
                <w:sz w:val="18"/>
                <w:szCs w:val="18"/>
              </w:rPr>
            </w:pPr>
          </w:p>
        </w:tc>
        <w:tc>
          <w:tcPr>
            <w:tcW w:w="1403" w:type="dxa"/>
            <w:tcBorders>
              <w:top w:val="single" w:sz="4" w:space="0" w:color="auto"/>
              <w:left w:val="single" w:sz="4" w:space="0" w:color="000000"/>
              <w:bottom w:val="single" w:sz="4" w:space="0" w:color="000000"/>
            </w:tcBorders>
          </w:tcPr>
          <w:p w14:paraId="259305E6" w14:textId="77777777" w:rsidR="002C5AD5" w:rsidRPr="00784378" w:rsidRDefault="002C5AD5">
            <w:pPr>
              <w:rPr>
                <w:sz w:val="18"/>
                <w:szCs w:val="18"/>
              </w:rPr>
            </w:pPr>
          </w:p>
        </w:tc>
        <w:tc>
          <w:tcPr>
            <w:tcW w:w="1505" w:type="dxa"/>
            <w:tcBorders>
              <w:top w:val="single" w:sz="4" w:space="0" w:color="auto"/>
              <w:left w:val="single" w:sz="4" w:space="0" w:color="000000"/>
              <w:bottom w:val="single" w:sz="4" w:space="0" w:color="000000"/>
            </w:tcBorders>
          </w:tcPr>
          <w:p w14:paraId="14560C71" w14:textId="77777777" w:rsidR="002C5AD5" w:rsidRPr="00784378" w:rsidRDefault="002C5AD5">
            <w:pPr>
              <w:rPr>
                <w:sz w:val="18"/>
                <w:szCs w:val="18"/>
              </w:rPr>
            </w:pPr>
          </w:p>
        </w:tc>
        <w:tc>
          <w:tcPr>
            <w:tcW w:w="1400" w:type="dxa"/>
            <w:tcBorders>
              <w:top w:val="single" w:sz="4" w:space="0" w:color="auto"/>
              <w:left w:val="single" w:sz="4" w:space="0" w:color="000000"/>
              <w:bottom w:val="single" w:sz="4" w:space="0" w:color="000000"/>
            </w:tcBorders>
          </w:tcPr>
          <w:p w14:paraId="44281441" w14:textId="77777777" w:rsidR="002C5AD5" w:rsidRPr="00784378" w:rsidRDefault="002C5AD5">
            <w:pPr>
              <w:rPr>
                <w:sz w:val="18"/>
                <w:szCs w:val="18"/>
              </w:rPr>
            </w:pPr>
            <w:r>
              <w:rPr>
                <w:sz w:val="18"/>
                <w:szCs w:val="18"/>
              </w:rPr>
              <w:t>Total</w:t>
            </w:r>
          </w:p>
        </w:tc>
        <w:tc>
          <w:tcPr>
            <w:tcW w:w="856" w:type="dxa"/>
            <w:gridSpan w:val="2"/>
            <w:tcBorders>
              <w:top w:val="single" w:sz="4" w:space="0" w:color="auto"/>
              <w:left w:val="single" w:sz="4" w:space="0" w:color="000000"/>
              <w:bottom w:val="single" w:sz="4" w:space="0" w:color="000000"/>
              <w:right w:val="single" w:sz="4" w:space="0" w:color="000000"/>
            </w:tcBorders>
          </w:tcPr>
          <w:p w14:paraId="509DED36" w14:textId="77777777" w:rsidR="002C5AD5" w:rsidRDefault="002C5AD5">
            <w:pPr>
              <w:pStyle w:val="TableContents"/>
              <w:rPr>
                <w:color w:val="000000"/>
                <w:sz w:val="18"/>
                <w:szCs w:val="18"/>
              </w:rPr>
            </w:pPr>
          </w:p>
        </w:tc>
      </w:tr>
    </w:tbl>
    <w:p w14:paraId="4386870A" w14:textId="77777777" w:rsidR="00551434" w:rsidRDefault="00551434">
      <w:pPr>
        <w:rPr>
          <w:sz w:val="28"/>
          <w:szCs w:val="28"/>
        </w:rPr>
      </w:pPr>
    </w:p>
    <w:p w14:paraId="1AF764ED" w14:textId="77777777" w:rsidR="00551434" w:rsidRDefault="00551434">
      <w:pPr>
        <w:rPr>
          <w:sz w:val="28"/>
          <w:szCs w:val="28"/>
        </w:rPr>
      </w:pPr>
    </w:p>
    <w:p w14:paraId="1FE786DB" w14:textId="77777777" w:rsidR="00551434" w:rsidRDefault="00551434">
      <w:pPr>
        <w:rPr>
          <w:sz w:val="28"/>
          <w:szCs w:val="28"/>
        </w:rPr>
      </w:pPr>
    </w:p>
    <w:p w14:paraId="4651EEA7" w14:textId="77777777" w:rsidR="00612A9A" w:rsidRDefault="00612A9A">
      <w:pPr>
        <w:rPr>
          <w:sz w:val="28"/>
          <w:szCs w:val="28"/>
        </w:rPr>
      </w:pPr>
    </w:p>
    <w:p w14:paraId="5BDEEE64" w14:textId="77777777" w:rsidR="00612A9A" w:rsidRDefault="00612A9A">
      <w:pPr>
        <w:rPr>
          <w:sz w:val="28"/>
          <w:szCs w:val="28"/>
        </w:rPr>
      </w:pPr>
    </w:p>
    <w:p w14:paraId="5F0F06AA" w14:textId="77777777" w:rsidR="00612A9A" w:rsidRDefault="00612A9A">
      <w:pPr>
        <w:rPr>
          <w:sz w:val="28"/>
          <w:szCs w:val="28"/>
        </w:rPr>
      </w:pPr>
    </w:p>
    <w:p w14:paraId="5D3F74E1" w14:textId="77777777" w:rsidR="00612A9A" w:rsidRDefault="00612A9A">
      <w:pPr>
        <w:rPr>
          <w:sz w:val="28"/>
          <w:szCs w:val="28"/>
        </w:rPr>
      </w:pPr>
    </w:p>
    <w:p w14:paraId="05032726" w14:textId="77777777" w:rsidR="00612A9A" w:rsidRDefault="00612A9A">
      <w:pPr>
        <w:rPr>
          <w:sz w:val="28"/>
          <w:szCs w:val="28"/>
        </w:rPr>
      </w:pPr>
    </w:p>
    <w:p w14:paraId="0A563152" w14:textId="3AC6FEAF" w:rsidR="00612A9A" w:rsidRPr="00612A9A" w:rsidRDefault="00F242A4" w:rsidP="00612A9A">
      <w:pPr>
        <w:rPr>
          <w:b/>
          <w:bCs/>
          <w:sz w:val="32"/>
          <w:szCs w:val="32"/>
        </w:rPr>
      </w:pPr>
      <w:r>
        <w:rPr>
          <w:b/>
          <w:bCs/>
          <w:sz w:val="32"/>
          <w:szCs w:val="32"/>
        </w:rPr>
        <w:lastRenderedPageBreak/>
        <w:t xml:space="preserve">1.0 </w:t>
      </w:r>
      <w:r w:rsidR="00612A9A" w:rsidRPr="00612A9A">
        <w:rPr>
          <w:b/>
          <w:bCs/>
          <w:sz w:val="32"/>
          <w:szCs w:val="32"/>
        </w:rPr>
        <w:t>Project Overview</w:t>
      </w:r>
    </w:p>
    <w:p w14:paraId="41DCA88B" w14:textId="1F40D6C8" w:rsidR="00D72B2F" w:rsidRDefault="00BF0CEE" w:rsidP="0045333C">
      <w:pPr>
        <w:jc w:val="both"/>
        <w:rPr>
          <w:szCs w:val="24"/>
        </w:rPr>
      </w:pPr>
      <w:r>
        <w:rPr>
          <w:szCs w:val="24"/>
        </w:rPr>
        <w:t xml:space="preserve">We will be using Vim for this </w:t>
      </w:r>
      <w:r w:rsidR="0013529B">
        <w:rPr>
          <w:szCs w:val="24"/>
        </w:rPr>
        <w:t>assignment</w:t>
      </w:r>
      <w:r>
        <w:rPr>
          <w:szCs w:val="24"/>
        </w:rPr>
        <w:t xml:space="preserve">. </w:t>
      </w:r>
      <w:r w:rsidR="00854318">
        <w:rPr>
          <w:szCs w:val="24"/>
        </w:rPr>
        <w:t>Vim is a widely used text editor</w:t>
      </w:r>
      <w:r>
        <w:rPr>
          <w:szCs w:val="24"/>
        </w:rPr>
        <w:t xml:space="preserve"> designed for efficient editing of plain text and source code files. Vim is an enhanced version of the UNIX editor Vi, with many additional features that improve the usability and productivity for code editing. Vim supports a </w:t>
      </w:r>
      <w:r w:rsidR="00517F96">
        <w:rPr>
          <w:szCs w:val="24"/>
        </w:rPr>
        <w:t xml:space="preserve">wide range of features, including </w:t>
      </w:r>
      <w:r w:rsidR="00517F96" w:rsidRPr="00517F96">
        <w:rPr>
          <w:szCs w:val="24"/>
        </w:rPr>
        <w:t>multi-level undo, syntax highlighting, command line history, spell checking, filename completion, block operations</w:t>
      </w:r>
      <w:r w:rsidR="00517F96">
        <w:rPr>
          <w:szCs w:val="24"/>
        </w:rPr>
        <w:t>, and</w:t>
      </w:r>
      <w:r w:rsidR="00517F96" w:rsidRPr="00517F96">
        <w:rPr>
          <w:szCs w:val="24"/>
        </w:rPr>
        <w:t xml:space="preserve"> script language</w:t>
      </w:r>
      <w:r w:rsidR="00517F96">
        <w:rPr>
          <w:szCs w:val="24"/>
        </w:rPr>
        <w:t xml:space="preserve">. </w:t>
      </w:r>
    </w:p>
    <w:p w14:paraId="141C7763" w14:textId="49EEEFE5" w:rsidR="00B75919" w:rsidRDefault="00517F96" w:rsidP="0045333C">
      <w:pPr>
        <w:jc w:val="both"/>
        <w:rPr>
          <w:szCs w:val="24"/>
        </w:rPr>
      </w:pPr>
      <w:r>
        <w:rPr>
          <w:szCs w:val="24"/>
        </w:rPr>
        <w:t xml:space="preserve">The main objective of Vim is to </w:t>
      </w:r>
      <w:r w:rsidR="00D72B2F">
        <w:rPr>
          <w:szCs w:val="24"/>
        </w:rPr>
        <w:t xml:space="preserve">provide a configurable and efficient text editor. </w:t>
      </w:r>
      <w:r w:rsidR="00321EEA">
        <w:rPr>
          <w:szCs w:val="24"/>
        </w:rPr>
        <w:t xml:space="preserve">It also aims to offer a mostly POSIX (Portable Operating System Interface)-compatible implementation of vi when compiled with a minimal feature set, typically referred to as </w:t>
      </w:r>
      <w:proofErr w:type="spellStart"/>
      <w:proofErr w:type="gramStart"/>
      <w:r w:rsidR="00321EEA">
        <w:rPr>
          <w:szCs w:val="24"/>
        </w:rPr>
        <w:t>vim.tiny</w:t>
      </w:r>
      <w:proofErr w:type="spellEnd"/>
      <w:proofErr w:type="gramEnd"/>
      <w:r w:rsidR="00321EEA">
        <w:rPr>
          <w:szCs w:val="24"/>
        </w:rPr>
        <w:t>, which many Linux distributions use as the default vi editor.</w:t>
      </w:r>
    </w:p>
    <w:p w14:paraId="76D2CC78" w14:textId="42C9E61C" w:rsidR="00DF7D9B" w:rsidRDefault="00B75919" w:rsidP="0045333C">
      <w:pPr>
        <w:jc w:val="both"/>
        <w:rPr>
          <w:szCs w:val="24"/>
        </w:rPr>
      </w:pPr>
      <w:r>
        <w:rPr>
          <w:szCs w:val="24"/>
        </w:rPr>
        <w:t xml:space="preserve">The intended users of Vim include software developers, system administrators, and students who frequently work with programming languages and other plain text files. </w:t>
      </w:r>
      <w:r w:rsidR="00DF7D9B" w:rsidRPr="00DF7D9B">
        <w:rPr>
          <w:szCs w:val="24"/>
        </w:rPr>
        <w:t xml:space="preserve">Vim is particularly popular among Linux and Unix users because of its efficiency and powerful </w:t>
      </w:r>
      <w:r w:rsidR="0013529B">
        <w:rPr>
          <w:szCs w:val="24"/>
        </w:rPr>
        <w:t>command-based</w:t>
      </w:r>
      <w:r w:rsidR="00DF7D9B" w:rsidRPr="00DF7D9B">
        <w:rPr>
          <w:szCs w:val="24"/>
        </w:rPr>
        <w:t xml:space="preserve"> editing features.</w:t>
      </w:r>
    </w:p>
    <w:p w14:paraId="2CA4D7B0" w14:textId="15E6675E" w:rsidR="00DF7D9B" w:rsidRDefault="0013529B" w:rsidP="0013529B">
      <w:pPr>
        <w:jc w:val="both"/>
        <w:rPr>
          <w:szCs w:val="24"/>
        </w:rPr>
      </w:pPr>
      <w:r>
        <w:rPr>
          <w:szCs w:val="24"/>
        </w:rPr>
        <w:t xml:space="preserve">Vim is compatible with various operating systems, including MS-Windows (7, 8, 10, and 11), macOS, Haiku, VMS, and nearly all versions of UNIX. Porting Vim to other systems should not be overly difficult. Older versions of Vim were designed to run on MS-DOS, MS-Windows 95/98/Me/NT/2000/XP/Vista, Amiga DOS, Atari </w:t>
      </w:r>
      <w:proofErr w:type="spellStart"/>
      <w:r>
        <w:rPr>
          <w:szCs w:val="24"/>
        </w:rPr>
        <w:t>MiNT</w:t>
      </w:r>
      <w:proofErr w:type="spellEnd"/>
      <w:r>
        <w:rPr>
          <w:szCs w:val="24"/>
        </w:rPr>
        <w:t>, BeOS, RISC OS, and OS/2. However, these older versions are no longer maintained.</w:t>
      </w:r>
    </w:p>
    <w:p w14:paraId="7124A719" w14:textId="77777777" w:rsidR="00D03F95" w:rsidRDefault="00D03F95" w:rsidP="0013529B">
      <w:pPr>
        <w:jc w:val="both"/>
        <w:rPr>
          <w:szCs w:val="24"/>
        </w:rPr>
      </w:pPr>
    </w:p>
    <w:p w14:paraId="04C661A0" w14:textId="7F254BEC" w:rsidR="00D03F95" w:rsidRDefault="00F242A4" w:rsidP="00D03F95">
      <w:pPr>
        <w:rPr>
          <w:b/>
          <w:bCs/>
          <w:sz w:val="32"/>
          <w:szCs w:val="32"/>
        </w:rPr>
      </w:pPr>
      <w:r>
        <w:rPr>
          <w:b/>
          <w:bCs/>
          <w:sz w:val="32"/>
          <w:szCs w:val="32"/>
        </w:rPr>
        <w:t xml:space="preserve">2.0 </w:t>
      </w:r>
      <w:r w:rsidR="00D03F95">
        <w:rPr>
          <w:b/>
          <w:bCs/>
          <w:sz w:val="32"/>
          <w:szCs w:val="32"/>
        </w:rPr>
        <w:t>Build Configuration</w:t>
      </w:r>
    </w:p>
    <w:p w14:paraId="7BBE8EED" w14:textId="5429D058" w:rsidR="00F242A4" w:rsidRDefault="00F242A4" w:rsidP="00D03F95">
      <w:pPr>
        <w:rPr>
          <w:b/>
          <w:bCs/>
          <w:sz w:val="28"/>
          <w:szCs w:val="28"/>
        </w:rPr>
      </w:pPr>
      <w:r>
        <w:rPr>
          <w:b/>
          <w:bCs/>
          <w:sz w:val="28"/>
          <w:szCs w:val="28"/>
        </w:rPr>
        <w:t>2.1 Build Environment and Tools</w:t>
      </w:r>
    </w:p>
    <w:p w14:paraId="752A6E05" w14:textId="4D5F2EA6" w:rsidR="00F242A4" w:rsidRDefault="000255AC" w:rsidP="00D03F95">
      <w:pPr>
        <w:rPr>
          <w:szCs w:val="24"/>
        </w:rPr>
      </w:pPr>
      <w:r w:rsidRPr="000255AC">
        <w:rPr>
          <w:szCs w:val="24"/>
        </w:rPr>
        <w:t>To successfully build the Vim project from its source code, a number of development tools and prerequisites are required. Vim is primarily written in C, and hence a C compiler and build automation tools are necessary to compile the source code into an executable program.</w:t>
      </w:r>
    </w:p>
    <w:p w14:paraId="509442FA" w14:textId="7B89A975" w:rsidR="00F242A4" w:rsidRDefault="00F242A4" w:rsidP="00D03F95">
      <w:pPr>
        <w:rPr>
          <w:szCs w:val="24"/>
        </w:rPr>
      </w:pPr>
      <w:r>
        <w:rPr>
          <w:szCs w:val="24"/>
        </w:rPr>
        <w:t>The build environment used for this project includes Git, C Compiler (GCC), Make, and Command Line Interface (CLI).</w:t>
      </w:r>
    </w:p>
    <w:p w14:paraId="77B37A57" w14:textId="338D86BE" w:rsidR="003C1EC8" w:rsidRDefault="003C1EC8" w:rsidP="00D03F95">
      <w:pPr>
        <w:rPr>
          <w:szCs w:val="24"/>
        </w:rPr>
      </w:pPr>
      <w:r w:rsidRPr="003C1EC8">
        <w:rPr>
          <w:b/>
          <w:bCs/>
          <w:szCs w:val="24"/>
        </w:rPr>
        <w:t>Git</w:t>
      </w:r>
      <w:r w:rsidR="000255AC">
        <w:rPr>
          <w:szCs w:val="24"/>
        </w:rPr>
        <w:t>: Git</w:t>
      </w:r>
      <w:r>
        <w:rPr>
          <w:szCs w:val="24"/>
        </w:rPr>
        <w:t xml:space="preserve"> is a version control system. It is used to download and manage the Vim source code from the GitHub repository. </w:t>
      </w:r>
      <w:r w:rsidRPr="003C1EC8">
        <w:rPr>
          <w:szCs w:val="24"/>
        </w:rPr>
        <w:t xml:space="preserve">It allows users to clone the project repository and obtain all the </w:t>
      </w:r>
      <w:r>
        <w:rPr>
          <w:szCs w:val="24"/>
        </w:rPr>
        <w:t>files needed for build</w:t>
      </w:r>
      <w:r w:rsidRPr="003C1EC8">
        <w:rPr>
          <w:szCs w:val="24"/>
        </w:rPr>
        <w:t xml:space="preserve"> the system.</w:t>
      </w:r>
    </w:p>
    <w:p w14:paraId="267FC1A4" w14:textId="2FAFA58B" w:rsidR="003C1EC8" w:rsidRDefault="003C1EC8" w:rsidP="00D03F95">
      <w:pPr>
        <w:rPr>
          <w:szCs w:val="24"/>
        </w:rPr>
      </w:pPr>
      <w:r>
        <w:rPr>
          <w:b/>
          <w:bCs/>
          <w:szCs w:val="24"/>
        </w:rPr>
        <w:t>C Compiler (GCC)</w:t>
      </w:r>
      <w:r w:rsidR="00E558CF">
        <w:rPr>
          <w:szCs w:val="24"/>
        </w:rPr>
        <w:t xml:space="preserve">: </w:t>
      </w:r>
      <w:r w:rsidR="00E558CF" w:rsidRPr="00E558CF">
        <w:rPr>
          <w:szCs w:val="24"/>
        </w:rPr>
        <w:t>GNU Compiler Collection is a compiler that takes Vim's source code written in C as input and converts it into executable code by the operating system. This is because Vim is mostly written in C, and GCC is used to compile the source code into an executable</w:t>
      </w:r>
      <w:r w:rsidR="00E558CF">
        <w:rPr>
          <w:szCs w:val="24"/>
        </w:rPr>
        <w:t xml:space="preserve"> file</w:t>
      </w:r>
      <w:r w:rsidR="00E558CF" w:rsidRPr="00E558CF">
        <w:rPr>
          <w:szCs w:val="24"/>
        </w:rPr>
        <w:t>.</w:t>
      </w:r>
    </w:p>
    <w:p w14:paraId="0D742477" w14:textId="43A4D1DE" w:rsidR="00D50919" w:rsidRDefault="00D50919" w:rsidP="00D03F95">
      <w:pPr>
        <w:rPr>
          <w:szCs w:val="24"/>
        </w:rPr>
      </w:pPr>
      <w:r>
        <w:rPr>
          <w:b/>
          <w:bCs/>
          <w:szCs w:val="24"/>
        </w:rPr>
        <w:t>Make</w:t>
      </w:r>
      <w:r>
        <w:rPr>
          <w:szCs w:val="24"/>
        </w:rPr>
        <w:t xml:space="preserve">: </w:t>
      </w:r>
      <w:r w:rsidRPr="00D50919">
        <w:rPr>
          <w:szCs w:val="24"/>
        </w:rPr>
        <w:t xml:space="preserve">Make is a build automation tool that compiles the project according to the instructions in the </w:t>
      </w:r>
      <w:proofErr w:type="spellStart"/>
      <w:r w:rsidRPr="00D50919">
        <w:rPr>
          <w:szCs w:val="24"/>
        </w:rPr>
        <w:t>Makefile</w:t>
      </w:r>
      <w:proofErr w:type="spellEnd"/>
      <w:r w:rsidRPr="00D50919">
        <w:rPr>
          <w:szCs w:val="24"/>
        </w:rPr>
        <w:t>. It is used to automate the compilation process and ensure that source code is compiled properly.</w:t>
      </w:r>
    </w:p>
    <w:p w14:paraId="0CEFAD40" w14:textId="573DDFA7" w:rsidR="00D50919" w:rsidRDefault="00D50919" w:rsidP="00D03F95">
      <w:pPr>
        <w:rPr>
          <w:szCs w:val="24"/>
        </w:rPr>
      </w:pPr>
      <w:r>
        <w:rPr>
          <w:b/>
          <w:bCs/>
          <w:szCs w:val="24"/>
        </w:rPr>
        <w:lastRenderedPageBreak/>
        <w:t>Command Line Interface (CLI)</w:t>
      </w:r>
      <w:r>
        <w:rPr>
          <w:szCs w:val="24"/>
        </w:rPr>
        <w:t>: The command line interface is used to execute the commands for cloning the re</w:t>
      </w:r>
      <w:r w:rsidR="00EE1A99">
        <w:rPr>
          <w:szCs w:val="24"/>
        </w:rPr>
        <w:t>pository, configuring the build environment, and compiling the Vim source code.</w:t>
      </w:r>
    </w:p>
    <w:p w14:paraId="0CF84C05" w14:textId="77777777" w:rsidR="00EE1A99" w:rsidRDefault="00EE1A99" w:rsidP="00D03F95">
      <w:pPr>
        <w:rPr>
          <w:szCs w:val="24"/>
        </w:rPr>
      </w:pPr>
    </w:p>
    <w:p w14:paraId="1E96DD46" w14:textId="70589CC3" w:rsidR="00EE1A99" w:rsidRDefault="00EE1A99" w:rsidP="00D03F95">
      <w:pPr>
        <w:rPr>
          <w:b/>
          <w:bCs/>
          <w:sz w:val="28"/>
          <w:szCs w:val="28"/>
        </w:rPr>
      </w:pPr>
      <w:r>
        <w:rPr>
          <w:b/>
          <w:bCs/>
          <w:sz w:val="28"/>
          <w:szCs w:val="28"/>
        </w:rPr>
        <w:t>2.</w:t>
      </w:r>
      <w:r>
        <w:rPr>
          <w:b/>
          <w:bCs/>
          <w:sz w:val="28"/>
          <w:szCs w:val="28"/>
        </w:rPr>
        <w:t>2</w:t>
      </w:r>
      <w:r>
        <w:rPr>
          <w:b/>
          <w:bCs/>
          <w:sz w:val="28"/>
          <w:szCs w:val="28"/>
        </w:rPr>
        <w:t xml:space="preserve"> </w:t>
      </w:r>
      <w:r>
        <w:rPr>
          <w:b/>
          <w:bCs/>
          <w:sz w:val="28"/>
          <w:szCs w:val="28"/>
        </w:rPr>
        <w:t>Obtaining the Source Code</w:t>
      </w:r>
    </w:p>
    <w:p w14:paraId="0D501D71" w14:textId="77777777" w:rsidR="00FB5FCE" w:rsidRDefault="00F72731" w:rsidP="00F72731">
      <w:pPr>
        <w:rPr>
          <w:szCs w:val="24"/>
        </w:rPr>
      </w:pPr>
      <w:r w:rsidRPr="00F72731">
        <w:rPr>
          <w:szCs w:val="24"/>
        </w:rPr>
        <w:t>Before the Vim project can be built, the source code must first be obtained from its official repository.</w:t>
      </w:r>
      <w:r>
        <w:rPr>
          <w:szCs w:val="24"/>
        </w:rPr>
        <w:t xml:space="preserve"> </w:t>
      </w:r>
      <w:r w:rsidRPr="00F72731">
        <w:rPr>
          <w:szCs w:val="24"/>
        </w:rPr>
        <w:t xml:space="preserve">The Vim source code is hosted on GitHub. We use Git to clone the repository. This downloads the entire project into a local folder. </w:t>
      </w:r>
    </w:p>
    <w:p w14:paraId="5D9D68B1" w14:textId="442CFF6F" w:rsidR="00F72731" w:rsidRDefault="00F72731" w:rsidP="00F72731">
      <w:pPr>
        <w:rPr>
          <w:szCs w:val="24"/>
        </w:rPr>
      </w:pPr>
      <w:r>
        <w:rPr>
          <w:szCs w:val="24"/>
        </w:rPr>
        <w:t>In a terminal run:</w:t>
      </w:r>
    </w:p>
    <w:p w14:paraId="5C2F6DB2" w14:textId="1E1C655C" w:rsidR="00F72731" w:rsidRDefault="00F72731" w:rsidP="00F72731">
      <w:pPr>
        <w:rPr>
          <w:szCs w:val="24"/>
        </w:rPr>
      </w:pPr>
      <w:r w:rsidRPr="00F72731">
        <w:rPr>
          <w:szCs w:val="24"/>
        </w:rPr>
        <w:t>git clone https://github.com/vim/vim.git</w:t>
      </w:r>
    </w:p>
    <w:p w14:paraId="45E47CA7" w14:textId="58309E22" w:rsidR="00F72731" w:rsidRDefault="00F72731" w:rsidP="00F72731">
      <w:pPr>
        <w:rPr>
          <w:szCs w:val="24"/>
        </w:rPr>
      </w:pPr>
      <w:r w:rsidRPr="00F72731">
        <w:rPr>
          <w:szCs w:val="24"/>
        </w:rPr>
        <w:drawing>
          <wp:inline distT="0" distB="0" distL="0" distR="0" wp14:anchorId="4EF97FB7" wp14:editId="1F7B4C73">
            <wp:extent cx="4945380" cy="702945"/>
            <wp:effectExtent l="0" t="0" r="7620" b="1905"/>
            <wp:docPr id="2339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784" name=""/>
                    <pic:cNvPicPr/>
                  </pic:nvPicPr>
                  <pic:blipFill rotWithShape="1">
                    <a:blip r:embed="rId9"/>
                    <a:srcRect r="13716"/>
                    <a:stretch>
                      <a:fillRect/>
                    </a:stretch>
                  </pic:blipFill>
                  <pic:spPr bwMode="auto">
                    <a:xfrm>
                      <a:off x="0" y="0"/>
                      <a:ext cx="4945380" cy="702945"/>
                    </a:xfrm>
                    <a:prstGeom prst="rect">
                      <a:avLst/>
                    </a:prstGeom>
                    <a:ln>
                      <a:noFill/>
                    </a:ln>
                    <a:extLst>
                      <a:ext uri="{53640926-AAD7-44D8-BBD7-CCE9431645EC}">
                        <a14:shadowObscured xmlns:a14="http://schemas.microsoft.com/office/drawing/2010/main"/>
                      </a:ext>
                    </a:extLst>
                  </pic:spPr>
                </pic:pic>
              </a:graphicData>
            </a:graphic>
          </wp:inline>
        </w:drawing>
      </w:r>
    </w:p>
    <w:p w14:paraId="5BE7F0D8" w14:textId="5F49D375" w:rsidR="00FB5FCE" w:rsidRDefault="00FB5FCE" w:rsidP="00F72731">
      <w:pPr>
        <w:rPr>
          <w:szCs w:val="24"/>
        </w:rPr>
      </w:pPr>
      <w:r w:rsidRPr="00FB5FCE">
        <w:rPr>
          <w:szCs w:val="24"/>
        </w:rPr>
        <w:t>Once this command is executed, a new directory named vim will be created in the current working directory, and all the necessary files required for the build process are included in this directory.</w:t>
      </w:r>
    </w:p>
    <w:p w14:paraId="22FB287E" w14:textId="4E818DB1" w:rsidR="00FB5FCE" w:rsidRDefault="00FB5FCE" w:rsidP="00F72731">
      <w:pPr>
        <w:rPr>
          <w:szCs w:val="24"/>
        </w:rPr>
      </w:pPr>
      <w:r>
        <w:rPr>
          <w:szCs w:val="24"/>
        </w:rPr>
        <w:t>After running:</w:t>
      </w:r>
    </w:p>
    <w:p w14:paraId="4F05EE01" w14:textId="2D7B11F3" w:rsidR="00FB5FCE" w:rsidRDefault="00FB5FCE" w:rsidP="00F72731">
      <w:pPr>
        <w:rPr>
          <w:szCs w:val="24"/>
        </w:rPr>
      </w:pPr>
      <w:r w:rsidRPr="00FB5FCE">
        <w:rPr>
          <w:szCs w:val="24"/>
        </w:rPr>
        <w:drawing>
          <wp:inline distT="0" distB="0" distL="0" distR="0" wp14:anchorId="656C50AC" wp14:editId="25FBF028">
            <wp:extent cx="4930140" cy="1211506"/>
            <wp:effectExtent l="0" t="0" r="3810" b="8255"/>
            <wp:docPr id="201667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76403" name=""/>
                    <pic:cNvPicPr/>
                  </pic:nvPicPr>
                  <pic:blipFill>
                    <a:blip r:embed="rId10"/>
                    <a:stretch>
                      <a:fillRect/>
                    </a:stretch>
                  </pic:blipFill>
                  <pic:spPr>
                    <a:xfrm>
                      <a:off x="0" y="0"/>
                      <a:ext cx="4946116" cy="1215432"/>
                    </a:xfrm>
                    <a:prstGeom prst="rect">
                      <a:avLst/>
                    </a:prstGeom>
                  </pic:spPr>
                </pic:pic>
              </a:graphicData>
            </a:graphic>
          </wp:inline>
        </w:drawing>
      </w:r>
    </w:p>
    <w:p w14:paraId="3EAD2A47" w14:textId="29804426" w:rsidR="00C333F6" w:rsidRDefault="00FB5FCE" w:rsidP="00F72731">
      <w:pPr>
        <w:rPr>
          <w:szCs w:val="24"/>
        </w:rPr>
      </w:pPr>
      <w:r w:rsidRPr="00FB5FCE">
        <w:rPr>
          <w:szCs w:val="24"/>
        </w:rPr>
        <w:drawing>
          <wp:inline distT="0" distB="0" distL="0" distR="0" wp14:anchorId="7332B907" wp14:editId="7BF13E38">
            <wp:extent cx="1076475" cy="352474"/>
            <wp:effectExtent l="0" t="0" r="9525" b="9525"/>
            <wp:docPr id="86805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59713" name=""/>
                    <pic:cNvPicPr/>
                  </pic:nvPicPr>
                  <pic:blipFill>
                    <a:blip r:embed="rId11"/>
                    <a:stretch>
                      <a:fillRect/>
                    </a:stretch>
                  </pic:blipFill>
                  <pic:spPr>
                    <a:xfrm>
                      <a:off x="0" y="0"/>
                      <a:ext cx="1076475" cy="352474"/>
                    </a:xfrm>
                    <a:prstGeom prst="rect">
                      <a:avLst/>
                    </a:prstGeom>
                  </pic:spPr>
                </pic:pic>
              </a:graphicData>
            </a:graphic>
          </wp:inline>
        </w:drawing>
      </w:r>
      <w:r w:rsidR="00C333F6">
        <w:rPr>
          <w:szCs w:val="24"/>
        </w:rPr>
        <w:t xml:space="preserve"> (This vim file is in </w:t>
      </w:r>
      <w:r w:rsidR="00C333F6" w:rsidRPr="00C333F6">
        <w:rPr>
          <w:szCs w:val="24"/>
        </w:rPr>
        <w:t>C:\Users\all</w:t>
      </w:r>
      <w:r w:rsidR="00C333F6">
        <w:rPr>
          <w:szCs w:val="24"/>
        </w:rPr>
        <w:t>)</w:t>
      </w:r>
    </w:p>
    <w:p w14:paraId="6D69B31D" w14:textId="310F76EF" w:rsidR="00FB5FCE" w:rsidRDefault="00FB5FCE" w:rsidP="00F72731">
      <w:pPr>
        <w:rPr>
          <w:szCs w:val="24"/>
        </w:rPr>
      </w:pPr>
      <w:r w:rsidRPr="00FB5FCE">
        <w:rPr>
          <w:szCs w:val="24"/>
        </w:rPr>
        <w:t>Obtaining the source code is a significant step in the installation process because it allows access to the project files that are required for the configuration, compilation, and testing of the software.</w:t>
      </w:r>
    </w:p>
    <w:p w14:paraId="455F9F54" w14:textId="77777777" w:rsidR="00C333F6" w:rsidRDefault="00C333F6" w:rsidP="00F72731">
      <w:pPr>
        <w:rPr>
          <w:szCs w:val="24"/>
        </w:rPr>
      </w:pPr>
    </w:p>
    <w:p w14:paraId="6DA8221F" w14:textId="3FBABFAA" w:rsidR="00C333F6" w:rsidRDefault="00C333F6" w:rsidP="00F72731">
      <w:pPr>
        <w:rPr>
          <w:b/>
          <w:bCs/>
          <w:sz w:val="28"/>
          <w:szCs w:val="28"/>
        </w:rPr>
      </w:pPr>
      <w:r>
        <w:rPr>
          <w:b/>
          <w:bCs/>
          <w:sz w:val="28"/>
          <w:szCs w:val="28"/>
        </w:rPr>
        <w:t>2.</w:t>
      </w:r>
      <w:r>
        <w:rPr>
          <w:b/>
          <w:bCs/>
          <w:sz w:val="28"/>
          <w:szCs w:val="28"/>
        </w:rPr>
        <w:t>3</w:t>
      </w:r>
      <w:r>
        <w:rPr>
          <w:b/>
          <w:bCs/>
          <w:sz w:val="28"/>
          <w:szCs w:val="28"/>
        </w:rPr>
        <w:t xml:space="preserve"> </w:t>
      </w:r>
      <w:r>
        <w:rPr>
          <w:b/>
          <w:bCs/>
          <w:sz w:val="28"/>
          <w:szCs w:val="28"/>
        </w:rPr>
        <w:t>Navigating to the Source Directory</w:t>
      </w:r>
    </w:p>
    <w:p w14:paraId="130A717D" w14:textId="58FE1CE9" w:rsidR="00C333F6" w:rsidRDefault="00DA1E14" w:rsidP="00F72731">
      <w:pPr>
        <w:rPr>
          <w:szCs w:val="24"/>
        </w:rPr>
      </w:pPr>
      <w:r>
        <w:rPr>
          <w:szCs w:val="24"/>
        </w:rPr>
        <w:t>The next</w:t>
      </w:r>
      <w:r w:rsidR="00C333F6">
        <w:rPr>
          <w:szCs w:val="24"/>
        </w:rPr>
        <w:t xml:space="preserve"> step </w:t>
      </w:r>
      <w:r w:rsidR="00C333F6" w:rsidRPr="00C333F6">
        <w:rPr>
          <w:szCs w:val="24"/>
        </w:rPr>
        <w:t>is to change the directory to a project directory that contains the source files needed for the build process. When the repository is cloned, a folder named vim is created in the current working directory.</w:t>
      </w:r>
      <w:r>
        <w:rPr>
          <w:szCs w:val="24"/>
        </w:rPr>
        <w:t xml:space="preserve"> </w:t>
      </w:r>
    </w:p>
    <w:p w14:paraId="531EA8C8" w14:textId="7CAC47D4" w:rsidR="00DE7BA3" w:rsidRDefault="00DA1E14" w:rsidP="00F72731">
      <w:pPr>
        <w:rPr>
          <w:szCs w:val="24"/>
        </w:rPr>
      </w:pPr>
      <w:r w:rsidRPr="00DA1E14">
        <w:rPr>
          <w:szCs w:val="24"/>
        </w:rPr>
        <w:t xml:space="preserve">The main source codes and build-related source files are located in the </w:t>
      </w:r>
      <w:proofErr w:type="spellStart"/>
      <w:r w:rsidRPr="00DA1E14">
        <w:rPr>
          <w:szCs w:val="24"/>
        </w:rPr>
        <w:t>src</w:t>
      </w:r>
      <w:proofErr w:type="spellEnd"/>
      <w:r w:rsidRPr="00DA1E14">
        <w:rPr>
          <w:szCs w:val="24"/>
        </w:rPr>
        <w:t xml:space="preserve"> directory inside the Vim project directory. Hence, it is important to change the directory to this location before proceeding with the build process.</w:t>
      </w:r>
    </w:p>
    <w:p w14:paraId="1CF7E0B9" w14:textId="6374719E" w:rsidR="00DE7BA3" w:rsidRDefault="00DE7BA3" w:rsidP="00F72731">
      <w:pPr>
        <w:rPr>
          <w:szCs w:val="24"/>
        </w:rPr>
      </w:pPr>
      <w:r>
        <w:rPr>
          <w:szCs w:val="24"/>
        </w:rPr>
        <w:lastRenderedPageBreak/>
        <w:t>Navigate to the source directory using the command below:</w:t>
      </w:r>
    </w:p>
    <w:p w14:paraId="7F68F618" w14:textId="04B08B32" w:rsidR="00DE7BA3" w:rsidRDefault="00DE7BA3" w:rsidP="00F72731">
      <w:pPr>
        <w:rPr>
          <w:szCs w:val="24"/>
        </w:rPr>
      </w:pPr>
      <w:r w:rsidRPr="00DE7BA3">
        <w:rPr>
          <w:szCs w:val="24"/>
        </w:rPr>
        <w:drawing>
          <wp:inline distT="0" distB="0" distL="0" distR="0" wp14:anchorId="03D8A2A2" wp14:editId="05AE156C">
            <wp:extent cx="1973580" cy="285829"/>
            <wp:effectExtent l="0" t="0" r="7620" b="0"/>
            <wp:docPr id="22893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0646" name=""/>
                    <pic:cNvPicPr/>
                  </pic:nvPicPr>
                  <pic:blipFill>
                    <a:blip r:embed="rId12"/>
                    <a:stretch>
                      <a:fillRect/>
                    </a:stretch>
                  </pic:blipFill>
                  <pic:spPr>
                    <a:xfrm>
                      <a:off x="0" y="0"/>
                      <a:ext cx="2007388" cy="290725"/>
                    </a:xfrm>
                    <a:prstGeom prst="rect">
                      <a:avLst/>
                    </a:prstGeom>
                  </pic:spPr>
                </pic:pic>
              </a:graphicData>
            </a:graphic>
          </wp:inline>
        </w:drawing>
      </w:r>
    </w:p>
    <w:p w14:paraId="65D2239C" w14:textId="76FC232A" w:rsidR="00DE7BA3" w:rsidRDefault="00DE7BA3" w:rsidP="00F72731">
      <w:pPr>
        <w:rPr>
          <w:szCs w:val="24"/>
        </w:rPr>
      </w:pPr>
      <w:r>
        <w:rPr>
          <w:szCs w:val="24"/>
        </w:rPr>
        <w:t>After running the command:</w:t>
      </w:r>
    </w:p>
    <w:p w14:paraId="7BBB29ED" w14:textId="2D8B0C08" w:rsidR="00DE7BA3" w:rsidRDefault="00DE7BA3" w:rsidP="00F72731">
      <w:pPr>
        <w:rPr>
          <w:szCs w:val="24"/>
        </w:rPr>
      </w:pPr>
      <w:r w:rsidRPr="00DE7BA3">
        <w:rPr>
          <w:szCs w:val="24"/>
        </w:rPr>
        <w:drawing>
          <wp:inline distT="0" distB="0" distL="0" distR="0" wp14:anchorId="4A59495A" wp14:editId="32DC6FD2">
            <wp:extent cx="1950720" cy="371219"/>
            <wp:effectExtent l="0" t="0" r="0" b="0"/>
            <wp:docPr id="124862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4110" name=""/>
                    <pic:cNvPicPr/>
                  </pic:nvPicPr>
                  <pic:blipFill>
                    <a:blip r:embed="rId13"/>
                    <a:stretch>
                      <a:fillRect/>
                    </a:stretch>
                  </pic:blipFill>
                  <pic:spPr>
                    <a:xfrm>
                      <a:off x="0" y="0"/>
                      <a:ext cx="1986390" cy="378007"/>
                    </a:xfrm>
                    <a:prstGeom prst="rect">
                      <a:avLst/>
                    </a:prstGeom>
                  </pic:spPr>
                </pic:pic>
              </a:graphicData>
            </a:graphic>
          </wp:inline>
        </w:drawing>
      </w:r>
    </w:p>
    <w:p w14:paraId="7A58403E" w14:textId="3B5E1B77" w:rsidR="00DE7BA3" w:rsidRPr="00C333F6" w:rsidRDefault="00DE7BA3" w:rsidP="00F72731">
      <w:pPr>
        <w:rPr>
          <w:szCs w:val="24"/>
        </w:rPr>
      </w:pPr>
      <w:r w:rsidRPr="00DE7BA3">
        <w:rPr>
          <w:szCs w:val="24"/>
        </w:rPr>
        <w:t xml:space="preserve">The </w:t>
      </w:r>
      <w:proofErr w:type="spellStart"/>
      <w:r w:rsidRPr="00DE7BA3">
        <w:rPr>
          <w:szCs w:val="24"/>
        </w:rPr>
        <w:t>src</w:t>
      </w:r>
      <w:proofErr w:type="spellEnd"/>
      <w:r w:rsidRPr="00DE7BA3">
        <w:rPr>
          <w:szCs w:val="24"/>
        </w:rPr>
        <w:t xml:space="preserve"> directory contains the core source code files and the build configuration files required to compile </w:t>
      </w:r>
      <w:r>
        <w:rPr>
          <w:szCs w:val="24"/>
        </w:rPr>
        <w:t>V</w:t>
      </w:r>
      <w:r w:rsidRPr="00DE7BA3">
        <w:rPr>
          <w:szCs w:val="24"/>
        </w:rPr>
        <w:t>im.</w:t>
      </w:r>
      <w:r>
        <w:rPr>
          <w:szCs w:val="24"/>
        </w:rPr>
        <w:t xml:space="preserve"> </w:t>
      </w:r>
    </w:p>
    <w:sectPr w:rsidR="00DE7BA3" w:rsidRPr="00C333F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D7435" w14:textId="77777777" w:rsidR="003D7523" w:rsidRDefault="003D7523" w:rsidP="00907D65">
      <w:pPr>
        <w:spacing w:after="0" w:line="240" w:lineRule="auto"/>
      </w:pPr>
      <w:r>
        <w:separator/>
      </w:r>
    </w:p>
  </w:endnote>
  <w:endnote w:type="continuationSeparator" w:id="0">
    <w:p w14:paraId="0AAEA4E9" w14:textId="77777777" w:rsidR="003D7523" w:rsidRDefault="003D7523" w:rsidP="0090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F59D" w14:textId="77777777" w:rsidR="00907D65" w:rsidRDefault="00907D65" w:rsidP="00907D6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48BD" w14:textId="77777777" w:rsidR="003D7523" w:rsidRDefault="003D7523" w:rsidP="00907D65">
      <w:pPr>
        <w:spacing w:after="0" w:line="240" w:lineRule="auto"/>
      </w:pPr>
      <w:r>
        <w:separator/>
      </w:r>
    </w:p>
  </w:footnote>
  <w:footnote w:type="continuationSeparator" w:id="0">
    <w:p w14:paraId="41F3C55B" w14:textId="77777777" w:rsidR="003D7523" w:rsidRDefault="003D7523" w:rsidP="00907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F4917"/>
    <w:multiLevelType w:val="hybridMultilevel"/>
    <w:tmpl w:val="7E76E55E"/>
    <w:lvl w:ilvl="0" w:tplc="75DE55C2">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05272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34"/>
    <w:rsid w:val="000255AC"/>
    <w:rsid w:val="000571C0"/>
    <w:rsid w:val="000620B9"/>
    <w:rsid w:val="00076E8B"/>
    <w:rsid w:val="000C08E1"/>
    <w:rsid w:val="000E4BE5"/>
    <w:rsid w:val="0013529B"/>
    <w:rsid w:val="00147549"/>
    <w:rsid w:val="00172C63"/>
    <w:rsid w:val="0017456D"/>
    <w:rsid w:val="001A2B17"/>
    <w:rsid w:val="001F0941"/>
    <w:rsid w:val="001F4413"/>
    <w:rsid w:val="0023481F"/>
    <w:rsid w:val="002C5AD5"/>
    <w:rsid w:val="00321EEA"/>
    <w:rsid w:val="00331D9C"/>
    <w:rsid w:val="003B12F7"/>
    <w:rsid w:val="003B561C"/>
    <w:rsid w:val="003C1EC8"/>
    <w:rsid w:val="003D7523"/>
    <w:rsid w:val="004008EA"/>
    <w:rsid w:val="0045333C"/>
    <w:rsid w:val="004D2F9C"/>
    <w:rsid w:val="00507425"/>
    <w:rsid w:val="00510C37"/>
    <w:rsid w:val="00517F96"/>
    <w:rsid w:val="00522F05"/>
    <w:rsid w:val="00551434"/>
    <w:rsid w:val="005774A7"/>
    <w:rsid w:val="00612A9A"/>
    <w:rsid w:val="006472AA"/>
    <w:rsid w:val="00671678"/>
    <w:rsid w:val="006772D1"/>
    <w:rsid w:val="006B1BCC"/>
    <w:rsid w:val="00714CE2"/>
    <w:rsid w:val="007313EB"/>
    <w:rsid w:val="00752374"/>
    <w:rsid w:val="00777283"/>
    <w:rsid w:val="00795E89"/>
    <w:rsid w:val="007A309E"/>
    <w:rsid w:val="007A54A7"/>
    <w:rsid w:val="0080380A"/>
    <w:rsid w:val="00854318"/>
    <w:rsid w:val="0085535F"/>
    <w:rsid w:val="008564F7"/>
    <w:rsid w:val="008577EA"/>
    <w:rsid w:val="00865E82"/>
    <w:rsid w:val="008E4B0A"/>
    <w:rsid w:val="008E548D"/>
    <w:rsid w:val="00907D65"/>
    <w:rsid w:val="00927E44"/>
    <w:rsid w:val="00930C88"/>
    <w:rsid w:val="009E34FE"/>
    <w:rsid w:val="00A26FF6"/>
    <w:rsid w:val="00A33457"/>
    <w:rsid w:val="00A9587E"/>
    <w:rsid w:val="00B2087B"/>
    <w:rsid w:val="00B43B26"/>
    <w:rsid w:val="00B75919"/>
    <w:rsid w:val="00BF0CEE"/>
    <w:rsid w:val="00C077E6"/>
    <w:rsid w:val="00C104DC"/>
    <w:rsid w:val="00C333F6"/>
    <w:rsid w:val="00C34A62"/>
    <w:rsid w:val="00C51143"/>
    <w:rsid w:val="00C673A0"/>
    <w:rsid w:val="00C764F0"/>
    <w:rsid w:val="00C7796C"/>
    <w:rsid w:val="00C819A0"/>
    <w:rsid w:val="00CC16BE"/>
    <w:rsid w:val="00D03F95"/>
    <w:rsid w:val="00D50919"/>
    <w:rsid w:val="00D54D7B"/>
    <w:rsid w:val="00D72B2F"/>
    <w:rsid w:val="00DA1E14"/>
    <w:rsid w:val="00DC7DAD"/>
    <w:rsid w:val="00DE7BA3"/>
    <w:rsid w:val="00DF7D9B"/>
    <w:rsid w:val="00E05D9E"/>
    <w:rsid w:val="00E06339"/>
    <w:rsid w:val="00E32EA8"/>
    <w:rsid w:val="00E37CC3"/>
    <w:rsid w:val="00E558CF"/>
    <w:rsid w:val="00E91235"/>
    <w:rsid w:val="00EE1A99"/>
    <w:rsid w:val="00EF5E94"/>
    <w:rsid w:val="00F115AB"/>
    <w:rsid w:val="00F20F39"/>
    <w:rsid w:val="00F242A4"/>
    <w:rsid w:val="00F3325B"/>
    <w:rsid w:val="00F442A7"/>
    <w:rsid w:val="00F72731"/>
    <w:rsid w:val="00F823EB"/>
    <w:rsid w:val="00FB5E0E"/>
    <w:rsid w:val="00FB5FC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6BF93"/>
  <w15:chartTrackingRefBased/>
  <w15:docId w15:val="{D2B90719-CF4E-49C1-8D74-4BBAD405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434"/>
    <w:rPr>
      <w:rFonts w:ascii="Times New Roman" w:hAnsi="Times New Roman"/>
      <w:color w:val="000000" w:themeColor="text1"/>
      <w:sz w:val="24"/>
      <w:lang w:val="en-US"/>
    </w:rPr>
  </w:style>
  <w:style w:type="paragraph" w:styleId="Heading1">
    <w:name w:val="heading 1"/>
    <w:basedOn w:val="Normal"/>
    <w:next w:val="Normal"/>
    <w:link w:val="Heading1Char"/>
    <w:uiPriority w:val="9"/>
    <w:qFormat/>
    <w:rsid w:val="00612A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1434"/>
    <w:rPr>
      <w:color w:val="0563C1" w:themeColor="hyperlink"/>
      <w:u w:val="single"/>
    </w:rPr>
  </w:style>
  <w:style w:type="table" w:styleId="TableGrid">
    <w:name w:val="Table Grid"/>
    <w:basedOn w:val="TableNormal"/>
    <w:uiPriority w:val="39"/>
    <w:rsid w:val="00551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551434"/>
    <w:pPr>
      <w:suppressLineNumbers/>
      <w:spacing w:after="0" w:line="240" w:lineRule="auto"/>
    </w:pPr>
    <w:rPr>
      <w:rFonts w:eastAsia="NSimSun" w:cs="Arial"/>
      <w:color w:val="auto"/>
      <w:kern w:val="2"/>
      <w:sz w:val="20"/>
      <w:szCs w:val="24"/>
      <w:lang w:val="en-MY" w:bidi="hi-IN"/>
    </w:rPr>
  </w:style>
  <w:style w:type="paragraph" w:styleId="NoSpacing">
    <w:name w:val="No Spacing"/>
    <w:uiPriority w:val="1"/>
    <w:qFormat/>
    <w:rsid w:val="00551434"/>
    <w:pPr>
      <w:spacing w:after="0" w:line="240" w:lineRule="auto"/>
    </w:pPr>
    <w:rPr>
      <w:rFonts w:ascii="Times New Roman" w:hAnsi="Times New Roman"/>
      <w:color w:val="000000" w:themeColor="text1"/>
      <w:sz w:val="20"/>
      <w:lang w:val="en-US"/>
    </w:rPr>
  </w:style>
  <w:style w:type="paragraph" w:styleId="Header">
    <w:name w:val="header"/>
    <w:basedOn w:val="Normal"/>
    <w:link w:val="HeaderChar"/>
    <w:uiPriority w:val="99"/>
    <w:unhideWhenUsed/>
    <w:rsid w:val="00907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D65"/>
    <w:rPr>
      <w:rFonts w:ascii="Times New Roman" w:hAnsi="Times New Roman"/>
      <w:color w:val="000000" w:themeColor="text1"/>
      <w:sz w:val="24"/>
      <w:lang w:val="en-US"/>
    </w:rPr>
  </w:style>
  <w:style w:type="paragraph" w:styleId="Footer">
    <w:name w:val="footer"/>
    <w:basedOn w:val="Normal"/>
    <w:link w:val="FooterChar"/>
    <w:uiPriority w:val="99"/>
    <w:unhideWhenUsed/>
    <w:rsid w:val="00907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D65"/>
    <w:rPr>
      <w:rFonts w:ascii="Times New Roman" w:hAnsi="Times New Roman"/>
      <w:color w:val="000000" w:themeColor="text1"/>
      <w:sz w:val="24"/>
      <w:lang w:val="en-US"/>
    </w:rPr>
  </w:style>
  <w:style w:type="character" w:styleId="UnresolvedMention">
    <w:name w:val="Unresolved Mention"/>
    <w:basedOn w:val="DefaultParagraphFont"/>
    <w:uiPriority w:val="99"/>
    <w:semiHidden/>
    <w:unhideWhenUsed/>
    <w:rsid w:val="00612A9A"/>
    <w:rPr>
      <w:color w:val="605E5C"/>
      <w:shd w:val="clear" w:color="auto" w:fill="E1DFDD"/>
    </w:rPr>
  </w:style>
  <w:style w:type="character" w:customStyle="1" w:styleId="Heading1Char">
    <w:name w:val="Heading 1 Char"/>
    <w:basedOn w:val="DefaultParagraphFont"/>
    <w:link w:val="Heading1"/>
    <w:uiPriority w:val="9"/>
    <w:rsid w:val="00612A9A"/>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7A3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2335F-3343-4A83-A0BE-19599CB5C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5</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Nawaf Hassan Mohammed Mohsen Shrifan</dc:creator>
  <cp:keywords/>
  <dc:description/>
  <cp:lastModifiedBy>AARON YEO XUAN REN</cp:lastModifiedBy>
  <cp:revision>16</cp:revision>
  <dcterms:created xsi:type="dcterms:W3CDTF">2023-08-29T07:54:00Z</dcterms:created>
  <dcterms:modified xsi:type="dcterms:W3CDTF">2026-03-05T11:34:00Z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68052570-3cf2-4c61-bc59-cb1047d7dca1</vt:lpwstr>
  </property>
</Properties>
</file>