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ADBC847" w14:textId="648FB0CA" w:rsidR="00AC0729" w:rsidRDefault="004E774B" w:rsidP="00B330A3">
      <w:pPr>
        <w:pStyle w:val="Title1"/>
        <w:spacing w:before="0"/>
      </w:pPr>
      <w:r>
        <w:t xml:space="preserve">COMP 530 </w:t>
      </w:r>
      <w:r w:rsidR="00BE2DB0">
        <w:t xml:space="preserve">Introduction to </w:t>
      </w:r>
      <w:r w:rsidR="00AC0729">
        <w:t>Operating Systems</w:t>
      </w:r>
    </w:p>
    <w:p w14:paraId="7C9F0DCD" w14:textId="62E50677" w:rsidR="00AC0729" w:rsidRDefault="001C3F58" w:rsidP="00AC0729">
      <w:pPr>
        <w:pStyle w:val="Title1"/>
        <w:spacing w:before="200"/>
      </w:pPr>
      <w:r>
        <w:rPr>
          <w:b w:val="0"/>
          <w:sz w:val="28"/>
        </w:rPr>
        <w:t>Fall 2017</w:t>
      </w:r>
      <w:r w:rsidR="00AC0729">
        <w:rPr>
          <w:b w:val="0"/>
          <w:sz w:val="28"/>
        </w:rPr>
        <w:br/>
        <w:t>Kevin Jeffay</w:t>
      </w:r>
    </w:p>
    <w:p w14:paraId="7CE172A5" w14:textId="6BAAE1E5" w:rsidR="00AC0729" w:rsidRDefault="00ED7A76" w:rsidP="00AC0729">
      <w:pPr>
        <w:pStyle w:val="author"/>
        <w:spacing w:after="240"/>
      </w:pPr>
      <w:r>
        <w:t>Worksheet</w:t>
      </w:r>
      <w:r w:rsidR="00535434">
        <w:t xml:space="preserve"> </w:t>
      </w:r>
      <w:r w:rsidR="008220C1">
        <w:t>3</w:t>
      </w:r>
      <w:r w:rsidR="00535434">
        <w:t xml:space="preserve">, </w:t>
      </w:r>
      <w:r>
        <w:t xml:space="preserve">September </w:t>
      </w:r>
      <w:r w:rsidR="001C3F58">
        <w:t>11</w:t>
      </w:r>
    </w:p>
    <w:tbl>
      <w:tblPr>
        <w:tblStyle w:val="TableGrid"/>
        <w:tblW w:w="0" w:type="auto"/>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
        <w:gridCol w:w="3240"/>
        <w:gridCol w:w="329"/>
        <w:gridCol w:w="3361"/>
        <w:gridCol w:w="315"/>
        <w:gridCol w:w="1395"/>
        <w:gridCol w:w="337"/>
      </w:tblGrid>
      <w:tr w:rsidR="0015458F" w:rsidRPr="0015458F" w14:paraId="4EC27B83" w14:textId="2305FD38" w:rsidTr="0015458F">
        <w:tc>
          <w:tcPr>
            <w:tcW w:w="360" w:type="dxa"/>
            <w:tcBorders>
              <w:top w:val="single" w:sz="4" w:space="0" w:color="auto"/>
              <w:left w:val="single" w:sz="4" w:space="0" w:color="auto"/>
            </w:tcBorders>
          </w:tcPr>
          <w:p w14:paraId="42221CA0" w14:textId="77777777" w:rsidR="0015458F" w:rsidRPr="0015458F" w:rsidRDefault="0015458F" w:rsidP="0015458F">
            <w:pPr>
              <w:pStyle w:val="author"/>
              <w:spacing w:after="0"/>
              <w:jc w:val="left"/>
              <w:rPr>
                <w:sz w:val="24"/>
                <w:szCs w:val="24"/>
              </w:rPr>
            </w:pPr>
          </w:p>
        </w:tc>
        <w:tc>
          <w:tcPr>
            <w:tcW w:w="3240" w:type="dxa"/>
            <w:tcBorders>
              <w:top w:val="single" w:sz="4" w:space="0" w:color="auto"/>
            </w:tcBorders>
          </w:tcPr>
          <w:p w14:paraId="3E80CD69" w14:textId="57CBD7C9" w:rsidR="0015458F" w:rsidRPr="0015458F" w:rsidRDefault="0015458F" w:rsidP="0015458F">
            <w:pPr>
              <w:pStyle w:val="author"/>
              <w:spacing w:after="0"/>
              <w:jc w:val="left"/>
              <w:rPr>
                <w:sz w:val="24"/>
                <w:szCs w:val="24"/>
              </w:rPr>
            </w:pPr>
            <w:r w:rsidRPr="0015458F">
              <w:rPr>
                <w:sz w:val="24"/>
                <w:szCs w:val="24"/>
              </w:rPr>
              <w:t>Your Name:</w:t>
            </w:r>
          </w:p>
        </w:tc>
        <w:tc>
          <w:tcPr>
            <w:tcW w:w="329" w:type="dxa"/>
            <w:tcBorders>
              <w:top w:val="single" w:sz="4" w:space="0" w:color="auto"/>
            </w:tcBorders>
          </w:tcPr>
          <w:p w14:paraId="31CA051B" w14:textId="77777777" w:rsidR="0015458F" w:rsidRPr="0015458F" w:rsidRDefault="0015458F" w:rsidP="0015458F">
            <w:pPr>
              <w:pStyle w:val="author"/>
              <w:spacing w:after="0"/>
              <w:ind w:left="-34" w:firstLine="34"/>
              <w:jc w:val="left"/>
              <w:rPr>
                <w:sz w:val="24"/>
                <w:szCs w:val="24"/>
              </w:rPr>
            </w:pPr>
          </w:p>
        </w:tc>
        <w:tc>
          <w:tcPr>
            <w:tcW w:w="3361" w:type="dxa"/>
            <w:tcBorders>
              <w:top w:val="single" w:sz="4" w:space="0" w:color="auto"/>
            </w:tcBorders>
          </w:tcPr>
          <w:p w14:paraId="6E55058A" w14:textId="38230029" w:rsidR="0015458F" w:rsidRPr="0015458F" w:rsidRDefault="0015458F" w:rsidP="0015458F">
            <w:pPr>
              <w:pStyle w:val="author"/>
              <w:spacing w:after="0"/>
              <w:jc w:val="left"/>
              <w:rPr>
                <w:sz w:val="24"/>
                <w:szCs w:val="24"/>
              </w:rPr>
            </w:pPr>
            <w:r w:rsidRPr="0015458F">
              <w:rPr>
                <w:sz w:val="24"/>
                <w:szCs w:val="24"/>
              </w:rPr>
              <w:t>You worked with:</w:t>
            </w:r>
          </w:p>
        </w:tc>
        <w:tc>
          <w:tcPr>
            <w:tcW w:w="315" w:type="dxa"/>
            <w:tcBorders>
              <w:top w:val="single" w:sz="4" w:space="0" w:color="auto"/>
            </w:tcBorders>
          </w:tcPr>
          <w:p w14:paraId="41A261B4" w14:textId="77777777" w:rsidR="0015458F" w:rsidRPr="0015458F" w:rsidRDefault="0015458F" w:rsidP="0015458F">
            <w:pPr>
              <w:pStyle w:val="author"/>
              <w:spacing w:after="0"/>
              <w:jc w:val="left"/>
              <w:rPr>
                <w:sz w:val="24"/>
                <w:szCs w:val="24"/>
              </w:rPr>
            </w:pPr>
          </w:p>
        </w:tc>
        <w:tc>
          <w:tcPr>
            <w:tcW w:w="1395" w:type="dxa"/>
            <w:tcBorders>
              <w:top w:val="single" w:sz="4" w:space="0" w:color="auto"/>
            </w:tcBorders>
          </w:tcPr>
          <w:p w14:paraId="37FB8D02" w14:textId="6BF2187D" w:rsidR="0015458F" w:rsidRPr="0015458F" w:rsidRDefault="0015458F" w:rsidP="0015458F">
            <w:pPr>
              <w:pStyle w:val="author"/>
              <w:spacing w:after="0"/>
              <w:ind w:right="-198"/>
              <w:jc w:val="left"/>
              <w:rPr>
                <w:sz w:val="24"/>
                <w:szCs w:val="24"/>
              </w:rPr>
            </w:pPr>
            <w:r w:rsidRPr="0015458F">
              <w:rPr>
                <w:sz w:val="24"/>
                <w:szCs w:val="24"/>
              </w:rPr>
              <w:t>+1/blank/-1:</w:t>
            </w:r>
          </w:p>
        </w:tc>
        <w:tc>
          <w:tcPr>
            <w:tcW w:w="337" w:type="dxa"/>
            <w:tcBorders>
              <w:top w:val="single" w:sz="4" w:space="0" w:color="auto"/>
              <w:right w:val="single" w:sz="4" w:space="0" w:color="auto"/>
            </w:tcBorders>
          </w:tcPr>
          <w:p w14:paraId="37D00E02" w14:textId="77777777" w:rsidR="0015458F" w:rsidRPr="0015458F" w:rsidRDefault="0015458F" w:rsidP="0015458F">
            <w:pPr>
              <w:pStyle w:val="author"/>
              <w:spacing w:after="0"/>
              <w:jc w:val="left"/>
              <w:rPr>
                <w:sz w:val="24"/>
                <w:szCs w:val="24"/>
              </w:rPr>
            </w:pPr>
          </w:p>
        </w:tc>
      </w:tr>
      <w:tr w:rsidR="0015458F" w14:paraId="2722EDF1" w14:textId="43B63333" w:rsidTr="0015458F">
        <w:tc>
          <w:tcPr>
            <w:tcW w:w="360" w:type="dxa"/>
            <w:tcBorders>
              <w:left w:val="single" w:sz="4" w:space="0" w:color="auto"/>
            </w:tcBorders>
          </w:tcPr>
          <w:p w14:paraId="6E91F5D0" w14:textId="77777777" w:rsidR="0015458F" w:rsidRDefault="0015458F" w:rsidP="0015458F">
            <w:pPr>
              <w:pStyle w:val="author"/>
              <w:spacing w:after="0"/>
              <w:jc w:val="left"/>
            </w:pPr>
          </w:p>
        </w:tc>
        <w:tc>
          <w:tcPr>
            <w:tcW w:w="3240" w:type="dxa"/>
            <w:tcBorders>
              <w:bottom w:val="single" w:sz="4" w:space="0" w:color="auto"/>
            </w:tcBorders>
          </w:tcPr>
          <w:p w14:paraId="16093E83" w14:textId="1E620910" w:rsidR="0015458F" w:rsidRDefault="00DA6510" w:rsidP="0015458F">
            <w:pPr>
              <w:pStyle w:val="author"/>
              <w:spacing w:after="0"/>
              <w:jc w:val="left"/>
            </w:pPr>
            <w:r>
              <w:t>Aaron Zhang</w:t>
            </w:r>
          </w:p>
        </w:tc>
        <w:tc>
          <w:tcPr>
            <w:tcW w:w="329" w:type="dxa"/>
          </w:tcPr>
          <w:p w14:paraId="66238330" w14:textId="77777777" w:rsidR="0015458F" w:rsidRDefault="0015458F" w:rsidP="0015458F">
            <w:pPr>
              <w:pStyle w:val="author"/>
              <w:spacing w:after="0"/>
              <w:ind w:left="-34" w:firstLine="34"/>
              <w:jc w:val="left"/>
            </w:pPr>
          </w:p>
        </w:tc>
        <w:tc>
          <w:tcPr>
            <w:tcW w:w="3361" w:type="dxa"/>
            <w:tcBorders>
              <w:bottom w:val="single" w:sz="4" w:space="0" w:color="auto"/>
            </w:tcBorders>
          </w:tcPr>
          <w:p w14:paraId="7BAFECF8" w14:textId="32027D76" w:rsidR="0015458F" w:rsidRDefault="00DA6510" w:rsidP="0015458F">
            <w:pPr>
              <w:pStyle w:val="author"/>
              <w:spacing w:after="0"/>
              <w:jc w:val="left"/>
            </w:pPr>
            <w:r>
              <w:t>Nillis Erik Peissan</w:t>
            </w:r>
          </w:p>
        </w:tc>
        <w:tc>
          <w:tcPr>
            <w:tcW w:w="315" w:type="dxa"/>
          </w:tcPr>
          <w:p w14:paraId="2D226047" w14:textId="77777777" w:rsidR="0015458F" w:rsidRDefault="0015458F" w:rsidP="0015458F">
            <w:pPr>
              <w:pStyle w:val="author"/>
              <w:spacing w:after="0"/>
              <w:jc w:val="left"/>
            </w:pPr>
          </w:p>
        </w:tc>
        <w:tc>
          <w:tcPr>
            <w:tcW w:w="1395" w:type="dxa"/>
            <w:tcBorders>
              <w:bottom w:val="single" w:sz="4" w:space="0" w:color="auto"/>
            </w:tcBorders>
          </w:tcPr>
          <w:p w14:paraId="404D992D" w14:textId="2CC24E9E" w:rsidR="0015458F" w:rsidRDefault="001D1217" w:rsidP="0015458F">
            <w:pPr>
              <w:pStyle w:val="author"/>
              <w:spacing w:after="0"/>
              <w:ind w:right="-198"/>
              <w:jc w:val="left"/>
            </w:pPr>
            <w:r>
              <w:t>+1</w:t>
            </w:r>
          </w:p>
        </w:tc>
        <w:tc>
          <w:tcPr>
            <w:tcW w:w="337" w:type="dxa"/>
            <w:tcBorders>
              <w:right w:val="single" w:sz="4" w:space="0" w:color="auto"/>
            </w:tcBorders>
          </w:tcPr>
          <w:p w14:paraId="3FD70884" w14:textId="77777777" w:rsidR="0015458F" w:rsidRDefault="0015458F" w:rsidP="0015458F">
            <w:pPr>
              <w:pStyle w:val="author"/>
              <w:spacing w:after="0"/>
              <w:jc w:val="left"/>
            </w:pPr>
          </w:p>
        </w:tc>
      </w:tr>
      <w:tr w:rsidR="0015458F" w14:paraId="602E6258" w14:textId="376E7364" w:rsidTr="0015458F">
        <w:tc>
          <w:tcPr>
            <w:tcW w:w="360" w:type="dxa"/>
            <w:tcBorders>
              <w:left w:val="single" w:sz="4" w:space="0" w:color="auto"/>
            </w:tcBorders>
          </w:tcPr>
          <w:p w14:paraId="6526778D" w14:textId="77777777" w:rsidR="0015458F" w:rsidRDefault="0015458F" w:rsidP="0015458F">
            <w:pPr>
              <w:pStyle w:val="author"/>
              <w:spacing w:after="0"/>
              <w:jc w:val="left"/>
            </w:pPr>
          </w:p>
        </w:tc>
        <w:tc>
          <w:tcPr>
            <w:tcW w:w="3240" w:type="dxa"/>
            <w:tcBorders>
              <w:top w:val="single" w:sz="4" w:space="0" w:color="auto"/>
            </w:tcBorders>
          </w:tcPr>
          <w:p w14:paraId="42C321AB" w14:textId="7090269E" w:rsidR="0015458F" w:rsidRDefault="0015458F" w:rsidP="0015458F">
            <w:pPr>
              <w:pStyle w:val="author"/>
              <w:spacing w:after="0"/>
              <w:jc w:val="left"/>
            </w:pPr>
          </w:p>
        </w:tc>
        <w:tc>
          <w:tcPr>
            <w:tcW w:w="329" w:type="dxa"/>
          </w:tcPr>
          <w:p w14:paraId="14A26C8D" w14:textId="77777777" w:rsidR="0015458F" w:rsidRDefault="0015458F" w:rsidP="0015458F">
            <w:pPr>
              <w:pStyle w:val="author"/>
              <w:spacing w:after="0"/>
              <w:ind w:left="-34" w:firstLine="34"/>
              <w:jc w:val="left"/>
            </w:pPr>
          </w:p>
        </w:tc>
        <w:tc>
          <w:tcPr>
            <w:tcW w:w="3361" w:type="dxa"/>
            <w:tcBorders>
              <w:top w:val="single" w:sz="4" w:space="0" w:color="auto"/>
              <w:bottom w:val="single" w:sz="4" w:space="0" w:color="auto"/>
            </w:tcBorders>
          </w:tcPr>
          <w:p w14:paraId="52EF6D25" w14:textId="2493D8C2" w:rsidR="0015458F" w:rsidRDefault="00DA6510" w:rsidP="0015458F">
            <w:pPr>
              <w:pStyle w:val="author"/>
              <w:spacing w:after="0"/>
              <w:jc w:val="left"/>
            </w:pPr>
            <w:r>
              <w:t>Harrison Krome</w:t>
            </w:r>
          </w:p>
        </w:tc>
        <w:tc>
          <w:tcPr>
            <w:tcW w:w="315" w:type="dxa"/>
          </w:tcPr>
          <w:p w14:paraId="5C6FCBAF" w14:textId="77777777" w:rsidR="0015458F" w:rsidRDefault="0015458F" w:rsidP="0015458F">
            <w:pPr>
              <w:pStyle w:val="author"/>
              <w:spacing w:after="0"/>
              <w:jc w:val="left"/>
            </w:pPr>
          </w:p>
        </w:tc>
        <w:tc>
          <w:tcPr>
            <w:tcW w:w="1395" w:type="dxa"/>
            <w:tcBorders>
              <w:top w:val="single" w:sz="4" w:space="0" w:color="auto"/>
              <w:bottom w:val="single" w:sz="4" w:space="0" w:color="auto"/>
            </w:tcBorders>
          </w:tcPr>
          <w:p w14:paraId="463AFDFB" w14:textId="354ECAE2" w:rsidR="0015458F" w:rsidRDefault="001D1217" w:rsidP="0015458F">
            <w:pPr>
              <w:pStyle w:val="author"/>
              <w:spacing w:after="0"/>
              <w:ind w:right="-198"/>
              <w:jc w:val="left"/>
            </w:pPr>
            <w:r>
              <w:t>-1</w:t>
            </w:r>
          </w:p>
        </w:tc>
        <w:tc>
          <w:tcPr>
            <w:tcW w:w="337" w:type="dxa"/>
            <w:tcBorders>
              <w:right w:val="single" w:sz="4" w:space="0" w:color="auto"/>
            </w:tcBorders>
          </w:tcPr>
          <w:p w14:paraId="234D8917" w14:textId="77777777" w:rsidR="0015458F" w:rsidRDefault="0015458F" w:rsidP="0015458F">
            <w:pPr>
              <w:pStyle w:val="author"/>
              <w:spacing w:after="0"/>
              <w:jc w:val="left"/>
            </w:pPr>
          </w:p>
        </w:tc>
      </w:tr>
      <w:tr w:rsidR="0015458F" w14:paraId="1D45D884" w14:textId="7090EEF3" w:rsidTr="0015458F">
        <w:tc>
          <w:tcPr>
            <w:tcW w:w="360" w:type="dxa"/>
            <w:tcBorders>
              <w:left w:val="single" w:sz="4" w:space="0" w:color="auto"/>
            </w:tcBorders>
          </w:tcPr>
          <w:p w14:paraId="215AD491" w14:textId="77777777" w:rsidR="0015458F" w:rsidRDefault="0015458F" w:rsidP="0015458F">
            <w:pPr>
              <w:pStyle w:val="author"/>
              <w:spacing w:after="0"/>
              <w:jc w:val="left"/>
            </w:pPr>
          </w:p>
        </w:tc>
        <w:tc>
          <w:tcPr>
            <w:tcW w:w="3240" w:type="dxa"/>
          </w:tcPr>
          <w:p w14:paraId="300D3209" w14:textId="0FC55BAE" w:rsidR="0015458F" w:rsidRDefault="0015458F" w:rsidP="0015458F">
            <w:pPr>
              <w:pStyle w:val="author"/>
              <w:spacing w:after="0"/>
              <w:jc w:val="left"/>
            </w:pPr>
          </w:p>
        </w:tc>
        <w:tc>
          <w:tcPr>
            <w:tcW w:w="329" w:type="dxa"/>
          </w:tcPr>
          <w:p w14:paraId="2D1575BC" w14:textId="77777777" w:rsidR="0015458F" w:rsidRDefault="0015458F" w:rsidP="0015458F">
            <w:pPr>
              <w:pStyle w:val="author"/>
              <w:spacing w:after="0"/>
              <w:ind w:left="-34" w:firstLine="34"/>
              <w:jc w:val="left"/>
            </w:pPr>
          </w:p>
        </w:tc>
        <w:tc>
          <w:tcPr>
            <w:tcW w:w="3361" w:type="dxa"/>
            <w:tcBorders>
              <w:top w:val="single" w:sz="4" w:space="0" w:color="auto"/>
              <w:bottom w:val="single" w:sz="4" w:space="0" w:color="auto"/>
            </w:tcBorders>
          </w:tcPr>
          <w:p w14:paraId="05455CAA" w14:textId="362B101A" w:rsidR="0015458F" w:rsidRDefault="0015458F" w:rsidP="0015458F">
            <w:pPr>
              <w:pStyle w:val="author"/>
              <w:spacing w:after="0"/>
              <w:jc w:val="left"/>
            </w:pPr>
          </w:p>
        </w:tc>
        <w:tc>
          <w:tcPr>
            <w:tcW w:w="315" w:type="dxa"/>
          </w:tcPr>
          <w:p w14:paraId="56D17DA9" w14:textId="77777777" w:rsidR="0015458F" w:rsidRDefault="0015458F" w:rsidP="0015458F">
            <w:pPr>
              <w:pStyle w:val="author"/>
              <w:spacing w:after="0"/>
              <w:jc w:val="left"/>
            </w:pPr>
          </w:p>
        </w:tc>
        <w:tc>
          <w:tcPr>
            <w:tcW w:w="1395" w:type="dxa"/>
            <w:tcBorders>
              <w:top w:val="single" w:sz="4" w:space="0" w:color="auto"/>
              <w:bottom w:val="single" w:sz="4" w:space="0" w:color="auto"/>
            </w:tcBorders>
          </w:tcPr>
          <w:p w14:paraId="51008D9E" w14:textId="47E5D2B6" w:rsidR="0015458F" w:rsidRDefault="0015458F" w:rsidP="0015458F">
            <w:pPr>
              <w:pStyle w:val="author"/>
              <w:spacing w:after="0"/>
              <w:ind w:right="-198"/>
              <w:jc w:val="left"/>
            </w:pPr>
          </w:p>
        </w:tc>
        <w:tc>
          <w:tcPr>
            <w:tcW w:w="337" w:type="dxa"/>
            <w:tcBorders>
              <w:right w:val="single" w:sz="4" w:space="0" w:color="auto"/>
            </w:tcBorders>
          </w:tcPr>
          <w:p w14:paraId="032BD7F1" w14:textId="77777777" w:rsidR="0015458F" w:rsidRDefault="0015458F" w:rsidP="0015458F">
            <w:pPr>
              <w:pStyle w:val="author"/>
              <w:spacing w:after="0"/>
              <w:jc w:val="left"/>
            </w:pPr>
          </w:p>
        </w:tc>
      </w:tr>
      <w:tr w:rsidR="0015458F" w14:paraId="2221AD8C" w14:textId="77777777" w:rsidTr="0015458F">
        <w:tc>
          <w:tcPr>
            <w:tcW w:w="360" w:type="dxa"/>
            <w:tcBorders>
              <w:left w:val="single" w:sz="4" w:space="0" w:color="auto"/>
              <w:bottom w:val="single" w:sz="4" w:space="0" w:color="auto"/>
            </w:tcBorders>
          </w:tcPr>
          <w:p w14:paraId="2569490D" w14:textId="77777777" w:rsidR="0015458F" w:rsidRDefault="0015458F" w:rsidP="0015458F">
            <w:pPr>
              <w:pStyle w:val="author"/>
              <w:spacing w:before="0" w:after="0"/>
              <w:jc w:val="left"/>
            </w:pPr>
          </w:p>
        </w:tc>
        <w:tc>
          <w:tcPr>
            <w:tcW w:w="3240" w:type="dxa"/>
            <w:tcBorders>
              <w:bottom w:val="single" w:sz="4" w:space="0" w:color="auto"/>
            </w:tcBorders>
          </w:tcPr>
          <w:p w14:paraId="532448F2" w14:textId="77777777" w:rsidR="0015458F" w:rsidRDefault="0015458F" w:rsidP="0015458F">
            <w:pPr>
              <w:pStyle w:val="author"/>
              <w:spacing w:before="0" w:after="0"/>
              <w:jc w:val="left"/>
            </w:pPr>
          </w:p>
        </w:tc>
        <w:tc>
          <w:tcPr>
            <w:tcW w:w="329" w:type="dxa"/>
            <w:tcBorders>
              <w:bottom w:val="single" w:sz="4" w:space="0" w:color="auto"/>
            </w:tcBorders>
          </w:tcPr>
          <w:p w14:paraId="320F41DC" w14:textId="77777777" w:rsidR="0015458F" w:rsidRDefault="0015458F" w:rsidP="0015458F">
            <w:pPr>
              <w:pStyle w:val="author"/>
              <w:spacing w:before="0" w:after="0"/>
              <w:ind w:left="-34" w:firstLine="34"/>
              <w:jc w:val="left"/>
            </w:pPr>
          </w:p>
        </w:tc>
        <w:tc>
          <w:tcPr>
            <w:tcW w:w="3361" w:type="dxa"/>
            <w:tcBorders>
              <w:top w:val="single" w:sz="4" w:space="0" w:color="auto"/>
              <w:bottom w:val="single" w:sz="4" w:space="0" w:color="auto"/>
            </w:tcBorders>
          </w:tcPr>
          <w:p w14:paraId="0E5E5583" w14:textId="77777777" w:rsidR="0015458F" w:rsidRDefault="0015458F" w:rsidP="0015458F">
            <w:pPr>
              <w:pStyle w:val="author"/>
              <w:spacing w:before="0" w:after="0"/>
              <w:jc w:val="left"/>
            </w:pPr>
          </w:p>
        </w:tc>
        <w:tc>
          <w:tcPr>
            <w:tcW w:w="315" w:type="dxa"/>
            <w:tcBorders>
              <w:bottom w:val="single" w:sz="4" w:space="0" w:color="auto"/>
            </w:tcBorders>
          </w:tcPr>
          <w:p w14:paraId="54034C18" w14:textId="77777777" w:rsidR="0015458F" w:rsidRDefault="0015458F" w:rsidP="0015458F">
            <w:pPr>
              <w:pStyle w:val="author"/>
              <w:spacing w:before="0" w:after="0"/>
              <w:jc w:val="left"/>
            </w:pPr>
          </w:p>
        </w:tc>
        <w:tc>
          <w:tcPr>
            <w:tcW w:w="1395" w:type="dxa"/>
            <w:tcBorders>
              <w:top w:val="single" w:sz="4" w:space="0" w:color="auto"/>
              <w:bottom w:val="single" w:sz="4" w:space="0" w:color="auto"/>
            </w:tcBorders>
          </w:tcPr>
          <w:p w14:paraId="1D8B15D4" w14:textId="77777777" w:rsidR="0015458F" w:rsidRDefault="0015458F" w:rsidP="0015458F">
            <w:pPr>
              <w:pStyle w:val="author"/>
              <w:spacing w:before="0" w:after="0"/>
              <w:ind w:right="-198"/>
              <w:jc w:val="left"/>
            </w:pPr>
          </w:p>
        </w:tc>
        <w:tc>
          <w:tcPr>
            <w:tcW w:w="337" w:type="dxa"/>
            <w:tcBorders>
              <w:bottom w:val="single" w:sz="4" w:space="0" w:color="auto"/>
              <w:right w:val="single" w:sz="4" w:space="0" w:color="auto"/>
            </w:tcBorders>
          </w:tcPr>
          <w:p w14:paraId="7BD12913" w14:textId="77777777" w:rsidR="0015458F" w:rsidRDefault="0015458F" w:rsidP="0015458F">
            <w:pPr>
              <w:pStyle w:val="author"/>
              <w:spacing w:before="0" w:after="0"/>
              <w:jc w:val="left"/>
            </w:pPr>
          </w:p>
        </w:tc>
      </w:tr>
    </w:tbl>
    <w:p w14:paraId="6FF829D6" w14:textId="77777777" w:rsidR="00AC0729" w:rsidRDefault="00AC0729" w:rsidP="00AC0729">
      <w:pPr>
        <w:pStyle w:val="author"/>
        <w:tabs>
          <w:tab w:val="right" w:leader="underscore" w:pos="10080"/>
        </w:tabs>
        <w:spacing w:before="120" w:after="360"/>
        <w:jc w:val="both"/>
      </w:pPr>
      <w:r>
        <w:tab/>
      </w:r>
    </w:p>
    <w:p w14:paraId="53A6772C" w14:textId="4322F575" w:rsidR="004C4B8F" w:rsidRDefault="004C4B8F" w:rsidP="004C4B8F">
      <w:pPr>
        <w:pStyle w:val="item"/>
        <w:spacing w:after="100"/>
        <w:ind w:left="540" w:hanging="450"/>
        <w:rPr>
          <w:szCs w:val="22"/>
        </w:rPr>
      </w:pPr>
      <w:r>
        <w:rPr>
          <w:szCs w:val="22"/>
        </w:rPr>
        <w:t>1.</w:t>
      </w:r>
      <w:r w:rsidRPr="00DB293B">
        <w:rPr>
          <w:szCs w:val="22"/>
        </w:rPr>
        <w:tab/>
      </w:r>
      <w:r>
        <w:rPr>
          <w:szCs w:val="22"/>
        </w:rPr>
        <w:t>When studying the convoy effect we gave an example where decreasing the I/O requirements of jobs by a factor of 2 had little effect on the average response time of the I/O jobs while decreasing the CPU time of the CPU bound job had great effect on the response time of the I/O bound jobs</w:t>
      </w:r>
      <w:r w:rsidRPr="00DB293B">
        <w:rPr>
          <w:szCs w:val="22"/>
        </w:rPr>
        <w:t>.</w:t>
      </w:r>
      <w:r>
        <w:rPr>
          <w:szCs w:val="22"/>
        </w:rPr>
        <w:t xml:space="preserve"> Explain why this is this case. </w:t>
      </w:r>
    </w:p>
    <w:p w14:paraId="2E5E98BF" w14:textId="2EEFADB5" w:rsidR="004C4B8F" w:rsidRDefault="004C4B8F" w:rsidP="004C4B8F">
      <w:pPr>
        <w:pStyle w:val="item"/>
        <w:spacing w:after="100"/>
        <w:ind w:left="540" w:hanging="450"/>
        <w:rPr>
          <w:szCs w:val="22"/>
        </w:rPr>
      </w:pPr>
      <w:r>
        <w:rPr>
          <w:szCs w:val="22"/>
        </w:rPr>
        <w:tab/>
        <w:t>Is there a better way to schedule the jobs in this example so that the convoy effect does not occur?</w:t>
      </w:r>
    </w:p>
    <w:p w14:paraId="2888CC97" w14:textId="77777777" w:rsidR="008764B7" w:rsidRDefault="008764B7" w:rsidP="004C4B8F">
      <w:pPr>
        <w:pStyle w:val="item"/>
        <w:spacing w:after="100"/>
        <w:ind w:left="540" w:hanging="450"/>
        <w:rPr>
          <w:szCs w:val="22"/>
        </w:rPr>
      </w:pPr>
    </w:p>
    <w:p w14:paraId="1193E92C" w14:textId="6000BAEF" w:rsidR="008764B7" w:rsidRPr="00DB293B" w:rsidRDefault="008764B7" w:rsidP="004C4B8F">
      <w:pPr>
        <w:pStyle w:val="item"/>
        <w:spacing w:after="100"/>
        <w:ind w:left="540" w:hanging="450"/>
        <w:rPr>
          <w:szCs w:val="22"/>
        </w:rPr>
      </w:pPr>
      <w:r>
        <w:rPr>
          <w:szCs w:val="22"/>
        </w:rPr>
        <w:t>Schedule the I/O prior to the CPU to decrease the response time.</w:t>
      </w:r>
      <w:r w:rsidR="000076C8">
        <w:rPr>
          <w:szCs w:val="22"/>
        </w:rPr>
        <w:t xml:space="preserve"> </w:t>
      </w:r>
      <w:r w:rsidR="005D4861">
        <w:rPr>
          <w:szCs w:val="22"/>
        </w:rPr>
        <w:t xml:space="preserve">Because of a mismatch between the total </w:t>
      </w:r>
      <w:r w:rsidR="00580AF8">
        <w:rPr>
          <w:szCs w:val="22"/>
        </w:rPr>
        <w:t>amount of CPU work and I/O work. Speeding up the I/O devices doesn’t really help because the reason it is slow because the CPU is busy, not because the I/O is slow. Majority of time is spent in the ready queue doing nothing and waiting. Since the majority of time is spent waiting, speeding up the I/O device does nothing.</w:t>
      </w:r>
      <w:r w:rsidR="000F16C6">
        <w:rPr>
          <w:szCs w:val="22"/>
        </w:rPr>
        <w:t xml:space="preserve"> Non-preemptive </w:t>
      </w:r>
    </w:p>
    <w:p w14:paraId="3436BC1C" w14:textId="77777777" w:rsidR="004C4B8F" w:rsidRDefault="004C4B8F" w:rsidP="004C4B8F">
      <w:pPr>
        <w:pStyle w:val="item"/>
        <w:spacing w:after="100"/>
        <w:ind w:left="540" w:hanging="450"/>
        <w:rPr>
          <w:szCs w:val="22"/>
        </w:rPr>
      </w:pPr>
    </w:p>
    <w:p w14:paraId="6DE41846" w14:textId="154525FD" w:rsidR="0078474E" w:rsidRDefault="0078474E">
      <w:pPr>
        <w:spacing w:after="0"/>
        <w:jc w:val="left"/>
        <w:rPr>
          <w:szCs w:val="22"/>
        </w:rPr>
      </w:pPr>
      <w:r>
        <w:rPr>
          <w:szCs w:val="22"/>
        </w:rPr>
        <w:br w:type="page"/>
      </w:r>
    </w:p>
    <w:p w14:paraId="18CF071F" w14:textId="77777777" w:rsidR="0078474E" w:rsidRDefault="0078474E" w:rsidP="004C4B8F">
      <w:pPr>
        <w:pStyle w:val="item"/>
        <w:spacing w:after="100"/>
        <w:ind w:left="540" w:hanging="450"/>
        <w:rPr>
          <w:szCs w:val="22"/>
        </w:rPr>
      </w:pPr>
    </w:p>
    <w:p w14:paraId="1CB7ECB0" w14:textId="2BFE5991" w:rsidR="00A37750" w:rsidRDefault="001D04AC" w:rsidP="00A37750">
      <w:pPr>
        <w:spacing w:after="100"/>
        <w:ind w:left="360" w:right="720" w:hanging="360"/>
      </w:pPr>
      <w:r>
        <w:t>2</w:t>
      </w:r>
      <w:r w:rsidR="00A37750" w:rsidRPr="00384267">
        <w:t>.</w:t>
      </w:r>
      <w:r w:rsidR="00A37750" w:rsidRPr="00384267">
        <w:tab/>
      </w:r>
      <w:r w:rsidR="00A37750">
        <w:t xml:space="preserve">An interactive computer system has enough memory to hold four programs in main memory. Assume programs spend 50% of their turnaround time waiting for I/O operations to complete when executing alone on a dedicated computer system. What fraction of time is the CPU idle when the programs execute simultaneously on the same computer system? </w:t>
      </w:r>
    </w:p>
    <w:p w14:paraId="272CB407" w14:textId="165BAAF9" w:rsidR="002C25B8" w:rsidRPr="002C25B8" w:rsidRDefault="00A37750" w:rsidP="00A37750">
      <w:pPr>
        <w:ind w:left="360" w:right="720" w:hanging="360"/>
        <w:rPr>
          <w:i/>
        </w:rPr>
      </w:pPr>
      <w:r>
        <w:tab/>
        <w:t xml:space="preserve">Note that your answer here will depend on a number of factors. Thus, to answer this question, give upper and lower bounds on achievable processor utilization. To do this, you should determine under what conditions the CPU would as busy as possible and as idle as possible. </w:t>
      </w:r>
      <w:r w:rsidR="002C25B8">
        <w:t xml:space="preserve">Think about the relative sizes of CPU and I/O bursts between processes, the pattern of CPU and I/O bursts within a process, whether I/O devices are shared between processes or dedicated to a process, </w:t>
      </w:r>
      <w:r w:rsidR="002C25B8">
        <w:rPr>
          <w:i/>
        </w:rPr>
        <w:t xml:space="preserve">etc. </w:t>
      </w:r>
    </w:p>
    <w:p w14:paraId="56FFD362" w14:textId="7903395F" w:rsidR="00A37750" w:rsidRDefault="00A37750" w:rsidP="002C25B8">
      <w:pPr>
        <w:ind w:left="360" w:right="720"/>
      </w:pPr>
      <w:r>
        <w:t xml:space="preserve">In all cases you should assume that the operating system always tries to overlap I/O and computation whenever possible. </w:t>
      </w:r>
    </w:p>
    <w:p w14:paraId="51A3AD1E" w14:textId="086E3E11" w:rsidR="00221968" w:rsidRDefault="00221968" w:rsidP="002C25B8">
      <w:pPr>
        <w:ind w:left="360" w:right="720"/>
      </w:pPr>
      <w:r>
        <w:t>1/(4k+1) for single bursts</w:t>
      </w:r>
    </w:p>
    <w:p w14:paraId="0F353CE8" w14:textId="084FC4FB" w:rsidR="00221968" w:rsidRDefault="00221968" w:rsidP="002C25B8">
      <w:pPr>
        <w:ind w:left="360" w:right="720"/>
      </w:pPr>
      <w:r>
        <w:t>With bigger bursts, idle times can increase as a worst case scenario</w:t>
      </w:r>
    </w:p>
    <w:p w14:paraId="2A74ABE3" w14:textId="7C6B10D3" w:rsidR="002F29B8" w:rsidRDefault="002F29B8" w:rsidP="002C25B8">
      <w:pPr>
        <w:ind w:left="360" w:right="720"/>
      </w:pPr>
      <w:r>
        <w:t>Upper:</w:t>
      </w:r>
    </w:p>
    <w:p w14:paraId="2FFB2FEA" w14:textId="77777777" w:rsidR="00C6292E" w:rsidRPr="0012583B" w:rsidRDefault="0012583B" w:rsidP="00C6292E">
      <w:pPr>
        <w:ind w:left="360" w:right="720"/>
      </w:pPr>
      <w:r>
        <w:t>Worst case is 50% utilization</w:t>
      </w:r>
      <w:r w:rsidR="00C6292E">
        <w:t>, refer to drawings made on power point presentation</w:t>
      </w:r>
    </w:p>
    <w:p w14:paraId="43B10500" w14:textId="160F2C20" w:rsidR="002F29B8" w:rsidRDefault="002F29B8" w:rsidP="002C25B8">
      <w:pPr>
        <w:ind w:left="360" w:right="720"/>
      </w:pPr>
      <w:bookmarkStart w:id="0" w:name="_GoBack"/>
      <w:bookmarkEnd w:id="0"/>
    </w:p>
    <w:p w14:paraId="5F1C7674" w14:textId="61F92E22" w:rsidR="0012583B" w:rsidRDefault="002F29B8" w:rsidP="0012583B">
      <w:pPr>
        <w:ind w:left="360" w:right="720"/>
      </w:pPr>
      <w:r>
        <w:t>Lower</w:t>
      </w:r>
    </w:p>
    <w:p w14:paraId="2F6BC111" w14:textId="6A56BE06" w:rsidR="0012583B" w:rsidRPr="0012583B" w:rsidRDefault="00626662" w:rsidP="0012583B">
      <w:pPr>
        <w:ind w:left="360" w:right="720"/>
      </w:pPr>
      <w:r>
        <w:t>Best case is almost 100% utilization</w:t>
      </w:r>
      <w:r w:rsidR="00D33653">
        <w:t xml:space="preserve">, refer to drawings made on </w:t>
      </w:r>
      <w:r w:rsidR="00C6292E">
        <w:t>power point</w:t>
      </w:r>
      <w:r w:rsidR="00D33653">
        <w:t xml:space="preserve"> presentation</w:t>
      </w:r>
    </w:p>
    <w:sectPr w:rsidR="0012583B" w:rsidRPr="0012583B" w:rsidSect="005261F5">
      <w:headerReference w:type="default" r:id="rId7"/>
      <w:pgSz w:w="12240" w:h="15840"/>
      <w:pgMar w:top="1008" w:right="720" w:bottom="1008" w:left="720" w:header="720" w:footer="720" w:gutter="0"/>
      <w:cols w:space="720"/>
      <w:titlePg/>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F44AB3F" w14:textId="77777777" w:rsidR="007B49D2" w:rsidRDefault="007B49D2">
      <w:pPr>
        <w:spacing w:after="0"/>
      </w:pPr>
      <w:r>
        <w:separator/>
      </w:r>
    </w:p>
  </w:endnote>
  <w:endnote w:type="continuationSeparator" w:id="0">
    <w:p w14:paraId="7929CB11" w14:textId="77777777" w:rsidR="007B49D2" w:rsidRDefault="007B49D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ew York">
    <w:altName w:val="Times New Roman"/>
    <w:panose1 w:val="00000000000000000000"/>
    <w:charset w:val="4D"/>
    <w:family w:val="roman"/>
    <w:notTrueType/>
    <w:pitch w:val="variable"/>
    <w:sig w:usb0="00000003" w:usb1="00000000" w:usb2="00000000" w:usb3="00000000" w:csb0="00000001" w:csb1="00000000"/>
  </w:font>
  <w:font w:name="Times">
    <w:panose1 w:val="02000500000000000000"/>
    <w:charset w:val="00"/>
    <w:family w:val="roman"/>
    <w:pitch w:val="variable"/>
    <w:sig w:usb0="00000003" w:usb1="00000000" w:usb2="00000000" w:usb3="00000000" w:csb0="00000001" w:csb1="00000000"/>
  </w:font>
  <w:font w:name="Courier">
    <w:panose1 w:val="02000500000000000000"/>
    <w:charset w:val="00"/>
    <w:family w:val="roman"/>
    <w:pitch w:val="fixed"/>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ＭＳ ゴシック">
    <w:charset w:val="80"/>
    <w:family w:val="swiss"/>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ＭＳ 明朝">
    <w:charset w:val="80"/>
    <w:family w:val="roma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FF56142" w14:textId="77777777" w:rsidR="007B49D2" w:rsidRDefault="007B49D2">
      <w:pPr>
        <w:spacing w:after="0"/>
      </w:pPr>
      <w:r>
        <w:separator/>
      </w:r>
    </w:p>
  </w:footnote>
  <w:footnote w:type="continuationSeparator" w:id="0">
    <w:p w14:paraId="0F30B337" w14:textId="77777777" w:rsidR="007B49D2" w:rsidRDefault="007B49D2">
      <w:pPr>
        <w:spacing w:after="0"/>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3636DA" w14:textId="77777777" w:rsidR="00D82671" w:rsidRDefault="00D82671">
    <w:pPr>
      <w:pStyle w:val="Header"/>
      <w:jc w:val="center"/>
    </w:pPr>
    <w:r>
      <w:fldChar w:fldCharType="begin"/>
    </w:r>
    <w:r>
      <w:instrText xml:space="preserve"> PAGE  </w:instrText>
    </w:r>
    <w:r>
      <w:fldChar w:fldCharType="separate"/>
    </w:r>
    <w:r w:rsidR="00C6292E">
      <w:rPr>
        <w:noProof/>
      </w:rPr>
      <w:t>2</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7B586CC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E46C8288"/>
    <w:lvl w:ilvl="0">
      <w:start w:val="1"/>
      <w:numFmt w:val="decimal"/>
      <w:lvlText w:val="%1."/>
      <w:lvlJc w:val="left"/>
      <w:pPr>
        <w:tabs>
          <w:tab w:val="num" w:pos="1800"/>
        </w:tabs>
        <w:ind w:left="1800" w:hanging="360"/>
      </w:pPr>
    </w:lvl>
  </w:abstractNum>
  <w:abstractNum w:abstractNumId="2">
    <w:nsid w:val="FFFFFF7D"/>
    <w:multiLevelType w:val="singleLevel"/>
    <w:tmpl w:val="171E49D6"/>
    <w:lvl w:ilvl="0">
      <w:start w:val="1"/>
      <w:numFmt w:val="decimal"/>
      <w:lvlText w:val="%1."/>
      <w:lvlJc w:val="left"/>
      <w:pPr>
        <w:tabs>
          <w:tab w:val="num" w:pos="1440"/>
        </w:tabs>
        <w:ind w:left="1440" w:hanging="360"/>
      </w:pPr>
    </w:lvl>
  </w:abstractNum>
  <w:abstractNum w:abstractNumId="3">
    <w:nsid w:val="FFFFFF7E"/>
    <w:multiLevelType w:val="singleLevel"/>
    <w:tmpl w:val="CE7E76C6"/>
    <w:lvl w:ilvl="0">
      <w:start w:val="1"/>
      <w:numFmt w:val="decimal"/>
      <w:lvlText w:val="%1."/>
      <w:lvlJc w:val="left"/>
      <w:pPr>
        <w:tabs>
          <w:tab w:val="num" w:pos="1080"/>
        </w:tabs>
        <w:ind w:left="1080" w:hanging="360"/>
      </w:pPr>
    </w:lvl>
  </w:abstractNum>
  <w:abstractNum w:abstractNumId="4">
    <w:nsid w:val="FFFFFF7F"/>
    <w:multiLevelType w:val="singleLevel"/>
    <w:tmpl w:val="31247F1A"/>
    <w:lvl w:ilvl="0">
      <w:start w:val="1"/>
      <w:numFmt w:val="decimal"/>
      <w:lvlText w:val="%1."/>
      <w:lvlJc w:val="left"/>
      <w:pPr>
        <w:tabs>
          <w:tab w:val="num" w:pos="720"/>
        </w:tabs>
        <w:ind w:left="720" w:hanging="360"/>
      </w:pPr>
    </w:lvl>
  </w:abstractNum>
  <w:abstractNum w:abstractNumId="5">
    <w:nsid w:val="FFFFFF80"/>
    <w:multiLevelType w:val="singleLevel"/>
    <w:tmpl w:val="1F8A5F18"/>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1F65CA2"/>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76A04BC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D46A94FA"/>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B51ED74E"/>
    <w:lvl w:ilvl="0">
      <w:start w:val="1"/>
      <w:numFmt w:val="decimal"/>
      <w:lvlText w:val="%1."/>
      <w:lvlJc w:val="left"/>
      <w:pPr>
        <w:tabs>
          <w:tab w:val="num" w:pos="360"/>
        </w:tabs>
        <w:ind w:left="360" w:hanging="360"/>
      </w:pPr>
    </w:lvl>
  </w:abstractNum>
  <w:abstractNum w:abstractNumId="10">
    <w:nsid w:val="FFFFFF89"/>
    <w:multiLevelType w:val="singleLevel"/>
    <w:tmpl w:val="E36C2C46"/>
    <w:lvl w:ilvl="0">
      <w:start w:val="1"/>
      <w:numFmt w:val="bullet"/>
      <w:lvlText w:val=""/>
      <w:lvlJc w:val="left"/>
      <w:pPr>
        <w:tabs>
          <w:tab w:val="num" w:pos="360"/>
        </w:tabs>
        <w:ind w:left="360" w:hanging="360"/>
      </w:pPr>
      <w:rPr>
        <w:rFonts w:ascii="Symbol" w:hAnsi="Symbol" w:hint="default"/>
      </w:rPr>
    </w:lvl>
  </w:abstractNum>
  <w:abstractNum w:abstractNumId="11">
    <w:nsid w:val="00000002"/>
    <w:multiLevelType w:val="singleLevel"/>
    <w:tmpl w:val="00010409"/>
    <w:lvl w:ilvl="0">
      <w:start w:val="1"/>
      <w:numFmt w:val="bullet"/>
      <w:lvlText w:val=""/>
      <w:lvlJc w:val="left"/>
      <w:pPr>
        <w:tabs>
          <w:tab w:val="num" w:pos="360"/>
        </w:tabs>
        <w:ind w:left="360" w:hanging="360"/>
      </w:pPr>
      <w:rPr>
        <w:rFonts w:ascii="Symbol" w:hAnsi="Symbol" w:hint="default"/>
      </w:rPr>
    </w:lvl>
  </w:abstractNum>
  <w:abstractNum w:abstractNumId="12">
    <w:nsid w:val="00000003"/>
    <w:multiLevelType w:val="singleLevel"/>
    <w:tmpl w:val="00010409"/>
    <w:lvl w:ilvl="0">
      <w:start w:val="1"/>
      <w:numFmt w:val="bullet"/>
      <w:lvlText w:val=""/>
      <w:lvlJc w:val="left"/>
      <w:pPr>
        <w:tabs>
          <w:tab w:val="num" w:pos="360"/>
        </w:tabs>
        <w:ind w:left="360" w:hanging="360"/>
      </w:pPr>
      <w:rPr>
        <w:rFonts w:ascii="Symbol" w:hAnsi="Symbol" w:hint="default"/>
      </w:rPr>
    </w:lvl>
  </w:abstractNum>
  <w:num w:numId="1">
    <w:abstractNumId w:val="11"/>
  </w:num>
  <w:num w:numId="2">
    <w:abstractNumId w:val="12"/>
  </w:num>
  <w:num w:numId="3">
    <w:abstractNumId w:val="0"/>
  </w:num>
  <w:num w:numId="4">
    <w:abstractNumId w:val="10"/>
  </w:num>
  <w:num w:numId="5">
    <w:abstractNumId w:val="8"/>
  </w:num>
  <w:num w:numId="6">
    <w:abstractNumId w:val="7"/>
  </w:num>
  <w:num w:numId="7">
    <w:abstractNumId w:val="6"/>
  </w:num>
  <w:num w:numId="8">
    <w:abstractNumId w:val="5"/>
  </w:num>
  <w:num w:numId="9">
    <w:abstractNumId w:val="9"/>
  </w:num>
  <w:num w:numId="10">
    <w:abstractNumId w:val="4"/>
  </w:num>
  <w:num w:numId="11">
    <w:abstractNumId w:val="3"/>
  </w:num>
  <w:num w:numId="12">
    <w:abstractNumId w:val="2"/>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10"/>
  <w:embedSystemFonts/>
  <w:bordersDoNotSurroundHeader/>
  <w:bordersDoNotSurroundFooter/>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79A2"/>
    <w:rsid w:val="000076C8"/>
    <w:rsid w:val="000B45FA"/>
    <w:rsid w:val="000F16C6"/>
    <w:rsid w:val="0012583B"/>
    <w:rsid w:val="00154282"/>
    <w:rsid w:val="0015458F"/>
    <w:rsid w:val="001C3E1A"/>
    <w:rsid w:val="001C3F58"/>
    <w:rsid w:val="001D04AC"/>
    <w:rsid w:val="001D1217"/>
    <w:rsid w:val="002074E2"/>
    <w:rsid w:val="00221968"/>
    <w:rsid w:val="0022487C"/>
    <w:rsid w:val="0029666B"/>
    <w:rsid w:val="002B398C"/>
    <w:rsid w:val="002C25B8"/>
    <w:rsid w:val="002C505C"/>
    <w:rsid w:val="002F29B8"/>
    <w:rsid w:val="00344167"/>
    <w:rsid w:val="00361DBD"/>
    <w:rsid w:val="003E3E73"/>
    <w:rsid w:val="004C4B8F"/>
    <w:rsid w:val="004C79A2"/>
    <w:rsid w:val="004E774B"/>
    <w:rsid w:val="004F6F88"/>
    <w:rsid w:val="004F77A6"/>
    <w:rsid w:val="005261F5"/>
    <w:rsid w:val="00534BD3"/>
    <w:rsid w:val="00535434"/>
    <w:rsid w:val="00580AF8"/>
    <w:rsid w:val="005D4861"/>
    <w:rsid w:val="00626662"/>
    <w:rsid w:val="0078474E"/>
    <w:rsid w:val="007852ED"/>
    <w:rsid w:val="007B49D2"/>
    <w:rsid w:val="007E41E9"/>
    <w:rsid w:val="008220C1"/>
    <w:rsid w:val="008764B7"/>
    <w:rsid w:val="00890217"/>
    <w:rsid w:val="0089405E"/>
    <w:rsid w:val="008E106B"/>
    <w:rsid w:val="009500E7"/>
    <w:rsid w:val="00982F74"/>
    <w:rsid w:val="00A37750"/>
    <w:rsid w:val="00A578DB"/>
    <w:rsid w:val="00A71848"/>
    <w:rsid w:val="00AB49EF"/>
    <w:rsid w:val="00AC0729"/>
    <w:rsid w:val="00AD5ECB"/>
    <w:rsid w:val="00AF4BE7"/>
    <w:rsid w:val="00B318E3"/>
    <w:rsid w:val="00B330A3"/>
    <w:rsid w:val="00B82F18"/>
    <w:rsid w:val="00B83259"/>
    <w:rsid w:val="00BE2DB0"/>
    <w:rsid w:val="00C32C9C"/>
    <w:rsid w:val="00C6292E"/>
    <w:rsid w:val="00CA0CC4"/>
    <w:rsid w:val="00CE5B44"/>
    <w:rsid w:val="00D31DFF"/>
    <w:rsid w:val="00D33653"/>
    <w:rsid w:val="00D44966"/>
    <w:rsid w:val="00D45108"/>
    <w:rsid w:val="00D82671"/>
    <w:rsid w:val="00DA6510"/>
    <w:rsid w:val="00E15A95"/>
    <w:rsid w:val="00EA3EAB"/>
    <w:rsid w:val="00EC0364"/>
    <w:rsid w:val="00ED7A76"/>
    <w:rsid w:val="00F9673B"/>
    <w:rsid w:val="00FE6D4C"/>
  </w:rsids>
  <m:mathPr>
    <m:mathFont m:val="Cambria Math"/>
    <m:brkBin m:val="before"/>
    <m:brkBinSub m:val="--"/>
    <m:smallFrac m:val="0"/>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7ABC582C"/>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ew York" w:eastAsia="Times New Roman" w:hAnsi="New York" w:cs="Times New Roman"/>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pPr>
      <w:spacing w:after="200"/>
      <w:jc w:val="both"/>
    </w:pPr>
    <w:rPr>
      <w:rFonts w:ascii="Times" w:hAnsi="Times"/>
      <w:sz w:val="22"/>
    </w:rPr>
  </w:style>
  <w:style w:type="paragraph" w:styleId="Heading1">
    <w:name w:val="heading 1"/>
    <w:basedOn w:val="Normal"/>
    <w:next w:val="Normal"/>
    <w:qFormat/>
    <w:pPr>
      <w:keepNext/>
      <w:spacing w:before="240" w:after="120"/>
      <w:ind w:left="446" w:hanging="446"/>
      <w:outlineLvl w:val="0"/>
    </w:pPr>
    <w:rPr>
      <w:b/>
      <w:sz w:val="24"/>
    </w:rPr>
  </w:style>
  <w:style w:type="paragraph" w:styleId="Heading2">
    <w:name w:val="heading 2"/>
    <w:basedOn w:val="Normal"/>
    <w:next w:val="Normal"/>
    <w:qFormat/>
    <w:pPr>
      <w:keepNext/>
      <w:spacing w:before="120"/>
      <w:outlineLvl w:val="1"/>
    </w:pPr>
    <w:rPr>
      <w:b/>
    </w:rPr>
  </w:style>
  <w:style w:type="paragraph" w:styleId="Heading3">
    <w:name w:val="heading 3"/>
    <w:basedOn w:val="Normal"/>
    <w:next w:val="Normal"/>
    <w:qFormat/>
    <w:pPr>
      <w:keepNext/>
      <w:jc w:val="left"/>
      <w:outlineLvl w:val="2"/>
    </w:pPr>
    <w:rPr>
      <w:b/>
    </w:rPr>
  </w:style>
  <w:style w:type="paragraph" w:styleId="Heading4">
    <w:name w:val="heading 4"/>
    <w:basedOn w:val="Normal"/>
    <w:next w:val="Normal"/>
    <w:qFormat/>
    <w:pPr>
      <w:keepNext/>
      <w:spacing w:before="80" w:after="80"/>
      <w:jc w:val="center"/>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rPr>
      <w:vertAlign w:val="superscript"/>
    </w:rPr>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character" w:styleId="FootnoteReference">
    <w:name w:val="footnote reference"/>
    <w:rPr>
      <w:position w:val="6"/>
      <w:sz w:val="16"/>
    </w:rPr>
  </w:style>
  <w:style w:type="paragraph" w:styleId="FootnoteText">
    <w:name w:val="footnote text"/>
    <w:basedOn w:val="Normal"/>
    <w:rPr>
      <w:sz w:val="20"/>
    </w:rPr>
  </w:style>
  <w:style w:type="paragraph" w:customStyle="1" w:styleId="Title1">
    <w:name w:val="Title1"/>
    <w:basedOn w:val="Normal"/>
    <w:pPr>
      <w:keepNext/>
      <w:spacing w:before="240"/>
      <w:jc w:val="center"/>
    </w:pPr>
    <w:rPr>
      <w:b/>
      <w:sz w:val="36"/>
    </w:rPr>
  </w:style>
  <w:style w:type="paragraph" w:customStyle="1" w:styleId="ref">
    <w:name w:val="ref"/>
    <w:basedOn w:val="Normal"/>
    <w:pPr>
      <w:spacing w:after="0"/>
      <w:ind w:left="1440" w:hanging="1440"/>
    </w:pPr>
  </w:style>
  <w:style w:type="paragraph" w:customStyle="1" w:styleId="proof">
    <w:name w:val="proof"/>
    <w:basedOn w:val="Normal"/>
    <w:pPr>
      <w:tabs>
        <w:tab w:val="right" w:pos="8640"/>
      </w:tabs>
    </w:pPr>
  </w:style>
  <w:style w:type="paragraph" w:customStyle="1" w:styleId="nospace">
    <w:name w:val="nospace"/>
    <w:basedOn w:val="Normal"/>
    <w:pPr>
      <w:spacing w:after="0"/>
    </w:pPr>
  </w:style>
  <w:style w:type="paragraph" w:customStyle="1" w:styleId="math">
    <w:name w:val="math"/>
    <w:basedOn w:val="Normal"/>
    <w:pPr>
      <w:spacing w:after="0"/>
      <w:jc w:val="center"/>
    </w:pPr>
  </w:style>
  <w:style w:type="paragraph" w:customStyle="1" w:styleId="item">
    <w:name w:val="item"/>
    <w:basedOn w:val="Normal"/>
    <w:pPr>
      <w:ind w:left="810" w:right="720" w:hanging="270"/>
    </w:pPr>
  </w:style>
  <w:style w:type="paragraph" w:customStyle="1" w:styleId="figure">
    <w:name w:val="figure"/>
    <w:basedOn w:val="Normal"/>
    <w:next w:val="Normal"/>
    <w:pPr>
      <w:keepNext/>
      <w:jc w:val="center"/>
    </w:pPr>
  </w:style>
  <w:style w:type="paragraph" w:customStyle="1" w:styleId="fig-nospace">
    <w:name w:val="fig-nospace"/>
    <w:basedOn w:val="figure"/>
    <w:pPr>
      <w:spacing w:after="0"/>
    </w:pPr>
  </w:style>
  <w:style w:type="paragraph" w:customStyle="1" w:styleId="code">
    <w:name w:val="code"/>
    <w:basedOn w:val="Normal"/>
    <w:pPr>
      <w:spacing w:after="0"/>
      <w:ind w:left="360"/>
      <w:jc w:val="left"/>
    </w:pPr>
    <w:rPr>
      <w:rFonts w:ascii="Courier" w:hAnsi="Courier"/>
      <w:sz w:val="20"/>
    </w:rPr>
  </w:style>
  <w:style w:type="paragraph" w:customStyle="1" w:styleId="Caption1">
    <w:name w:val="Caption1"/>
    <w:basedOn w:val="figure"/>
    <w:pPr>
      <w:keepNext w:val="0"/>
    </w:pPr>
  </w:style>
  <w:style w:type="paragraph" w:customStyle="1" w:styleId="cap-numbers">
    <w:name w:val="cap-numbers"/>
    <w:basedOn w:val="Caption1"/>
    <w:next w:val="Caption1"/>
    <w:pPr>
      <w:keepNext/>
      <w:jc w:val="left"/>
    </w:pPr>
  </w:style>
  <w:style w:type="paragraph" w:customStyle="1" w:styleId="author">
    <w:name w:val="author"/>
    <w:basedOn w:val="Title1"/>
    <w:rPr>
      <w:b w:val="0"/>
      <w:sz w:val="28"/>
    </w:rPr>
  </w:style>
  <w:style w:type="paragraph" w:customStyle="1" w:styleId="abstract">
    <w:name w:val="abstract"/>
    <w:basedOn w:val="author"/>
    <w:pPr>
      <w:ind w:left="720" w:right="720"/>
      <w:jc w:val="both"/>
    </w:pPr>
    <w:rPr>
      <w:sz w:val="24"/>
    </w:rPr>
  </w:style>
  <w:style w:type="paragraph" w:customStyle="1" w:styleId="Letter">
    <w:name w:val="Letter"/>
    <w:basedOn w:val="Normal"/>
    <w:pPr>
      <w:tabs>
        <w:tab w:val="left" w:pos="5760"/>
        <w:tab w:val="right" w:pos="9360"/>
      </w:tabs>
      <w:spacing w:after="0"/>
      <w:ind w:left="900" w:right="720"/>
    </w:pPr>
  </w:style>
  <w:style w:type="paragraph" w:styleId="BodyText">
    <w:name w:val="Body Text"/>
    <w:basedOn w:val="Normal"/>
    <w:pPr>
      <w:spacing w:after="120"/>
    </w:pPr>
  </w:style>
  <w:style w:type="paragraph" w:styleId="BodyTextIndent">
    <w:name w:val="Body Text Indent"/>
    <w:basedOn w:val="Normal"/>
    <w:pPr>
      <w:spacing w:after="120"/>
      <w:ind w:left="360"/>
    </w:pPr>
  </w:style>
  <w:style w:type="character" w:styleId="Hyperlink">
    <w:name w:val="Hyperlink"/>
    <w:rPr>
      <w:color w:val="0000FF"/>
      <w:u w:val="single"/>
    </w:rPr>
  </w:style>
  <w:style w:type="character" w:styleId="FollowedHyperlink">
    <w:name w:val="FollowedHyperlink"/>
    <w:rPr>
      <w:color w:val="800080"/>
      <w:u w:val="single"/>
    </w:rPr>
  </w:style>
  <w:style w:type="table" w:styleId="TableGrid">
    <w:name w:val="Table Grid"/>
    <w:basedOn w:val="TableNormal"/>
    <w:uiPriority w:val="59"/>
    <w:rsid w:val="0015458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3073140">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eader" Target="header1.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346</Words>
  <Characters>1973</Characters>
  <Application>Microsoft Macintosh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COMP 142 — INTRODUCTION TO OPERATING SYSTEMS </vt:lpstr>
    </vt:vector>
  </TitlesOfParts>
  <Company>UNC-CH</Company>
  <LinksUpToDate>false</LinksUpToDate>
  <CharactersWithSpaces>2315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 142 — INTRODUCTION TO OPERATING SYSTEMS </dc:title>
  <dc:subject/>
  <dc:creator>Computer Science</dc:creator>
  <cp:keywords/>
  <cp:lastModifiedBy>Zhang, Aaron</cp:lastModifiedBy>
  <cp:revision>9</cp:revision>
  <cp:lastPrinted>2012-09-05T12:42:00Z</cp:lastPrinted>
  <dcterms:created xsi:type="dcterms:W3CDTF">2017-09-11T16:09:00Z</dcterms:created>
  <dcterms:modified xsi:type="dcterms:W3CDTF">2017-09-11T18:15:00Z</dcterms:modified>
</cp:coreProperties>
</file>