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30A0F" w14:textId="3DB41DF1" w:rsidR="00D7748F" w:rsidRDefault="00A66E1B">
      <w:pPr>
        <w:spacing w:line="360" w:lineRule="auto"/>
        <w:jc w:val="center"/>
        <w:rPr>
          <w:rFonts w:ascii="黑体" w:eastAsia="黑体" w:cs="黑体"/>
          <w:sz w:val="44"/>
          <w:szCs w:val="44"/>
          <w:lang w:bidi="ar"/>
        </w:rPr>
      </w:pPr>
      <w:r>
        <w:rPr>
          <w:rFonts w:ascii="黑体" w:eastAsia="黑体" w:cs="黑体" w:hint="eastAsia"/>
          <w:sz w:val="44"/>
          <w:szCs w:val="44"/>
          <w:lang w:bidi="ar"/>
        </w:rPr>
        <w:t>社交网站的使用对大学生创新行为影响：一个有调节的中介</w:t>
      </w:r>
    </w:p>
    <w:p w14:paraId="41ED72C1" w14:textId="5649D8A6" w:rsidR="00351454" w:rsidRPr="00351454" w:rsidRDefault="00351454" w:rsidP="00351454">
      <w:pPr>
        <w:spacing w:line="360" w:lineRule="auto"/>
        <w:jc w:val="center"/>
        <w:rPr>
          <w:rFonts w:ascii="仿宋" w:eastAsia="仿宋" w:hAnsi="仿宋" w:cs="黑体"/>
          <w:sz w:val="28"/>
          <w:szCs w:val="28"/>
          <w:lang w:bidi="ar"/>
        </w:rPr>
      </w:pPr>
      <w:r w:rsidRPr="00351454">
        <w:rPr>
          <w:rFonts w:ascii="仿宋" w:eastAsia="仿宋" w:hAnsi="仿宋" w:cs="黑体" w:hint="eastAsia"/>
          <w:sz w:val="28"/>
          <w:szCs w:val="28"/>
          <w:lang w:bidi="ar"/>
        </w:rPr>
        <w:t>作者姓名</w:t>
      </w:r>
    </w:p>
    <w:p w14:paraId="6A093F2E" w14:textId="3578640F" w:rsidR="00351454" w:rsidRPr="00426BDA" w:rsidRDefault="00351454">
      <w:pPr>
        <w:spacing w:line="360" w:lineRule="auto"/>
        <w:jc w:val="center"/>
        <w:rPr>
          <w:rFonts w:ascii="宋体" w:hAnsi="宋体" w:cs="黑体" w:hint="eastAsia"/>
          <w:sz w:val="18"/>
          <w:szCs w:val="18"/>
          <w:lang w:bidi="ar"/>
        </w:rPr>
      </w:pPr>
      <w:r w:rsidRPr="00426BDA">
        <w:rPr>
          <w:rFonts w:ascii="宋体" w:hAnsi="宋体" w:cs="黑体" w:hint="eastAsia"/>
          <w:sz w:val="18"/>
          <w:szCs w:val="18"/>
          <w:lang w:bidi="ar"/>
        </w:rPr>
        <w:t>作者单位名称、所在城市及邮政编码</w:t>
      </w:r>
    </w:p>
    <w:p w14:paraId="6135D98F" w14:textId="324A67AB" w:rsidR="00D7748F" w:rsidRDefault="00A66E1B" w:rsidP="00426BDA">
      <w:pPr>
        <w:pStyle w:val="12"/>
        <w:ind w:firstLine="422"/>
      </w:pPr>
      <w:r>
        <w:rPr>
          <w:rFonts w:ascii="黑体" w:eastAsia="黑体" w:cs="黑体" w:hint="eastAsia"/>
          <w:b/>
          <w:bCs/>
          <w:lang w:bidi="ar"/>
        </w:rPr>
        <w:t>摘</w:t>
      </w:r>
      <w:r w:rsidR="00426BDA">
        <w:rPr>
          <w:rFonts w:ascii="黑体" w:eastAsia="黑体" w:cs="黑体" w:hint="eastAsia"/>
          <w:b/>
          <w:bCs/>
          <w:lang w:bidi="ar"/>
        </w:rPr>
        <w:t xml:space="preserve"> </w:t>
      </w:r>
      <w:r>
        <w:rPr>
          <w:rFonts w:ascii="黑体" w:eastAsia="黑体" w:cs="黑体" w:hint="eastAsia"/>
          <w:b/>
          <w:bCs/>
          <w:lang w:bidi="ar"/>
        </w:rPr>
        <w:t xml:space="preserve"> </w:t>
      </w:r>
      <w:r>
        <w:rPr>
          <w:rFonts w:ascii="黑体" w:eastAsia="黑体" w:cs="黑体" w:hint="eastAsia"/>
          <w:b/>
          <w:bCs/>
          <w:lang w:bidi="ar"/>
        </w:rPr>
        <w:t>要：</w:t>
      </w:r>
      <w:r>
        <w:rPr>
          <w:rFonts w:hint="eastAsia"/>
          <w:lang w:bidi="ar"/>
        </w:rPr>
        <w:t>为探讨社交网站使用与大学生创新行为的关系，以及创新自我效能在二者之间的中介作用和自尊对这一中介模型的调节作用，采用社交网站使用强度量表、</w:t>
      </w:r>
      <w:r>
        <w:rPr>
          <w:rFonts w:hint="eastAsia"/>
          <w:lang w:bidi="ar"/>
        </w:rPr>
        <w:t>Rosenberg</w:t>
      </w:r>
      <w:r>
        <w:rPr>
          <w:rFonts w:hint="eastAsia"/>
          <w:lang w:bidi="ar"/>
        </w:rPr>
        <w:t>自尊量表、创新自我效能量表和创新行为量表，对</w:t>
      </w:r>
      <w:r>
        <w:rPr>
          <w:rFonts w:hint="eastAsia"/>
          <w:lang w:bidi="ar"/>
        </w:rPr>
        <w:t>1</w:t>
      </w:r>
      <w:r>
        <w:rPr>
          <w:lang w:bidi="ar"/>
        </w:rPr>
        <w:t>014</w:t>
      </w:r>
      <w:r>
        <w:rPr>
          <w:rFonts w:hint="eastAsia"/>
          <w:lang w:bidi="ar"/>
        </w:rPr>
        <w:t>名大学生进行调查。结果发现：（</w:t>
      </w:r>
      <w:r>
        <w:rPr>
          <w:rFonts w:hint="eastAsia"/>
          <w:lang w:bidi="ar"/>
        </w:rPr>
        <w:t>1</w:t>
      </w:r>
      <w:r>
        <w:rPr>
          <w:rFonts w:hint="eastAsia"/>
          <w:lang w:bidi="ar"/>
        </w:rPr>
        <w:t>）社交网站使用强度、创新自我效能感、自尊与创新行为两两之间均呈现显著正相关；（</w:t>
      </w:r>
      <w:r>
        <w:rPr>
          <w:rFonts w:hint="eastAsia"/>
          <w:lang w:bidi="ar"/>
        </w:rPr>
        <w:t>2</w:t>
      </w:r>
      <w:r>
        <w:rPr>
          <w:rFonts w:hint="eastAsia"/>
          <w:lang w:bidi="ar"/>
        </w:rPr>
        <w:t>）社交网站使用不仅能直接正向预测大学生的创新行为，还能通过创新自我效能感的中介作用对创新行为产生作用；（</w:t>
      </w:r>
      <w:r>
        <w:rPr>
          <w:rFonts w:hint="eastAsia"/>
          <w:lang w:bidi="ar"/>
        </w:rPr>
        <w:t>3</w:t>
      </w:r>
      <w:r>
        <w:rPr>
          <w:rFonts w:hint="eastAsia"/>
          <w:lang w:bidi="ar"/>
        </w:rPr>
        <w:t>）自尊水平调节社交网站使用经由创新自我效能影响大学生创新行为的中介作用的前半路径。研究揭示了大学生社交网站使用与创新行为的作用机制，有助于引导大学生通过正确使用社交网站促进积极心理品质的发展。</w:t>
      </w:r>
    </w:p>
    <w:p w14:paraId="69E8234E" w14:textId="20F4101C" w:rsidR="00D7748F" w:rsidRDefault="00A66E1B" w:rsidP="00426BDA">
      <w:pPr>
        <w:pStyle w:val="12"/>
        <w:ind w:firstLine="422"/>
      </w:pPr>
      <w:r>
        <w:rPr>
          <w:rFonts w:ascii="黑体" w:eastAsia="黑体" w:cs="黑体" w:hint="eastAsia"/>
          <w:b/>
          <w:bCs/>
        </w:rPr>
        <w:t>关键词：</w:t>
      </w:r>
      <w:r>
        <w:rPr>
          <w:rFonts w:hint="eastAsia"/>
        </w:rPr>
        <w:t>社交网站</w:t>
      </w:r>
      <w:r>
        <w:rPr>
          <w:rFonts w:hint="eastAsia"/>
        </w:rPr>
        <w:t xml:space="preserve"> </w:t>
      </w:r>
      <w:r>
        <w:rPr>
          <w:rFonts w:hint="eastAsia"/>
        </w:rPr>
        <w:t>创新行为</w:t>
      </w:r>
      <w:r>
        <w:rPr>
          <w:rFonts w:hint="eastAsia"/>
        </w:rPr>
        <w:t xml:space="preserve"> </w:t>
      </w:r>
      <w:r>
        <w:rPr>
          <w:rFonts w:hint="eastAsia"/>
        </w:rPr>
        <w:t>大学生</w:t>
      </w:r>
      <w:r>
        <w:rPr>
          <w:rFonts w:hint="eastAsia"/>
        </w:rPr>
        <w:t xml:space="preserve"> </w:t>
      </w:r>
      <w:r>
        <w:rPr>
          <w:rFonts w:hint="eastAsia"/>
        </w:rPr>
        <w:t>自尊</w:t>
      </w:r>
      <w:r>
        <w:rPr>
          <w:rFonts w:hint="eastAsia"/>
        </w:rPr>
        <w:t xml:space="preserve"> </w:t>
      </w:r>
      <w:r>
        <w:rPr>
          <w:rFonts w:hint="eastAsia"/>
        </w:rPr>
        <w:t>创新自我效能感</w:t>
      </w:r>
    </w:p>
    <w:p w14:paraId="4E1ACAC7" w14:textId="77777777" w:rsidR="00CD32F2" w:rsidRDefault="00CD32F2" w:rsidP="00CD32F2">
      <w:pPr>
        <w:pStyle w:val="12"/>
        <w:ind w:firstLine="420"/>
        <w:rPr>
          <w:rFonts w:hint="eastAsia"/>
        </w:rPr>
      </w:pPr>
    </w:p>
    <w:p w14:paraId="099F57CF" w14:textId="77777777" w:rsidR="00D7748F" w:rsidRDefault="00A66E1B" w:rsidP="00426BDA">
      <w:pPr>
        <w:pStyle w:val="1"/>
      </w:pPr>
      <w:r>
        <w:rPr>
          <w:rFonts w:hint="eastAsia"/>
        </w:rPr>
        <w:t xml:space="preserve">1 </w:t>
      </w:r>
      <w:r>
        <w:rPr>
          <w:rFonts w:hint="eastAsia"/>
        </w:rPr>
        <w:t>问题提出</w:t>
      </w:r>
    </w:p>
    <w:p w14:paraId="40F845F7" w14:textId="77777777" w:rsidR="00D7748F" w:rsidRDefault="00A66E1B" w:rsidP="00426BDA">
      <w:pPr>
        <w:pStyle w:val="12"/>
        <w:ind w:firstLine="420"/>
      </w:pPr>
      <w:r>
        <w:rPr>
          <w:rFonts w:hint="eastAsia"/>
        </w:rPr>
        <w:t>随着互联网的广泛使用的，基</w:t>
      </w:r>
      <w:r>
        <w:rPr>
          <w:rFonts w:hint="eastAsia"/>
        </w:rPr>
        <w:t>于其发展的社交网站也成为人与人之间即时交流的平台。截至</w:t>
      </w:r>
      <w:r>
        <w:t>2021</w:t>
      </w:r>
      <w:r>
        <w:rPr>
          <w:rFonts w:hint="eastAsia"/>
        </w:rPr>
        <w:t>年</w:t>
      </w:r>
      <w:r>
        <w:t>2</w:t>
      </w:r>
      <w:r>
        <w:rPr>
          <w:rFonts w:hint="eastAsia"/>
        </w:rPr>
        <w:t>月，我国及时通信用户达</w:t>
      </w:r>
      <w:r>
        <w:t>9.81</w:t>
      </w:r>
      <w:r>
        <w:rPr>
          <w:rFonts w:hint="eastAsia"/>
        </w:rPr>
        <w:t>亿，且近五年来持续增长（中国互联网络信息中心，</w:t>
      </w:r>
      <w:r>
        <w:t>2021</w:t>
      </w:r>
      <w:r>
        <w:rPr>
          <w:rFonts w:hint="eastAsia"/>
        </w:rPr>
        <w:t>）。由于社交网站拥有极高使用率和强大的拓展功能，社交网站的使用对社会和个体心理的发展成为许多研究者关注的热点。</w:t>
      </w:r>
    </w:p>
    <w:p w14:paraId="0FA0DD30" w14:textId="77777777" w:rsidR="00D7748F" w:rsidRDefault="00A66E1B" w:rsidP="00426BDA">
      <w:pPr>
        <w:pStyle w:val="12"/>
        <w:ind w:firstLine="420"/>
      </w:pPr>
      <w:r>
        <w:rPr>
          <w:rFonts w:hint="eastAsia"/>
        </w:rPr>
        <w:t>社交网站是一种基于网络的服务，它允许用户创建自己的个人资料、照片等并通过互联网连接其他个体，并且个体可以通过社交网站的使用发展与维护与他人的感情并且展示自己</w:t>
      </w:r>
      <w:r>
        <w:rPr>
          <w:i/>
          <w:iCs/>
          <w:kern w:val="0"/>
          <w:szCs w:val="24"/>
        </w:rPr>
        <w:t>(</w:t>
      </w:r>
      <w:proofErr w:type="spellStart"/>
      <w:r>
        <w:rPr>
          <w:rFonts w:hint="eastAsia"/>
          <w:i/>
          <w:iCs/>
          <w:kern w:val="0"/>
          <w:szCs w:val="24"/>
        </w:rPr>
        <w:t>Brailovskaia</w:t>
      </w:r>
      <w:proofErr w:type="spellEnd"/>
      <w:r>
        <w:rPr>
          <w:rFonts w:hint="eastAsia"/>
          <w:i/>
          <w:iCs/>
          <w:kern w:val="0"/>
          <w:szCs w:val="24"/>
        </w:rPr>
        <w:t xml:space="preserve"> &amp; </w:t>
      </w:r>
      <w:proofErr w:type="spellStart"/>
      <w:r>
        <w:rPr>
          <w:rFonts w:hint="eastAsia"/>
          <w:i/>
          <w:iCs/>
          <w:kern w:val="0"/>
          <w:szCs w:val="24"/>
        </w:rPr>
        <w:t>Bierhoff</w:t>
      </w:r>
      <w:proofErr w:type="spellEnd"/>
      <w:r>
        <w:rPr>
          <w:rFonts w:hint="eastAsia"/>
          <w:i/>
          <w:iCs/>
          <w:kern w:val="0"/>
          <w:szCs w:val="24"/>
        </w:rPr>
        <w:t>,</w:t>
      </w:r>
      <w:r>
        <w:rPr>
          <w:i/>
          <w:iCs/>
          <w:kern w:val="0"/>
          <w:szCs w:val="24"/>
        </w:rPr>
        <w:t xml:space="preserve"> 2020)</w:t>
      </w:r>
      <w:r>
        <w:rPr>
          <w:rFonts w:hint="eastAsia"/>
        </w:rPr>
        <w:t>，如微信</w:t>
      </w:r>
      <w:r w:rsidRPr="00351454">
        <w:rPr>
          <w:rStyle w:val="13"/>
          <w:rFonts w:hint="eastAsia"/>
        </w:rPr>
        <w:t>、</w:t>
      </w:r>
      <w:r>
        <w:rPr>
          <w:rFonts w:hint="eastAsia"/>
        </w:rPr>
        <w:t>微博、</w:t>
      </w:r>
      <w:r>
        <w:t>QQ</w:t>
      </w:r>
      <w:r>
        <w:rPr>
          <w:rFonts w:hint="eastAsia"/>
        </w:rPr>
        <w:t>、</w:t>
      </w:r>
      <w:r>
        <w:t>Faceb</w:t>
      </w:r>
      <w:r>
        <w:t>ook</w:t>
      </w:r>
      <w:r>
        <w:rPr>
          <w:rFonts w:hint="eastAsia"/>
        </w:rPr>
        <w:t>等。研究表明，社交网站的使用会提高个体生活满意度和幸福感，降低个体孤独感</w:t>
      </w:r>
      <w:r>
        <w:rPr>
          <w:kern w:val="0"/>
          <w:szCs w:val="24"/>
        </w:rPr>
        <w:t>(</w:t>
      </w:r>
      <w:r>
        <w:rPr>
          <w:rFonts w:hint="eastAsia"/>
          <w:i/>
          <w:iCs/>
          <w:kern w:val="0"/>
          <w:szCs w:val="24"/>
        </w:rPr>
        <w:t>周宗奎</w:t>
      </w:r>
      <w:r>
        <w:rPr>
          <w:rFonts w:hint="eastAsia"/>
          <w:i/>
          <w:iCs/>
          <w:kern w:val="0"/>
          <w:szCs w:val="24"/>
        </w:rPr>
        <w:t xml:space="preserve">, </w:t>
      </w:r>
      <w:r>
        <w:rPr>
          <w:rFonts w:hint="eastAsia"/>
          <w:i/>
          <w:iCs/>
          <w:kern w:val="0"/>
          <w:szCs w:val="24"/>
        </w:rPr>
        <w:t>连帅磊</w:t>
      </w:r>
      <w:r>
        <w:rPr>
          <w:rFonts w:hint="eastAsia"/>
          <w:i/>
          <w:iCs/>
          <w:kern w:val="0"/>
          <w:szCs w:val="24"/>
        </w:rPr>
        <w:t xml:space="preserve">, </w:t>
      </w:r>
      <w:r>
        <w:rPr>
          <w:rFonts w:hint="eastAsia"/>
          <w:i/>
          <w:iCs/>
          <w:kern w:val="0"/>
          <w:szCs w:val="24"/>
        </w:rPr>
        <w:t>田媛等</w:t>
      </w:r>
      <w:r>
        <w:rPr>
          <w:i/>
          <w:iCs/>
          <w:kern w:val="0"/>
          <w:szCs w:val="24"/>
        </w:rPr>
        <w:t>,201</w:t>
      </w:r>
      <w:r>
        <w:rPr>
          <w:rFonts w:hint="eastAsia"/>
          <w:i/>
          <w:iCs/>
          <w:kern w:val="0"/>
          <w:szCs w:val="24"/>
        </w:rPr>
        <w:t>7</w:t>
      </w:r>
      <w:r>
        <w:rPr>
          <w:i/>
          <w:iCs/>
          <w:kern w:val="0"/>
          <w:szCs w:val="24"/>
        </w:rPr>
        <w:t>)</w:t>
      </w:r>
      <w:r>
        <w:rPr>
          <w:rFonts w:hint="eastAsia"/>
        </w:rPr>
        <w:t>。因此研究者有必要对于社交网站使用的积极方面进入深入研究。此外，大量实证研究表明，社交网站给人们提供了一个开放自由的环境，人们通过社交网站可以交换、传递、分享自己的想法，并获取他人的文化知识、经验，还可以在他人的指导和支持下产生新想法、新观念</w:t>
      </w:r>
      <w:r>
        <w:rPr>
          <w:rFonts w:ascii="宋体" w:hAnsi="宋体" w:hint="eastAsia"/>
          <w:i/>
          <w:iCs/>
          <w:kern w:val="0"/>
          <w:szCs w:val="24"/>
        </w:rPr>
        <w:t>(</w:t>
      </w:r>
      <w:r>
        <w:rPr>
          <w:rFonts w:hint="eastAsia"/>
          <w:i/>
          <w:iCs/>
          <w:kern w:val="0"/>
          <w:szCs w:val="24"/>
        </w:rPr>
        <w:t>Hu et al.,</w:t>
      </w:r>
      <w:r>
        <w:rPr>
          <w:rFonts w:ascii="宋体" w:hAnsi="宋体" w:hint="eastAsia"/>
          <w:i/>
          <w:iCs/>
          <w:kern w:val="0"/>
          <w:szCs w:val="24"/>
        </w:rPr>
        <w:t xml:space="preserve"> 2017;</w:t>
      </w:r>
      <w:r>
        <w:rPr>
          <w:rFonts w:hint="eastAsia"/>
          <w:i/>
          <w:iCs/>
          <w:kern w:val="0"/>
          <w:szCs w:val="24"/>
        </w:rPr>
        <w:t xml:space="preserve">Budge </w:t>
      </w:r>
      <w:r>
        <w:rPr>
          <w:rFonts w:ascii="宋体" w:hAnsi="宋体" w:hint="eastAsia"/>
          <w:i/>
          <w:iCs/>
          <w:kern w:val="0"/>
          <w:szCs w:val="24"/>
        </w:rPr>
        <w:t>,2013)</w:t>
      </w:r>
      <w:r>
        <w:rPr>
          <w:rFonts w:hint="eastAsia"/>
        </w:rPr>
        <w:t>，进而给个体创造力的发展提供机会。基于此，本研究拟在探讨大学生社交网站的使用与创新行为关系的基础上，引入创新自我效能感和自尊两个变量探讨大学生社交网站的使用影响创新行为的具体机制，进一步揭示社交网站的使用如何影响</w:t>
      </w:r>
      <w:r>
        <w:rPr>
          <w:rFonts w:hint="eastAsia"/>
        </w:rPr>
        <w:t>大学生的创新行为。</w:t>
      </w:r>
    </w:p>
    <w:p w14:paraId="295246B7" w14:textId="4BA99E4E" w:rsidR="00D7748F" w:rsidRDefault="00A66E1B" w:rsidP="00426BDA">
      <w:pPr>
        <w:pStyle w:val="2"/>
        <w:ind w:firstLine="420"/>
      </w:pPr>
      <w:r>
        <w:t>1.1</w:t>
      </w:r>
      <w:r w:rsidR="00426BDA">
        <w:t xml:space="preserve"> </w:t>
      </w:r>
      <w:r>
        <w:rPr>
          <w:rFonts w:hint="eastAsia"/>
        </w:rPr>
        <w:t>社交网站使用与创新行为</w:t>
      </w:r>
    </w:p>
    <w:p w14:paraId="546FB0DF" w14:textId="77777777" w:rsidR="00D7748F" w:rsidRDefault="00A66E1B" w:rsidP="00426BDA">
      <w:pPr>
        <w:pStyle w:val="12"/>
        <w:ind w:firstLine="420"/>
      </w:pPr>
      <w:r>
        <w:rPr>
          <w:rFonts w:hint="eastAsia"/>
        </w:rPr>
        <w:t>创新行为是指个体在生活或工作中有意识地产生、推广和实现新想法的行为</w:t>
      </w:r>
      <w:r>
        <w:rPr>
          <w:rFonts w:hint="eastAsia"/>
          <w:i/>
          <w:iCs/>
          <w:kern w:val="0"/>
          <w:szCs w:val="24"/>
        </w:rPr>
        <w:t>(Wang ,</w:t>
      </w:r>
      <w:commentRangeStart w:id="0"/>
      <w:r>
        <w:rPr>
          <w:rFonts w:hint="eastAsia"/>
          <w:i/>
          <w:iCs/>
          <w:kern w:val="0"/>
          <w:szCs w:val="24"/>
        </w:rPr>
        <w:t>F</w:t>
      </w:r>
      <w:ins w:id="1" w:author="微子" w:date="2022-01-20T20:33:00Z">
        <w:r>
          <w:rPr>
            <w:rFonts w:hint="eastAsia"/>
            <w:i/>
            <w:iCs/>
            <w:kern w:val="0"/>
            <w:szCs w:val="24"/>
          </w:rPr>
          <w:t>ang</w:t>
        </w:r>
      </w:ins>
      <w:r>
        <w:rPr>
          <w:rFonts w:hint="eastAsia"/>
          <w:i/>
          <w:iCs/>
          <w:kern w:val="0"/>
          <w:szCs w:val="24"/>
        </w:rPr>
        <w:t xml:space="preserve"> </w:t>
      </w:r>
      <w:commentRangeEnd w:id="0"/>
      <w:r>
        <w:commentReference w:id="0"/>
      </w:r>
      <w:r>
        <w:rPr>
          <w:rFonts w:hint="eastAsia"/>
          <w:i/>
          <w:iCs/>
          <w:kern w:val="0"/>
          <w:szCs w:val="24"/>
        </w:rPr>
        <w:t>et al., 2015)</w:t>
      </w:r>
      <w:r>
        <w:rPr>
          <w:rFonts w:hint="eastAsia"/>
          <w:i/>
          <w:iCs/>
          <w:kern w:val="0"/>
          <w:szCs w:val="24"/>
        </w:rPr>
        <w:t>，</w:t>
      </w:r>
      <w:r>
        <w:rPr>
          <w:rFonts w:hint="eastAsia"/>
        </w:rPr>
        <w:t>高校学生的创新能力和行为是衡量高校教育水平的重要因素，也是判断大学生是否具备建设现代化所要求的基本素质的准则</w:t>
      </w:r>
      <w:r>
        <w:rPr>
          <w:rFonts w:hint="eastAsia"/>
          <w:kern w:val="0"/>
          <w:szCs w:val="24"/>
        </w:rPr>
        <w:t>(</w:t>
      </w:r>
      <w:r>
        <w:rPr>
          <w:rFonts w:hint="eastAsia"/>
          <w:i/>
          <w:iCs/>
          <w:kern w:val="0"/>
          <w:szCs w:val="24"/>
        </w:rPr>
        <w:t>辛雅丽</w:t>
      </w:r>
      <w:r>
        <w:rPr>
          <w:rFonts w:hint="eastAsia"/>
          <w:kern w:val="0"/>
          <w:szCs w:val="24"/>
        </w:rPr>
        <w:t>, 2003)</w:t>
      </w:r>
      <w:r>
        <w:rPr>
          <w:rFonts w:hint="eastAsia"/>
        </w:rPr>
        <w:t>。一些研究发现，在当今互联网</w:t>
      </w:r>
      <w:r>
        <w:t>+</w:t>
      </w:r>
      <w:r>
        <w:rPr>
          <w:rFonts w:hint="eastAsia"/>
        </w:rPr>
        <w:t>的时代，社交网站的</w:t>
      </w:r>
      <w:r>
        <w:rPr>
          <w:rFonts w:hint="eastAsia"/>
        </w:rPr>
        <w:lastRenderedPageBreak/>
        <w:t>使用在促进知识共享和个体创新行为中起到了关键作用</w:t>
      </w:r>
      <w:r>
        <w:rPr>
          <w:rFonts w:hint="eastAsia"/>
          <w:i/>
          <w:iCs/>
          <w:kern w:val="0"/>
          <w:szCs w:val="24"/>
        </w:rPr>
        <w:t>(</w:t>
      </w:r>
      <w:r>
        <w:rPr>
          <w:rFonts w:hint="eastAsia"/>
          <w:i/>
          <w:iCs/>
          <w:kern w:val="0"/>
          <w:szCs w:val="24"/>
        </w:rPr>
        <w:t>Chan et al.</w:t>
      </w:r>
      <w:r>
        <w:rPr>
          <w:rFonts w:hint="eastAsia"/>
          <w:i/>
          <w:iCs/>
          <w:kern w:val="0"/>
          <w:szCs w:val="24"/>
        </w:rPr>
        <w:t>, 2013)</w:t>
      </w:r>
      <w:r>
        <w:rPr>
          <w:rFonts w:hint="eastAsia"/>
        </w:rPr>
        <w:t>。社交网站拥有相当多的在线开放资源，不仅改变了新一代年轻人的沟通交流方式，</w:t>
      </w:r>
      <w:r>
        <w:rPr>
          <w:rFonts w:hint="eastAsia"/>
        </w:rPr>
        <w:t>还为使用者打开了许多探索世界的新大门和可能性</w:t>
      </w:r>
      <w:r>
        <w:rPr>
          <w:rFonts w:hint="eastAsia"/>
          <w:i/>
          <w:iCs/>
          <w:kern w:val="0"/>
          <w:szCs w:val="24"/>
        </w:rPr>
        <w:t>(</w:t>
      </w:r>
      <w:r>
        <w:rPr>
          <w:i/>
          <w:iCs/>
          <w:kern w:val="0"/>
          <w:szCs w:val="24"/>
        </w:rPr>
        <w:t>Hogan, M., &amp; Strasburger, V. C</w:t>
      </w:r>
      <w:r>
        <w:rPr>
          <w:rFonts w:hint="eastAsia"/>
          <w:i/>
          <w:iCs/>
          <w:kern w:val="0"/>
          <w:szCs w:val="24"/>
        </w:rPr>
        <w:t>,2018</w:t>
      </w:r>
      <w:r>
        <w:rPr>
          <w:rFonts w:hint="eastAsia"/>
          <w:kern w:val="0"/>
          <w:szCs w:val="24"/>
        </w:rPr>
        <w:t>)</w:t>
      </w:r>
      <w:r>
        <w:rPr>
          <w:rFonts w:hint="eastAsia"/>
        </w:rPr>
        <w:t>，且有助于个体与有共同兴趣的但却在其他遥远地方的个体进行更多的信息交流、合作，从而导致信息共享</w:t>
      </w:r>
      <w:r>
        <w:rPr>
          <w:rFonts w:hint="eastAsia"/>
          <w:i/>
          <w:iCs/>
          <w:kern w:val="0"/>
          <w:szCs w:val="24"/>
        </w:rPr>
        <w:t>(</w:t>
      </w:r>
      <w:r>
        <w:rPr>
          <w:rFonts w:hint="eastAsia"/>
          <w:i/>
          <w:iCs/>
          <w:kern w:val="0"/>
          <w:szCs w:val="24"/>
        </w:rPr>
        <w:t>Rasheed et al.</w:t>
      </w:r>
      <w:r>
        <w:rPr>
          <w:i/>
          <w:iCs/>
          <w:kern w:val="0"/>
          <w:szCs w:val="24"/>
        </w:rPr>
        <w:t>,</w:t>
      </w:r>
      <w:r>
        <w:rPr>
          <w:rFonts w:hint="eastAsia"/>
          <w:i/>
          <w:iCs/>
          <w:kern w:val="0"/>
          <w:szCs w:val="24"/>
        </w:rPr>
        <w:t xml:space="preserve"> 2020)</w:t>
      </w:r>
      <w:r>
        <w:rPr>
          <w:rFonts w:hint="eastAsia"/>
          <w:i/>
          <w:iCs/>
          <w:kern w:val="0"/>
          <w:szCs w:val="24"/>
        </w:rPr>
        <w:t>，</w:t>
      </w:r>
      <w:r>
        <w:rPr>
          <w:rFonts w:hint="eastAsia"/>
        </w:rPr>
        <w:t>由此促进了个体创新行为的产生。此外，有研究表明</w:t>
      </w:r>
      <w:r>
        <w:rPr>
          <w:rFonts w:hint="eastAsia"/>
        </w:rPr>
        <w:t>,</w:t>
      </w:r>
      <w:r>
        <w:rPr>
          <w:rFonts w:hint="eastAsia"/>
        </w:rPr>
        <w:t>社交网站的使用与个体的创新能力之间呈显著正相关</w:t>
      </w:r>
      <w:r>
        <w:rPr>
          <w:rFonts w:hint="eastAsia"/>
          <w:i/>
          <w:iCs/>
          <w:kern w:val="0"/>
          <w:szCs w:val="24"/>
        </w:rPr>
        <w:t>(</w:t>
      </w:r>
      <w:r>
        <w:rPr>
          <w:i/>
          <w:iCs/>
          <w:kern w:val="0"/>
          <w:szCs w:val="24"/>
        </w:rPr>
        <w:t>Budge,</w:t>
      </w:r>
      <w:r>
        <w:rPr>
          <w:rFonts w:hint="eastAsia"/>
          <w:i/>
          <w:iCs/>
          <w:kern w:val="0"/>
          <w:szCs w:val="24"/>
        </w:rPr>
        <w:t xml:space="preserve"> 2013)</w:t>
      </w:r>
      <w:r>
        <w:rPr>
          <w:rFonts w:hint="eastAsia"/>
        </w:rPr>
        <w:t>。因此，提出研究假设</w:t>
      </w:r>
      <w:r>
        <w:rPr>
          <w:rFonts w:hint="eastAsia"/>
        </w:rPr>
        <w:t>1</w:t>
      </w:r>
      <w:r>
        <w:rPr>
          <w:rFonts w:hint="eastAsia"/>
        </w:rPr>
        <w:t>，社交网站的使用强度会显著正向影响大学生的创新行为。</w:t>
      </w:r>
    </w:p>
    <w:p w14:paraId="211B67E0" w14:textId="1526D3E0" w:rsidR="00D7748F" w:rsidRDefault="00A66E1B" w:rsidP="00426BDA">
      <w:pPr>
        <w:pStyle w:val="2"/>
        <w:ind w:firstLine="420"/>
      </w:pPr>
      <w:r>
        <w:t>1.2</w:t>
      </w:r>
      <w:r w:rsidR="00426BDA">
        <w:t xml:space="preserve"> </w:t>
      </w:r>
      <w:r>
        <w:rPr>
          <w:rFonts w:hint="eastAsia"/>
        </w:rPr>
        <w:t>创新自我效能感的中介作用</w:t>
      </w:r>
    </w:p>
    <w:p w14:paraId="336CD0D2" w14:textId="77777777" w:rsidR="00D7748F" w:rsidRDefault="00A66E1B" w:rsidP="00426BDA">
      <w:pPr>
        <w:pStyle w:val="12"/>
        <w:ind w:firstLine="420"/>
      </w:pPr>
      <w:r>
        <w:rPr>
          <w:rFonts w:hint="eastAsia"/>
        </w:rPr>
        <w:t>创新自我效能是指个体对自身创新行为产生的能力和信心的评估</w:t>
      </w:r>
      <w:r>
        <w:rPr>
          <w:rFonts w:hint="eastAsia"/>
          <w:kern w:val="0"/>
          <w:szCs w:val="24"/>
        </w:rPr>
        <w:t>(</w:t>
      </w:r>
      <w:r>
        <w:rPr>
          <w:i/>
          <w:iCs/>
          <w:kern w:val="0"/>
          <w:szCs w:val="24"/>
        </w:rPr>
        <w:t>Ti</w:t>
      </w:r>
      <w:r>
        <w:rPr>
          <w:rFonts w:hint="eastAsia"/>
          <w:i/>
          <w:iCs/>
          <w:kern w:val="0"/>
          <w:szCs w:val="24"/>
        </w:rPr>
        <w:t>erney &amp; Farmer,</w:t>
      </w:r>
      <w:r>
        <w:rPr>
          <w:rFonts w:hint="eastAsia"/>
          <w:i/>
          <w:iCs/>
          <w:kern w:val="0"/>
          <w:szCs w:val="24"/>
        </w:rPr>
        <w:t xml:space="preserve"> 2002</w:t>
      </w:r>
      <w:r>
        <w:rPr>
          <w:rFonts w:hint="eastAsia"/>
          <w:kern w:val="0"/>
          <w:szCs w:val="24"/>
        </w:rPr>
        <w:t>)</w:t>
      </w:r>
      <w:r>
        <w:rPr>
          <w:rFonts w:hint="eastAsia"/>
        </w:rPr>
        <w:t>。作为个体对自身创新表现、取得创造性成果的内心信念，其对个体的创新行为发展有着关键作用。根据学习的社会文化理论</w:t>
      </w:r>
      <w:r>
        <w:rPr>
          <w:rFonts w:hint="eastAsia"/>
        </w:rPr>
        <w:t>(</w:t>
      </w:r>
      <w:r>
        <w:rPr>
          <w:rFonts w:hint="eastAsia"/>
          <w:i/>
          <w:iCs/>
          <w:kern w:val="0"/>
          <w:szCs w:val="24"/>
        </w:rPr>
        <w:t>Social-cultural theory</w:t>
      </w:r>
      <w:r>
        <w:rPr>
          <w:rFonts w:hint="eastAsia"/>
        </w:rPr>
        <w:t>)</w:t>
      </w:r>
      <w:r>
        <w:rPr>
          <w:rFonts w:hint="eastAsia"/>
        </w:rPr>
        <w:t>的解释，当人们创造社会互动时，他们会互相表达自己的观点，并与他人分享信息和知识，互相学习</w:t>
      </w:r>
      <w:r>
        <w:rPr>
          <w:rFonts w:hint="eastAsia"/>
          <w:i/>
        </w:rPr>
        <w:t>(</w:t>
      </w:r>
      <w:r>
        <w:rPr>
          <w:rFonts w:hint="eastAsia"/>
          <w:i/>
          <w:iCs/>
          <w:kern w:val="0"/>
          <w:szCs w:val="24"/>
        </w:rPr>
        <w:t>Woods &amp; Scott</w:t>
      </w:r>
      <w:r>
        <w:rPr>
          <w:rFonts w:hint="eastAsia"/>
          <w:i/>
        </w:rPr>
        <w:t>, 2016)</w:t>
      </w:r>
      <w:r>
        <w:rPr>
          <w:rFonts w:hint="eastAsia"/>
        </w:rPr>
        <w:t>，在互动中对自己产生认同和自信，从而提高其自我创新效能感。同时，社会交换理论</w:t>
      </w:r>
      <w:r>
        <w:rPr>
          <w:rFonts w:hint="eastAsia"/>
        </w:rPr>
        <w:t>(</w:t>
      </w:r>
      <w:r>
        <w:rPr>
          <w:rFonts w:hint="eastAsia"/>
          <w:i/>
          <w:iCs/>
          <w:kern w:val="0"/>
          <w:szCs w:val="24"/>
        </w:rPr>
        <w:t>Social exchange theor</w:t>
      </w:r>
      <w:r>
        <w:rPr>
          <w:rFonts w:hint="eastAsia"/>
          <w:i/>
          <w:iCs/>
          <w:kern w:val="0"/>
          <w:szCs w:val="24"/>
        </w:rPr>
        <w:t xml:space="preserve">y </w:t>
      </w:r>
      <w:r>
        <w:rPr>
          <w:rFonts w:hint="eastAsia"/>
        </w:rPr>
        <w:t>)</w:t>
      </w:r>
      <w:r>
        <w:rPr>
          <w:rFonts w:hint="eastAsia"/>
        </w:rPr>
        <w:t>认为，个体在使用社交网站时通常会为他人提供信息支持（如点赞、评论等），也会收到他人信息或情感的支持，从而使个体体会到归属感以及认同感，并为现实中的社会支持提供了重要的补充</w:t>
      </w:r>
      <w:r>
        <w:rPr>
          <w:rFonts w:hint="eastAsia"/>
          <w:i/>
        </w:rPr>
        <w:t>(</w:t>
      </w:r>
      <w:r>
        <w:rPr>
          <w:rFonts w:hint="eastAsia"/>
          <w:i/>
        </w:rPr>
        <w:t>方</w:t>
      </w:r>
      <w:proofErr w:type="gramStart"/>
      <w:r>
        <w:rPr>
          <w:rFonts w:hint="eastAsia"/>
          <w:i/>
        </w:rPr>
        <w:t>臻</w:t>
      </w:r>
      <w:proofErr w:type="gramEnd"/>
      <w:r>
        <w:rPr>
          <w:rFonts w:hint="eastAsia"/>
          <w:i/>
        </w:rPr>
        <w:t>等</w:t>
      </w:r>
      <w:r>
        <w:rPr>
          <w:rFonts w:hint="eastAsia"/>
          <w:i/>
        </w:rPr>
        <w:t>, 2019)</w:t>
      </w:r>
      <w:r>
        <w:rPr>
          <w:rFonts w:hint="eastAsia"/>
        </w:rPr>
        <w:t>，同时个体获得在线社会支持越多，其对自身创新能力和创新性成果的信念越坚定</w:t>
      </w:r>
      <w:r>
        <w:rPr>
          <w:rFonts w:hint="eastAsia"/>
          <w:i/>
        </w:rPr>
        <w:t>(</w:t>
      </w:r>
      <w:r>
        <w:rPr>
          <w:rFonts w:hint="eastAsia"/>
          <w:i/>
        </w:rPr>
        <w:t>陈斯允</w:t>
      </w:r>
      <w:r>
        <w:rPr>
          <w:rFonts w:hint="eastAsia"/>
          <w:i/>
        </w:rPr>
        <w:t>, 2017)</w:t>
      </w:r>
      <w:r>
        <w:rPr>
          <w:rFonts w:hint="eastAsia"/>
        </w:rPr>
        <w:t>，且创新自我效能</w:t>
      </w:r>
      <w:proofErr w:type="gramStart"/>
      <w:r>
        <w:rPr>
          <w:rFonts w:hint="eastAsia"/>
        </w:rPr>
        <w:t>感能够</w:t>
      </w:r>
      <w:proofErr w:type="gramEnd"/>
      <w:r>
        <w:rPr>
          <w:rFonts w:hint="eastAsia"/>
        </w:rPr>
        <w:t>正向预测个体创新行为</w:t>
      </w:r>
      <w:r>
        <w:rPr>
          <w:rFonts w:hint="eastAsia"/>
          <w:i/>
        </w:rPr>
        <w:t>(</w:t>
      </w:r>
      <w:r>
        <w:rPr>
          <w:rFonts w:hint="eastAsia"/>
          <w:i/>
        </w:rPr>
        <w:t>王楠</w:t>
      </w:r>
      <w:r>
        <w:rPr>
          <w:rFonts w:hint="eastAsia"/>
          <w:i/>
        </w:rPr>
        <w:t xml:space="preserve">, </w:t>
      </w:r>
      <w:proofErr w:type="gramStart"/>
      <w:r>
        <w:rPr>
          <w:rFonts w:hint="eastAsia"/>
          <w:i/>
        </w:rPr>
        <w:t>张立艳等</w:t>
      </w:r>
      <w:proofErr w:type="gramEnd"/>
      <w:r>
        <w:rPr>
          <w:rFonts w:hint="eastAsia"/>
          <w:i/>
        </w:rPr>
        <w:t>,2016)</w:t>
      </w:r>
      <w:r>
        <w:rPr>
          <w:rFonts w:hint="eastAsia"/>
        </w:rPr>
        <w:t>。基于此，研究提出假设</w:t>
      </w:r>
      <w:r>
        <w:rPr>
          <w:rFonts w:hint="eastAsia"/>
        </w:rPr>
        <w:t>2</w:t>
      </w:r>
      <w:r>
        <w:rPr>
          <w:rFonts w:hint="eastAsia"/>
        </w:rPr>
        <w:t>：创新自我效能感在大学生社交媒体使用对创新行为的影响中起到中介作用</w:t>
      </w:r>
    </w:p>
    <w:p w14:paraId="7093D6F6" w14:textId="0D9AE5B6" w:rsidR="00D7748F" w:rsidRDefault="00A66E1B" w:rsidP="00426BDA">
      <w:pPr>
        <w:pStyle w:val="2"/>
        <w:ind w:firstLine="420"/>
      </w:pPr>
      <w:r>
        <w:t>1.3</w:t>
      </w:r>
      <w:r w:rsidR="00426BDA">
        <w:t xml:space="preserve"> </w:t>
      </w:r>
      <w:r>
        <w:rPr>
          <w:rFonts w:hint="eastAsia"/>
        </w:rPr>
        <w:t>自尊的调节作用</w:t>
      </w:r>
    </w:p>
    <w:p w14:paraId="72AA90ED" w14:textId="77777777" w:rsidR="00D7748F" w:rsidRDefault="00A66E1B" w:rsidP="00426BDA">
      <w:pPr>
        <w:pStyle w:val="12"/>
        <w:ind w:firstLine="420"/>
      </w:pPr>
      <w:r>
        <w:rPr>
          <w:rFonts w:hint="eastAsia"/>
        </w:rPr>
        <w:t>自尊是个人受到集体和社会尊重的情感</w:t>
      </w:r>
      <w:r>
        <w:rPr>
          <w:rFonts w:hint="eastAsia"/>
        </w:rPr>
        <w:t>体验，对个体的心理健康有着显著的影响</w:t>
      </w:r>
      <w:r>
        <w:rPr>
          <w:rFonts w:hint="eastAsia"/>
        </w:rPr>
        <w:t>(</w:t>
      </w:r>
      <w:r>
        <w:rPr>
          <w:rFonts w:hint="eastAsia"/>
          <w:i/>
          <w:iCs/>
        </w:rPr>
        <w:t>林崇德</w:t>
      </w:r>
      <w:r>
        <w:rPr>
          <w:rFonts w:hint="eastAsia"/>
        </w:rPr>
        <w:t xml:space="preserve">, </w:t>
      </w:r>
      <w:r>
        <w:rPr>
          <w:rFonts w:hint="eastAsia"/>
          <w:i/>
          <w:iCs/>
        </w:rPr>
        <w:t>2003</w:t>
      </w:r>
      <w:r>
        <w:rPr>
          <w:rFonts w:hint="eastAsia"/>
        </w:rPr>
        <w:t>)</w:t>
      </w:r>
      <w:r>
        <w:rPr>
          <w:rFonts w:hint="eastAsia"/>
        </w:rPr>
        <w:t>。作为人格的核心因素之一，自尊对个体的心理健康有着显著影响；且自尊是产生个体差异的因素之一，如高自尊者更为自信，能较好地挖掘和探索自身价值，降低负性生活事件对情绪的影响，最大限度地保持乐观的态度；而低自尊者往往对生活缺乏积极评价，且对自身缺乏自信</w:t>
      </w:r>
      <w:r>
        <w:rPr>
          <w:rFonts w:hint="eastAsia"/>
          <w:i/>
        </w:rPr>
        <w:t>(</w:t>
      </w:r>
      <w:r>
        <w:rPr>
          <w:rFonts w:hint="eastAsia"/>
          <w:i/>
        </w:rPr>
        <w:t>董会芹</w:t>
      </w:r>
      <w:r>
        <w:rPr>
          <w:rFonts w:hint="eastAsia"/>
          <w:i/>
        </w:rPr>
        <w:t>,2015)</w:t>
      </w:r>
      <w:r>
        <w:rPr>
          <w:rFonts w:hint="eastAsia"/>
        </w:rPr>
        <w:t>，从而导致其自我效能感低。相关研究表明，在一般人群中，与高自尊个体相比，低自尊个体社交网站使用强度较低，且在使用过程中低自尊个体更有可能采取保守的自我呈现方法，导致其从社交网站中获取的社会</w:t>
      </w:r>
      <w:r>
        <w:rPr>
          <w:rFonts w:hint="eastAsia"/>
        </w:rPr>
        <w:t>资本较少</w:t>
      </w:r>
      <w:r>
        <w:rPr>
          <w:rFonts w:hint="eastAsia"/>
          <w:i/>
        </w:rPr>
        <w:t>(</w:t>
      </w:r>
      <w:r>
        <w:rPr>
          <w:rFonts w:hint="eastAsia"/>
          <w:i/>
        </w:rPr>
        <w:t>王水珍</w:t>
      </w:r>
      <w:r>
        <w:rPr>
          <w:rFonts w:hint="eastAsia"/>
          <w:i/>
        </w:rPr>
        <w:t>,</w:t>
      </w:r>
      <w:r>
        <w:rPr>
          <w:rFonts w:hint="eastAsia"/>
          <w:i/>
        </w:rPr>
        <w:t>马红宇</w:t>
      </w:r>
      <w:r>
        <w:rPr>
          <w:rFonts w:hint="eastAsia"/>
          <w:i/>
        </w:rPr>
        <w:t>, 2018)</w:t>
      </w:r>
      <w:r>
        <w:rPr>
          <w:rFonts w:hint="eastAsia"/>
        </w:rPr>
        <w:t>。此外，自尊作为自我概念的核心成分</w:t>
      </w:r>
      <w:r>
        <w:rPr>
          <w:rFonts w:hint="eastAsia"/>
          <w:i/>
        </w:rPr>
        <w:t>(</w:t>
      </w:r>
      <w:r>
        <w:rPr>
          <w:rFonts w:hint="eastAsia"/>
          <w:i/>
        </w:rPr>
        <w:t>田录梅</w:t>
      </w:r>
      <w:r>
        <w:rPr>
          <w:rFonts w:hint="eastAsia"/>
          <w:i/>
        </w:rPr>
        <w:t>,</w:t>
      </w:r>
      <w:r>
        <w:rPr>
          <w:rFonts w:hint="eastAsia"/>
          <w:i/>
        </w:rPr>
        <w:t>李双</w:t>
      </w:r>
      <w:r>
        <w:rPr>
          <w:rFonts w:hint="eastAsia"/>
          <w:i/>
        </w:rPr>
        <w:t>, 2005)</w:t>
      </w:r>
      <w:r>
        <w:rPr>
          <w:rFonts w:hint="eastAsia"/>
        </w:rPr>
        <w:t>，对个体认知起着关键作用。因此，自尊水平高的个体在社交网站使用过程中更可能采取积极的自我呈现模式，与他人积极交流，努力寻求社会认可，从而提高创新自我效能感水平。基于以上理论和研究，研究提出假设</w:t>
      </w:r>
      <w:r>
        <w:rPr>
          <w:rFonts w:hint="eastAsia"/>
        </w:rPr>
        <w:t>3</w:t>
      </w:r>
      <w:r>
        <w:rPr>
          <w:rFonts w:hint="eastAsia"/>
        </w:rPr>
        <w:t>：自尊可以调节社交网站的使用与创新自我效能感之间的关系。</w:t>
      </w:r>
    </w:p>
    <w:p w14:paraId="1486D427" w14:textId="77777777" w:rsidR="00D7748F" w:rsidRDefault="00A66E1B" w:rsidP="00426BDA">
      <w:pPr>
        <w:pStyle w:val="12"/>
        <w:ind w:firstLine="420"/>
      </w:pPr>
      <w:r>
        <w:rPr>
          <w:rFonts w:hint="eastAsia"/>
        </w:rPr>
        <w:t>综上所述，为了解大学生社交网站的使用对其创新行为的影响，本研究拟探讨创新自我效能感在其中的中介作用以及自尊在社交网站的使用与创新自我效能</w:t>
      </w:r>
      <w:proofErr w:type="gramStart"/>
      <w:r>
        <w:rPr>
          <w:rFonts w:hint="eastAsia"/>
        </w:rPr>
        <w:t>感关系</w:t>
      </w:r>
      <w:proofErr w:type="gramEnd"/>
      <w:r>
        <w:rPr>
          <w:rFonts w:hint="eastAsia"/>
        </w:rPr>
        <w:t>之间的调节作用。</w:t>
      </w:r>
    </w:p>
    <w:p w14:paraId="0857226D" w14:textId="0A6B267A" w:rsidR="00D7748F" w:rsidRDefault="00A66E1B" w:rsidP="00426BDA">
      <w:pPr>
        <w:pStyle w:val="1"/>
      </w:pPr>
      <w:r>
        <w:t>2</w:t>
      </w:r>
      <w:r w:rsidR="00426BDA">
        <w:t xml:space="preserve"> </w:t>
      </w:r>
      <w:r>
        <w:rPr>
          <w:rFonts w:hint="eastAsia"/>
        </w:rPr>
        <w:t>对象与方法</w:t>
      </w:r>
    </w:p>
    <w:p w14:paraId="11D05298" w14:textId="4BAFC201" w:rsidR="00D7748F" w:rsidRDefault="00A66E1B" w:rsidP="00426BDA">
      <w:pPr>
        <w:pStyle w:val="2"/>
        <w:ind w:firstLine="420"/>
      </w:pPr>
      <w:r>
        <w:rPr>
          <w:rFonts w:hint="eastAsia"/>
        </w:rPr>
        <w:t>2</w:t>
      </w:r>
      <w:r>
        <w:t>.1</w:t>
      </w:r>
      <w:r w:rsidR="00426BDA">
        <w:t xml:space="preserve"> </w:t>
      </w:r>
      <w:r>
        <w:rPr>
          <w:rFonts w:hint="eastAsia"/>
        </w:rPr>
        <w:t>对象</w:t>
      </w:r>
    </w:p>
    <w:p w14:paraId="7FFD3E06" w14:textId="77777777" w:rsidR="00D7748F" w:rsidRDefault="00A66E1B" w:rsidP="00426BDA">
      <w:pPr>
        <w:pStyle w:val="12"/>
        <w:ind w:firstLine="420"/>
      </w:pPr>
      <w:r>
        <w:rPr>
          <w:rFonts w:hint="eastAsia"/>
        </w:rPr>
        <w:t>基于</w:t>
      </w:r>
      <w:commentRangeStart w:id="2"/>
      <w:r>
        <w:rPr>
          <w:rFonts w:hint="eastAsia"/>
        </w:rPr>
        <w:t>方便抽样法</w:t>
      </w:r>
      <w:commentRangeEnd w:id="2"/>
      <w:r>
        <w:commentReference w:id="2"/>
      </w:r>
      <w:r>
        <w:rPr>
          <w:rFonts w:hint="eastAsia"/>
        </w:rPr>
        <w:t>，</w:t>
      </w:r>
      <w:commentRangeStart w:id="3"/>
      <w:r>
        <w:rPr>
          <w:rFonts w:hint="eastAsia"/>
        </w:rPr>
        <w:t>由大学班级的班长</w:t>
      </w:r>
      <w:commentRangeEnd w:id="3"/>
      <w:r>
        <w:rPr>
          <w:rFonts w:hint="eastAsia"/>
        </w:rPr>
        <w:commentReference w:id="3"/>
      </w:r>
      <w:r>
        <w:rPr>
          <w:rFonts w:hint="eastAsia"/>
        </w:rPr>
        <w:t>，通过</w:t>
      </w:r>
      <w:commentRangeStart w:id="4"/>
      <w:r>
        <w:rPr>
          <w:rFonts w:hint="eastAsia"/>
        </w:rPr>
        <w:t>社交网站平台（</w:t>
      </w:r>
      <w:proofErr w:type="gramStart"/>
      <w:r>
        <w:rPr>
          <w:rFonts w:hint="eastAsia"/>
        </w:rPr>
        <w:t>微信朋友</w:t>
      </w:r>
      <w:proofErr w:type="gramEnd"/>
      <w:r>
        <w:rPr>
          <w:rFonts w:hint="eastAsia"/>
        </w:rPr>
        <w:t>圈，</w:t>
      </w:r>
      <w:proofErr w:type="gramStart"/>
      <w:r>
        <w:rPr>
          <w:rFonts w:hint="eastAsia"/>
        </w:rPr>
        <w:t>微博和</w:t>
      </w:r>
      <w:proofErr w:type="gramEnd"/>
      <w:r>
        <w:rPr>
          <w:rFonts w:hint="eastAsia"/>
        </w:rPr>
        <w:t>QQ</w:t>
      </w:r>
      <w:r>
        <w:rPr>
          <w:rFonts w:hint="eastAsia"/>
        </w:rPr>
        <w:t>空间等）</w:t>
      </w:r>
      <w:commentRangeEnd w:id="4"/>
      <w:r>
        <w:commentReference w:id="4"/>
      </w:r>
      <w:r w:rsidRPr="00426BDA">
        <w:rPr>
          <w:rFonts w:hint="eastAsia"/>
        </w:rPr>
        <w:t>以及到高校内</w:t>
      </w:r>
      <w:r w:rsidRPr="00426BDA">
        <w:rPr>
          <w:rFonts w:hint="eastAsia"/>
        </w:rPr>
        <w:t>向大学</w:t>
      </w:r>
      <w:r>
        <w:rPr>
          <w:rFonts w:hint="eastAsia"/>
        </w:rPr>
        <w:t>生发放问卷，回收整理后，得到有效问卷</w:t>
      </w:r>
      <w:r>
        <w:t>1014</w:t>
      </w:r>
      <w:r>
        <w:rPr>
          <w:rFonts w:hint="eastAsia"/>
        </w:rPr>
        <w:t>份，学生就读高校所在地分布在全国</w:t>
      </w:r>
      <w:r>
        <w:rPr>
          <w:rFonts w:hint="eastAsia"/>
        </w:rPr>
        <w:t>2</w:t>
      </w:r>
      <w:r>
        <w:t>8</w:t>
      </w:r>
      <w:r>
        <w:rPr>
          <w:rFonts w:hint="eastAsia"/>
        </w:rPr>
        <w:t>个省区。其中</w:t>
      </w:r>
      <w:commentRangeStart w:id="5"/>
      <w:r>
        <w:rPr>
          <w:rFonts w:hint="eastAsia"/>
        </w:rPr>
        <w:t>男生</w:t>
      </w:r>
      <w:commentRangeEnd w:id="5"/>
      <w:r>
        <w:commentReference w:id="5"/>
      </w:r>
      <w:r>
        <w:t>478</w:t>
      </w:r>
      <w:r>
        <w:rPr>
          <w:rFonts w:hint="eastAsia"/>
        </w:rPr>
        <w:t>人（</w:t>
      </w:r>
      <w:r>
        <w:t>47.14%</w:t>
      </w:r>
      <w:r>
        <w:rPr>
          <w:rFonts w:hint="eastAsia"/>
        </w:rPr>
        <w:t>），女生</w:t>
      </w:r>
      <w:r>
        <w:t>536</w:t>
      </w:r>
      <w:r>
        <w:rPr>
          <w:rFonts w:hint="eastAsia"/>
        </w:rPr>
        <w:t>人（</w:t>
      </w:r>
      <w:r>
        <w:rPr>
          <w:rFonts w:hint="eastAsia"/>
        </w:rPr>
        <w:t>5</w:t>
      </w:r>
      <w:r>
        <w:t>2.86%</w:t>
      </w:r>
      <w:r>
        <w:rPr>
          <w:rFonts w:hint="eastAsia"/>
        </w:rPr>
        <w:t>）；</w:t>
      </w:r>
      <w:commentRangeStart w:id="6"/>
      <w:commentRangeEnd w:id="6"/>
      <w:r>
        <w:commentReference w:id="6"/>
      </w:r>
      <w:r>
        <w:rPr>
          <w:rFonts w:hint="eastAsia"/>
        </w:rPr>
        <w:t>城镇学生</w:t>
      </w:r>
      <w:r>
        <w:rPr>
          <w:rFonts w:hint="eastAsia"/>
        </w:rPr>
        <w:t>4</w:t>
      </w:r>
      <w:r>
        <w:t>86</w:t>
      </w:r>
      <w:r>
        <w:rPr>
          <w:rFonts w:hint="eastAsia"/>
        </w:rPr>
        <w:t>名（</w:t>
      </w:r>
      <w:r>
        <w:rPr>
          <w:rFonts w:hint="eastAsia"/>
        </w:rPr>
        <w:t>4</w:t>
      </w:r>
      <w:r>
        <w:t>7.93%</w:t>
      </w:r>
      <w:r>
        <w:rPr>
          <w:rFonts w:hint="eastAsia"/>
        </w:rPr>
        <w:t>），</w:t>
      </w:r>
      <w:r>
        <w:rPr>
          <w:rFonts w:hint="eastAsia"/>
        </w:rPr>
        <w:lastRenderedPageBreak/>
        <w:t>农村学生</w:t>
      </w:r>
      <w:r>
        <w:t>528</w:t>
      </w:r>
      <w:r>
        <w:rPr>
          <w:rFonts w:hint="eastAsia"/>
        </w:rPr>
        <w:t>名（</w:t>
      </w:r>
      <w:r>
        <w:rPr>
          <w:rFonts w:hint="eastAsia"/>
        </w:rPr>
        <w:t>5</w:t>
      </w:r>
      <w:r>
        <w:t>2.07%</w:t>
      </w:r>
      <w:r>
        <w:rPr>
          <w:rFonts w:hint="eastAsia"/>
        </w:rPr>
        <w:t>）；公办高校</w:t>
      </w:r>
      <w:r>
        <w:t>415</w:t>
      </w:r>
      <w:r>
        <w:rPr>
          <w:rFonts w:hint="eastAsia"/>
        </w:rPr>
        <w:t>人（</w:t>
      </w:r>
      <w:r>
        <w:t>40.93%</w:t>
      </w:r>
      <w:r>
        <w:rPr>
          <w:rFonts w:hint="eastAsia"/>
        </w:rPr>
        <w:t>），民办高校</w:t>
      </w:r>
      <w:r>
        <w:t>599</w:t>
      </w:r>
      <w:r>
        <w:rPr>
          <w:rFonts w:hint="eastAsia"/>
        </w:rPr>
        <w:t>人（</w:t>
      </w:r>
      <w:r>
        <w:t>59.07%</w:t>
      </w:r>
      <w:r>
        <w:rPr>
          <w:rFonts w:hint="eastAsia"/>
        </w:rPr>
        <w:t>）；大</w:t>
      </w:r>
      <w:proofErr w:type="gramStart"/>
      <w:r>
        <w:rPr>
          <w:rFonts w:hint="eastAsia"/>
        </w:rPr>
        <w:t>一</w:t>
      </w:r>
      <w:proofErr w:type="gramEnd"/>
      <w:r>
        <w:rPr>
          <w:rFonts w:hint="eastAsia"/>
        </w:rPr>
        <w:t>学生</w:t>
      </w:r>
      <w:r>
        <w:rPr>
          <w:rFonts w:hint="eastAsia"/>
        </w:rPr>
        <w:t>3</w:t>
      </w:r>
      <w:r>
        <w:t>70</w:t>
      </w:r>
      <w:r>
        <w:rPr>
          <w:rFonts w:hint="eastAsia"/>
        </w:rPr>
        <w:t>人（</w:t>
      </w:r>
      <w:r>
        <w:rPr>
          <w:rFonts w:hint="eastAsia"/>
        </w:rPr>
        <w:t>3</w:t>
      </w:r>
      <w:r>
        <w:t>6.49%</w:t>
      </w:r>
      <w:r>
        <w:rPr>
          <w:rFonts w:hint="eastAsia"/>
        </w:rPr>
        <w:t>），大二学生</w:t>
      </w:r>
      <w:r>
        <w:rPr>
          <w:rFonts w:hint="eastAsia"/>
        </w:rPr>
        <w:t>3</w:t>
      </w:r>
      <w:r>
        <w:t>70</w:t>
      </w:r>
      <w:r>
        <w:rPr>
          <w:rFonts w:hint="eastAsia"/>
        </w:rPr>
        <w:t>人（</w:t>
      </w:r>
      <w:r>
        <w:rPr>
          <w:rFonts w:hint="eastAsia"/>
        </w:rPr>
        <w:t>3</w:t>
      </w:r>
      <w:r>
        <w:t>6.49%</w:t>
      </w:r>
      <w:r>
        <w:rPr>
          <w:rFonts w:hint="eastAsia"/>
        </w:rPr>
        <w:t>），大三学生</w:t>
      </w:r>
      <w:r>
        <w:rPr>
          <w:rFonts w:hint="eastAsia"/>
        </w:rPr>
        <w:t>1</w:t>
      </w:r>
      <w:r>
        <w:t>50</w:t>
      </w:r>
      <w:r>
        <w:rPr>
          <w:rFonts w:hint="eastAsia"/>
        </w:rPr>
        <w:t>人（</w:t>
      </w:r>
      <w:r>
        <w:t>14.79%</w:t>
      </w:r>
      <w:r>
        <w:rPr>
          <w:rFonts w:hint="eastAsia"/>
        </w:rPr>
        <w:t>），大四学生</w:t>
      </w:r>
      <w:r>
        <w:rPr>
          <w:rFonts w:hint="eastAsia"/>
        </w:rPr>
        <w:t>1</w:t>
      </w:r>
      <w:r>
        <w:t>24</w:t>
      </w:r>
      <w:r>
        <w:rPr>
          <w:rFonts w:hint="eastAsia"/>
        </w:rPr>
        <w:t>人（</w:t>
      </w:r>
      <w:r>
        <w:t>12.23%</w:t>
      </w:r>
      <w:r>
        <w:rPr>
          <w:rFonts w:hint="eastAsia"/>
        </w:rPr>
        <w:t>）。</w:t>
      </w:r>
    </w:p>
    <w:p w14:paraId="38436740" w14:textId="30B2763B" w:rsidR="00D7748F" w:rsidRDefault="00A66E1B" w:rsidP="00426BDA">
      <w:pPr>
        <w:pStyle w:val="2"/>
        <w:ind w:firstLine="420"/>
      </w:pPr>
      <w:r>
        <w:rPr>
          <w:rFonts w:hint="eastAsia"/>
        </w:rPr>
        <w:t>2</w:t>
      </w:r>
      <w:r>
        <w:t>.2</w:t>
      </w:r>
      <w:r w:rsidR="00426BDA">
        <w:t xml:space="preserve"> </w:t>
      </w:r>
      <w:commentRangeStart w:id="7"/>
      <w:r>
        <w:rPr>
          <w:rFonts w:hint="eastAsia"/>
        </w:rPr>
        <w:t>研究工具</w:t>
      </w:r>
      <w:commentRangeEnd w:id="7"/>
      <w:r>
        <w:commentReference w:id="7"/>
      </w:r>
    </w:p>
    <w:p w14:paraId="10F40485" w14:textId="496E956B" w:rsidR="00D7748F" w:rsidRDefault="00A66E1B" w:rsidP="00426BDA">
      <w:pPr>
        <w:pStyle w:val="3"/>
        <w:ind w:firstLine="420"/>
      </w:pPr>
      <w:r>
        <w:rPr>
          <w:rFonts w:hint="eastAsia"/>
        </w:rPr>
        <w:t>2</w:t>
      </w:r>
      <w:r>
        <w:t>.2.1</w:t>
      </w:r>
      <w:r w:rsidR="00426BDA">
        <w:t xml:space="preserve"> </w:t>
      </w:r>
      <w:r>
        <w:rPr>
          <w:rFonts w:hint="eastAsia"/>
        </w:rPr>
        <w:t>社交网站使用强度</w:t>
      </w:r>
    </w:p>
    <w:p w14:paraId="7C5E2633" w14:textId="77777777" w:rsidR="00D7748F" w:rsidRDefault="00A66E1B" w:rsidP="00426BDA">
      <w:pPr>
        <w:pStyle w:val="12"/>
        <w:ind w:firstLine="420"/>
      </w:pPr>
      <w:r>
        <w:rPr>
          <w:rFonts w:hint="eastAsia"/>
        </w:rPr>
        <w:t>该问卷由</w:t>
      </w:r>
      <w:r>
        <w:t>Ellison</w:t>
      </w:r>
      <w:r>
        <w:rPr>
          <w:rFonts w:hint="eastAsia"/>
        </w:rPr>
        <w:t>等人编制，</w:t>
      </w:r>
      <w:proofErr w:type="gramStart"/>
      <w:r>
        <w:rPr>
          <w:rFonts w:hint="eastAsia"/>
        </w:rPr>
        <w:t>牛更枫等人</w:t>
      </w:r>
      <w:proofErr w:type="gramEnd"/>
      <w:r>
        <w:rPr>
          <w:rFonts w:hint="eastAsia"/>
        </w:rPr>
        <w:t>修订为中文版本</w:t>
      </w:r>
      <w:r>
        <w:rPr>
          <w:rFonts w:cs="Times New Roman"/>
          <w:kern w:val="0"/>
        </w:rPr>
        <w:t>(</w:t>
      </w:r>
      <w:proofErr w:type="gramStart"/>
      <w:ins w:id="8" w:author="微子" w:date="2022-01-22T10:53:00Z">
        <w:r>
          <w:rPr>
            <w:rFonts w:cs="Times New Roman" w:hint="eastAsia"/>
            <w:i/>
            <w:iCs/>
            <w:kern w:val="0"/>
            <w:szCs w:val="24"/>
          </w:rPr>
          <w:t>牛更枫等</w:t>
        </w:r>
      </w:ins>
      <w:proofErr w:type="gramEnd"/>
      <w:r>
        <w:rPr>
          <w:rFonts w:cs="Times New Roman" w:hint="eastAsia"/>
          <w:i/>
          <w:iCs/>
          <w:kern w:val="0"/>
          <w:szCs w:val="24"/>
        </w:rPr>
        <w:t>.</w:t>
      </w:r>
      <w:r>
        <w:rPr>
          <w:rFonts w:cs="Times New Roman"/>
          <w:i/>
          <w:iCs/>
          <w:kern w:val="0"/>
        </w:rPr>
        <w:t>, 2016</w:t>
      </w:r>
      <w:r>
        <w:rPr>
          <w:rFonts w:cs="Times New Roman"/>
          <w:kern w:val="0"/>
        </w:rPr>
        <w:t>)</w:t>
      </w:r>
      <w:r>
        <w:rPr>
          <w:rFonts w:hint="eastAsia"/>
        </w:rPr>
        <w:t>。问卷共有</w:t>
      </w:r>
      <w:r>
        <w:t>6</w:t>
      </w:r>
      <w:r>
        <w:rPr>
          <w:rFonts w:hint="eastAsia"/>
        </w:rPr>
        <w:t>个项目，使用</w:t>
      </w:r>
      <w:r>
        <w:t>5</w:t>
      </w:r>
      <w:r>
        <w:rPr>
          <w:rFonts w:hint="eastAsia"/>
        </w:rPr>
        <w:t>点计分（</w:t>
      </w:r>
      <w:r>
        <w:rPr>
          <w:rFonts w:hint="eastAsia"/>
        </w:rPr>
        <w:t>1</w:t>
      </w:r>
      <w:r>
        <w:rPr>
          <w:rFonts w:hint="eastAsia"/>
        </w:rPr>
        <w:t>表示“很不符合”，</w:t>
      </w:r>
      <w:r>
        <w:rPr>
          <w:rFonts w:hint="eastAsia"/>
        </w:rPr>
        <w:t>5</w:t>
      </w:r>
      <w:r>
        <w:rPr>
          <w:rFonts w:hint="eastAsia"/>
        </w:rPr>
        <w:t>表示“非常符合”）。问卷</w:t>
      </w:r>
      <w:ins w:id="9" w:author="moh" w:date="2022-02-02T11:43:00Z">
        <w:r>
          <w:rPr>
            <w:rFonts w:hint="eastAsia"/>
          </w:rPr>
          <w:t>计算平均值前，先将</w:t>
        </w:r>
      </w:ins>
      <w:r>
        <w:rPr>
          <w:rFonts w:hint="eastAsia"/>
        </w:rPr>
        <w:t>各题目得分转化为</w:t>
      </w:r>
      <w:commentRangeStart w:id="10"/>
      <w:commentRangeStart w:id="11"/>
      <w:r>
        <w:rPr>
          <w:rFonts w:hint="eastAsia"/>
        </w:rPr>
        <w:t>标准分数</w:t>
      </w:r>
      <w:commentRangeEnd w:id="10"/>
      <w:r>
        <w:commentReference w:id="10"/>
      </w:r>
      <w:commentRangeEnd w:id="11"/>
      <w:r>
        <w:rPr>
          <w:rStyle w:val="af2"/>
        </w:rPr>
        <w:commentReference w:id="11"/>
      </w:r>
      <w:r>
        <w:rPr>
          <w:rFonts w:hint="eastAsia"/>
        </w:rPr>
        <w:t>，得分越高代表个体社交网站使用的强度越大。先前的研究表明该问卷具有良好的信效度</w:t>
      </w:r>
      <w:r>
        <w:rPr>
          <w:rFonts w:cs="Times New Roman"/>
          <w:kern w:val="0"/>
        </w:rPr>
        <w:t>(</w:t>
      </w:r>
      <w:r>
        <w:rPr>
          <w:rFonts w:cs="Times New Roman" w:hint="eastAsia"/>
          <w:i/>
          <w:iCs/>
        </w:rPr>
        <w:t>安容瑾</w:t>
      </w:r>
      <w:r>
        <w:rPr>
          <w:rFonts w:cs="Times New Roman" w:hint="eastAsia"/>
          <w:i/>
          <w:iCs/>
        </w:rPr>
        <w:t xml:space="preserve">, </w:t>
      </w:r>
      <w:r>
        <w:rPr>
          <w:rFonts w:cs="Times New Roman" w:hint="eastAsia"/>
          <w:i/>
          <w:iCs/>
        </w:rPr>
        <w:t>姜永志</w:t>
      </w:r>
      <w:r>
        <w:rPr>
          <w:rFonts w:cs="Times New Roman" w:hint="eastAsia"/>
          <w:i/>
          <w:iCs/>
        </w:rPr>
        <w:t xml:space="preserve">, </w:t>
      </w:r>
      <w:r>
        <w:rPr>
          <w:rFonts w:cs="Times New Roman" w:hint="eastAsia"/>
          <w:i/>
          <w:iCs/>
        </w:rPr>
        <w:t>白晓</w:t>
      </w:r>
      <w:r>
        <w:rPr>
          <w:rFonts w:cs="Times New Roman" w:hint="eastAsia"/>
        </w:rPr>
        <w:t>丽</w:t>
      </w:r>
      <w:r>
        <w:rPr>
          <w:rFonts w:cs="Times New Roman"/>
          <w:kern w:val="0"/>
        </w:rPr>
        <w:t xml:space="preserve">, 2020; </w:t>
      </w:r>
      <w:r>
        <w:rPr>
          <w:rFonts w:cs="Times New Roman" w:hint="eastAsia"/>
          <w:i/>
          <w:iCs/>
        </w:rPr>
        <w:t>张钰</w:t>
      </w:r>
      <w:r>
        <w:rPr>
          <w:rFonts w:cs="Times New Roman" w:hint="eastAsia"/>
          <w:i/>
          <w:iCs/>
        </w:rPr>
        <w:t xml:space="preserve">, </w:t>
      </w:r>
      <w:r>
        <w:rPr>
          <w:rFonts w:cs="Times New Roman" w:hint="eastAsia"/>
          <w:i/>
          <w:iCs/>
        </w:rPr>
        <w:t>刘海燕</w:t>
      </w:r>
      <w:r>
        <w:rPr>
          <w:rFonts w:cs="Times New Roman"/>
          <w:i/>
          <w:iCs/>
          <w:kern w:val="0"/>
        </w:rPr>
        <w:t xml:space="preserve">, </w:t>
      </w:r>
      <w:r>
        <w:rPr>
          <w:rFonts w:cs="Times New Roman" w:hint="eastAsia"/>
          <w:i/>
          <w:iCs/>
          <w:kern w:val="0"/>
        </w:rPr>
        <w:t>2</w:t>
      </w:r>
      <w:r>
        <w:rPr>
          <w:rFonts w:cs="Times New Roman"/>
          <w:i/>
          <w:iCs/>
          <w:kern w:val="0"/>
        </w:rPr>
        <w:t>021</w:t>
      </w:r>
      <w:r>
        <w:rPr>
          <w:rFonts w:cs="Times New Roman"/>
          <w:kern w:val="0"/>
        </w:rPr>
        <w:t>)</w:t>
      </w:r>
      <w:r>
        <w:rPr>
          <w:rFonts w:hint="eastAsia"/>
        </w:rPr>
        <w:t>。在本研究中，该问卷实测内部一致性</w:t>
      </w:r>
      <w:r>
        <w:rPr>
          <w:rFonts w:hint="eastAsia"/>
          <w:lang w:val="el-GR"/>
        </w:rPr>
        <w:t>系数为</w:t>
      </w:r>
      <w:r>
        <w:rPr>
          <w:rFonts w:hint="eastAsia"/>
          <w:lang w:val="el-GR"/>
        </w:rPr>
        <w:t>0</w:t>
      </w:r>
      <w:r>
        <w:rPr>
          <w:lang w:val="el-GR"/>
        </w:rPr>
        <w:t>.88</w:t>
      </w:r>
      <w:r>
        <w:rPr>
          <w:rFonts w:hint="eastAsia"/>
        </w:rPr>
        <w:t>。</w:t>
      </w:r>
    </w:p>
    <w:p w14:paraId="11A6BCD8" w14:textId="623DEBD7" w:rsidR="00D7748F" w:rsidRDefault="00A66E1B" w:rsidP="00426BDA">
      <w:pPr>
        <w:pStyle w:val="3"/>
        <w:ind w:firstLine="420"/>
      </w:pPr>
      <w:r>
        <w:rPr>
          <w:rFonts w:hint="eastAsia"/>
        </w:rPr>
        <w:t>2</w:t>
      </w:r>
      <w:r>
        <w:t>.2.2</w:t>
      </w:r>
      <w:r w:rsidR="00426BDA">
        <w:t xml:space="preserve"> </w:t>
      </w:r>
      <w:r>
        <w:rPr>
          <w:rFonts w:hint="eastAsia"/>
        </w:rPr>
        <w:t>自尊量表</w:t>
      </w:r>
    </w:p>
    <w:p w14:paraId="44A76E21" w14:textId="77777777" w:rsidR="00D7748F" w:rsidRDefault="00A66E1B" w:rsidP="00426BDA">
      <w:pPr>
        <w:pStyle w:val="12"/>
        <w:ind w:firstLine="420"/>
      </w:pPr>
      <w:r>
        <w:rPr>
          <w:rFonts w:hint="eastAsia"/>
        </w:rPr>
        <w:t>采用</w:t>
      </w:r>
      <w:r>
        <w:rPr>
          <w:rFonts w:hint="eastAsia"/>
        </w:rPr>
        <w:t>Rosenberg</w:t>
      </w:r>
      <w:r>
        <w:rPr>
          <w:rFonts w:hint="eastAsia"/>
        </w:rPr>
        <w:t>自尊量表</w:t>
      </w:r>
      <w:ins w:id="12" w:author="moh" w:date="2022-02-02T11:21:00Z">
        <w:r>
          <w:rPr>
            <w:rFonts w:hint="eastAsia"/>
          </w:rPr>
          <w:t>，该量表由</w:t>
        </w:r>
      </w:ins>
      <w:ins w:id="13" w:author="moh" w:date="2022-02-02T11:28:00Z">
        <w:r>
          <w:rPr>
            <w:rFonts w:hint="eastAsia"/>
          </w:rPr>
          <w:t>汪向东等人</w:t>
        </w:r>
      </w:ins>
      <w:ins w:id="14" w:author="moh" w:date="2022-02-02T11:29:00Z">
        <w:r>
          <w:rPr>
            <w:rFonts w:hint="eastAsia"/>
          </w:rPr>
          <w:t>整理修订</w:t>
        </w:r>
      </w:ins>
      <w:r>
        <w:rPr>
          <w:rFonts w:hint="eastAsia"/>
        </w:rPr>
        <w:t>。</w:t>
      </w:r>
      <w:r>
        <w:rPr>
          <w:rFonts w:hint="eastAsia"/>
        </w:rPr>
        <w:t>量表共有</w:t>
      </w:r>
      <w:r>
        <w:rPr>
          <w:rFonts w:hint="eastAsia"/>
        </w:rPr>
        <w:t>1</w:t>
      </w:r>
      <w:r>
        <w:t>0</w:t>
      </w:r>
      <w:r>
        <w:rPr>
          <w:rFonts w:hint="eastAsia"/>
        </w:rPr>
        <w:t>题，使用</w:t>
      </w:r>
      <w:r>
        <w:t>4</w:t>
      </w:r>
      <w:r>
        <w:rPr>
          <w:rFonts w:hint="eastAsia"/>
        </w:rPr>
        <w:t>点计分，（</w:t>
      </w:r>
      <w:r>
        <w:rPr>
          <w:rFonts w:hint="eastAsia"/>
        </w:rPr>
        <w:t>1</w:t>
      </w:r>
      <w:r>
        <w:rPr>
          <w:rFonts w:hint="eastAsia"/>
        </w:rPr>
        <w:t>为“很不符合”，</w:t>
      </w:r>
      <w:r>
        <w:rPr>
          <w:rFonts w:hint="eastAsia"/>
        </w:rPr>
        <w:t>4</w:t>
      </w:r>
      <w:r>
        <w:rPr>
          <w:rFonts w:hint="eastAsia"/>
        </w:rPr>
        <w:t>为“非常符合”）。因考虑中西方文化差异，</w:t>
      </w:r>
      <w:commentRangeStart w:id="15"/>
      <w:r>
        <w:rPr>
          <w:rFonts w:hint="eastAsia"/>
        </w:rPr>
        <w:t>将量表中第八题改为正</w:t>
      </w:r>
      <w:commentRangeEnd w:id="15"/>
      <w:r>
        <w:commentReference w:id="15"/>
      </w:r>
      <w:r>
        <w:rPr>
          <w:rFonts w:hint="eastAsia"/>
        </w:rPr>
        <w:t>向计分</w:t>
      </w:r>
      <w:r>
        <w:rPr>
          <w:rFonts w:cs="Times New Roman"/>
          <w:kern w:val="0"/>
        </w:rPr>
        <w:t>(</w:t>
      </w:r>
      <w:r>
        <w:rPr>
          <w:rFonts w:cs="Times New Roman"/>
          <w:i/>
          <w:iCs/>
          <w:kern w:val="0"/>
        </w:rPr>
        <w:t>韩</w:t>
      </w:r>
      <w:r>
        <w:rPr>
          <w:rFonts w:cs="Times New Roman" w:hint="eastAsia"/>
          <w:i/>
          <w:iCs/>
          <w:kern w:val="0"/>
        </w:rPr>
        <w:t>向前等</w:t>
      </w:r>
      <w:r>
        <w:rPr>
          <w:rFonts w:cs="Times New Roman"/>
          <w:i/>
          <w:iCs/>
          <w:kern w:val="0"/>
        </w:rPr>
        <w:t>., 2005</w:t>
      </w:r>
      <w:r>
        <w:rPr>
          <w:rFonts w:cs="Times New Roman"/>
          <w:kern w:val="0"/>
        </w:rPr>
        <w:t>)</w:t>
      </w:r>
      <w:r>
        <w:rPr>
          <w:rFonts w:hint="eastAsia"/>
        </w:rPr>
        <w:t>。在本研究中，该量表实测的内部一致性系数为</w:t>
      </w:r>
      <w:r>
        <w:rPr>
          <w:rFonts w:hint="eastAsia"/>
        </w:rPr>
        <w:t>0</w:t>
      </w:r>
      <w:r>
        <w:t>.75</w:t>
      </w:r>
      <w:r>
        <w:rPr>
          <w:rFonts w:hint="eastAsia"/>
        </w:rPr>
        <w:t>。</w:t>
      </w:r>
    </w:p>
    <w:p w14:paraId="2C498E61" w14:textId="7C8D8ADE" w:rsidR="00D7748F" w:rsidRDefault="00A66E1B" w:rsidP="00426BDA">
      <w:pPr>
        <w:pStyle w:val="3"/>
        <w:ind w:firstLine="420"/>
      </w:pPr>
      <w:r>
        <w:rPr>
          <w:rFonts w:hint="eastAsia"/>
        </w:rPr>
        <w:t>2</w:t>
      </w:r>
      <w:r>
        <w:t>.2.3</w:t>
      </w:r>
      <w:r w:rsidR="00426BDA">
        <w:t xml:space="preserve"> </w:t>
      </w:r>
      <w:r>
        <w:rPr>
          <w:rFonts w:hint="eastAsia"/>
        </w:rPr>
        <w:t>创新自我效能量表</w:t>
      </w:r>
    </w:p>
    <w:p w14:paraId="1CE7DB68" w14:textId="77777777" w:rsidR="00D7748F" w:rsidRDefault="00A66E1B" w:rsidP="00426BDA">
      <w:pPr>
        <w:pStyle w:val="12"/>
        <w:ind w:firstLine="420"/>
      </w:pPr>
      <w:r>
        <w:rPr>
          <w:rFonts w:hint="eastAsia"/>
        </w:rPr>
        <w:t>该量表由</w:t>
      </w:r>
      <w:commentRangeStart w:id="16"/>
      <w:r>
        <w:rPr>
          <w:rFonts w:hint="eastAsia"/>
        </w:rPr>
        <w:t>Tierney</w:t>
      </w:r>
      <w:r>
        <w:rPr>
          <w:rFonts w:hint="eastAsia"/>
        </w:rPr>
        <w:t>等人编制</w:t>
      </w:r>
      <w:commentRangeEnd w:id="16"/>
      <w:r>
        <w:commentReference w:id="16"/>
      </w:r>
      <w:ins w:id="17" w:author="moh" w:date="2022-02-02T11:50:00Z">
        <w:r>
          <w:rPr>
            <w:rFonts w:hint="eastAsia"/>
          </w:rPr>
          <w:t>，刘智强等人</w:t>
        </w:r>
      </w:ins>
      <w:ins w:id="18" w:author="moh" w:date="2022-02-02T11:51:00Z">
        <w:r>
          <w:rPr>
            <w:rFonts w:hint="eastAsia"/>
          </w:rPr>
          <w:t>修订的中文版《创新自我效能量表</w:t>
        </w:r>
      </w:ins>
      <w:r>
        <w:rPr>
          <w:rFonts w:hint="eastAsia"/>
        </w:rPr>
        <w:t>》</w:t>
      </w:r>
      <w:r>
        <w:fldChar w:fldCharType="begin"/>
      </w:r>
      <w:r>
        <w:rPr>
          <w:rFonts w:hint="eastAsia"/>
        </w:rPr>
        <w:instrText xml:space="preserve"> ADDIN ZOTERO_ITEM CSL_CITATION {"citationID":"a17g4k9g7qo","properties":{"formattedCitation":"(\\uc0\\u21016{} et al., 2014)","plainCitation":"(</w:instrText>
      </w:r>
      <w:r>
        <w:rPr>
          <w:rFonts w:hint="eastAsia"/>
        </w:rPr>
        <w:instrText>刘</w:instrText>
      </w:r>
      <w:r>
        <w:rPr>
          <w:rFonts w:hint="eastAsia"/>
        </w:rPr>
        <w:instrText xml:space="preserve"> et al., 2014)","noteIndex":0},"citationItems":[{"id":147,"uris":["http://zotero.org/users/6721554/items/I7V7P</w:instrText>
      </w:r>
      <w:r>
        <w:rPr>
          <w:rFonts w:hint="eastAsia"/>
        </w:rPr>
        <w:instrText>5WA"],"itemData":{"id":147,"type":"article-journal","abstract":"</w:instrText>
      </w:r>
      <w:r>
        <w:rPr>
          <w:rFonts w:hint="eastAsia"/>
        </w:rPr>
        <w:instrText>基于认知评价理论</w:instrText>
      </w:r>
      <w:r>
        <w:rPr>
          <w:rFonts w:hint="eastAsia"/>
        </w:rPr>
        <w:instrText>,</w:instrText>
      </w:r>
      <w:r>
        <w:rPr>
          <w:rFonts w:hint="eastAsia"/>
        </w:rPr>
        <w:instrText>综合员工地位竞争动机和个体差异的影响对可变薪酬支付力度如何最大限度地激励员工创新行的问题展开深入探讨。研究发现</w:instrText>
      </w:r>
      <w:r>
        <w:rPr>
          <w:rFonts w:hint="eastAsia"/>
        </w:rPr>
        <w:instrText>,</w:instrText>
      </w:r>
      <w:r>
        <w:rPr>
          <w:rFonts w:hint="eastAsia"/>
        </w:rPr>
        <w:instrText>可变薪酬支付力度与员工创新行为呈倒</w:instrText>
      </w:r>
      <w:r>
        <w:rPr>
          <w:rFonts w:hint="eastAsia"/>
        </w:rPr>
        <w:instrText>U</w:instrText>
      </w:r>
      <w:r>
        <w:rPr>
          <w:rFonts w:hint="eastAsia"/>
        </w:rPr>
        <w:instrText>型关系</w:instrText>
      </w:r>
      <w:r>
        <w:rPr>
          <w:rFonts w:hint="eastAsia"/>
        </w:rPr>
        <w:instrText>;</w:instrText>
      </w:r>
      <w:r>
        <w:rPr>
          <w:rFonts w:hint="eastAsia"/>
        </w:rPr>
        <w:instrText>不同类型的地位竞争动机对二者之间关系的影响存在显著性差别</w:instrText>
      </w:r>
      <w:r>
        <w:rPr>
          <w:rFonts w:hint="eastAsia"/>
        </w:rPr>
        <w:instrText>;</w:instrText>
      </w:r>
      <w:r>
        <w:rPr>
          <w:rFonts w:hint="eastAsia"/>
        </w:rPr>
        <w:instrText>可变薪酬支付力度、地位竞争动机和创新自我效能三方交互明显提高员工个体的创新表现。研究结果对于如何通过可变薪酬设计激发员工创新积极性提供了理论依据和管理对</w:instrText>
      </w:r>
      <w:r>
        <w:rPr>
          <w:rFonts w:hint="eastAsia"/>
        </w:rPr>
        <w:instrText>策。</w:instrText>
      </w:r>
      <w:r>
        <w:rPr>
          <w:rFonts w:hint="eastAsia"/>
        </w:rPr>
        <w:instrText>","container-title":"</w:instrText>
      </w:r>
      <w:r>
        <w:rPr>
          <w:rFonts w:hint="eastAsia"/>
        </w:rPr>
        <w:instrText>管理学报</w:instrText>
      </w:r>
      <w:r>
        <w:rPr>
          <w:rFonts w:hint="eastAsia"/>
        </w:rPr>
        <w:instrText>","ISSN":"1672-884X","issue":"10","language":"</w:instrText>
      </w:r>
      <w:r>
        <w:rPr>
          <w:rFonts w:hint="eastAsia"/>
        </w:rPr>
        <w:instrText>中文</w:instrText>
      </w:r>
      <w:r>
        <w:rPr>
          <w:rFonts w:hint="eastAsia"/>
        </w:rPr>
        <w:instrText>;","note":"30 citations(CNKI)[2021-03-28]&lt;</w:instrText>
      </w:r>
      <w:r>
        <w:rPr>
          <w:rFonts w:hint="eastAsia"/>
        </w:rPr>
        <w:instrText>北大核心</w:instrText>
      </w:r>
      <w:r>
        <w:rPr>
          <w:rFonts w:hint="eastAsia"/>
        </w:rPr>
        <w:instrText>, CSSCI&gt;","page":"1460-1468","source":"CNKI","title":"</w:instrText>
      </w:r>
      <w:r>
        <w:rPr>
          <w:rFonts w:hint="eastAsia"/>
        </w:rPr>
        <w:instrText>可变薪酬支付力度、地位竞争动机与员工创新行为研究</w:instrText>
      </w:r>
      <w:r>
        <w:rPr>
          <w:rFonts w:hint="eastAsia"/>
        </w:rPr>
        <w:instrText>","volume":"11","author":[{"family":"</w:instrText>
      </w:r>
      <w:r>
        <w:rPr>
          <w:rFonts w:hint="eastAsia"/>
        </w:rPr>
        <w:instrText>刘</w:instrText>
      </w:r>
      <w:r>
        <w:rPr>
          <w:rFonts w:hint="eastAsia"/>
        </w:rPr>
        <w:instrText>","given":"</w:instrText>
      </w:r>
      <w:r>
        <w:rPr>
          <w:rFonts w:hint="eastAsia"/>
        </w:rPr>
        <w:instrText>智强</w:instrText>
      </w:r>
      <w:r>
        <w:rPr>
          <w:rFonts w:hint="eastAsia"/>
        </w:rPr>
        <w:instrText>"},{"f</w:instrText>
      </w:r>
      <w:r>
        <w:rPr>
          <w:rFonts w:hint="eastAsia"/>
        </w:rPr>
        <w:instrText>amily":"</w:instrText>
      </w:r>
      <w:r>
        <w:rPr>
          <w:rFonts w:hint="eastAsia"/>
        </w:rPr>
        <w:instrText>葛</w:instrText>
      </w:r>
      <w:r>
        <w:rPr>
          <w:rFonts w:hint="eastAsia"/>
        </w:rPr>
        <w:instrText>","given":"</w:instrText>
      </w:r>
      <w:r>
        <w:rPr>
          <w:rFonts w:hint="eastAsia"/>
        </w:rPr>
        <w:instrText>靓</w:instrText>
      </w:r>
      <w:r>
        <w:rPr>
          <w:rFonts w:hint="eastAsia"/>
        </w:rPr>
        <w:instrText>"},{"family":"</w:instrText>
      </w:r>
      <w:r>
        <w:rPr>
          <w:rFonts w:hint="eastAsia"/>
        </w:rPr>
        <w:instrText>潘</w:instrText>
      </w:r>
      <w:r>
        <w:rPr>
          <w:rFonts w:hint="eastAsia"/>
        </w:rPr>
        <w:instrText>","given":"</w:instrText>
      </w:r>
      <w:r>
        <w:rPr>
          <w:rFonts w:hint="eastAsia"/>
        </w:rPr>
        <w:instrText>欣</w:instrText>
      </w:r>
      <w:r>
        <w:rPr>
          <w:rFonts w:hint="eastAsia"/>
        </w:rPr>
        <w:instrText>"},{"family":"</w:instrText>
      </w:r>
      <w:r>
        <w:rPr>
          <w:rFonts w:hint="eastAsia"/>
        </w:rPr>
        <w:instrText>刘</w:instrText>
      </w:r>
      <w:r>
        <w:rPr>
          <w:rFonts w:hint="eastAsia"/>
        </w:rPr>
        <w:instrText>","given":"</w:instrText>
      </w:r>
      <w:r>
        <w:rPr>
          <w:rFonts w:hint="eastAsia"/>
        </w:rPr>
        <w:instrText>芬</w:instrText>
      </w:r>
      <w:r>
        <w:rPr>
          <w:rFonts w:hint="eastAsia"/>
        </w:rPr>
        <w:instrText xml:space="preserve">"}],"issued":{"date-parts":[["2014"]]}}}],"schema":"https://github.com/citation-style-language/schema/raw/master/csl-citation.json"} </w:instrText>
      </w:r>
      <w:r>
        <w:fldChar w:fldCharType="separate"/>
      </w:r>
      <w:r>
        <w:rPr>
          <w:rFonts w:cs="Times New Roman"/>
          <w:color w:val="000000"/>
          <w:kern w:val="0"/>
        </w:rPr>
        <w:t>(</w:t>
      </w:r>
      <w:r>
        <w:rPr>
          <w:rFonts w:cs="Times New Roman"/>
          <w:i/>
          <w:iCs/>
          <w:kern w:val="0"/>
        </w:rPr>
        <w:t>刘</w:t>
      </w:r>
      <w:r>
        <w:rPr>
          <w:rFonts w:cs="Times New Roman" w:hint="eastAsia"/>
          <w:i/>
          <w:iCs/>
          <w:kern w:val="0"/>
        </w:rPr>
        <w:t>智强等</w:t>
      </w:r>
      <w:r>
        <w:rPr>
          <w:rFonts w:cs="Times New Roman" w:hint="eastAsia"/>
          <w:i/>
          <w:iCs/>
          <w:kern w:val="0"/>
        </w:rPr>
        <w:t>.</w:t>
      </w:r>
      <w:r>
        <w:rPr>
          <w:rFonts w:cs="Times New Roman"/>
          <w:i/>
          <w:iCs/>
          <w:kern w:val="0"/>
        </w:rPr>
        <w:t>, 2014</w:t>
      </w:r>
      <w:r>
        <w:rPr>
          <w:rFonts w:cs="Times New Roman"/>
          <w:color w:val="000000"/>
          <w:kern w:val="0"/>
        </w:rPr>
        <w:t>)</w:t>
      </w:r>
      <w:r>
        <w:fldChar w:fldCharType="end"/>
      </w:r>
      <w:ins w:id="19" w:author="moh" w:date="2022-02-02T11:51:00Z">
        <w:r>
          <w:rPr>
            <w:rFonts w:hint="eastAsia"/>
          </w:rPr>
          <w:t>。</w:t>
        </w:r>
      </w:ins>
      <w:r>
        <w:rPr>
          <w:rFonts w:hint="eastAsia"/>
        </w:rPr>
        <w:t>量表包含</w:t>
      </w:r>
      <w:r>
        <w:rPr>
          <w:rFonts w:hint="eastAsia"/>
        </w:rPr>
        <w:t>4</w:t>
      </w:r>
      <w:r>
        <w:rPr>
          <w:rFonts w:hint="eastAsia"/>
        </w:rPr>
        <w:t>个项目，采用</w:t>
      </w:r>
      <w:r>
        <w:rPr>
          <w:rFonts w:hint="eastAsia"/>
        </w:rPr>
        <w:t>7</w:t>
      </w:r>
      <w:r>
        <w:rPr>
          <w:rFonts w:hint="eastAsia"/>
        </w:rPr>
        <w:t>点计分，从</w:t>
      </w:r>
      <w:r>
        <w:rPr>
          <w:rFonts w:hint="eastAsia"/>
        </w:rPr>
        <w:t>1</w:t>
      </w:r>
      <w:r>
        <w:rPr>
          <w:rFonts w:hint="eastAsia"/>
        </w:rPr>
        <w:t>（“非常不同意”）到</w:t>
      </w:r>
      <w:r>
        <w:rPr>
          <w:rFonts w:hint="eastAsia"/>
        </w:rPr>
        <w:t>7</w:t>
      </w:r>
      <w:r>
        <w:rPr>
          <w:rFonts w:hint="eastAsia"/>
        </w:rPr>
        <w:t>（“完全同意”），得分越高代表个体对自己的创新自我效能和创新能力的评价越高。在本研究中，该量表的内部一致性系数为</w:t>
      </w:r>
      <w:r>
        <w:rPr>
          <w:rFonts w:hint="eastAsia"/>
        </w:rPr>
        <w:t>0</w:t>
      </w:r>
      <w:r>
        <w:t>.92</w:t>
      </w:r>
      <w:r>
        <w:rPr>
          <w:rFonts w:hint="eastAsia"/>
        </w:rPr>
        <w:t>。</w:t>
      </w:r>
    </w:p>
    <w:p w14:paraId="6FDB14DF" w14:textId="5D1558D6" w:rsidR="00D7748F" w:rsidRDefault="00A66E1B" w:rsidP="00426BDA">
      <w:pPr>
        <w:pStyle w:val="3"/>
        <w:ind w:firstLine="420"/>
      </w:pPr>
      <w:r>
        <w:rPr>
          <w:rFonts w:hint="eastAsia"/>
        </w:rPr>
        <w:t>2</w:t>
      </w:r>
      <w:r>
        <w:t>.2.4</w:t>
      </w:r>
      <w:r w:rsidR="00426BDA">
        <w:t xml:space="preserve"> </w:t>
      </w:r>
      <w:r>
        <w:rPr>
          <w:rFonts w:hint="eastAsia"/>
        </w:rPr>
        <w:t>创新行为量表</w:t>
      </w:r>
    </w:p>
    <w:p w14:paraId="42BCA8B2" w14:textId="77777777" w:rsidR="00D7748F" w:rsidRDefault="00A66E1B" w:rsidP="00426BDA">
      <w:pPr>
        <w:pStyle w:val="12"/>
        <w:ind w:firstLine="420"/>
      </w:pPr>
      <w:r>
        <w:rPr>
          <w:rFonts w:hint="eastAsia"/>
        </w:rPr>
        <w:t>修订自张振刚等人编制的《创新行为量表》</w:t>
      </w:r>
      <w:r>
        <w:rPr>
          <w:rFonts w:cs="Times New Roman"/>
          <w:kern w:val="0"/>
        </w:rPr>
        <w:t>(</w:t>
      </w:r>
      <w:r>
        <w:rPr>
          <w:rFonts w:cs="Times New Roman"/>
          <w:i/>
          <w:iCs/>
          <w:kern w:val="0"/>
        </w:rPr>
        <w:t>张振刚</w:t>
      </w:r>
      <w:r>
        <w:rPr>
          <w:rFonts w:cs="Times New Roman" w:hint="eastAsia"/>
          <w:i/>
          <w:iCs/>
          <w:kern w:val="0"/>
        </w:rPr>
        <w:t>等</w:t>
      </w:r>
      <w:r>
        <w:rPr>
          <w:rFonts w:cs="Times New Roman"/>
          <w:i/>
          <w:iCs/>
          <w:kern w:val="0"/>
        </w:rPr>
        <w:t>, 2016</w:t>
      </w:r>
      <w:r>
        <w:rPr>
          <w:rFonts w:cs="Times New Roman"/>
          <w:kern w:val="0"/>
        </w:rPr>
        <w:t>)</w:t>
      </w:r>
      <w:r>
        <w:rPr>
          <w:rFonts w:hint="eastAsia"/>
        </w:rPr>
        <w:t>，使其更适合在大学生群体中施测。该量表包含</w:t>
      </w:r>
      <w:r>
        <w:rPr>
          <w:rFonts w:hint="eastAsia"/>
        </w:rPr>
        <w:t>8</w:t>
      </w:r>
      <w:r>
        <w:rPr>
          <w:rFonts w:hint="eastAsia"/>
        </w:rPr>
        <w:t>个项目，采用</w:t>
      </w:r>
      <w:r>
        <w:t>5</w:t>
      </w:r>
      <w:r>
        <w:rPr>
          <w:rFonts w:hint="eastAsia"/>
        </w:rPr>
        <w:t>点计分法（</w:t>
      </w:r>
      <w:r>
        <w:rPr>
          <w:rFonts w:hint="eastAsia"/>
        </w:rPr>
        <w:t>1</w:t>
      </w:r>
      <w:r>
        <w:rPr>
          <w:rFonts w:hint="eastAsia"/>
        </w:rPr>
        <w:t>分代表“非常不同意”，</w:t>
      </w:r>
      <w:r>
        <w:rPr>
          <w:rFonts w:hint="eastAsia"/>
        </w:rPr>
        <w:t>5</w:t>
      </w:r>
      <w:r>
        <w:rPr>
          <w:rFonts w:hint="eastAsia"/>
        </w:rPr>
        <w:t>分代表“非常同意”），得分越高代表个体的创新行为出现程度越高。验证性因子分析的拟合指数如下：</w:t>
      </w:r>
      <w:r>
        <w:rPr>
          <w:i/>
          <w:iCs/>
        </w:rPr>
        <w:sym w:font="Symbol" w:char="F063"/>
      </w:r>
      <w:r>
        <w:rPr>
          <w:rFonts w:cs="Times New Roman (正文 CS 字体)"/>
          <w:i/>
          <w:iCs/>
          <w:vertAlign w:val="superscript"/>
        </w:rPr>
        <w:t>2</w:t>
      </w:r>
      <w:r>
        <w:rPr>
          <w:rFonts w:cs="Times New Roman (正文 CS 字体)"/>
          <w:i/>
          <w:iCs/>
        </w:rPr>
        <w:t>/df</w:t>
      </w:r>
      <w:r>
        <w:rPr>
          <w:rFonts w:cs="Times New Roman (正文 CS 字体)"/>
        </w:rPr>
        <w:t xml:space="preserve">=22.30, </w:t>
      </w:r>
      <w:r>
        <w:rPr>
          <w:rFonts w:cs="Times New Roman (正文 CS 字体)"/>
          <w:i/>
          <w:iCs/>
        </w:rPr>
        <w:t>RMSEA</w:t>
      </w:r>
      <w:r>
        <w:rPr>
          <w:rFonts w:cs="Times New Roman (正文 CS 字体)"/>
        </w:rPr>
        <w:t>=0.145,</w:t>
      </w:r>
      <w:r>
        <w:rPr>
          <w:rFonts w:cs="Times New Roman (正文 CS 字体)"/>
          <w:i/>
          <w:iCs/>
        </w:rPr>
        <w:t>CFI</w:t>
      </w:r>
      <w:r>
        <w:rPr>
          <w:rFonts w:cs="Times New Roman (正文 CS 字体)"/>
        </w:rPr>
        <w:t>=0.921</w:t>
      </w:r>
      <w:r>
        <w:rPr>
          <w:rFonts w:cs="Times New Roman (正文 CS 字体)"/>
          <w:i/>
          <w:iCs/>
        </w:rPr>
        <w:t>,SRMR</w:t>
      </w:r>
      <w:r>
        <w:rPr>
          <w:rFonts w:cs="Times New Roman (正文 CS 字体)"/>
        </w:rPr>
        <w:t>=0.050,</w:t>
      </w:r>
      <w:r>
        <w:rPr>
          <w:rFonts w:cs="Times New Roman (正文 CS 字体)" w:hint="eastAsia"/>
        </w:rPr>
        <w:t>表明该量表具有良好的结构效度</w:t>
      </w:r>
      <w:r>
        <w:rPr>
          <w:rFonts w:hint="eastAsia"/>
        </w:rPr>
        <w:t>。本研究中，量表实测内部一致性系数为</w:t>
      </w:r>
      <w:r>
        <w:rPr>
          <w:rFonts w:hint="eastAsia"/>
        </w:rPr>
        <w:t>0</w:t>
      </w:r>
      <w:r>
        <w:t>.92</w:t>
      </w:r>
      <w:r>
        <w:rPr>
          <w:rFonts w:hint="eastAsia"/>
        </w:rPr>
        <w:t>。</w:t>
      </w:r>
    </w:p>
    <w:p w14:paraId="5AA08DE7" w14:textId="74E1F7F0" w:rsidR="00D7748F" w:rsidRDefault="00A66E1B" w:rsidP="00426BDA">
      <w:pPr>
        <w:pStyle w:val="2"/>
        <w:ind w:firstLine="420"/>
      </w:pPr>
      <w:r>
        <w:rPr>
          <w:rFonts w:hint="eastAsia"/>
        </w:rPr>
        <w:t>2</w:t>
      </w:r>
      <w:r>
        <w:t>.3</w:t>
      </w:r>
      <w:r w:rsidR="00426BDA">
        <w:t xml:space="preserve"> </w:t>
      </w:r>
      <w:r>
        <w:rPr>
          <w:rFonts w:hint="eastAsia"/>
        </w:rPr>
        <w:t>数据处理</w:t>
      </w:r>
    </w:p>
    <w:p w14:paraId="5C70BD91" w14:textId="77777777" w:rsidR="00D7748F" w:rsidRDefault="00A66E1B" w:rsidP="00426BDA">
      <w:pPr>
        <w:pStyle w:val="12"/>
        <w:ind w:firstLine="420"/>
      </w:pPr>
      <w:r>
        <w:rPr>
          <w:rFonts w:hint="eastAsia"/>
        </w:rPr>
        <w:t>采用</w:t>
      </w:r>
      <w:r>
        <w:rPr>
          <w:rFonts w:hint="eastAsia"/>
        </w:rPr>
        <w:t xml:space="preserve">R </w:t>
      </w:r>
      <w:r>
        <w:t>4.0.3</w:t>
      </w:r>
      <w:r>
        <w:rPr>
          <w:rFonts w:hint="eastAsia"/>
        </w:rPr>
        <w:t>以及</w:t>
      </w:r>
      <w:r>
        <w:rPr>
          <w:i/>
          <w:iCs/>
        </w:rPr>
        <w:t>Wickham</w:t>
      </w:r>
      <w:r>
        <w:rPr>
          <w:rFonts w:hint="eastAsia"/>
        </w:rPr>
        <w:t>等人开发的</w:t>
      </w:r>
      <w:proofErr w:type="spellStart"/>
      <w:r>
        <w:rPr>
          <w:rFonts w:hint="eastAsia"/>
          <w:i/>
          <w:iCs/>
        </w:rPr>
        <w:t>tidyverse</w:t>
      </w:r>
      <w:proofErr w:type="spellEnd"/>
      <w:r>
        <w:rPr>
          <w:rFonts w:hint="eastAsia"/>
        </w:rPr>
        <w:t>包</w:t>
      </w:r>
      <w:r>
        <w:rPr>
          <w:rFonts w:cs="Times New Roman"/>
          <w:kern w:val="0"/>
        </w:rPr>
        <w:t>(</w:t>
      </w:r>
      <w:r>
        <w:rPr>
          <w:rFonts w:hint="eastAsia"/>
          <w:i/>
          <w:iCs/>
        </w:rPr>
        <w:t>Wickham et al., 2019</w:t>
      </w:r>
      <w:r>
        <w:rPr>
          <w:rFonts w:cs="Times New Roman"/>
          <w:kern w:val="0"/>
        </w:rPr>
        <w:t>)</w:t>
      </w:r>
      <w:r>
        <w:rPr>
          <w:rFonts w:hint="eastAsia"/>
        </w:rPr>
        <w:t>对数据进行整理、描述性统计、相关性分析和回归分析。之后，使用</w:t>
      </w:r>
      <w:proofErr w:type="spellStart"/>
      <w:r>
        <w:rPr>
          <w:rFonts w:hint="eastAsia"/>
          <w:i/>
          <w:iCs/>
        </w:rPr>
        <w:t>Rosseel</w:t>
      </w:r>
      <w:proofErr w:type="spellEnd"/>
      <w:r>
        <w:rPr>
          <w:rFonts w:hint="eastAsia"/>
        </w:rPr>
        <w:t>开发的</w:t>
      </w:r>
      <w:proofErr w:type="spellStart"/>
      <w:r>
        <w:rPr>
          <w:rFonts w:hint="eastAsia"/>
          <w:i/>
          <w:iCs/>
        </w:rPr>
        <w:t>lavaan</w:t>
      </w:r>
      <w:proofErr w:type="spellEnd"/>
      <w:r>
        <w:rPr>
          <w:rFonts w:hint="eastAsia"/>
        </w:rPr>
        <w:t>包对整理后的数据进行有调节的中介效应分析</w:t>
      </w:r>
      <w:r>
        <w:rPr>
          <w:rFonts w:cs="Times New Roman"/>
          <w:kern w:val="0"/>
        </w:rPr>
        <w:t>(</w:t>
      </w:r>
      <w:proofErr w:type="spellStart"/>
      <w:r>
        <w:rPr>
          <w:rFonts w:hint="eastAsia"/>
          <w:i/>
          <w:iCs/>
        </w:rPr>
        <w:t>Rosseel</w:t>
      </w:r>
      <w:proofErr w:type="spellEnd"/>
      <w:r>
        <w:rPr>
          <w:rFonts w:hint="eastAsia"/>
          <w:i/>
          <w:iCs/>
        </w:rPr>
        <w:t>, 2012</w:t>
      </w:r>
      <w:r>
        <w:rPr>
          <w:rFonts w:cs="Times New Roman"/>
          <w:kern w:val="0"/>
        </w:rPr>
        <w:t>)</w:t>
      </w:r>
      <w:r>
        <w:rPr>
          <w:rFonts w:hint="eastAsia"/>
        </w:rPr>
        <w:t>。</w:t>
      </w:r>
      <w:r>
        <w:rPr>
          <w:rFonts w:hint="eastAsia"/>
        </w:rPr>
        <w:t xml:space="preserve"> </w:t>
      </w:r>
    </w:p>
    <w:p w14:paraId="6C255E08" w14:textId="1BF1AAAD" w:rsidR="00D7748F" w:rsidRDefault="00A66E1B" w:rsidP="00426BDA">
      <w:pPr>
        <w:pStyle w:val="1"/>
      </w:pPr>
      <w:r>
        <w:rPr>
          <w:rFonts w:hint="eastAsia"/>
        </w:rPr>
        <w:t>3</w:t>
      </w:r>
      <w:r w:rsidR="00426BDA">
        <w:t xml:space="preserve"> </w:t>
      </w:r>
      <w:r>
        <w:rPr>
          <w:rFonts w:hint="eastAsia"/>
        </w:rPr>
        <w:t>结果</w:t>
      </w:r>
    </w:p>
    <w:p w14:paraId="70954A7F" w14:textId="212D6553" w:rsidR="00D7748F" w:rsidRDefault="00A66E1B" w:rsidP="00426BDA">
      <w:pPr>
        <w:pStyle w:val="2"/>
        <w:ind w:firstLine="420"/>
      </w:pPr>
      <w:r>
        <w:rPr>
          <w:rFonts w:hint="eastAsia"/>
        </w:rPr>
        <w:t>3</w:t>
      </w:r>
      <w:r>
        <w:t>.1</w:t>
      </w:r>
      <w:r w:rsidR="00426BDA">
        <w:t xml:space="preserve"> </w:t>
      </w:r>
      <w:r>
        <w:rPr>
          <w:rFonts w:hint="eastAsia"/>
        </w:rPr>
        <w:t>共同方法偏差检验</w:t>
      </w:r>
    </w:p>
    <w:p w14:paraId="2A57D210" w14:textId="77777777" w:rsidR="00D7748F" w:rsidRDefault="00A66E1B" w:rsidP="00426BDA">
      <w:pPr>
        <w:pStyle w:val="12"/>
        <w:ind w:firstLine="420"/>
        <w:rPr>
          <w:sz w:val="30"/>
          <w:szCs w:val="30"/>
        </w:rPr>
      </w:pPr>
      <w:r>
        <w:rPr>
          <w:rFonts w:hint="eastAsia"/>
        </w:rPr>
        <w:t>使用</w:t>
      </w:r>
      <w:r>
        <w:rPr>
          <w:rFonts w:hint="eastAsia"/>
        </w:rPr>
        <w:t>ULMC</w:t>
      </w:r>
      <w:r>
        <w:t>法</w:t>
      </w:r>
      <w:r>
        <w:rPr>
          <w:rFonts w:hint="eastAsia"/>
        </w:rPr>
        <w:t>对数据可能存在的共同方法偏差进行检验</w:t>
      </w:r>
      <w:r>
        <w:rPr>
          <w:rFonts w:cs="Times New Roman"/>
          <w:kern w:val="0"/>
        </w:rPr>
        <w:t>(</w:t>
      </w:r>
      <w:r>
        <w:rPr>
          <w:rFonts w:cs="Times New Roman"/>
          <w:i/>
          <w:iCs/>
          <w:kern w:val="0"/>
        </w:rPr>
        <w:t>汤</w:t>
      </w:r>
      <w:r>
        <w:rPr>
          <w:rFonts w:cs="Times New Roman" w:hint="eastAsia"/>
          <w:i/>
          <w:iCs/>
          <w:kern w:val="0"/>
        </w:rPr>
        <w:t>丹丹</w:t>
      </w:r>
      <w:r>
        <w:rPr>
          <w:rFonts w:cs="Times New Roman"/>
          <w:i/>
          <w:iCs/>
          <w:kern w:val="0"/>
        </w:rPr>
        <w:t xml:space="preserve">, </w:t>
      </w:r>
      <w:r>
        <w:rPr>
          <w:rFonts w:cs="Times New Roman"/>
          <w:i/>
          <w:iCs/>
          <w:kern w:val="0"/>
        </w:rPr>
        <w:t>温</w:t>
      </w:r>
      <w:r>
        <w:rPr>
          <w:rFonts w:cs="Times New Roman" w:hint="eastAsia"/>
          <w:i/>
          <w:iCs/>
          <w:kern w:val="0"/>
        </w:rPr>
        <w:t>忠麟</w:t>
      </w:r>
      <w:r>
        <w:rPr>
          <w:rFonts w:cs="Times New Roman"/>
          <w:i/>
          <w:iCs/>
          <w:kern w:val="0"/>
        </w:rPr>
        <w:t>, 2020</w:t>
      </w:r>
      <w:r>
        <w:rPr>
          <w:rFonts w:cs="Times New Roman"/>
          <w:kern w:val="0"/>
        </w:rPr>
        <w:t>)</w:t>
      </w:r>
      <w:r>
        <w:rPr>
          <w:rFonts w:hint="eastAsia"/>
        </w:rPr>
        <w:t>，首先按照问卷设计建立验证性因子分析模型，之后，引入方法因子作为全局因子建立双因子模型。结果显示，加入方法因子后，模型拟合指数并无明显改善</w:t>
      </w:r>
      <w:r>
        <w:t>:</w:t>
      </w:r>
      <w:r>
        <w:rPr>
          <w:rFonts w:hint="eastAsia"/>
          <w:i/>
          <w:iCs/>
        </w:rPr>
        <w:sym w:font="Symbol" w:char="F044"/>
      </w:r>
      <w:r>
        <w:rPr>
          <w:i/>
          <w:iCs/>
        </w:rPr>
        <w:sym w:font="Symbol" w:char="F063"/>
      </w:r>
      <w:r>
        <w:rPr>
          <w:rFonts w:cs="Times New Roman (正文 CS 字体)"/>
          <w:i/>
          <w:iCs/>
          <w:vertAlign w:val="superscript"/>
        </w:rPr>
        <w:t>2</w:t>
      </w:r>
      <w:r>
        <w:rPr>
          <w:rFonts w:cs="Times New Roman (正文 CS 字体)"/>
          <w:i/>
          <w:iCs/>
        </w:rPr>
        <w:t>/df</w:t>
      </w:r>
      <w:r>
        <w:rPr>
          <w:rFonts w:cs="Times New Roman (正文 CS 字体)"/>
        </w:rPr>
        <w:t>=-4.651</w:t>
      </w:r>
      <w:r>
        <w:rPr>
          <w:rFonts w:cs="Times New Roman (正文 CS 字体)" w:hint="eastAsia"/>
        </w:rPr>
        <w:t>，</w:t>
      </w:r>
      <w:r>
        <w:rPr>
          <w:rFonts w:hint="eastAsia"/>
          <w:i/>
          <w:iCs/>
        </w:rPr>
        <w:sym w:font="Symbol" w:char="F044"/>
      </w:r>
      <w:r>
        <w:rPr>
          <w:rFonts w:hint="eastAsia"/>
          <w:i/>
          <w:iCs/>
        </w:rPr>
        <w:t>CFI</w:t>
      </w:r>
      <w:r>
        <w:t>=0.086</w:t>
      </w:r>
      <w:r>
        <w:rPr>
          <w:rFonts w:hint="eastAsia"/>
        </w:rPr>
        <w:t>，</w:t>
      </w:r>
      <w:r>
        <w:rPr>
          <w:rFonts w:hint="eastAsia"/>
          <w:i/>
          <w:iCs/>
        </w:rPr>
        <w:sym w:font="Symbol" w:char="F044"/>
      </w:r>
      <w:r>
        <w:rPr>
          <w:rFonts w:hint="eastAsia"/>
          <w:i/>
          <w:iCs/>
        </w:rPr>
        <w:t>TLI</w:t>
      </w:r>
      <w:r>
        <w:t>=0.092</w:t>
      </w:r>
      <w:r>
        <w:rPr>
          <w:rFonts w:hint="eastAsia"/>
        </w:rPr>
        <w:t>，</w:t>
      </w:r>
      <w:r>
        <w:rPr>
          <w:rFonts w:hint="eastAsia"/>
        </w:rPr>
        <w:sym w:font="Symbol" w:char="F044"/>
      </w:r>
      <w:r>
        <w:t>RMSEA=-0.026,</w:t>
      </w:r>
      <w:r>
        <w:rPr>
          <w:rFonts w:hint="eastAsia"/>
        </w:rPr>
        <w:t xml:space="preserve"> </w:t>
      </w:r>
      <w:r>
        <w:rPr>
          <w:rFonts w:hint="eastAsia"/>
          <w:i/>
          <w:iCs/>
        </w:rPr>
        <w:sym w:font="Symbol" w:char="F044"/>
      </w:r>
      <w:r>
        <w:rPr>
          <w:i/>
          <w:iCs/>
        </w:rPr>
        <w:t>SRMR</w:t>
      </w:r>
      <w:r>
        <w:t>=-0.011</w:t>
      </w:r>
      <w:r>
        <w:rPr>
          <w:rFonts w:hint="eastAsia"/>
        </w:rPr>
        <w:t>，表明问卷在测量过程中共</w:t>
      </w:r>
      <w:proofErr w:type="gramStart"/>
      <w:r>
        <w:rPr>
          <w:rFonts w:hint="eastAsia"/>
        </w:rPr>
        <w:t>同方法</w:t>
      </w:r>
      <w:proofErr w:type="gramEnd"/>
      <w:r>
        <w:rPr>
          <w:rFonts w:hint="eastAsia"/>
        </w:rPr>
        <w:t>偏差不严重</w:t>
      </w:r>
      <w:r>
        <w:rPr>
          <w:rFonts w:cs="Times New Roman"/>
          <w:kern w:val="0"/>
        </w:rPr>
        <w:t>(</w:t>
      </w:r>
      <w:r>
        <w:rPr>
          <w:rFonts w:cs="Times New Roman" w:hint="eastAsia"/>
          <w:i/>
          <w:iCs/>
        </w:rPr>
        <w:t>温忠麟</w:t>
      </w:r>
      <w:r>
        <w:rPr>
          <w:rFonts w:cs="Times New Roman" w:hint="eastAsia"/>
          <w:i/>
          <w:iCs/>
        </w:rPr>
        <w:t xml:space="preserve">, </w:t>
      </w:r>
      <w:r>
        <w:rPr>
          <w:rFonts w:cs="Times New Roman" w:hint="eastAsia"/>
          <w:i/>
          <w:iCs/>
        </w:rPr>
        <w:t>黄彬彬</w:t>
      </w:r>
      <w:r>
        <w:rPr>
          <w:rFonts w:cs="Times New Roman" w:hint="eastAsia"/>
          <w:i/>
          <w:iCs/>
        </w:rPr>
        <w:t xml:space="preserve">, </w:t>
      </w:r>
      <w:r>
        <w:rPr>
          <w:rFonts w:cs="Times New Roman" w:hint="eastAsia"/>
          <w:i/>
          <w:iCs/>
        </w:rPr>
        <w:t>汤丹丹</w:t>
      </w:r>
      <w:r>
        <w:rPr>
          <w:rFonts w:cs="Times New Roman"/>
          <w:i/>
          <w:iCs/>
          <w:kern w:val="0"/>
        </w:rPr>
        <w:t>, 2018</w:t>
      </w:r>
      <w:r>
        <w:rPr>
          <w:rFonts w:cs="Times New Roman"/>
          <w:kern w:val="0"/>
        </w:rPr>
        <w:t>)</w:t>
      </w:r>
      <w:r>
        <w:rPr>
          <w:rFonts w:hint="eastAsia"/>
        </w:rPr>
        <w:t>。</w:t>
      </w:r>
    </w:p>
    <w:p w14:paraId="06228742" w14:textId="6594D6A6" w:rsidR="00D7748F" w:rsidRDefault="00A66E1B" w:rsidP="00426BDA">
      <w:pPr>
        <w:pStyle w:val="2"/>
        <w:ind w:firstLine="420"/>
      </w:pPr>
      <w:r>
        <w:rPr>
          <w:rFonts w:hint="eastAsia"/>
        </w:rPr>
        <w:lastRenderedPageBreak/>
        <w:t>3</w:t>
      </w:r>
      <w:r>
        <w:t>.2</w:t>
      </w:r>
      <w:r w:rsidR="00426BDA">
        <w:t xml:space="preserve"> </w:t>
      </w:r>
      <w:r>
        <w:rPr>
          <w:rFonts w:hint="eastAsia"/>
        </w:rPr>
        <w:t>描述性统计以及各变量之间的相关分析</w:t>
      </w:r>
    </w:p>
    <w:p w14:paraId="75ABA17A" w14:textId="77777777" w:rsidR="00D7748F" w:rsidRDefault="00A66E1B" w:rsidP="00426BDA">
      <w:pPr>
        <w:pStyle w:val="12"/>
        <w:ind w:firstLine="420"/>
      </w:pPr>
      <w:r>
        <w:rPr>
          <w:rFonts w:hint="eastAsia"/>
        </w:rPr>
        <w:t>差异检验结果表明，创新行为在大学生户口性质分类上不具有统计意义上的显著差异；大学生创新行为存在性别差异，</w:t>
      </w:r>
      <w:r>
        <w:rPr>
          <w:rFonts w:hint="eastAsia"/>
        </w:rPr>
        <w:t>t</w:t>
      </w:r>
      <w:r>
        <w:t xml:space="preserve"> (994.38)=-3.769</w:t>
      </w:r>
      <w:r>
        <w:t>，</w:t>
      </w:r>
      <w:r>
        <w:t xml:space="preserve"> p</w:t>
      </w:r>
      <w:r>
        <w:rPr>
          <w:rFonts w:hint="eastAsia"/>
        </w:rPr>
        <w:t>&lt;</w:t>
      </w:r>
      <w:r>
        <w:t>0.001</w:t>
      </w:r>
      <w:r>
        <w:rPr>
          <w:rFonts w:hint="eastAsia"/>
        </w:rPr>
        <w:t>，</w:t>
      </w:r>
      <w:r>
        <w:t>d=-0.24</w:t>
      </w:r>
      <w:r>
        <w:rPr>
          <w:rFonts w:hint="eastAsia"/>
        </w:rPr>
        <w:t>；办学性质为公办高校的学生的创新行为的分要显著高于民办高校的学生，</w:t>
      </w:r>
      <w:r>
        <w:rPr>
          <w:rFonts w:hint="eastAsia"/>
        </w:rPr>
        <w:t>t</w:t>
      </w:r>
      <w:r>
        <w:t xml:space="preserve"> (863.81)=-2.793</w:t>
      </w:r>
      <w:r>
        <w:t>，</w:t>
      </w:r>
      <w:r>
        <w:t xml:space="preserve"> p=0.005</w:t>
      </w:r>
      <w:r>
        <w:rPr>
          <w:rFonts w:hint="eastAsia"/>
        </w:rPr>
        <w:t>，</w:t>
      </w:r>
      <w:r>
        <w:t>d=-0.18</w:t>
      </w:r>
      <w:r>
        <w:rPr>
          <w:rFonts w:hint="eastAsia"/>
        </w:rPr>
        <w:t>；</w:t>
      </w:r>
      <w:proofErr w:type="gramStart"/>
      <w:r>
        <w:rPr>
          <w:rFonts w:hint="eastAsia"/>
        </w:rPr>
        <w:t>不</w:t>
      </w:r>
      <w:proofErr w:type="gramEnd"/>
      <w:r>
        <w:rPr>
          <w:rFonts w:hint="eastAsia"/>
        </w:rPr>
        <w:t>同年级的大学生在创新行为上存在着显著差异，</w:t>
      </w:r>
      <w:r>
        <w:rPr>
          <w:rFonts w:hint="eastAsia"/>
        </w:rPr>
        <w:t>F</w:t>
      </w:r>
      <w:r>
        <w:t>(3,1010)=4.12</w:t>
      </w:r>
      <w:r>
        <w:rPr>
          <w:rFonts w:hint="eastAsia"/>
        </w:rPr>
        <w:t>，</w:t>
      </w:r>
      <w:r>
        <w:t>p=0.006</w:t>
      </w:r>
      <w:r>
        <w:rPr>
          <w:rFonts w:hint="eastAsia"/>
        </w:rPr>
        <w:t>，</w:t>
      </w:r>
      <w:r>
        <w:sym w:font="Symbol" w:char="F068"/>
      </w:r>
      <w:r>
        <w:rPr>
          <w:rFonts w:cs="Times New Roman (正文 CS 字体)"/>
          <w:vertAlign w:val="superscript"/>
        </w:rPr>
        <w:t>2</w:t>
      </w:r>
      <w:r>
        <w:t>=0.01</w:t>
      </w:r>
      <w:r>
        <w:rPr>
          <w:rFonts w:hint="eastAsia"/>
        </w:rPr>
        <w:t>。</w:t>
      </w:r>
      <w:commentRangeStart w:id="20"/>
      <w:r>
        <w:rPr>
          <w:rFonts w:hint="eastAsia"/>
        </w:rPr>
        <w:t>皮尔逊积差相</w:t>
      </w:r>
      <w:commentRangeEnd w:id="20"/>
      <w:r>
        <w:rPr>
          <w:rStyle w:val="af2"/>
        </w:rPr>
        <w:commentReference w:id="20"/>
      </w:r>
      <w:proofErr w:type="gramStart"/>
      <w:r>
        <w:rPr>
          <w:rFonts w:hint="eastAsia"/>
        </w:rPr>
        <w:t>关分析</w:t>
      </w:r>
      <w:proofErr w:type="gramEnd"/>
      <w:r>
        <w:rPr>
          <w:rFonts w:hint="eastAsia"/>
        </w:rPr>
        <w:t>结果表明，社交网站使用强度与自尊、创新自我效能感、创新行为均呈显著正相关；自尊与创新自我效能、创新行为两两之间也呈现显著正相关</w:t>
      </w:r>
      <w:r>
        <w:rPr>
          <w:rFonts w:hint="eastAsia"/>
        </w:rPr>
        <w:t>(</w:t>
      </w:r>
      <w:r>
        <w:rPr>
          <w:rFonts w:hint="eastAsia"/>
        </w:rPr>
        <w:t>见表</w:t>
      </w:r>
      <w:r>
        <w:rPr>
          <w:rFonts w:hint="eastAsia"/>
        </w:rPr>
        <w:t>1)</w:t>
      </w:r>
      <w:r>
        <w:rPr>
          <w:rFonts w:hint="eastAsia"/>
        </w:rPr>
        <w:t>。</w:t>
      </w:r>
    </w:p>
    <w:p w14:paraId="4F7F5D73" w14:textId="77777777" w:rsidR="00D7748F" w:rsidRDefault="00D7748F" w:rsidP="00426BDA">
      <w:pPr>
        <w:pStyle w:val="12"/>
        <w:ind w:firstLine="420"/>
      </w:pPr>
    </w:p>
    <w:p w14:paraId="6430D519" w14:textId="77777777" w:rsidR="00D7748F" w:rsidRDefault="00A66E1B" w:rsidP="00426BDA">
      <w:pPr>
        <w:pStyle w:val="aff7"/>
      </w:pPr>
      <w:r>
        <w:rPr>
          <w:rFonts w:hint="eastAsia"/>
        </w:rPr>
        <w:t>表</w:t>
      </w:r>
      <w:r>
        <w:rPr>
          <w:rFonts w:hint="eastAsia"/>
        </w:rPr>
        <w:t>1</w:t>
      </w:r>
      <w:r>
        <w:t xml:space="preserve"> </w:t>
      </w:r>
      <w:r>
        <w:rPr>
          <w:rFonts w:hint="eastAsia"/>
        </w:rPr>
        <w:t>描述性统计结果和变量间的相关分析</w:t>
      </w:r>
    </w:p>
    <w:tbl>
      <w:tblPr>
        <w:tblStyle w:val="mytableStyle"/>
        <w:tblW w:w="5000" w:type="pct"/>
        <w:tblLook w:val="04A0" w:firstRow="1" w:lastRow="0" w:firstColumn="1" w:lastColumn="0" w:noHBand="0" w:noVBand="1"/>
      </w:tblPr>
      <w:tblGrid>
        <w:gridCol w:w="3559"/>
        <w:gridCol w:w="1215"/>
        <w:gridCol w:w="645"/>
        <w:gridCol w:w="1394"/>
        <w:gridCol w:w="914"/>
        <w:gridCol w:w="790"/>
        <w:gridCol w:w="547"/>
      </w:tblGrid>
      <w:tr w:rsidR="00D7748F" w14:paraId="1D741578" w14:textId="77777777" w:rsidTr="00426BDA">
        <w:trPr>
          <w:trHeight w:val="227"/>
        </w:trPr>
        <w:tc>
          <w:tcPr>
            <w:tcW w:w="1963" w:type="pct"/>
            <w:tcBorders>
              <w:top w:val="single" w:sz="12" w:space="0" w:color="auto"/>
              <w:bottom w:val="single" w:sz="6" w:space="0" w:color="auto"/>
            </w:tcBorders>
            <w:vAlign w:val="center"/>
          </w:tcPr>
          <w:p w14:paraId="406C157F" w14:textId="77777777" w:rsidR="00D7748F" w:rsidRDefault="00D7748F" w:rsidP="00426BDA">
            <w:pPr>
              <w:pStyle w:val="aff5"/>
            </w:pPr>
          </w:p>
        </w:tc>
        <w:tc>
          <w:tcPr>
            <w:tcW w:w="670" w:type="pct"/>
            <w:tcBorders>
              <w:top w:val="single" w:sz="12" w:space="0" w:color="auto"/>
              <w:bottom w:val="single" w:sz="6" w:space="0" w:color="auto"/>
            </w:tcBorders>
            <w:vAlign w:val="center"/>
          </w:tcPr>
          <w:p w14:paraId="0D8174D1" w14:textId="77777777" w:rsidR="00D7748F" w:rsidRDefault="00A66E1B" w:rsidP="00426BDA">
            <w:pPr>
              <w:pStyle w:val="aff5"/>
            </w:pPr>
            <w:r>
              <w:rPr>
                <w:rFonts w:hint="eastAsia"/>
              </w:rPr>
              <w:t>M</w:t>
            </w:r>
          </w:p>
        </w:tc>
        <w:tc>
          <w:tcPr>
            <w:tcW w:w="356" w:type="pct"/>
            <w:tcBorders>
              <w:top w:val="single" w:sz="12" w:space="0" w:color="auto"/>
              <w:bottom w:val="single" w:sz="6" w:space="0" w:color="auto"/>
            </w:tcBorders>
            <w:vAlign w:val="center"/>
          </w:tcPr>
          <w:p w14:paraId="3A6B3AEF" w14:textId="77777777" w:rsidR="00D7748F" w:rsidRDefault="00A66E1B" w:rsidP="00426BDA">
            <w:pPr>
              <w:pStyle w:val="aff5"/>
            </w:pPr>
            <w:r>
              <w:rPr>
                <w:rFonts w:hint="eastAsia"/>
              </w:rPr>
              <w:t>SD</w:t>
            </w:r>
          </w:p>
        </w:tc>
        <w:tc>
          <w:tcPr>
            <w:tcW w:w="769" w:type="pct"/>
            <w:tcBorders>
              <w:top w:val="single" w:sz="12" w:space="0" w:color="auto"/>
              <w:bottom w:val="single" w:sz="6" w:space="0" w:color="auto"/>
            </w:tcBorders>
            <w:vAlign w:val="center"/>
          </w:tcPr>
          <w:p w14:paraId="3EC0C7D4" w14:textId="77777777" w:rsidR="00D7748F" w:rsidRDefault="00A66E1B" w:rsidP="00426BDA">
            <w:pPr>
              <w:pStyle w:val="aff5"/>
            </w:pPr>
            <w:r>
              <w:rPr>
                <w:rFonts w:hint="eastAsia"/>
              </w:rPr>
              <w:t>1</w:t>
            </w:r>
          </w:p>
        </w:tc>
        <w:tc>
          <w:tcPr>
            <w:tcW w:w="504" w:type="pct"/>
            <w:tcBorders>
              <w:top w:val="single" w:sz="12" w:space="0" w:color="auto"/>
              <w:bottom w:val="single" w:sz="6" w:space="0" w:color="auto"/>
            </w:tcBorders>
            <w:vAlign w:val="center"/>
          </w:tcPr>
          <w:p w14:paraId="04BEE42A" w14:textId="77777777" w:rsidR="00D7748F" w:rsidRDefault="00A66E1B" w:rsidP="00426BDA">
            <w:pPr>
              <w:pStyle w:val="aff5"/>
            </w:pPr>
            <w:r>
              <w:rPr>
                <w:rFonts w:hint="eastAsia"/>
              </w:rPr>
              <w:t>2</w:t>
            </w:r>
          </w:p>
        </w:tc>
        <w:tc>
          <w:tcPr>
            <w:tcW w:w="436" w:type="pct"/>
            <w:tcBorders>
              <w:top w:val="single" w:sz="12" w:space="0" w:color="auto"/>
              <w:bottom w:val="single" w:sz="6" w:space="0" w:color="auto"/>
            </w:tcBorders>
            <w:vAlign w:val="center"/>
          </w:tcPr>
          <w:p w14:paraId="2A43D210" w14:textId="77777777" w:rsidR="00D7748F" w:rsidRDefault="00A66E1B" w:rsidP="00426BDA">
            <w:pPr>
              <w:pStyle w:val="aff5"/>
            </w:pPr>
            <w:r>
              <w:rPr>
                <w:rFonts w:hint="eastAsia"/>
              </w:rPr>
              <w:t>3</w:t>
            </w:r>
          </w:p>
        </w:tc>
        <w:tc>
          <w:tcPr>
            <w:tcW w:w="302" w:type="pct"/>
            <w:tcBorders>
              <w:top w:val="single" w:sz="12" w:space="0" w:color="auto"/>
              <w:bottom w:val="single" w:sz="6" w:space="0" w:color="auto"/>
            </w:tcBorders>
            <w:vAlign w:val="center"/>
          </w:tcPr>
          <w:p w14:paraId="06DE6923" w14:textId="77777777" w:rsidR="00D7748F" w:rsidRDefault="00A66E1B" w:rsidP="00426BDA">
            <w:pPr>
              <w:pStyle w:val="aff5"/>
            </w:pPr>
            <w:r>
              <w:rPr>
                <w:rFonts w:hint="eastAsia"/>
              </w:rPr>
              <w:t>4</w:t>
            </w:r>
          </w:p>
        </w:tc>
      </w:tr>
      <w:tr w:rsidR="00D7748F" w14:paraId="364F0CE4" w14:textId="77777777" w:rsidTr="00426BDA">
        <w:trPr>
          <w:trHeight w:val="227"/>
        </w:trPr>
        <w:tc>
          <w:tcPr>
            <w:tcW w:w="1963" w:type="pct"/>
            <w:tcBorders>
              <w:top w:val="single" w:sz="6" w:space="0" w:color="auto"/>
            </w:tcBorders>
            <w:vAlign w:val="center"/>
          </w:tcPr>
          <w:p w14:paraId="09686773" w14:textId="77777777" w:rsidR="00D7748F" w:rsidRDefault="00A66E1B" w:rsidP="00426BDA">
            <w:pPr>
              <w:pStyle w:val="aff5"/>
              <w:jc w:val="left"/>
            </w:pPr>
            <w:r>
              <w:rPr>
                <w:rFonts w:hint="eastAsia"/>
              </w:rPr>
              <w:t>1</w:t>
            </w:r>
            <w:r>
              <w:rPr>
                <w:rFonts w:hint="eastAsia"/>
              </w:rPr>
              <w:t>社交网站使用强度（</w:t>
            </w:r>
            <w:r>
              <w:rPr>
                <w:rFonts w:hint="eastAsia"/>
              </w:rPr>
              <w:t>Z</w:t>
            </w:r>
            <w:r>
              <w:rPr>
                <w:rFonts w:hint="eastAsia"/>
              </w:rPr>
              <w:t>分数）</w:t>
            </w:r>
          </w:p>
        </w:tc>
        <w:tc>
          <w:tcPr>
            <w:tcW w:w="670" w:type="pct"/>
            <w:tcBorders>
              <w:top w:val="single" w:sz="6" w:space="0" w:color="auto"/>
            </w:tcBorders>
            <w:vAlign w:val="center"/>
          </w:tcPr>
          <w:p w14:paraId="05556BDD" w14:textId="77777777" w:rsidR="00D7748F" w:rsidRDefault="00A66E1B" w:rsidP="00426BDA">
            <w:pPr>
              <w:pStyle w:val="aff5"/>
            </w:pPr>
            <w:r>
              <w:t>0</w:t>
            </w:r>
          </w:p>
        </w:tc>
        <w:tc>
          <w:tcPr>
            <w:tcW w:w="356" w:type="pct"/>
            <w:tcBorders>
              <w:top w:val="single" w:sz="6" w:space="0" w:color="auto"/>
            </w:tcBorders>
            <w:vAlign w:val="center"/>
          </w:tcPr>
          <w:p w14:paraId="3917C2E5" w14:textId="77777777" w:rsidR="00D7748F" w:rsidRDefault="00A66E1B" w:rsidP="00426BDA">
            <w:pPr>
              <w:pStyle w:val="aff5"/>
            </w:pPr>
            <w:r>
              <w:rPr>
                <w:rFonts w:hint="eastAsia"/>
              </w:rPr>
              <w:t>0</w:t>
            </w:r>
            <w:r>
              <w:t>.79</w:t>
            </w:r>
          </w:p>
        </w:tc>
        <w:tc>
          <w:tcPr>
            <w:tcW w:w="769" w:type="pct"/>
            <w:tcBorders>
              <w:top w:val="single" w:sz="6" w:space="0" w:color="auto"/>
            </w:tcBorders>
            <w:vAlign w:val="center"/>
          </w:tcPr>
          <w:p w14:paraId="5F9C9B37" w14:textId="77777777" w:rsidR="00D7748F" w:rsidRDefault="00A66E1B" w:rsidP="00426BDA">
            <w:pPr>
              <w:pStyle w:val="aff5"/>
            </w:pPr>
            <w:r>
              <w:t>1</w:t>
            </w:r>
          </w:p>
        </w:tc>
        <w:tc>
          <w:tcPr>
            <w:tcW w:w="504" w:type="pct"/>
            <w:tcBorders>
              <w:top w:val="single" w:sz="6" w:space="0" w:color="auto"/>
            </w:tcBorders>
            <w:vAlign w:val="center"/>
          </w:tcPr>
          <w:p w14:paraId="15FB6686" w14:textId="77777777" w:rsidR="00D7748F" w:rsidRDefault="00D7748F" w:rsidP="00426BDA">
            <w:pPr>
              <w:pStyle w:val="aff5"/>
            </w:pPr>
          </w:p>
        </w:tc>
        <w:tc>
          <w:tcPr>
            <w:tcW w:w="436" w:type="pct"/>
            <w:tcBorders>
              <w:top w:val="single" w:sz="6" w:space="0" w:color="auto"/>
            </w:tcBorders>
            <w:vAlign w:val="center"/>
          </w:tcPr>
          <w:p w14:paraId="6898D87A" w14:textId="77777777" w:rsidR="00D7748F" w:rsidRDefault="00D7748F" w:rsidP="00426BDA">
            <w:pPr>
              <w:pStyle w:val="aff5"/>
            </w:pPr>
          </w:p>
        </w:tc>
        <w:tc>
          <w:tcPr>
            <w:tcW w:w="302" w:type="pct"/>
            <w:tcBorders>
              <w:top w:val="single" w:sz="6" w:space="0" w:color="auto"/>
            </w:tcBorders>
            <w:vAlign w:val="center"/>
          </w:tcPr>
          <w:p w14:paraId="4AB5AA32" w14:textId="77777777" w:rsidR="00D7748F" w:rsidRDefault="00D7748F" w:rsidP="00426BDA">
            <w:pPr>
              <w:pStyle w:val="aff5"/>
            </w:pPr>
          </w:p>
        </w:tc>
      </w:tr>
      <w:tr w:rsidR="00D7748F" w14:paraId="5592E06F" w14:textId="77777777" w:rsidTr="00426BDA">
        <w:trPr>
          <w:trHeight w:val="227"/>
        </w:trPr>
        <w:tc>
          <w:tcPr>
            <w:tcW w:w="1963" w:type="pct"/>
            <w:vAlign w:val="center"/>
          </w:tcPr>
          <w:p w14:paraId="11AE60AC" w14:textId="77777777" w:rsidR="00D7748F" w:rsidRDefault="00A66E1B" w:rsidP="00426BDA">
            <w:pPr>
              <w:pStyle w:val="aff5"/>
              <w:jc w:val="left"/>
            </w:pPr>
            <w:r>
              <w:rPr>
                <w:rFonts w:hint="eastAsia"/>
              </w:rPr>
              <w:t>2</w:t>
            </w:r>
            <w:r>
              <w:rPr>
                <w:rFonts w:hint="eastAsia"/>
              </w:rPr>
              <w:t>自尊</w:t>
            </w:r>
          </w:p>
        </w:tc>
        <w:tc>
          <w:tcPr>
            <w:tcW w:w="670" w:type="pct"/>
            <w:vAlign w:val="center"/>
          </w:tcPr>
          <w:p w14:paraId="69BF51CA" w14:textId="77777777" w:rsidR="00D7748F" w:rsidRDefault="00A66E1B" w:rsidP="00426BDA">
            <w:pPr>
              <w:pStyle w:val="aff5"/>
            </w:pPr>
            <w:r>
              <w:t>28.56</w:t>
            </w:r>
          </w:p>
        </w:tc>
        <w:tc>
          <w:tcPr>
            <w:tcW w:w="356" w:type="pct"/>
            <w:vAlign w:val="center"/>
          </w:tcPr>
          <w:p w14:paraId="6BB1B222" w14:textId="77777777" w:rsidR="00D7748F" w:rsidRDefault="00A66E1B" w:rsidP="00426BDA">
            <w:pPr>
              <w:pStyle w:val="aff5"/>
            </w:pPr>
            <w:r>
              <w:rPr>
                <w:rFonts w:hint="eastAsia"/>
              </w:rPr>
              <w:t>4</w:t>
            </w:r>
            <w:r>
              <w:t>.46</w:t>
            </w:r>
          </w:p>
        </w:tc>
        <w:tc>
          <w:tcPr>
            <w:tcW w:w="769" w:type="pct"/>
            <w:vAlign w:val="center"/>
          </w:tcPr>
          <w:p w14:paraId="1B0BB6F1" w14:textId="77777777" w:rsidR="00D7748F" w:rsidRDefault="00A66E1B" w:rsidP="00426BDA">
            <w:pPr>
              <w:pStyle w:val="aff5"/>
            </w:pPr>
            <w:r>
              <w:rPr>
                <w:rFonts w:hint="eastAsia"/>
              </w:rPr>
              <w:t>0</w:t>
            </w:r>
            <w:r>
              <w:t>.16</w:t>
            </w:r>
            <w:r>
              <w:rPr>
                <w:vertAlign w:val="superscript"/>
              </w:rPr>
              <w:t>***</w:t>
            </w:r>
          </w:p>
        </w:tc>
        <w:tc>
          <w:tcPr>
            <w:tcW w:w="504" w:type="pct"/>
            <w:vAlign w:val="center"/>
          </w:tcPr>
          <w:p w14:paraId="2B76074E" w14:textId="77777777" w:rsidR="00D7748F" w:rsidRDefault="00A66E1B" w:rsidP="00426BDA">
            <w:pPr>
              <w:pStyle w:val="aff5"/>
            </w:pPr>
            <w:r>
              <w:rPr>
                <w:rFonts w:hint="eastAsia"/>
              </w:rPr>
              <w:t>1</w:t>
            </w:r>
          </w:p>
        </w:tc>
        <w:tc>
          <w:tcPr>
            <w:tcW w:w="436" w:type="pct"/>
            <w:vAlign w:val="center"/>
          </w:tcPr>
          <w:p w14:paraId="6A030750" w14:textId="77777777" w:rsidR="00D7748F" w:rsidRDefault="00D7748F" w:rsidP="00426BDA">
            <w:pPr>
              <w:pStyle w:val="aff5"/>
            </w:pPr>
          </w:p>
        </w:tc>
        <w:tc>
          <w:tcPr>
            <w:tcW w:w="302" w:type="pct"/>
            <w:vAlign w:val="center"/>
          </w:tcPr>
          <w:p w14:paraId="113C68F3" w14:textId="77777777" w:rsidR="00D7748F" w:rsidRDefault="00D7748F" w:rsidP="00426BDA">
            <w:pPr>
              <w:pStyle w:val="aff5"/>
            </w:pPr>
          </w:p>
        </w:tc>
      </w:tr>
      <w:tr w:rsidR="00D7748F" w14:paraId="2DB04EDD" w14:textId="77777777" w:rsidTr="00426BDA">
        <w:trPr>
          <w:trHeight w:val="227"/>
        </w:trPr>
        <w:tc>
          <w:tcPr>
            <w:tcW w:w="1963" w:type="pct"/>
            <w:vAlign w:val="center"/>
          </w:tcPr>
          <w:p w14:paraId="7EB8D7F7" w14:textId="77777777" w:rsidR="00D7748F" w:rsidRDefault="00A66E1B" w:rsidP="00426BDA">
            <w:pPr>
              <w:pStyle w:val="aff5"/>
              <w:jc w:val="left"/>
            </w:pPr>
            <w:r>
              <w:rPr>
                <w:rFonts w:hint="eastAsia"/>
              </w:rPr>
              <w:t>3</w:t>
            </w:r>
            <w:r>
              <w:rPr>
                <w:rFonts w:hint="eastAsia"/>
              </w:rPr>
              <w:t>创新自我效能</w:t>
            </w:r>
          </w:p>
        </w:tc>
        <w:tc>
          <w:tcPr>
            <w:tcW w:w="670" w:type="pct"/>
            <w:vAlign w:val="center"/>
          </w:tcPr>
          <w:p w14:paraId="1442102D" w14:textId="77777777" w:rsidR="00D7748F" w:rsidRDefault="00A66E1B" w:rsidP="00426BDA">
            <w:pPr>
              <w:pStyle w:val="aff5"/>
            </w:pPr>
            <w:r>
              <w:t>19.37</w:t>
            </w:r>
          </w:p>
        </w:tc>
        <w:tc>
          <w:tcPr>
            <w:tcW w:w="356" w:type="pct"/>
            <w:vAlign w:val="center"/>
          </w:tcPr>
          <w:p w14:paraId="45734220" w14:textId="77777777" w:rsidR="00D7748F" w:rsidRDefault="00A66E1B" w:rsidP="00426BDA">
            <w:pPr>
              <w:pStyle w:val="aff5"/>
            </w:pPr>
            <w:r>
              <w:rPr>
                <w:rFonts w:hint="eastAsia"/>
              </w:rPr>
              <w:t>4</w:t>
            </w:r>
            <w:r>
              <w:t>.68</w:t>
            </w:r>
          </w:p>
        </w:tc>
        <w:tc>
          <w:tcPr>
            <w:tcW w:w="769" w:type="pct"/>
            <w:vAlign w:val="center"/>
          </w:tcPr>
          <w:p w14:paraId="71BC8CCE" w14:textId="77777777" w:rsidR="00D7748F" w:rsidRDefault="00A66E1B" w:rsidP="00426BDA">
            <w:pPr>
              <w:pStyle w:val="aff5"/>
            </w:pPr>
            <w:r>
              <w:rPr>
                <w:rFonts w:hint="eastAsia"/>
              </w:rPr>
              <w:t>0</w:t>
            </w:r>
            <w:r>
              <w:t>.36</w:t>
            </w:r>
            <w:r>
              <w:rPr>
                <w:vertAlign w:val="superscript"/>
              </w:rPr>
              <w:t>***</w:t>
            </w:r>
          </w:p>
        </w:tc>
        <w:tc>
          <w:tcPr>
            <w:tcW w:w="504" w:type="pct"/>
            <w:vAlign w:val="center"/>
          </w:tcPr>
          <w:p w14:paraId="6972AA1A" w14:textId="77777777" w:rsidR="00D7748F" w:rsidRDefault="00A66E1B" w:rsidP="00426BDA">
            <w:pPr>
              <w:pStyle w:val="aff5"/>
            </w:pPr>
            <w:r>
              <w:rPr>
                <w:rFonts w:hint="eastAsia"/>
              </w:rPr>
              <w:t>0</w:t>
            </w:r>
            <w:r>
              <w:t>.49</w:t>
            </w:r>
            <w:r>
              <w:rPr>
                <w:vertAlign w:val="superscript"/>
              </w:rPr>
              <w:t>***</w:t>
            </w:r>
          </w:p>
        </w:tc>
        <w:tc>
          <w:tcPr>
            <w:tcW w:w="436" w:type="pct"/>
            <w:vAlign w:val="center"/>
          </w:tcPr>
          <w:p w14:paraId="6EF49D9B" w14:textId="77777777" w:rsidR="00D7748F" w:rsidRDefault="00A66E1B" w:rsidP="00426BDA">
            <w:pPr>
              <w:pStyle w:val="aff5"/>
            </w:pPr>
            <w:r>
              <w:rPr>
                <w:rFonts w:hint="eastAsia"/>
              </w:rPr>
              <w:t>1</w:t>
            </w:r>
          </w:p>
        </w:tc>
        <w:tc>
          <w:tcPr>
            <w:tcW w:w="302" w:type="pct"/>
            <w:vAlign w:val="center"/>
          </w:tcPr>
          <w:p w14:paraId="394F2E4F" w14:textId="77777777" w:rsidR="00D7748F" w:rsidRDefault="00D7748F" w:rsidP="00426BDA">
            <w:pPr>
              <w:pStyle w:val="aff5"/>
            </w:pPr>
          </w:p>
        </w:tc>
      </w:tr>
      <w:tr w:rsidR="00D7748F" w14:paraId="4D1A594D" w14:textId="77777777" w:rsidTr="00426BDA">
        <w:trPr>
          <w:trHeight w:val="227"/>
        </w:trPr>
        <w:tc>
          <w:tcPr>
            <w:tcW w:w="1963" w:type="pct"/>
            <w:vAlign w:val="center"/>
          </w:tcPr>
          <w:p w14:paraId="5FCE36AC" w14:textId="77777777" w:rsidR="00D7748F" w:rsidRDefault="00A66E1B" w:rsidP="00426BDA">
            <w:pPr>
              <w:pStyle w:val="aff5"/>
              <w:jc w:val="left"/>
            </w:pPr>
            <w:r>
              <w:rPr>
                <w:rFonts w:hint="eastAsia"/>
              </w:rPr>
              <w:t>4</w:t>
            </w:r>
            <w:r>
              <w:rPr>
                <w:rFonts w:hint="eastAsia"/>
              </w:rPr>
              <w:t>创新行为</w:t>
            </w:r>
          </w:p>
        </w:tc>
        <w:tc>
          <w:tcPr>
            <w:tcW w:w="670" w:type="pct"/>
            <w:vAlign w:val="center"/>
          </w:tcPr>
          <w:p w14:paraId="05143BC8" w14:textId="77777777" w:rsidR="00D7748F" w:rsidRDefault="00A66E1B" w:rsidP="00426BDA">
            <w:pPr>
              <w:pStyle w:val="aff5"/>
            </w:pPr>
            <w:r>
              <w:t>28.49</w:t>
            </w:r>
          </w:p>
        </w:tc>
        <w:tc>
          <w:tcPr>
            <w:tcW w:w="356" w:type="pct"/>
            <w:vAlign w:val="center"/>
          </w:tcPr>
          <w:p w14:paraId="74460C38" w14:textId="77777777" w:rsidR="00D7748F" w:rsidRDefault="00A66E1B" w:rsidP="00426BDA">
            <w:pPr>
              <w:pStyle w:val="aff5"/>
            </w:pPr>
            <w:r>
              <w:rPr>
                <w:rFonts w:hint="eastAsia"/>
              </w:rPr>
              <w:t>5</w:t>
            </w:r>
            <w:r>
              <w:t>.90</w:t>
            </w:r>
          </w:p>
        </w:tc>
        <w:tc>
          <w:tcPr>
            <w:tcW w:w="769" w:type="pct"/>
            <w:vAlign w:val="center"/>
          </w:tcPr>
          <w:p w14:paraId="3E4FB2C2" w14:textId="77777777" w:rsidR="00D7748F" w:rsidRDefault="00A66E1B" w:rsidP="00426BDA">
            <w:pPr>
              <w:pStyle w:val="aff5"/>
            </w:pPr>
            <w:r>
              <w:rPr>
                <w:rFonts w:hint="eastAsia"/>
              </w:rPr>
              <w:t>0</w:t>
            </w:r>
            <w:r>
              <w:t>.33</w:t>
            </w:r>
            <w:r>
              <w:rPr>
                <w:vertAlign w:val="superscript"/>
              </w:rPr>
              <w:t>***</w:t>
            </w:r>
          </w:p>
        </w:tc>
        <w:tc>
          <w:tcPr>
            <w:tcW w:w="504" w:type="pct"/>
            <w:vAlign w:val="center"/>
          </w:tcPr>
          <w:p w14:paraId="1289A468" w14:textId="77777777" w:rsidR="00D7748F" w:rsidRDefault="00A66E1B" w:rsidP="00426BDA">
            <w:pPr>
              <w:pStyle w:val="aff5"/>
            </w:pPr>
            <w:r>
              <w:rPr>
                <w:rFonts w:hint="eastAsia"/>
              </w:rPr>
              <w:t>0</w:t>
            </w:r>
            <w:r>
              <w:t>.49</w:t>
            </w:r>
            <w:r>
              <w:rPr>
                <w:vertAlign w:val="superscript"/>
              </w:rPr>
              <w:t>***</w:t>
            </w:r>
          </w:p>
        </w:tc>
        <w:tc>
          <w:tcPr>
            <w:tcW w:w="436" w:type="pct"/>
            <w:vAlign w:val="center"/>
          </w:tcPr>
          <w:p w14:paraId="4574DAC9" w14:textId="77777777" w:rsidR="00D7748F" w:rsidRDefault="00A66E1B" w:rsidP="00426BDA">
            <w:pPr>
              <w:pStyle w:val="aff5"/>
            </w:pPr>
            <w:r>
              <w:rPr>
                <w:rFonts w:hint="eastAsia"/>
              </w:rPr>
              <w:t>0</w:t>
            </w:r>
            <w:r>
              <w:t>.79</w:t>
            </w:r>
            <w:r>
              <w:rPr>
                <w:vertAlign w:val="superscript"/>
              </w:rPr>
              <w:t>***</w:t>
            </w:r>
          </w:p>
        </w:tc>
        <w:tc>
          <w:tcPr>
            <w:tcW w:w="302" w:type="pct"/>
            <w:vAlign w:val="center"/>
          </w:tcPr>
          <w:p w14:paraId="2EFA22EB" w14:textId="77777777" w:rsidR="00D7748F" w:rsidRDefault="00A66E1B" w:rsidP="00426BDA">
            <w:pPr>
              <w:pStyle w:val="aff5"/>
            </w:pPr>
            <w:r>
              <w:rPr>
                <w:rFonts w:hint="eastAsia"/>
              </w:rPr>
              <w:t>1</w:t>
            </w:r>
          </w:p>
        </w:tc>
      </w:tr>
    </w:tbl>
    <w:p w14:paraId="06E0C734" w14:textId="77777777" w:rsidR="00D7748F" w:rsidRDefault="00A66E1B" w:rsidP="00426BDA">
      <w:pPr>
        <w:pStyle w:val="aff5"/>
        <w:jc w:val="left"/>
      </w:pPr>
      <w:r>
        <w:t>注</w:t>
      </w:r>
      <w:r>
        <w:rPr>
          <w:rFonts w:hint="eastAsia"/>
        </w:rPr>
        <w:t>：</w:t>
      </w:r>
      <w:r>
        <w:rPr>
          <w:vertAlign w:val="superscript"/>
        </w:rPr>
        <w:t>*</w:t>
      </w:r>
      <w:r>
        <w:rPr>
          <w:rFonts w:hint="eastAsia"/>
        </w:rPr>
        <w:t>P</w:t>
      </w:r>
      <w:r>
        <w:t>&lt;0.05</w:t>
      </w:r>
      <w:r>
        <w:rPr>
          <w:rFonts w:hint="eastAsia"/>
        </w:rPr>
        <w:t>，</w:t>
      </w:r>
      <w:r>
        <w:rPr>
          <w:rFonts w:hint="eastAsia"/>
        </w:rPr>
        <w:t>*</w:t>
      </w:r>
      <w:r>
        <w:t>*</w:t>
      </w:r>
      <w:r>
        <w:rPr>
          <w:rFonts w:hint="eastAsia"/>
        </w:rPr>
        <w:t>P</w:t>
      </w:r>
      <w:r>
        <w:t>&lt;</w:t>
      </w:r>
      <w:r>
        <w:rPr>
          <w:rFonts w:hint="eastAsia"/>
        </w:rPr>
        <w:t>0</w:t>
      </w:r>
      <w:r>
        <w:t>.01</w:t>
      </w:r>
      <w:r>
        <w:rPr>
          <w:rFonts w:hint="eastAsia"/>
        </w:rPr>
        <w:t>，</w:t>
      </w:r>
      <w:r>
        <w:rPr>
          <w:rFonts w:hint="eastAsia"/>
        </w:rPr>
        <w:t>*</w:t>
      </w:r>
      <w:r>
        <w:t>*P&lt;0.001</w:t>
      </w:r>
    </w:p>
    <w:p w14:paraId="4CB6A331" w14:textId="77777777" w:rsidR="00D7748F" w:rsidRDefault="00D7748F" w:rsidP="00426BDA">
      <w:pPr>
        <w:pStyle w:val="12"/>
        <w:ind w:firstLine="420"/>
      </w:pPr>
    </w:p>
    <w:p w14:paraId="159F7EAC" w14:textId="19FB92AC" w:rsidR="00D7748F" w:rsidRDefault="00A66E1B" w:rsidP="00426BDA">
      <w:pPr>
        <w:pStyle w:val="2"/>
        <w:ind w:firstLine="420"/>
      </w:pPr>
      <w:r>
        <w:rPr>
          <w:rFonts w:hint="eastAsia"/>
        </w:rPr>
        <w:t>3</w:t>
      </w:r>
      <w:r>
        <w:t>.3</w:t>
      </w:r>
      <w:r w:rsidR="00426BDA">
        <w:t xml:space="preserve"> </w:t>
      </w:r>
      <w:r>
        <w:rPr>
          <w:rFonts w:hint="eastAsia"/>
        </w:rPr>
        <w:t>创新自我效能的中介作用</w:t>
      </w:r>
    </w:p>
    <w:p w14:paraId="22CB473B" w14:textId="154CF500" w:rsidR="00D7748F" w:rsidRDefault="00A66E1B" w:rsidP="00426BDA">
      <w:pPr>
        <w:pStyle w:val="12"/>
        <w:ind w:firstLine="420"/>
      </w:pPr>
      <w:r>
        <w:rPr>
          <w:rFonts w:hint="eastAsia"/>
        </w:rPr>
        <w:t>首先</w:t>
      </w:r>
      <w:ins w:id="21" w:author="李鹏" w:date="2022-01-20T17:12:00Z">
        <w:r>
          <w:rPr>
            <w:rFonts w:hint="eastAsia"/>
          </w:rPr>
          <w:t>通过</w:t>
        </w:r>
      </w:ins>
      <w:r>
        <w:t>R</w:t>
      </w:r>
      <w:ins w:id="22" w:author="李鹏" w:date="2022-01-20T17:11:00Z">
        <w:r>
          <w:rPr>
            <w:rFonts w:hint="eastAsia"/>
          </w:rPr>
          <w:t>语言</w:t>
        </w:r>
      </w:ins>
      <w:ins w:id="23" w:author="李鹏" w:date="2022-01-20T17:12:00Z">
        <w:r>
          <w:rPr>
            <w:rFonts w:hint="eastAsia"/>
          </w:rPr>
          <w:t>的</w:t>
        </w:r>
      </w:ins>
      <w:proofErr w:type="spellStart"/>
      <w:r>
        <w:rPr>
          <w:rFonts w:hint="eastAsia"/>
        </w:rPr>
        <w:t>lavaan</w:t>
      </w:r>
      <w:proofErr w:type="spellEnd"/>
      <w:ins w:id="24" w:author="moh" w:date="2022-02-02T11:51:00Z">
        <w:r>
          <w:rPr>
            <w:rFonts w:hint="eastAsia"/>
          </w:rPr>
          <w:t>包</w:t>
        </w:r>
      </w:ins>
      <w:r>
        <w:rPr>
          <w:rFonts w:hint="eastAsia"/>
        </w:rPr>
        <w:t>检验创新自我效能</w:t>
      </w:r>
      <w:ins w:id="25" w:author="李鹏" w:date="2022-01-20T17:13:00Z">
        <w:r>
          <w:rPr>
            <w:rFonts w:hint="eastAsia"/>
          </w:rPr>
          <w:t>在模型中</w:t>
        </w:r>
      </w:ins>
      <w:r>
        <w:rPr>
          <w:rFonts w:hint="eastAsia"/>
        </w:rPr>
        <w:t>的中介作用。社交网站使用强度能正向预测创新行为</w:t>
      </w:r>
      <w:r>
        <w:t>(</w:t>
      </w:r>
      <w:r>
        <w:rPr>
          <w:i/>
          <w:iCs/>
        </w:rPr>
        <w:sym w:font="Symbol" w:char="F062"/>
      </w:r>
      <w:r>
        <w:t>=0.325,</w:t>
      </w:r>
      <w:r>
        <w:rPr>
          <w:i/>
          <w:iCs/>
        </w:rPr>
        <w:t>SE</w:t>
      </w:r>
      <w:r>
        <w:t>=0.030,</w:t>
      </w:r>
      <w:r>
        <w:rPr>
          <w:i/>
          <w:iCs/>
        </w:rPr>
        <w:t>p</w:t>
      </w:r>
      <w:r>
        <w:t>&lt;0.001)</w:t>
      </w:r>
      <w:r>
        <w:rPr>
          <w:rFonts w:hint="eastAsia"/>
        </w:rPr>
        <w:t>，由表</w:t>
      </w:r>
      <w:r>
        <w:rPr>
          <w:rFonts w:hint="eastAsia"/>
        </w:rPr>
        <w:t>2</w:t>
      </w:r>
      <w:r>
        <w:rPr>
          <w:rFonts w:hint="eastAsia"/>
        </w:rPr>
        <w:t>可知，当社交网站使用强度、创新自我效能同时进入回归方程时，社交网站使用强度能显著正向预测创新自我效能（</w:t>
      </w:r>
      <w:r>
        <w:rPr>
          <w:i/>
          <w:iCs/>
        </w:rPr>
        <w:sym w:font="Symbol" w:char="F062"/>
      </w:r>
      <w:r>
        <w:t>=</w:t>
      </w:r>
      <w:r>
        <w:rPr>
          <w:rFonts w:hint="eastAsia"/>
          <w:color w:val="000000"/>
          <w:sz w:val="22"/>
        </w:rPr>
        <w:t>0.358</w:t>
      </w:r>
      <w:r>
        <w:t>,</w:t>
      </w:r>
      <w:r>
        <w:rPr>
          <w:i/>
          <w:iCs/>
        </w:rPr>
        <w:t>SE</w:t>
      </w:r>
      <w:r>
        <w:t>=</w:t>
      </w:r>
      <w:r>
        <w:rPr>
          <w:rFonts w:hint="eastAsia"/>
          <w:color w:val="000000"/>
          <w:sz w:val="22"/>
        </w:rPr>
        <w:t>0.215</w:t>
      </w:r>
      <w:r>
        <w:t>,</w:t>
      </w:r>
      <w:r>
        <w:rPr>
          <w:i/>
          <w:iCs/>
        </w:rPr>
        <w:t>p</w:t>
      </w:r>
      <w:r>
        <w:t>&lt;0.001</w:t>
      </w:r>
      <w:r>
        <w:rPr>
          <w:rFonts w:hint="eastAsia"/>
        </w:rPr>
        <w:t>），显著正向预测创新行为</w:t>
      </w:r>
      <w:r>
        <w:t>(</w:t>
      </w:r>
      <w:r>
        <w:rPr>
          <w:i/>
          <w:iCs/>
        </w:rPr>
        <w:sym w:font="Symbol" w:char="F062"/>
      </w:r>
      <w:r>
        <w:t>=</w:t>
      </w:r>
      <w:r>
        <w:rPr>
          <w:rFonts w:hint="eastAsia"/>
          <w:color w:val="000000"/>
          <w:sz w:val="22"/>
        </w:rPr>
        <w:t>0.050</w:t>
      </w:r>
      <w:r>
        <w:t>,</w:t>
      </w:r>
      <w:r>
        <w:rPr>
          <w:i/>
          <w:iCs/>
        </w:rPr>
        <w:t>SE</w:t>
      </w:r>
      <w:r>
        <w:t>=</w:t>
      </w:r>
      <w:r>
        <w:rPr>
          <w:rFonts w:hint="eastAsia"/>
          <w:color w:val="000000"/>
          <w:sz w:val="22"/>
        </w:rPr>
        <w:t>0.171</w:t>
      </w:r>
      <w:r>
        <w:t>,</w:t>
      </w:r>
      <w:r>
        <w:rPr>
          <w:i/>
          <w:iCs/>
        </w:rPr>
        <w:t>p</w:t>
      </w:r>
      <w:r>
        <w:t>&lt;0.05);</w:t>
      </w:r>
      <w:r>
        <w:rPr>
          <w:rFonts w:hint="eastAsia"/>
        </w:rPr>
        <w:t>创新自我效能可以显著正向预测创新行为</w:t>
      </w:r>
      <w:r>
        <w:t>(</w:t>
      </w:r>
      <w:r>
        <w:rPr>
          <w:i/>
          <w:iCs/>
        </w:rPr>
        <w:sym w:font="Symbol" w:char="F062"/>
      </w:r>
      <w:r>
        <w:t>=0</w:t>
      </w:r>
      <w:r>
        <w:rPr>
          <w:rFonts w:hint="eastAsia"/>
          <w:color w:val="000000"/>
          <w:sz w:val="22"/>
        </w:rPr>
        <w:t>.767</w:t>
      </w:r>
      <w:r>
        <w:t>,</w:t>
      </w:r>
      <w:r>
        <w:rPr>
          <w:i/>
          <w:iCs/>
        </w:rPr>
        <w:t>SE</w:t>
      </w:r>
      <w:r>
        <w:t>=0.029,</w:t>
      </w:r>
      <w:r>
        <w:rPr>
          <w:i/>
          <w:iCs/>
        </w:rPr>
        <w:t>p</w:t>
      </w:r>
      <w:r>
        <w:t>&lt;0.001)</w:t>
      </w:r>
      <w:r>
        <w:rPr>
          <w:rFonts w:hint="eastAsia"/>
        </w:rPr>
        <w:t>。创新自我效能在社交网站使用强度与创新行为之间的</w:t>
      </w:r>
      <w:r>
        <w:rPr>
          <w:rFonts w:hint="eastAsia"/>
          <w:i/>
          <w:iCs/>
        </w:rPr>
        <w:t>b</w:t>
      </w:r>
      <w:r>
        <w:rPr>
          <w:i/>
          <w:iCs/>
        </w:rPr>
        <w:t>ootstrap</w:t>
      </w:r>
      <w:r>
        <w:t>95%</w:t>
      </w:r>
      <w:r>
        <w:rPr>
          <w:rFonts w:hint="eastAsia"/>
        </w:rPr>
        <w:t>置信区间为</w:t>
      </w:r>
      <w:r>
        <w:t>[1.601,</w:t>
      </w:r>
      <w:r>
        <w:rPr>
          <w:rFonts w:hint="eastAsia"/>
        </w:rPr>
        <w:t>2</w:t>
      </w:r>
      <w:r>
        <w:t>.503]</w:t>
      </w:r>
      <w:r>
        <w:rPr>
          <w:rFonts w:hint="eastAsia"/>
        </w:rPr>
        <w:t>，不包含</w:t>
      </w:r>
      <w:r>
        <w:rPr>
          <w:rFonts w:hint="eastAsia"/>
        </w:rPr>
        <w:t>0</w:t>
      </w:r>
      <w:r>
        <w:rPr>
          <w:rFonts w:hint="eastAsia"/>
        </w:rPr>
        <w:t>，中介效应占总效应的</w:t>
      </w:r>
      <w:r>
        <w:rPr>
          <w:rFonts w:hint="eastAsia"/>
        </w:rPr>
        <w:t>8</w:t>
      </w:r>
      <w:r>
        <w:t>4.49%</w:t>
      </w:r>
      <w:r>
        <w:rPr>
          <w:rFonts w:hint="eastAsia"/>
        </w:rPr>
        <w:t>，表明创新自我效能在社交网站使用强度对创新行为的影响中起到部分中介的作用。</w:t>
      </w:r>
    </w:p>
    <w:p w14:paraId="445FBED1" w14:textId="77777777" w:rsidR="00426BDA" w:rsidRDefault="00426BDA" w:rsidP="00426BDA">
      <w:pPr>
        <w:pStyle w:val="12"/>
        <w:ind w:firstLine="420"/>
        <w:rPr>
          <w:rFonts w:hint="eastAsia"/>
        </w:rPr>
      </w:pPr>
    </w:p>
    <w:p w14:paraId="6B78657E" w14:textId="77777777" w:rsidR="00D7748F" w:rsidRDefault="00A66E1B" w:rsidP="00426BDA">
      <w:pPr>
        <w:pStyle w:val="aff7"/>
      </w:pPr>
      <w:r>
        <w:t>表</w:t>
      </w:r>
      <w:r>
        <w:t xml:space="preserve">2 </w:t>
      </w:r>
      <w:r>
        <w:rPr>
          <w:rFonts w:hint="eastAsia"/>
        </w:rPr>
        <w:t>社交网站使</w:t>
      </w:r>
      <w:commentRangeStart w:id="26"/>
      <w:r>
        <w:rPr>
          <w:rFonts w:hint="eastAsia"/>
        </w:rPr>
        <w:t>用强度与创新行为中介模型检验</w:t>
      </w:r>
      <w:commentRangeEnd w:id="26"/>
      <w:r>
        <w:commentReference w:id="26"/>
      </w:r>
    </w:p>
    <w:tbl>
      <w:tblPr>
        <w:tblStyle w:val="mytableStyle"/>
        <w:tblW w:w="5000" w:type="pct"/>
        <w:jc w:val="center"/>
        <w:tblCellMar>
          <w:left w:w="28" w:type="dxa"/>
          <w:right w:w="28" w:type="dxa"/>
        </w:tblCellMar>
        <w:tblLook w:val="04A0" w:firstRow="1" w:lastRow="0" w:firstColumn="1" w:lastColumn="0" w:noHBand="0" w:noVBand="1"/>
      </w:tblPr>
      <w:tblGrid>
        <w:gridCol w:w="1316"/>
        <w:gridCol w:w="1496"/>
        <w:gridCol w:w="439"/>
        <w:gridCol w:w="457"/>
        <w:gridCol w:w="751"/>
        <w:gridCol w:w="590"/>
        <w:gridCol w:w="752"/>
        <w:gridCol w:w="1161"/>
        <w:gridCol w:w="1161"/>
        <w:gridCol w:w="941"/>
      </w:tblGrid>
      <w:tr w:rsidR="00426BDA" w14:paraId="3EA0A3F8" w14:textId="77777777" w:rsidTr="00A66E1B">
        <w:trPr>
          <w:trHeight w:val="255"/>
          <w:jc w:val="center"/>
        </w:trPr>
        <w:tc>
          <w:tcPr>
            <w:tcW w:w="1352" w:type="pct"/>
            <w:gridSpan w:val="2"/>
            <w:tcBorders>
              <w:top w:val="single" w:sz="12" w:space="0" w:color="auto"/>
              <w:bottom w:val="single" w:sz="6" w:space="0" w:color="auto"/>
            </w:tcBorders>
            <w:noWrap/>
            <w:vAlign w:val="center"/>
          </w:tcPr>
          <w:p w14:paraId="4DCA0F39" w14:textId="77777777" w:rsidR="00D7748F" w:rsidRDefault="00A66E1B" w:rsidP="00426BDA">
            <w:pPr>
              <w:pStyle w:val="aff5"/>
            </w:pPr>
            <w:r>
              <w:rPr>
                <w:rFonts w:hint="eastAsia"/>
              </w:rPr>
              <w:t>表</w:t>
            </w:r>
            <w:r>
              <w:rPr>
                <w:rFonts w:hint="eastAsia"/>
              </w:rPr>
              <w:t>1-1CSES</w:t>
            </w:r>
            <w:r>
              <w:rPr>
                <w:rFonts w:hint="eastAsia"/>
              </w:rPr>
              <w:t>的中介效应检验</w:t>
            </w:r>
          </w:p>
        </w:tc>
        <w:tc>
          <w:tcPr>
            <w:tcW w:w="324" w:type="pct"/>
            <w:tcBorders>
              <w:top w:val="single" w:sz="12" w:space="0" w:color="auto"/>
              <w:bottom w:val="single" w:sz="6" w:space="0" w:color="auto"/>
            </w:tcBorders>
            <w:noWrap/>
            <w:vAlign w:val="center"/>
          </w:tcPr>
          <w:p w14:paraId="5BB6DB11" w14:textId="77777777" w:rsidR="00D7748F" w:rsidRDefault="00D7748F" w:rsidP="00426BDA">
            <w:pPr>
              <w:pStyle w:val="aff5"/>
              <w:rPr>
                <w:rFonts w:eastAsia="Times New Roman"/>
                <w:sz w:val="16"/>
                <w:szCs w:val="16"/>
              </w:rPr>
            </w:pPr>
          </w:p>
        </w:tc>
        <w:tc>
          <w:tcPr>
            <w:tcW w:w="324" w:type="pct"/>
            <w:tcBorders>
              <w:top w:val="single" w:sz="12" w:space="0" w:color="auto"/>
              <w:bottom w:val="single" w:sz="6" w:space="0" w:color="auto"/>
            </w:tcBorders>
            <w:noWrap/>
            <w:vAlign w:val="center"/>
          </w:tcPr>
          <w:p w14:paraId="10FF0175" w14:textId="77777777" w:rsidR="00D7748F" w:rsidRDefault="00D7748F" w:rsidP="00426BDA">
            <w:pPr>
              <w:pStyle w:val="aff5"/>
              <w:rPr>
                <w:rFonts w:eastAsia="Times New Roman"/>
                <w:sz w:val="16"/>
                <w:szCs w:val="16"/>
              </w:rPr>
            </w:pPr>
          </w:p>
        </w:tc>
        <w:tc>
          <w:tcPr>
            <w:tcW w:w="486" w:type="pct"/>
            <w:tcBorders>
              <w:top w:val="single" w:sz="12" w:space="0" w:color="auto"/>
              <w:bottom w:val="single" w:sz="6" w:space="0" w:color="auto"/>
            </w:tcBorders>
            <w:noWrap/>
            <w:vAlign w:val="center"/>
          </w:tcPr>
          <w:p w14:paraId="21E796A9" w14:textId="77777777" w:rsidR="00D7748F" w:rsidRDefault="00D7748F" w:rsidP="00426BDA">
            <w:pPr>
              <w:pStyle w:val="aff5"/>
              <w:rPr>
                <w:rFonts w:eastAsia="Times New Roman"/>
                <w:sz w:val="16"/>
                <w:szCs w:val="16"/>
              </w:rPr>
            </w:pPr>
          </w:p>
        </w:tc>
        <w:tc>
          <w:tcPr>
            <w:tcW w:w="397" w:type="pct"/>
            <w:tcBorders>
              <w:top w:val="single" w:sz="12" w:space="0" w:color="auto"/>
              <w:bottom w:val="single" w:sz="6" w:space="0" w:color="auto"/>
            </w:tcBorders>
            <w:noWrap/>
            <w:vAlign w:val="center"/>
          </w:tcPr>
          <w:p w14:paraId="4C8B8ADD" w14:textId="77777777" w:rsidR="00D7748F" w:rsidRDefault="00D7748F" w:rsidP="00426BDA">
            <w:pPr>
              <w:pStyle w:val="aff5"/>
              <w:rPr>
                <w:rFonts w:eastAsia="Times New Roman"/>
                <w:sz w:val="16"/>
                <w:szCs w:val="16"/>
              </w:rPr>
            </w:pPr>
          </w:p>
        </w:tc>
        <w:tc>
          <w:tcPr>
            <w:tcW w:w="486" w:type="pct"/>
            <w:tcBorders>
              <w:top w:val="single" w:sz="12" w:space="0" w:color="auto"/>
              <w:bottom w:val="single" w:sz="6" w:space="0" w:color="auto"/>
            </w:tcBorders>
            <w:noWrap/>
            <w:vAlign w:val="center"/>
          </w:tcPr>
          <w:p w14:paraId="205B2657" w14:textId="77777777" w:rsidR="00D7748F" w:rsidRDefault="00D7748F" w:rsidP="00426BDA">
            <w:pPr>
              <w:pStyle w:val="aff5"/>
              <w:rPr>
                <w:rFonts w:eastAsia="Times New Roman"/>
                <w:sz w:val="16"/>
                <w:szCs w:val="16"/>
              </w:rPr>
            </w:pPr>
          </w:p>
        </w:tc>
        <w:tc>
          <w:tcPr>
            <w:tcW w:w="637" w:type="pct"/>
            <w:tcBorders>
              <w:top w:val="single" w:sz="12" w:space="0" w:color="auto"/>
              <w:bottom w:val="single" w:sz="6" w:space="0" w:color="auto"/>
            </w:tcBorders>
            <w:noWrap/>
            <w:vAlign w:val="center"/>
          </w:tcPr>
          <w:p w14:paraId="63DA9A37" w14:textId="77777777" w:rsidR="00D7748F" w:rsidRDefault="00D7748F" w:rsidP="00426BDA">
            <w:pPr>
              <w:pStyle w:val="aff5"/>
              <w:rPr>
                <w:rFonts w:eastAsia="Times New Roman"/>
                <w:sz w:val="16"/>
                <w:szCs w:val="16"/>
              </w:rPr>
            </w:pPr>
          </w:p>
        </w:tc>
        <w:tc>
          <w:tcPr>
            <w:tcW w:w="565" w:type="pct"/>
            <w:tcBorders>
              <w:top w:val="single" w:sz="12" w:space="0" w:color="auto"/>
              <w:bottom w:val="single" w:sz="6" w:space="0" w:color="auto"/>
            </w:tcBorders>
            <w:noWrap/>
            <w:vAlign w:val="center"/>
          </w:tcPr>
          <w:p w14:paraId="545B1C2D" w14:textId="77777777" w:rsidR="00D7748F" w:rsidRDefault="00D7748F" w:rsidP="00426BDA">
            <w:pPr>
              <w:pStyle w:val="aff5"/>
              <w:rPr>
                <w:rFonts w:eastAsia="Times New Roman"/>
                <w:sz w:val="16"/>
                <w:szCs w:val="16"/>
              </w:rPr>
            </w:pPr>
          </w:p>
        </w:tc>
        <w:tc>
          <w:tcPr>
            <w:tcW w:w="430" w:type="pct"/>
            <w:tcBorders>
              <w:top w:val="single" w:sz="12" w:space="0" w:color="auto"/>
              <w:bottom w:val="single" w:sz="6" w:space="0" w:color="auto"/>
            </w:tcBorders>
            <w:noWrap/>
            <w:vAlign w:val="center"/>
          </w:tcPr>
          <w:p w14:paraId="4654CF47" w14:textId="77777777" w:rsidR="00D7748F" w:rsidRDefault="00D7748F" w:rsidP="00426BDA">
            <w:pPr>
              <w:pStyle w:val="aff5"/>
              <w:rPr>
                <w:rFonts w:eastAsia="Times New Roman"/>
                <w:sz w:val="16"/>
                <w:szCs w:val="16"/>
              </w:rPr>
            </w:pPr>
          </w:p>
        </w:tc>
      </w:tr>
      <w:tr w:rsidR="00D7748F" w14:paraId="3E7047CB" w14:textId="77777777" w:rsidTr="00A66E1B">
        <w:trPr>
          <w:trHeight w:val="255"/>
          <w:jc w:val="center"/>
        </w:trPr>
        <w:tc>
          <w:tcPr>
            <w:tcW w:w="788" w:type="pct"/>
            <w:tcBorders>
              <w:top w:val="single" w:sz="6" w:space="0" w:color="auto"/>
              <w:bottom w:val="single" w:sz="4" w:space="0" w:color="auto"/>
            </w:tcBorders>
            <w:noWrap/>
            <w:vAlign w:val="center"/>
          </w:tcPr>
          <w:p w14:paraId="33BF3E61" w14:textId="4D782A4A" w:rsidR="00D7748F" w:rsidRDefault="00D7748F" w:rsidP="00426BDA">
            <w:pPr>
              <w:pStyle w:val="aff5"/>
            </w:pPr>
          </w:p>
        </w:tc>
        <w:tc>
          <w:tcPr>
            <w:tcW w:w="564" w:type="pct"/>
            <w:tcBorders>
              <w:top w:val="single" w:sz="6" w:space="0" w:color="auto"/>
              <w:bottom w:val="single" w:sz="4" w:space="0" w:color="auto"/>
            </w:tcBorders>
            <w:noWrap/>
            <w:vAlign w:val="center"/>
          </w:tcPr>
          <w:p w14:paraId="4AC8EE8C" w14:textId="77777777" w:rsidR="00D7748F" w:rsidRDefault="00A66E1B" w:rsidP="00426BDA">
            <w:pPr>
              <w:pStyle w:val="aff5"/>
            </w:pPr>
            <w:r>
              <w:rPr>
                <w:rFonts w:hint="eastAsia"/>
              </w:rPr>
              <w:t>回归方程</w:t>
            </w:r>
          </w:p>
        </w:tc>
        <w:tc>
          <w:tcPr>
            <w:tcW w:w="1134" w:type="pct"/>
            <w:gridSpan w:val="3"/>
            <w:tcBorders>
              <w:bottom w:val="single" w:sz="4" w:space="0" w:color="auto"/>
            </w:tcBorders>
            <w:noWrap/>
            <w:vAlign w:val="center"/>
          </w:tcPr>
          <w:p w14:paraId="19744C80" w14:textId="77777777" w:rsidR="00D7748F" w:rsidRDefault="00A66E1B" w:rsidP="00426BDA">
            <w:pPr>
              <w:pStyle w:val="aff5"/>
            </w:pPr>
            <w:r>
              <w:rPr>
                <w:rFonts w:hint="eastAsia"/>
              </w:rPr>
              <w:t>拟合指标</w:t>
            </w:r>
          </w:p>
        </w:tc>
        <w:tc>
          <w:tcPr>
            <w:tcW w:w="2514" w:type="pct"/>
            <w:gridSpan w:val="5"/>
            <w:tcBorders>
              <w:bottom w:val="single" w:sz="4" w:space="0" w:color="auto"/>
            </w:tcBorders>
            <w:noWrap/>
            <w:vAlign w:val="center"/>
          </w:tcPr>
          <w:p w14:paraId="1DA78399" w14:textId="77777777" w:rsidR="00D7748F" w:rsidRDefault="00A66E1B" w:rsidP="00426BDA">
            <w:pPr>
              <w:pStyle w:val="aff5"/>
            </w:pPr>
            <w:r>
              <w:rPr>
                <w:rFonts w:hint="eastAsia"/>
              </w:rPr>
              <w:t>回归系数显著性</w:t>
            </w:r>
          </w:p>
        </w:tc>
      </w:tr>
      <w:tr w:rsidR="00D7748F" w14:paraId="3024030B" w14:textId="77777777" w:rsidTr="00A66E1B">
        <w:trPr>
          <w:trHeight w:val="255"/>
          <w:jc w:val="center"/>
        </w:trPr>
        <w:tc>
          <w:tcPr>
            <w:tcW w:w="788" w:type="pct"/>
            <w:tcBorders>
              <w:top w:val="single" w:sz="4" w:space="0" w:color="auto"/>
              <w:bottom w:val="single" w:sz="4" w:space="0" w:color="auto"/>
            </w:tcBorders>
            <w:noWrap/>
            <w:vAlign w:val="center"/>
          </w:tcPr>
          <w:p w14:paraId="747F0DF6" w14:textId="77777777" w:rsidR="00D7748F" w:rsidRDefault="00A66E1B" w:rsidP="00426BDA">
            <w:pPr>
              <w:pStyle w:val="aff5"/>
            </w:pPr>
            <w:r>
              <w:rPr>
                <w:rFonts w:hint="eastAsia"/>
              </w:rPr>
              <w:t>结果变量</w:t>
            </w:r>
          </w:p>
        </w:tc>
        <w:tc>
          <w:tcPr>
            <w:tcW w:w="564" w:type="pct"/>
            <w:tcBorders>
              <w:top w:val="single" w:sz="4" w:space="0" w:color="auto"/>
              <w:bottom w:val="single" w:sz="4" w:space="0" w:color="auto"/>
            </w:tcBorders>
            <w:noWrap/>
            <w:vAlign w:val="center"/>
          </w:tcPr>
          <w:p w14:paraId="494780B1" w14:textId="77777777" w:rsidR="00D7748F" w:rsidRDefault="00A66E1B" w:rsidP="00426BDA">
            <w:pPr>
              <w:pStyle w:val="aff5"/>
            </w:pPr>
            <w:r>
              <w:rPr>
                <w:rFonts w:hint="eastAsia"/>
              </w:rPr>
              <w:t>预测变量</w:t>
            </w:r>
          </w:p>
        </w:tc>
        <w:tc>
          <w:tcPr>
            <w:tcW w:w="324" w:type="pct"/>
            <w:tcBorders>
              <w:top w:val="single" w:sz="4" w:space="0" w:color="auto"/>
              <w:bottom w:val="single" w:sz="4" w:space="0" w:color="auto"/>
            </w:tcBorders>
            <w:noWrap/>
            <w:vAlign w:val="center"/>
          </w:tcPr>
          <w:p w14:paraId="5720D68C" w14:textId="77777777" w:rsidR="00D7748F" w:rsidRDefault="00A66E1B" w:rsidP="00426BDA">
            <w:pPr>
              <w:pStyle w:val="aff5"/>
            </w:pPr>
            <w:r>
              <w:rPr>
                <w:rFonts w:hint="eastAsia"/>
              </w:rPr>
              <w:t>R</w:t>
            </w:r>
          </w:p>
        </w:tc>
        <w:tc>
          <w:tcPr>
            <w:tcW w:w="324" w:type="pct"/>
            <w:tcBorders>
              <w:top w:val="single" w:sz="4" w:space="0" w:color="auto"/>
              <w:bottom w:val="single" w:sz="4" w:space="0" w:color="auto"/>
            </w:tcBorders>
            <w:noWrap/>
            <w:vAlign w:val="center"/>
          </w:tcPr>
          <w:p w14:paraId="21D3A74E" w14:textId="77777777" w:rsidR="00D7748F" w:rsidRDefault="00A66E1B" w:rsidP="00426BDA">
            <w:pPr>
              <w:pStyle w:val="aff5"/>
            </w:pPr>
            <w:r>
              <w:rPr>
                <w:rFonts w:hint="eastAsia"/>
              </w:rPr>
              <w:t>R</w:t>
            </w:r>
            <w:r>
              <w:rPr>
                <w:rFonts w:hint="eastAsia"/>
                <w:vertAlign w:val="superscript"/>
              </w:rPr>
              <w:t>2</w:t>
            </w:r>
          </w:p>
        </w:tc>
        <w:tc>
          <w:tcPr>
            <w:tcW w:w="486" w:type="pct"/>
            <w:tcBorders>
              <w:top w:val="single" w:sz="4" w:space="0" w:color="auto"/>
              <w:bottom w:val="single" w:sz="4" w:space="0" w:color="auto"/>
            </w:tcBorders>
            <w:noWrap/>
            <w:vAlign w:val="center"/>
          </w:tcPr>
          <w:p w14:paraId="4FC62B22" w14:textId="77777777" w:rsidR="00D7748F" w:rsidRDefault="00A66E1B" w:rsidP="00426BDA">
            <w:pPr>
              <w:pStyle w:val="aff5"/>
            </w:pPr>
            <w:r>
              <w:rPr>
                <w:rFonts w:hint="eastAsia"/>
              </w:rPr>
              <w:t>F</w:t>
            </w:r>
          </w:p>
        </w:tc>
        <w:tc>
          <w:tcPr>
            <w:tcW w:w="397" w:type="pct"/>
            <w:tcBorders>
              <w:top w:val="single" w:sz="4" w:space="0" w:color="auto"/>
              <w:bottom w:val="single" w:sz="4" w:space="0" w:color="auto"/>
            </w:tcBorders>
            <w:noWrap/>
            <w:vAlign w:val="center"/>
          </w:tcPr>
          <w:p w14:paraId="0071A25A" w14:textId="77777777" w:rsidR="00D7748F" w:rsidRDefault="00A66E1B" w:rsidP="00426BDA">
            <w:pPr>
              <w:pStyle w:val="aff5"/>
            </w:pPr>
            <w:r>
              <w:rPr>
                <w:rFonts w:hint="eastAsia"/>
              </w:rPr>
              <w:t>β</w:t>
            </w:r>
          </w:p>
        </w:tc>
        <w:tc>
          <w:tcPr>
            <w:tcW w:w="486" w:type="pct"/>
            <w:tcBorders>
              <w:top w:val="single" w:sz="4" w:space="0" w:color="auto"/>
              <w:bottom w:val="single" w:sz="4" w:space="0" w:color="auto"/>
            </w:tcBorders>
            <w:noWrap/>
            <w:vAlign w:val="center"/>
          </w:tcPr>
          <w:p w14:paraId="226E18DC" w14:textId="77777777" w:rsidR="00D7748F" w:rsidRDefault="00A66E1B" w:rsidP="00426BDA">
            <w:pPr>
              <w:pStyle w:val="aff5"/>
            </w:pPr>
            <w:r>
              <w:rPr>
                <w:rFonts w:hint="eastAsia"/>
              </w:rPr>
              <w:t>SE</w:t>
            </w:r>
          </w:p>
        </w:tc>
        <w:tc>
          <w:tcPr>
            <w:tcW w:w="637" w:type="pct"/>
            <w:tcBorders>
              <w:top w:val="single" w:sz="4" w:space="0" w:color="auto"/>
              <w:bottom w:val="single" w:sz="4" w:space="0" w:color="auto"/>
            </w:tcBorders>
            <w:noWrap/>
            <w:vAlign w:val="center"/>
          </w:tcPr>
          <w:p w14:paraId="74BC724E" w14:textId="77777777" w:rsidR="00D7748F" w:rsidRDefault="00A66E1B" w:rsidP="00426BDA">
            <w:pPr>
              <w:pStyle w:val="aff5"/>
            </w:pPr>
            <w:r>
              <w:rPr>
                <w:rFonts w:hint="eastAsia"/>
              </w:rPr>
              <w:t>Bootstrap</w:t>
            </w:r>
            <w:r>
              <w:rPr>
                <w:rFonts w:hint="eastAsia"/>
              </w:rPr>
              <w:t>下限</w:t>
            </w:r>
          </w:p>
        </w:tc>
        <w:tc>
          <w:tcPr>
            <w:tcW w:w="565" w:type="pct"/>
            <w:tcBorders>
              <w:top w:val="single" w:sz="4" w:space="0" w:color="auto"/>
              <w:bottom w:val="single" w:sz="4" w:space="0" w:color="auto"/>
            </w:tcBorders>
            <w:noWrap/>
            <w:vAlign w:val="center"/>
          </w:tcPr>
          <w:p w14:paraId="7C7A237D" w14:textId="77777777" w:rsidR="00D7748F" w:rsidRDefault="00A66E1B" w:rsidP="00426BDA">
            <w:pPr>
              <w:pStyle w:val="aff5"/>
            </w:pPr>
            <w:r>
              <w:rPr>
                <w:rFonts w:hint="eastAsia"/>
              </w:rPr>
              <w:t>Bootstrap</w:t>
            </w:r>
            <w:r>
              <w:rPr>
                <w:rFonts w:hint="eastAsia"/>
              </w:rPr>
              <w:t>上限</w:t>
            </w:r>
          </w:p>
        </w:tc>
        <w:tc>
          <w:tcPr>
            <w:tcW w:w="430" w:type="pct"/>
            <w:tcBorders>
              <w:top w:val="single" w:sz="4" w:space="0" w:color="auto"/>
              <w:bottom w:val="single" w:sz="4" w:space="0" w:color="auto"/>
            </w:tcBorders>
            <w:noWrap/>
            <w:vAlign w:val="center"/>
          </w:tcPr>
          <w:p w14:paraId="74B07276" w14:textId="77777777" w:rsidR="00D7748F" w:rsidRDefault="00A66E1B" w:rsidP="00426BDA">
            <w:pPr>
              <w:pStyle w:val="aff5"/>
            </w:pPr>
            <w:r>
              <w:rPr>
                <w:rFonts w:hint="eastAsia"/>
              </w:rPr>
              <w:t>t</w:t>
            </w:r>
          </w:p>
        </w:tc>
      </w:tr>
      <w:tr w:rsidR="00D7748F" w14:paraId="1B7A0CD6" w14:textId="77777777" w:rsidTr="00A66E1B">
        <w:trPr>
          <w:trHeight w:val="255"/>
          <w:jc w:val="center"/>
        </w:trPr>
        <w:tc>
          <w:tcPr>
            <w:tcW w:w="788" w:type="pct"/>
            <w:tcBorders>
              <w:top w:val="single" w:sz="4" w:space="0" w:color="auto"/>
            </w:tcBorders>
            <w:noWrap/>
            <w:vAlign w:val="center"/>
          </w:tcPr>
          <w:p w14:paraId="70957F4E" w14:textId="77777777" w:rsidR="00D7748F" w:rsidRDefault="00A66E1B" w:rsidP="00426BDA">
            <w:pPr>
              <w:pStyle w:val="aff5"/>
            </w:pPr>
            <w:r>
              <w:rPr>
                <w:rFonts w:hint="eastAsia"/>
              </w:rPr>
              <w:t>创新自我效能感</w:t>
            </w:r>
          </w:p>
        </w:tc>
        <w:tc>
          <w:tcPr>
            <w:tcW w:w="564" w:type="pct"/>
            <w:tcBorders>
              <w:top w:val="single" w:sz="4" w:space="0" w:color="auto"/>
            </w:tcBorders>
            <w:noWrap/>
            <w:vAlign w:val="center"/>
          </w:tcPr>
          <w:p w14:paraId="3241CA06" w14:textId="77777777" w:rsidR="00D7748F" w:rsidRDefault="00D7748F" w:rsidP="00426BDA">
            <w:pPr>
              <w:pStyle w:val="aff5"/>
            </w:pPr>
          </w:p>
        </w:tc>
        <w:tc>
          <w:tcPr>
            <w:tcW w:w="324" w:type="pct"/>
            <w:tcBorders>
              <w:top w:val="single" w:sz="4" w:space="0" w:color="auto"/>
            </w:tcBorders>
            <w:noWrap/>
            <w:vAlign w:val="center"/>
          </w:tcPr>
          <w:p w14:paraId="20F0173B" w14:textId="15FB2FA7" w:rsidR="00D7748F" w:rsidRDefault="00A66E1B" w:rsidP="00426BDA">
            <w:pPr>
              <w:pStyle w:val="aff5"/>
            </w:pPr>
            <w:r>
              <w:rPr>
                <w:rFonts w:hint="eastAsia"/>
              </w:rPr>
              <w:t>0.39</w:t>
            </w:r>
          </w:p>
        </w:tc>
        <w:tc>
          <w:tcPr>
            <w:tcW w:w="324" w:type="pct"/>
            <w:tcBorders>
              <w:top w:val="single" w:sz="4" w:space="0" w:color="auto"/>
            </w:tcBorders>
            <w:noWrap/>
            <w:vAlign w:val="center"/>
          </w:tcPr>
          <w:p w14:paraId="35B7FE1D" w14:textId="605FDA2E" w:rsidR="00D7748F" w:rsidRDefault="00A66E1B" w:rsidP="00426BDA">
            <w:pPr>
              <w:pStyle w:val="aff5"/>
            </w:pPr>
            <w:r>
              <w:rPr>
                <w:rFonts w:hint="eastAsia"/>
              </w:rPr>
              <w:t>0.15</w:t>
            </w:r>
          </w:p>
        </w:tc>
        <w:tc>
          <w:tcPr>
            <w:tcW w:w="486" w:type="pct"/>
            <w:tcBorders>
              <w:top w:val="single" w:sz="4" w:space="0" w:color="auto"/>
            </w:tcBorders>
            <w:noWrap/>
            <w:vAlign w:val="center"/>
          </w:tcPr>
          <w:p w14:paraId="6E9C638B" w14:textId="77777777" w:rsidR="00D7748F" w:rsidRDefault="00A66E1B" w:rsidP="00426BDA">
            <w:pPr>
              <w:pStyle w:val="aff5"/>
            </w:pPr>
            <w:r>
              <w:rPr>
                <w:rFonts w:hint="eastAsia"/>
              </w:rPr>
              <w:t>30.39</w:t>
            </w:r>
            <w:r>
              <w:rPr>
                <w:rFonts w:hint="eastAsia"/>
                <w:vertAlign w:val="superscript"/>
              </w:rPr>
              <w:t>***</w:t>
            </w:r>
          </w:p>
        </w:tc>
        <w:tc>
          <w:tcPr>
            <w:tcW w:w="397" w:type="pct"/>
            <w:tcBorders>
              <w:top w:val="single" w:sz="4" w:space="0" w:color="auto"/>
            </w:tcBorders>
            <w:noWrap/>
            <w:vAlign w:val="center"/>
          </w:tcPr>
          <w:p w14:paraId="00A3B081" w14:textId="77777777" w:rsidR="00D7748F" w:rsidRDefault="00D7748F" w:rsidP="00426BDA">
            <w:pPr>
              <w:pStyle w:val="aff5"/>
            </w:pPr>
          </w:p>
        </w:tc>
        <w:tc>
          <w:tcPr>
            <w:tcW w:w="486" w:type="pct"/>
            <w:tcBorders>
              <w:top w:val="single" w:sz="4" w:space="0" w:color="auto"/>
            </w:tcBorders>
            <w:noWrap/>
            <w:vAlign w:val="center"/>
          </w:tcPr>
          <w:p w14:paraId="22B6F2A6" w14:textId="77777777" w:rsidR="00D7748F" w:rsidRDefault="00D7748F" w:rsidP="00426BDA">
            <w:pPr>
              <w:pStyle w:val="aff5"/>
              <w:rPr>
                <w:rFonts w:eastAsia="Times New Roman"/>
                <w:sz w:val="16"/>
                <w:szCs w:val="16"/>
              </w:rPr>
            </w:pPr>
          </w:p>
        </w:tc>
        <w:tc>
          <w:tcPr>
            <w:tcW w:w="637" w:type="pct"/>
            <w:tcBorders>
              <w:top w:val="single" w:sz="4" w:space="0" w:color="auto"/>
            </w:tcBorders>
            <w:noWrap/>
            <w:vAlign w:val="center"/>
          </w:tcPr>
          <w:p w14:paraId="5F877D1B" w14:textId="77777777" w:rsidR="00D7748F" w:rsidRDefault="00D7748F" w:rsidP="00426BDA">
            <w:pPr>
              <w:pStyle w:val="aff5"/>
              <w:rPr>
                <w:rFonts w:eastAsia="Times New Roman"/>
                <w:sz w:val="16"/>
                <w:szCs w:val="16"/>
              </w:rPr>
            </w:pPr>
          </w:p>
        </w:tc>
        <w:tc>
          <w:tcPr>
            <w:tcW w:w="565" w:type="pct"/>
            <w:tcBorders>
              <w:top w:val="single" w:sz="4" w:space="0" w:color="auto"/>
            </w:tcBorders>
            <w:noWrap/>
            <w:vAlign w:val="center"/>
          </w:tcPr>
          <w:p w14:paraId="6BD75FFE" w14:textId="77777777" w:rsidR="00D7748F" w:rsidRDefault="00D7748F" w:rsidP="00426BDA">
            <w:pPr>
              <w:pStyle w:val="aff5"/>
              <w:rPr>
                <w:rFonts w:eastAsia="Times New Roman"/>
                <w:sz w:val="16"/>
                <w:szCs w:val="16"/>
              </w:rPr>
            </w:pPr>
          </w:p>
        </w:tc>
        <w:tc>
          <w:tcPr>
            <w:tcW w:w="430" w:type="pct"/>
            <w:tcBorders>
              <w:top w:val="single" w:sz="4" w:space="0" w:color="auto"/>
            </w:tcBorders>
            <w:noWrap/>
            <w:vAlign w:val="center"/>
          </w:tcPr>
          <w:p w14:paraId="408A7A13" w14:textId="77777777" w:rsidR="00D7748F" w:rsidRDefault="00D7748F" w:rsidP="00426BDA">
            <w:pPr>
              <w:pStyle w:val="aff5"/>
              <w:rPr>
                <w:rFonts w:eastAsia="Times New Roman"/>
                <w:sz w:val="16"/>
                <w:szCs w:val="16"/>
              </w:rPr>
            </w:pPr>
          </w:p>
        </w:tc>
      </w:tr>
      <w:tr w:rsidR="00D7748F" w14:paraId="1A61E273" w14:textId="77777777" w:rsidTr="00A66E1B">
        <w:trPr>
          <w:trHeight w:val="255"/>
          <w:jc w:val="center"/>
        </w:trPr>
        <w:tc>
          <w:tcPr>
            <w:tcW w:w="788" w:type="pct"/>
            <w:noWrap/>
            <w:vAlign w:val="center"/>
          </w:tcPr>
          <w:p w14:paraId="344B30BB" w14:textId="77777777" w:rsidR="00D7748F" w:rsidRDefault="00D7748F" w:rsidP="00426BDA">
            <w:pPr>
              <w:pStyle w:val="aff5"/>
              <w:rPr>
                <w:rFonts w:eastAsia="Times New Roman"/>
                <w:sz w:val="16"/>
                <w:szCs w:val="16"/>
              </w:rPr>
            </w:pPr>
          </w:p>
        </w:tc>
        <w:tc>
          <w:tcPr>
            <w:tcW w:w="564" w:type="pct"/>
            <w:noWrap/>
            <w:vAlign w:val="center"/>
          </w:tcPr>
          <w:p w14:paraId="4399383F" w14:textId="77777777" w:rsidR="00D7748F" w:rsidRDefault="00A66E1B" w:rsidP="00426BDA">
            <w:pPr>
              <w:pStyle w:val="aff5"/>
            </w:pPr>
            <w:r>
              <w:rPr>
                <w:rFonts w:hint="eastAsia"/>
              </w:rPr>
              <w:t>男性</w:t>
            </w:r>
          </w:p>
        </w:tc>
        <w:tc>
          <w:tcPr>
            <w:tcW w:w="324" w:type="pct"/>
            <w:noWrap/>
            <w:vAlign w:val="center"/>
          </w:tcPr>
          <w:p w14:paraId="680F9935" w14:textId="77777777" w:rsidR="00D7748F" w:rsidRDefault="00D7748F" w:rsidP="00426BDA">
            <w:pPr>
              <w:pStyle w:val="aff5"/>
              <w:rPr>
                <w:rFonts w:eastAsia="Times New Roman"/>
                <w:sz w:val="16"/>
                <w:szCs w:val="16"/>
              </w:rPr>
            </w:pPr>
          </w:p>
        </w:tc>
        <w:tc>
          <w:tcPr>
            <w:tcW w:w="324" w:type="pct"/>
            <w:noWrap/>
            <w:vAlign w:val="center"/>
          </w:tcPr>
          <w:p w14:paraId="39757BAB" w14:textId="77777777" w:rsidR="00D7748F" w:rsidRDefault="00D7748F" w:rsidP="00426BDA">
            <w:pPr>
              <w:pStyle w:val="aff5"/>
              <w:rPr>
                <w:rFonts w:eastAsia="Times New Roman"/>
                <w:sz w:val="16"/>
                <w:szCs w:val="16"/>
              </w:rPr>
            </w:pPr>
          </w:p>
        </w:tc>
        <w:tc>
          <w:tcPr>
            <w:tcW w:w="486" w:type="pct"/>
            <w:noWrap/>
            <w:vAlign w:val="center"/>
          </w:tcPr>
          <w:p w14:paraId="6B161ACC" w14:textId="77777777" w:rsidR="00D7748F" w:rsidRDefault="00D7748F" w:rsidP="00426BDA">
            <w:pPr>
              <w:pStyle w:val="aff5"/>
              <w:rPr>
                <w:rFonts w:eastAsia="Times New Roman"/>
                <w:sz w:val="16"/>
                <w:szCs w:val="16"/>
              </w:rPr>
            </w:pPr>
          </w:p>
        </w:tc>
        <w:tc>
          <w:tcPr>
            <w:tcW w:w="397" w:type="pct"/>
            <w:noWrap/>
            <w:vAlign w:val="center"/>
          </w:tcPr>
          <w:p w14:paraId="4A0EEF7B" w14:textId="77777777" w:rsidR="00D7748F" w:rsidRDefault="00A66E1B" w:rsidP="00426BDA">
            <w:pPr>
              <w:pStyle w:val="aff5"/>
            </w:pPr>
            <w:r>
              <w:t>0.148</w:t>
            </w:r>
          </w:p>
        </w:tc>
        <w:tc>
          <w:tcPr>
            <w:tcW w:w="486" w:type="pct"/>
            <w:noWrap/>
            <w:vAlign w:val="center"/>
          </w:tcPr>
          <w:p w14:paraId="3A0626C3" w14:textId="5841FF9C" w:rsidR="00D7748F" w:rsidRDefault="00A66E1B" w:rsidP="00426BDA">
            <w:pPr>
              <w:pStyle w:val="aff5"/>
            </w:pPr>
            <w:r>
              <w:t>0.275</w:t>
            </w:r>
          </w:p>
        </w:tc>
        <w:tc>
          <w:tcPr>
            <w:tcW w:w="637" w:type="pct"/>
            <w:noWrap/>
            <w:vAlign w:val="center"/>
          </w:tcPr>
          <w:p w14:paraId="1909E1F5" w14:textId="76F7E8E6" w:rsidR="00D7748F" w:rsidRDefault="00A66E1B" w:rsidP="00426BDA">
            <w:pPr>
              <w:pStyle w:val="aff5"/>
            </w:pPr>
            <w:r>
              <w:t>0.846</w:t>
            </w:r>
          </w:p>
        </w:tc>
        <w:tc>
          <w:tcPr>
            <w:tcW w:w="565" w:type="pct"/>
            <w:noWrap/>
            <w:vAlign w:val="center"/>
          </w:tcPr>
          <w:p w14:paraId="2B2E22B0" w14:textId="77777777" w:rsidR="00D7748F" w:rsidRDefault="00A66E1B" w:rsidP="00426BDA">
            <w:pPr>
              <w:pStyle w:val="aff5"/>
            </w:pPr>
            <w:r>
              <w:t>1.937</w:t>
            </w:r>
          </w:p>
        </w:tc>
        <w:tc>
          <w:tcPr>
            <w:tcW w:w="430" w:type="pct"/>
            <w:noWrap/>
            <w:vAlign w:val="center"/>
          </w:tcPr>
          <w:p w14:paraId="23F573A2" w14:textId="77777777" w:rsidR="00D7748F" w:rsidRDefault="00A66E1B" w:rsidP="00426BDA">
            <w:pPr>
              <w:pStyle w:val="aff5"/>
            </w:pPr>
            <w:r>
              <w:rPr>
                <w:rFonts w:hint="eastAsia"/>
              </w:rPr>
              <w:t>5.05</w:t>
            </w:r>
            <w:r>
              <w:rPr>
                <w:rFonts w:hint="eastAsia"/>
                <w:vertAlign w:val="superscript"/>
              </w:rPr>
              <w:t>***</w:t>
            </w:r>
          </w:p>
        </w:tc>
      </w:tr>
      <w:tr w:rsidR="00D7748F" w14:paraId="343A75F7" w14:textId="77777777" w:rsidTr="00A66E1B">
        <w:trPr>
          <w:trHeight w:val="255"/>
          <w:jc w:val="center"/>
        </w:trPr>
        <w:tc>
          <w:tcPr>
            <w:tcW w:w="788" w:type="pct"/>
            <w:noWrap/>
            <w:vAlign w:val="center"/>
          </w:tcPr>
          <w:p w14:paraId="38390C07" w14:textId="77777777" w:rsidR="00D7748F" w:rsidRDefault="00D7748F" w:rsidP="00426BDA">
            <w:pPr>
              <w:pStyle w:val="aff5"/>
            </w:pPr>
          </w:p>
        </w:tc>
        <w:tc>
          <w:tcPr>
            <w:tcW w:w="564" w:type="pct"/>
            <w:noWrap/>
            <w:vAlign w:val="center"/>
          </w:tcPr>
          <w:p w14:paraId="7F8F2F7F" w14:textId="77777777" w:rsidR="00D7748F" w:rsidRDefault="00A66E1B" w:rsidP="00426BDA">
            <w:pPr>
              <w:pStyle w:val="aff5"/>
            </w:pPr>
            <w:r>
              <w:rPr>
                <w:rFonts w:hint="eastAsia"/>
              </w:rPr>
              <w:t>一年级</w:t>
            </w:r>
          </w:p>
        </w:tc>
        <w:tc>
          <w:tcPr>
            <w:tcW w:w="324" w:type="pct"/>
            <w:noWrap/>
            <w:vAlign w:val="center"/>
          </w:tcPr>
          <w:p w14:paraId="331E1BDD" w14:textId="77777777" w:rsidR="00D7748F" w:rsidRDefault="00D7748F" w:rsidP="00426BDA">
            <w:pPr>
              <w:pStyle w:val="aff5"/>
              <w:rPr>
                <w:rFonts w:eastAsia="Times New Roman"/>
                <w:sz w:val="16"/>
                <w:szCs w:val="16"/>
              </w:rPr>
            </w:pPr>
          </w:p>
        </w:tc>
        <w:tc>
          <w:tcPr>
            <w:tcW w:w="324" w:type="pct"/>
            <w:noWrap/>
            <w:vAlign w:val="center"/>
          </w:tcPr>
          <w:p w14:paraId="251FC986" w14:textId="77777777" w:rsidR="00D7748F" w:rsidRDefault="00D7748F" w:rsidP="00426BDA">
            <w:pPr>
              <w:pStyle w:val="aff5"/>
              <w:rPr>
                <w:rFonts w:eastAsia="Times New Roman"/>
                <w:sz w:val="16"/>
                <w:szCs w:val="16"/>
              </w:rPr>
            </w:pPr>
          </w:p>
        </w:tc>
        <w:tc>
          <w:tcPr>
            <w:tcW w:w="486" w:type="pct"/>
            <w:noWrap/>
            <w:vAlign w:val="center"/>
          </w:tcPr>
          <w:p w14:paraId="4F82E428" w14:textId="77777777" w:rsidR="00D7748F" w:rsidRDefault="00D7748F" w:rsidP="00426BDA">
            <w:pPr>
              <w:pStyle w:val="aff5"/>
              <w:rPr>
                <w:rFonts w:eastAsia="Times New Roman"/>
                <w:sz w:val="16"/>
                <w:szCs w:val="16"/>
              </w:rPr>
            </w:pPr>
          </w:p>
        </w:tc>
        <w:tc>
          <w:tcPr>
            <w:tcW w:w="397" w:type="pct"/>
            <w:noWrap/>
            <w:vAlign w:val="center"/>
          </w:tcPr>
          <w:p w14:paraId="6B77C17F" w14:textId="77777777" w:rsidR="00D7748F" w:rsidRDefault="00A66E1B" w:rsidP="00426BDA">
            <w:pPr>
              <w:pStyle w:val="aff5"/>
            </w:pPr>
            <w:r>
              <w:t>-0.081</w:t>
            </w:r>
          </w:p>
        </w:tc>
        <w:tc>
          <w:tcPr>
            <w:tcW w:w="486" w:type="pct"/>
            <w:noWrap/>
            <w:vAlign w:val="center"/>
          </w:tcPr>
          <w:p w14:paraId="6C4725B6" w14:textId="77777777" w:rsidR="00D7748F" w:rsidRDefault="00A66E1B" w:rsidP="00426BDA">
            <w:pPr>
              <w:pStyle w:val="aff5"/>
            </w:pPr>
            <w:r>
              <w:t>0.504</w:t>
            </w:r>
          </w:p>
        </w:tc>
        <w:tc>
          <w:tcPr>
            <w:tcW w:w="637" w:type="pct"/>
            <w:noWrap/>
            <w:vAlign w:val="center"/>
          </w:tcPr>
          <w:p w14:paraId="007EABA3" w14:textId="1FAEA89B" w:rsidR="00D7748F" w:rsidRDefault="00A66E1B" w:rsidP="00426BDA">
            <w:pPr>
              <w:pStyle w:val="aff5"/>
            </w:pPr>
            <w:r>
              <w:t>-1.766</w:t>
            </w:r>
          </w:p>
        </w:tc>
        <w:tc>
          <w:tcPr>
            <w:tcW w:w="565" w:type="pct"/>
            <w:noWrap/>
            <w:vAlign w:val="center"/>
          </w:tcPr>
          <w:p w14:paraId="168B2AB7" w14:textId="77777777" w:rsidR="00D7748F" w:rsidRDefault="00A66E1B" w:rsidP="00426BDA">
            <w:pPr>
              <w:pStyle w:val="aff5"/>
            </w:pPr>
            <w:r>
              <w:t>0.186</w:t>
            </w:r>
          </w:p>
        </w:tc>
        <w:tc>
          <w:tcPr>
            <w:tcW w:w="430" w:type="pct"/>
            <w:noWrap/>
            <w:vAlign w:val="center"/>
          </w:tcPr>
          <w:p w14:paraId="73F25F2F" w14:textId="0A870F43" w:rsidR="00D7748F" w:rsidRDefault="00A66E1B" w:rsidP="00426BDA">
            <w:pPr>
              <w:pStyle w:val="aff5"/>
            </w:pPr>
            <w:r>
              <w:t>0.186</w:t>
            </w:r>
          </w:p>
        </w:tc>
      </w:tr>
      <w:tr w:rsidR="00D7748F" w14:paraId="36EC8AAB" w14:textId="77777777" w:rsidTr="00A66E1B">
        <w:trPr>
          <w:trHeight w:val="255"/>
          <w:jc w:val="center"/>
        </w:trPr>
        <w:tc>
          <w:tcPr>
            <w:tcW w:w="788" w:type="pct"/>
            <w:noWrap/>
            <w:vAlign w:val="center"/>
          </w:tcPr>
          <w:p w14:paraId="41CC458B" w14:textId="77777777" w:rsidR="00D7748F" w:rsidRDefault="00D7748F" w:rsidP="00426BDA">
            <w:pPr>
              <w:pStyle w:val="aff5"/>
            </w:pPr>
          </w:p>
        </w:tc>
        <w:tc>
          <w:tcPr>
            <w:tcW w:w="564" w:type="pct"/>
            <w:noWrap/>
            <w:vAlign w:val="center"/>
          </w:tcPr>
          <w:p w14:paraId="5494C3E8" w14:textId="77777777" w:rsidR="00D7748F" w:rsidRDefault="00A66E1B" w:rsidP="00426BDA">
            <w:pPr>
              <w:pStyle w:val="aff5"/>
            </w:pPr>
            <w:r>
              <w:rPr>
                <w:rFonts w:hint="eastAsia"/>
              </w:rPr>
              <w:t>二年级</w:t>
            </w:r>
          </w:p>
        </w:tc>
        <w:tc>
          <w:tcPr>
            <w:tcW w:w="324" w:type="pct"/>
            <w:noWrap/>
            <w:vAlign w:val="center"/>
          </w:tcPr>
          <w:p w14:paraId="6A2C7006" w14:textId="77777777" w:rsidR="00D7748F" w:rsidRDefault="00D7748F" w:rsidP="00426BDA">
            <w:pPr>
              <w:pStyle w:val="aff5"/>
              <w:rPr>
                <w:rFonts w:eastAsia="Times New Roman"/>
                <w:sz w:val="16"/>
                <w:szCs w:val="16"/>
              </w:rPr>
            </w:pPr>
          </w:p>
        </w:tc>
        <w:tc>
          <w:tcPr>
            <w:tcW w:w="324" w:type="pct"/>
            <w:noWrap/>
            <w:vAlign w:val="center"/>
          </w:tcPr>
          <w:p w14:paraId="45D280BA" w14:textId="77777777" w:rsidR="00D7748F" w:rsidRDefault="00D7748F" w:rsidP="00426BDA">
            <w:pPr>
              <w:pStyle w:val="aff5"/>
              <w:rPr>
                <w:rFonts w:eastAsia="Times New Roman"/>
                <w:sz w:val="16"/>
                <w:szCs w:val="16"/>
              </w:rPr>
            </w:pPr>
          </w:p>
        </w:tc>
        <w:tc>
          <w:tcPr>
            <w:tcW w:w="486" w:type="pct"/>
            <w:noWrap/>
            <w:vAlign w:val="center"/>
          </w:tcPr>
          <w:p w14:paraId="37A144A6" w14:textId="77777777" w:rsidR="00D7748F" w:rsidRDefault="00D7748F" w:rsidP="00426BDA">
            <w:pPr>
              <w:pStyle w:val="aff5"/>
              <w:rPr>
                <w:rFonts w:eastAsia="Times New Roman"/>
                <w:sz w:val="16"/>
                <w:szCs w:val="16"/>
              </w:rPr>
            </w:pPr>
          </w:p>
        </w:tc>
        <w:tc>
          <w:tcPr>
            <w:tcW w:w="397" w:type="pct"/>
            <w:noWrap/>
            <w:vAlign w:val="center"/>
          </w:tcPr>
          <w:p w14:paraId="40D36F6B" w14:textId="7A6145B8" w:rsidR="00D7748F" w:rsidRDefault="00A66E1B" w:rsidP="00426BDA">
            <w:pPr>
              <w:pStyle w:val="aff5"/>
            </w:pPr>
            <w:r>
              <w:t>-0.078</w:t>
            </w:r>
          </w:p>
        </w:tc>
        <w:tc>
          <w:tcPr>
            <w:tcW w:w="486" w:type="pct"/>
            <w:noWrap/>
            <w:vAlign w:val="center"/>
          </w:tcPr>
          <w:p w14:paraId="0A6630EB" w14:textId="77777777" w:rsidR="00D7748F" w:rsidRDefault="00A66E1B" w:rsidP="00426BDA">
            <w:pPr>
              <w:pStyle w:val="aff5"/>
            </w:pPr>
            <w:r>
              <w:t>0.496</w:t>
            </w:r>
          </w:p>
        </w:tc>
        <w:tc>
          <w:tcPr>
            <w:tcW w:w="637" w:type="pct"/>
            <w:noWrap/>
            <w:vAlign w:val="center"/>
          </w:tcPr>
          <w:p w14:paraId="0D6F6112" w14:textId="00BC8F85" w:rsidR="00D7748F" w:rsidRDefault="00A66E1B" w:rsidP="00426BDA">
            <w:pPr>
              <w:pStyle w:val="aff5"/>
            </w:pPr>
            <w:r>
              <w:t>-1.703</w:t>
            </w:r>
          </w:p>
        </w:tc>
        <w:tc>
          <w:tcPr>
            <w:tcW w:w="565" w:type="pct"/>
            <w:noWrap/>
            <w:vAlign w:val="center"/>
          </w:tcPr>
          <w:p w14:paraId="04EB9DC6" w14:textId="77777777" w:rsidR="00D7748F" w:rsidRDefault="00A66E1B" w:rsidP="00426BDA">
            <w:pPr>
              <w:pStyle w:val="aff5"/>
            </w:pPr>
            <w:r>
              <w:t>0.235</w:t>
            </w:r>
          </w:p>
        </w:tc>
        <w:tc>
          <w:tcPr>
            <w:tcW w:w="430" w:type="pct"/>
            <w:noWrap/>
            <w:vAlign w:val="center"/>
          </w:tcPr>
          <w:p w14:paraId="5E106B2D" w14:textId="5CDA958A" w:rsidR="00D7748F" w:rsidRDefault="00A66E1B" w:rsidP="00426BDA">
            <w:pPr>
              <w:pStyle w:val="aff5"/>
            </w:pPr>
            <w:r>
              <w:rPr>
                <w:rFonts w:hint="eastAsia"/>
              </w:rPr>
              <w:t>-1.66</w:t>
            </w:r>
          </w:p>
        </w:tc>
      </w:tr>
      <w:tr w:rsidR="00D7748F" w14:paraId="008CD3CF" w14:textId="77777777" w:rsidTr="00A66E1B">
        <w:trPr>
          <w:trHeight w:val="255"/>
          <w:jc w:val="center"/>
        </w:trPr>
        <w:tc>
          <w:tcPr>
            <w:tcW w:w="788" w:type="pct"/>
            <w:noWrap/>
            <w:vAlign w:val="center"/>
          </w:tcPr>
          <w:p w14:paraId="2B909C7C" w14:textId="77777777" w:rsidR="00D7748F" w:rsidRDefault="00D7748F" w:rsidP="00426BDA">
            <w:pPr>
              <w:pStyle w:val="aff5"/>
            </w:pPr>
          </w:p>
        </w:tc>
        <w:tc>
          <w:tcPr>
            <w:tcW w:w="564" w:type="pct"/>
            <w:noWrap/>
            <w:vAlign w:val="center"/>
          </w:tcPr>
          <w:p w14:paraId="65D01D22" w14:textId="77777777" w:rsidR="00D7748F" w:rsidRDefault="00A66E1B" w:rsidP="00426BDA">
            <w:pPr>
              <w:pStyle w:val="aff5"/>
            </w:pPr>
            <w:r>
              <w:rPr>
                <w:rFonts w:hint="eastAsia"/>
              </w:rPr>
              <w:t>三年级</w:t>
            </w:r>
          </w:p>
        </w:tc>
        <w:tc>
          <w:tcPr>
            <w:tcW w:w="324" w:type="pct"/>
            <w:noWrap/>
            <w:vAlign w:val="center"/>
          </w:tcPr>
          <w:p w14:paraId="7BFA8441" w14:textId="77777777" w:rsidR="00D7748F" w:rsidRDefault="00D7748F" w:rsidP="00426BDA">
            <w:pPr>
              <w:pStyle w:val="aff5"/>
              <w:rPr>
                <w:rFonts w:eastAsia="Times New Roman"/>
                <w:sz w:val="16"/>
                <w:szCs w:val="16"/>
              </w:rPr>
            </w:pPr>
          </w:p>
        </w:tc>
        <w:tc>
          <w:tcPr>
            <w:tcW w:w="324" w:type="pct"/>
            <w:noWrap/>
            <w:vAlign w:val="center"/>
          </w:tcPr>
          <w:p w14:paraId="54B0A8D3" w14:textId="77777777" w:rsidR="00D7748F" w:rsidRDefault="00D7748F" w:rsidP="00426BDA">
            <w:pPr>
              <w:pStyle w:val="aff5"/>
              <w:rPr>
                <w:rFonts w:eastAsia="Times New Roman"/>
                <w:sz w:val="16"/>
                <w:szCs w:val="16"/>
              </w:rPr>
            </w:pPr>
          </w:p>
        </w:tc>
        <w:tc>
          <w:tcPr>
            <w:tcW w:w="486" w:type="pct"/>
            <w:noWrap/>
            <w:vAlign w:val="center"/>
          </w:tcPr>
          <w:p w14:paraId="18498032" w14:textId="77777777" w:rsidR="00D7748F" w:rsidRDefault="00D7748F" w:rsidP="00426BDA">
            <w:pPr>
              <w:pStyle w:val="aff5"/>
              <w:rPr>
                <w:rFonts w:eastAsia="Times New Roman"/>
                <w:sz w:val="16"/>
                <w:szCs w:val="16"/>
              </w:rPr>
            </w:pPr>
          </w:p>
        </w:tc>
        <w:tc>
          <w:tcPr>
            <w:tcW w:w="397" w:type="pct"/>
            <w:noWrap/>
            <w:vAlign w:val="center"/>
          </w:tcPr>
          <w:p w14:paraId="56C7B3F6" w14:textId="48A7C020" w:rsidR="00D7748F" w:rsidRDefault="00A66E1B" w:rsidP="00426BDA">
            <w:pPr>
              <w:pStyle w:val="aff5"/>
            </w:pPr>
            <w:r>
              <w:rPr>
                <w:rFonts w:hint="eastAsia"/>
              </w:rPr>
              <w:t>0.03</w:t>
            </w:r>
          </w:p>
        </w:tc>
        <w:tc>
          <w:tcPr>
            <w:tcW w:w="486" w:type="pct"/>
            <w:noWrap/>
            <w:vAlign w:val="center"/>
          </w:tcPr>
          <w:p w14:paraId="464FCE3E" w14:textId="66826DA1" w:rsidR="00D7748F" w:rsidRDefault="00A66E1B" w:rsidP="00426BDA">
            <w:pPr>
              <w:pStyle w:val="aff5"/>
            </w:pPr>
            <w:r>
              <w:t>0.556</w:t>
            </w:r>
          </w:p>
        </w:tc>
        <w:tc>
          <w:tcPr>
            <w:tcW w:w="637" w:type="pct"/>
            <w:noWrap/>
            <w:vAlign w:val="center"/>
          </w:tcPr>
          <w:p w14:paraId="7EA7ED3F" w14:textId="77777777" w:rsidR="00D7748F" w:rsidRDefault="00A66E1B" w:rsidP="00426BDA">
            <w:pPr>
              <w:pStyle w:val="aff5"/>
            </w:pPr>
            <w:r>
              <w:t>-1.120</w:t>
            </w:r>
          </w:p>
        </w:tc>
        <w:tc>
          <w:tcPr>
            <w:tcW w:w="565" w:type="pct"/>
            <w:noWrap/>
            <w:vAlign w:val="center"/>
          </w:tcPr>
          <w:p w14:paraId="0B458A18" w14:textId="77777777" w:rsidR="00D7748F" w:rsidRDefault="00A66E1B" w:rsidP="00426BDA">
            <w:pPr>
              <w:pStyle w:val="aff5"/>
            </w:pPr>
            <w:r>
              <w:t>1.043</w:t>
            </w:r>
          </w:p>
        </w:tc>
        <w:tc>
          <w:tcPr>
            <w:tcW w:w="430" w:type="pct"/>
            <w:noWrap/>
            <w:vAlign w:val="center"/>
          </w:tcPr>
          <w:p w14:paraId="05CF661B" w14:textId="34B4A9CF" w:rsidR="00D7748F" w:rsidRDefault="00A66E1B" w:rsidP="00426BDA">
            <w:pPr>
              <w:pStyle w:val="aff5"/>
            </w:pPr>
            <w:r>
              <w:rPr>
                <w:rFonts w:hint="eastAsia"/>
              </w:rPr>
              <w:t>-0.05</w:t>
            </w:r>
          </w:p>
        </w:tc>
      </w:tr>
      <w:tr w:rsidR="00D7748F" w14:paraId="2BD01393" w14:textId="77777777" w:rsidTr="00A66E1B">
        <w:trPr>
          <w:trHeight w:val="255"/>
          <w:jc w:val="center"/>
        </w:trPr>
        <w:tc>
          <w:tcPr>
            <w:tcW w:w="788" w:type="pct"/>
            <w:noWrap/>
            <w:vAlign w:val="center"/>
          </w:tcPr>
          <w:p w14:paraId="35A64FF1" w14:textId="77777777" w:rsidR="00D7748F" w:rsidRDefault="00D7748F" w:rsidP="00426BDA">
            <w:pPr>
              <w:pStyle w:val="aff5"/>
            </w:pPr>
          </w:p>
        </w:tc>
        <w:tc>
          <w:tcPr>
            <w:tcW w:w="564" w:type="pct"/>
            <w:noWrap/>
            <w:vAlign w:val="center"/>
          </w:tcPr>
          <w:p w14:paraId="48559CAE" w14:textId="77777777" w:rsidR="00D7748F" w:rsidRDefault="00A66E1B" w:rsidP="00426BDA">
            <w:pPr>
              <w:pStyle w:val="aff5"/>
            </w:pPr>
            <w:r>
              <w:rPr>
                <w:rFonts w:hint="eastAsia"/>
              </w:rPr>
              <w:t>公立学校</w:t>
            </w:r>
          </w:p>
        </w:tc>
        <w:tc>
          <w:tcPr>
            <w:tcW w:w="324" w:type="pct"/>
            <w:noWrap/>
            <w:vAlign w:val="center"/>
          </w:tcPr>
          <w:p w14:paraId="17689322" w14:textId="77777777" w:rsidR="00D7748F" w:rsidRDefault="00D7748F" w:rsidP="00426BDA">
            <w:pPr>
              <w:pStyle w:val="aff5"/>
              <w:rPr>
                <w:rFonts w:eastAsia="Times New Roman"/>
                <w:sz w:val="16"/>
                <w:szCs w:val="16"/>
              </w:rPr>
            </w:pPr>
          </w:p>
        </w:tc>
        <w:tc>
          <w:tcPr>
            <w:tcW w:w="324" w:type="pct"/>
            <w:noWrap/>
            <w:vAlign w:val="center"/>
          </w:tcPr>
          <w:p w14:paraId="21E1439D" w14:textId="77777777" w:rsidR="00D7748F" w:rsidRDefault="00D7748F" w:rsidP="00426BDA">
            <w:pPr>
              <w:pStyle w:val="aff5"/>
              <w:rPr>
                <w:rFonts w:eastAsia="Times New Roman"/>
                <w:sz w:val="16"/>
                <w:szCs w:val="16"/>
              </w:rPr>
            </w:pPr>
          </w:p>
        </w:tc>
        <w:tc>
          <w:tcPr>
            <w:tcW w:w="486" w:type="pct"/>
            <w:noWrap/>
            <w:vAlign w:val="center"/>
          </w:tcPr>
          <w:p w14:paraId="59EBA3B8" w14:textId="77777777" w:rsidR="00D7748F" w:rsidRDefault="00D7748F" w:rsidP="00426BDA">
            <w:pPr>
              <w:pStyle w:val="aff5"/>
              <w:rPr>
                <w:rFonts w:eastAsia="Times New Roman"/>
                <w:sz w:val="16"/>
                <w:szCs w:val="16"/>
              </w:rPr>
            </w:pPr>
          </w:p>
        </w:tc>
        <w:tc>
          <w:tcPr>
            <w:tcW w:w="397" w:type="pct"/>
            <w:noWrap/>
            <w:vAlign w:val="center"/>
          </w:tcPr>
          <w:p w14:paraId="3FF4A0D6" w14:textId="77777777" w:rsidR="00D7748F" w:rsidRDefault="00A66E1B" w:rsidP="00426BDA">
            <w:pPr>
              <w:pStyle w:val="aff5"/>
            </w:pPr>
            <w:r>
              <w:t>-0.002</w:t>
            </w:r>
          </w:p>
        </w:tc>
        <w:tc>
          <w:tcPr>
            <w:tcW w:w="486" w:type="pct"/>
            <w:noWrap/>
            <w:vAlign w:val="center"/>
          </w:tcPr>
          <w:p w14:paraId="26CB072A" w14:textId="77777777" w:rsidR="00D7748F" w:rsidRDefault="00A66E1B" w:rsidP="00426BDA">
            <w:pPr>
              <w:pStyle w:val="aff5"/>
            </w:pPr>
            <w:r>
              <w:t>0.301</w:t>
            </w:r>
          </w:p>
        </w:tc>
        <w:tc>
          <w:tcPr>
            <w:tcW w:w="637" w:type="pct"/>
            <w:noWrap/>
            <w:vAlign w:val="center"/>
          </w:tcPr>
          <w:p w14:paraId="55DE8C6E" w14:textId="77777777" w:rsidR="00D7748F" w:rsidRDefault="00A66E1B" w:rsidP="00426BDA">
            <w:pPr>
              <w:pStyle w:val="aff5"/>
            </w:pPr>
            <w:r>
              <w:t>-0.523</w:t>
            </w:r>
          </w:p>
        </w:tc>
        <w:tc>
          <w:tcPr>
            <w:tcW w:w="565" w:type="pct"/>
            <w:noWrap/>
            <w:vAlign w:val="center"/>
          </w:tcPr>
          <w:p w14:paraId="55BE3E50" w14:textId="77777777" w:rsidR="00D7748F" w:rsidRDefault="00A66E1B" w:rsidP="00426BDA">
            <w:pPr>
              <w:pStyle w:val="aff5"/>
            </w:pPr>
            <w:r>
              <w:t>0.655</w:t>
            </w:r>
          </w:p>
        </w:tc>
        <w:tc>
          <w:tcPr>
            <w:tcW w:w="430" w:type="pct"/>
            <w:noWrap/>
            <w:vAlign w:val="center"/>
          </w:tcPr>
          <w:p w14:paraId="7E69618B" w14:textId="11E32865" w:rsidR="00D7748F" w:rsidRDefault="00A66E1B" w:rsidP="00426BDA">
            <w:pPr>
              <w:pStyle w:val="aff5"/>
            </w:pPr>
            <w:r>
              <w:rPr>
                <w:rFonts w:hint="eastAsia"/>
              </w:rPr>
              <w:t>0.24</w:t>
            </w:r>
          </w:p>
        </w:tc>
      </w:tr>
      <w:tr w:rsidR="00D7748F" w14:paraId="7893785D" w14:textId="77777777" w:rsidTr="00A66E1B">
        <w:trPr>
          <w:trHeight w:val="255"/>
          <w:jc w:val="center"/>
        </w:trPr>
        <w:tc>
          <w:tcPr>
            <w:tcW w:w="788" w:type="pct"/>
            <w:noWrap/>
            <w:vAlign w:val="center"/>
          </w:tcPr>
          <w:p w14:paraId="688BAE77" w14:textId="77777777" w:rsidR="00D7748F" w:rsidRDefault="00D7748F" w:rsidP="00426BDA">
            <w:pPr>
              <w:pStyle w:val="aff5"/>
            </w:pPr>
          </w:p>
        </w:tc>
        <w:tc>
          <w:tcPr>
            <w:tcW w:w="564" w:type="pct"/>
            <w:noWrap/>
            <w:vAlign w:val="center"/>
          </w:tcPr>
          <w:p w14:paraId="51B0F0AF" w14:textId="77777777" w:rsidR="00D7748F" w:rsidRDefault="00A66E1B" w:rsidP="00426BDA">
            <w:pPr>
              <w:pStyle w:val="aff5"/>
            </w:pPr>
            <w:r>
              <w:rPr>
                <w:rFonts w:hint="eastAsia"/>
              </w:rPr>
              <w:t>社交网站使用强度</w:t>
            </w:r>
          </w:p>
        </w:tc>
        <w:tc>
          <w:tcPr>
            <w:tcW w:w="324" w:type="pct"/>
            <w:noWrap/>
            <w:vAlign w:val="center"/>
          </w:tcPr>
          <w:p w14:paraId="0C0E412B" w14:textId="77777777" w:rsidR="00D7748F" w:rsidRDefault="00D7748F" w:rsidP="00426BDA">
            <w:pPr>
              <w:pStyle w:val="aff5"/>
              <w:rPr>
                <w:rFonts w:eastAsia="Times New Roman"/>
                <w:sz w:val="16"/>
                <w:szCs w:val="16"/>
              </w:rPr>
            </w:pPr>
          </w:p>
        </w:tc>
        <w:tc>
          <w:tcPr>
            <w:tcW w:w="324" w:type="pct"/>
            <w:noWrap/>
            <w:vAlign w:val="center"/>
          </w:tcPr>
          <w:p w14:paraId="19E6CF10" w14:textId="77777777" w:rsidR="00D7748F" w:rsidRDefault="00D7748F" w:rsidP="00426BDA">
            <w:pPr>
              <w:pStyle w:val="aff5"/>
              <w:rPr>
                <w:rFonts w:eastAsia="Times New Roman"/>
                <w:sz w:val="16"/>
                <w:szCs w:val="16"/>
              </w:rPr>
            </w:pPr>
          </w:p>
        </w:tc>
        <w:tc>
          <w:tcPr>
            <w:tcW w:w="486" w:type="pct"/>
            <w:noWrap/>
            <w:vAlign w:val="center"/>
          </w:tcPr>
          <w:p w14:paraId="46A25461" w14:textId="77777777" w:rsidR="00D7748F" w:rsidRDefault="00D7748F" w:rsidP="00426BDA">
            <w:pPr>
              <w:pStyle w:val="aff5"/>
              <w:rPr>
                <w:rFonts w:eastAsia="Times New Roman"/>
                <w:sz w:val="16"/>
                <w:szCs w:val="16"/>
              </w:rPr>
            </w:pPr>
          </w:p>
        </w:tc>
        <w:tc>
          <w:tcPr>
            <w:tcW w:w="397" w:type="pct"/>
            <w:noWrap/>
            <w:vAlign w:val="center"/>
          </w:tcPr>
          <w:p w14:paraId="5C8BF696" w14:textId="52915506" w:rsidR="00D7748F" w:rsidRDefault="00A66E1B" w:rsidP="00426BDA">
            <w:pPr>
              <w:pStyle w:val="aff5"/>
            </w:pPr>
            <w:r>
              <w:t>0.358</w:t>
            </w:r>
          </w:p>
        </w:tc>
        <w:tc>
          <w:tcPr>
            <w:tcW w:w="486" w:type="pct"/>
            <w:noWrap/>
            <w:vAlign w:val="center"/>
          </w:tcPr>
          <w:p w14:paraId="007FC12C" w14:textId="2C77B912" w:rsidR="00D7748F" w:rsidRDefault="00A66E1B" w:rsidP="00426BDA">
            <w:pPr>
              <w:pStyle w:val="aff5"/>
            </w:pPr>
            <w:r>
              <w:t>0.215</w:t>
            </w:r>
          </w:p>
        </w:tc>
        <w:tc>
          <w:tcPr>
            <w:tcW w:w="637" w:type="pct"/>
            <w:noWrap/>
            <w:vAlign w:val="center"/>
          </w:tcPr>
          <w:p w14:paraId="40225EF2" w14:textId="77777777" w:rsidR="00D7748F" w:rsidRDefault="00A66E1B" w:rsidP="00426BDA">
            <w:pPr>
              <w:pStyle w:val="aff5"/>
            </w:pPr>
            <w:r>
              <w:t>1.674</w:t>
            </w:r>
          </w:p>
        </w:tc>
        <w:tc>
          <w:tcPr>
            <w:tcW w:w="565" w:type="pct"/>
            <w:noWrap/>
            <w:vAlign w:val="center"/>
          </w:tcPr>
          <w:p w14:paraId="01A138F8" w14:textId="77777777" w:rsidR="00D7748F" w:rsidRDefault="00A66E1B" w:rsidP="00426BDA">
            <w:pPr>
              <w:pStyle w:val="aff5"/>
            </w:pPr>
            <w:r>
              <w:t>2.521</w:t>
            </w:r>
          </w:p>
        </w:tc>
        <w:tc>
          <w:tcPr>
            <w:tcW w:w="430" w:type="pct"/>
            <w:noWrap/>
            <w:vAlign w:val="center"/>
          </w:tcPr>
          <w:p w14:paraId="211332E0" w14:textId="77777777" w:rsidR="00D7748F" w:rsidRDefault="00A66E1B" w:rsidP="00426BDA">
            <w:pPr>
              <w:pStyle w:val="aff5"/>
            </w:pPr>
            <w:r>
              <w:rPr>
                <w:rFonts w:hint="eastAsia"/>
              </w:rPr>
              <w:t>12.05</w:t>
            </w:r>
            <w:r>
              <w:rPr>
                <w:rFonts w:hint="eastAsia"/>
                <w:vertAlign w:val="superscript"/>
              </w:rPr>
              <w:t>***</w:t>
            </w:r>
          </w:p>
        </w:tc>
      </w:tr>
      <w:tr w:rsidR="00D7748F" w14:paraId="1FA90F4F" w14:textId="77777777" w:rsidTr="00A66E1B">
        <w:trPr>
          <w:trHeight w:val="255"/>
          <w:jc w:val="center"/>
        </w:trPr>
        <w:tc>
          <w:tcPr>
            <w:tcW w:w="788" w:type="pct"/>
            <w:noWrap/>
            <w:vAlign w:val="center"/>
          </w:tcPr>
          <w:p w14:paraId="4C7D8DF2" w14:textId="0803C4FA" w:rsidR="00D7748F" w:rsidRDefault="00A66E1B" w:rsidP="00426BDA">
            <w:pPr>
              <w:pStyle w:val="aff5"/>
            </w:pPr>
            <w:r>
              <w:rPr>
                <w:rFonts w:hint="eastAsia"/>
              </w:rPr>
              <w:t>创新行为</w:t>
            </w:r>
          </w:p>
        </w:tc>
        <w:tc>
          <w:tcPr>
            <w:tcW w:w="564" w:type="pct"/>
            <w:noWrap/>
            <w:vAlign w:val="center"/>
          </w:tcPr>
          <w:p w14:paraId="07BB4C6B" w14:textId="77777777" w:rsidR="00D7748F" w:rsidRDefault="00D7748F" w:rsidP="00426BDA">
            <w:pPr>
              <w:pStyle w:val="aff5"/>
            </w:pPr>
          </w:p>
        </w:tc>
        <w:tc>
          <w:tcPr>
            <w:tcW w:w="324" w:type="pct"/>
            <w:noWrap/>
            <w:vAlign w:val="center"/>
          </w:tcPr>
          <w:p w14:paraId="376F4DA2" w14:textId="13A871B5" w:rsidR="00D7748F" w:rsidRDefault="00A66E1B" w:rsidP="00426BDA">
            <w:pPr>
              <w:pStyle w:val="aff5"/>
            </w:pPr>
            <w:r>
              <w:rPr>
                <w:rFonts w:hint="eastAsia"/>
              </w:rPr>
              <w:t>0.80</w:t>
            </w:r>
          </w:p>
        </w:tc>
        <w:tc>
          <w:tcPr>
            <w:tcW w:w="324" w:type="pct"/>
            <w:noWrap/>
            <w:vAlign w:val="center"/>
          </w:tcPr>
          <w:p w14:paraId="4402127F" w14:textId="401ED9C9" w:rsidR="00D7748F" w:rsidRDefault="00A66E1B" w:rsidP="00426BDA">
            <w:pPr>
              <w:pStyle w:val="aff5"/>
            </w:pPr>
            <w:r>
              <w:rPr>
                <w:rFonts w:hint="eastAsia"/>
              </w:rPr>
              <w:t>0.63</w:t>
            </w:r>
          </w:p>
        </w:tc>
        <w:tc>
          <w:tcPr>
            <w:tcW w:w="486" w:type="pct"/>
            <w:noWrap/>
            <w:vAlign w:val="center"/>
          </w:tcPr>
          <w:p w14:paraId="1E8C7964" w14:textId="77777777" w:rsidR="00D7748F" w:rsidRDefault="00A66E1B" w:rsidP="00426BDA">
            <w:pPr>
              <w:pStyle w:val="aff5"/>
            </w:pPr>
            <w:r>
              <w:rPr>
                <w:rFonts w:hint="eastAsia"/>
              </w:rPr>
              <w:t>247.53</w:t>
            </w:r>
            <w:r>
              <w:rPr>
                <w:rFonts w:hint="eastAsia"/>
                <w:vertAlign w:val="superscript"/>
              </w:rPr>
              <w:t>***</w:t>
            </w:r>
          </w:p>
        </w:tc>
        <w:tc>
          <w:tcPr>
            <w:tcW w:w="397" w:type="pct"/>
            <w:noWrap/>
            <w:vAlign w:val="center"/>
          </w:tcPr>
          <w:p w14:paraId="0E19B059" w14:textId="77777777" w:rsidR="00D7748F" w:rsidRDefault="00D7748F" w:rsidP="00426BDA">
            <w:pPr>
              <w:pStyle w:val="aff5"/>
            </w:pPr>
          </w:p>
        </w:tc>
        <w:tc>
          <w:tcPr>
            <w:tcW w:w="486" w:type="pct"/>
            <w:noWrap/>
            <w:vAlign w:val="center"/>
          </w:tcPr>
          <w:p w14:paraId="0A8EF098" w14:textId="77777777" w:rsidR="00D7748F" w:rsidRDefault="00D7748F" w:rsidP="00426BDA">
            <w:pPr>
              <w:pStyle w:val="aff5"/>
              <w:rPr>
                <w:rFonts w:eastAsia="Times New Roman"/>
                <w:sz w:val="16"/>
                <w:szCs w:val="16"/>
              </w:rPr>
            </w:pPr>
          </w:p>
        </w:tc>
        <w:tc>
          <w:tcPr>
            <w:tcW w:w="637" w:type="pct"/>
            <w:noWrap/>
            <w:vAlign w:val="center"/>
          </w:tcPr>
          <w:p w14:paraId="28B0BBC8" w14:textId="77777777" w:rsidR="00D7748F" w:rsidRDefault="00D7748F" w:rsidP="00426BDA">
            <w:pPr>
              <w:pStyle w:val="aff5"/>
              <w:rPr>
                <w:rFonts w:eastAsia="Times New Roman"/>
                <w:sz w:val="16"/>
                <w:szCs w:val="16"/>
              </w:rPr>
            </w:pPr>
          </w:p>
        </w:tc>
        <w:tc>
          <w:tcPr>
            <w:tcW w:w="565" w:type="pct"/>
            <w:noWrap/>
            <w:vAlign w:val="center"/>
          </w:tcPr>
          <w:p w14:paraId="1F20A2DA" w14:textId="77777777" w:rsidR="00D7748F" w:rsidRDefault="00D7748F" w:rsidP="00426BDA">
            <w:pPr>
              <w:pStyle w:val="aff5"/>
              <w:rPr>
                <w:rFonts w:eastAsia="Times New Roman"/>
                <w:sz w:val="16"/>
                <w:szCs w:val="16"/>
              </w:rPr>
            </w:pPr>
          </w:p>
        </w:tc>
        <w:tc>
          <w:tcPr>
            <w:tcW w:w="430" w:type="pct"/>
            <w:noWrap/>
            <w:vAlign w:val="center"/>
          </w:tcPr>
          <w:p w14:paraId="42144BB4" w14:textId="77777777" w:rsidR="00D7748F" w:rsidRDefault="00D7748F" w:rsidP="00426BDA">
            <w:pPr>
              <w:pStyle w:val="aff5"/>
              <w:rPr>
                <w:rFonts w:eastAsia="Times New Roman"/>
                <w:sz w:val="16"/>
                <w:szCs w:val="16"/>
              </w:rPr>
            </w:pPr>
          </w:p>
        </w:tc>
      </w:tr>
      <w:tr w:rsidR="00D7748F" w14:paraId="6275B080" w14:textId="77777777" w:rsidTr="00A66E1B">
        <w:trPr>
          <w:trHeight w:val="255"/>
          <w:jc w:val="center"/>
        </w:trPr>
        <w:tc>
          <w:tcPr>
            <w:tcW w:w="788" w:type="pct"/>
            <w:noWrap/>
            <w:vAlign w:val="center"/>
          </w:tcPr>
          <w:p w14:paraId="33BD1826" w14:textId="77777777" w:rsidR="00D7748F" w:rsidRDefault="00D7748F" w:rsidP="00426BDA">
            <w:pPr>
              <w:pStyle w:val="aff5"/>
              <w:rPr>
                <w:rFonts w:eastAsia="Times New Roman"/>
                <w:sz w:val="16"/>
                <w:szCs w:val="16"/>
              </w:rPr>
            </w:pPr>
          </w:p>
        </w:tc>
        <w:tc>
          <w:tcPr>
            <w:tcW w:w="564" w:type="pct"/>
            <w:noWrap/>
            <w:vAlign w:val="center"/>
          </w:tcPr>
          <w:p w14:paraId="78544A76" w14:textId="77777777" w:rsidR="00D7748F" w:rsidRDefault="00A66E1B" w:rsidP="00426BDA">
            <w:pPr>
              <w:pStyle w:val="aff5"/>
            </w:pPr>
            <w:r>
              <w:rPr>
                <w:rFonts w:hint="eastAsia"/>
              </w:rPr>
              <w:t>男性</w:t>
            </w:r>
          </w:p>
        </w:tc>
        <w:tc>
          <w:tcPr>
            <w:tcW w:w="324" w:type="pct"/>
            <w:noWrap/>
            <w:vAlign w:val="center"/>
          </w:tcPr>
          <w:p w14:paraId="54B976D8" w14:textId="77777777" w:rsidR="00D7748F" w:rsidRDefault="00D7748F" w:rsidP="00426BDA">
            <w:pPr>
              <w:pStyle w:val="aff5"/>
              <w:rPr>
                <w:rFonts w:eastAsia="Times New Roman"/>
                <w:sz w:val="16"/>
                <w:szCs w:val="16"/>
              </w:rPr>
            </w:pPr>
          </w:p>
        </w:tc>
        <w:tc>
          <w:tcPr>
            <w:tcW w:w="324" w:type="pct"/>
            <w:noWrap/>
            <w:vAlign w:val="center"/>
          </w:tcPr>
          <w:p w14:paraId="6A111E8C" w14:textId="77777777" w:rsidR="00D7748F" w:rsidRDefault="00D7748F" w:rsidP="00426BDA">
            <w:pPr>
              <w:pStyle w:val="aff5"/>
              <w:rPr>
                <w:rFonts w:eastAsia="Times New Roman"/>
                <w:sz w:val="16"/>
                <w:szCs w:val="16"/>
              </w:rPr>
            </w:pPr>
          </w:p>
        </w:tc>
        <w:tc>
          <w:tcPr>
            <w:tcW w:w="486" w:type="pct"/>
            <w:noWrap/>
            <w:vAlign w:val="center"/>
          </w:tcPr>
          <w:p w14:paraId="2DCDD826" w14:textId="77777777" w:rsidR="00D7748F" w:rsidRDefault="00D7748F" w:rsidP="00426BDA">
            <w:pPr>
              <w:pStyle w:val="aff5"/>
              <w:rPr>
                <w:rFonts w:eastAsia="Times New Roman"/>
                <w:sz w:val="16"/>
                <w:szCs w:val="16"/>
              </w:rPr>
            </w:pPr>
          </w:p>
        </w:tc>
        <w:tc>
          <w:tcPr>
            <w:tcW w:w="397" w:type="pct"/>
            <w:noWrap/>
            <w:vAlign w:val="center"/>
          </w:tcPr>
          <w:p w14:paraId="4CE9E3E0" w14:textId="77777777" w:rsidR="00D7748F" w:rsidRDefault="00A66E1B" w:rsidP="00426BDA">
            <w:pPr>
              <w:pStyle w:val="aff5"/>
            </w:pPr>
            <w:r>
              <w:t>0.042</w:t>
            </w:r>
          </w:p>
        </w:tc>
        <w:tc>
          <w:tcPr>
            <w:tcW w:w="486" w:type="pct"/>
            <w:noWrap/>
            <w:vAlign w:val="center"/>
          </w:tcPr>
          <w:p w14:paraId="43D7D973" w14:textId="7A95D439" w:rsidR="00D7748F" w:rsidRDefault="00A66E1B" w:rsidP="00426BDA">
            <w:pPr>
              <w:pStyle w:val="aff5"/>
            </w:pPr>
            <w:r>
              <w:rPr>
                <w:rFonts w:hint="eastAsia"/>
              </w:rPr>
              <w:t>0.23</w:t>
            </w:r>
          </w:p>
        </w:tc>
        <w:tc>
          <w:tcPr>
            <w:tcW w:w="637" w:type="pct"/>
            <w:noWrap/>
            <w:vAlign w:val="center"/>
          </w:tcPr>
          <w:p w14:paraId="4ABDD8C8" w14:textId="77777777" w:rsidR="00D7748F" w:rsidRDefault="00A66E1B" w:rsidP="00426BDA">
            <w:pPr>
              <w:pStyle w:val="aff5"/>
            </w:pPr>
            <w:r>
              <w:t>0.049</w:t>
            </w:r>
          </w:p>
        </w:tc>
        <w:tc>
          <w:tcPr>
            <w:tcW w:w="565" w:type="pct"/>
            <w:noWrap/>
            <w:vAlign w:val="center"/>
          </w:tcPr>
          <w:p w14:paraId="70325FD9" w14:textId="60FB9799" w:rsidR="00D7748F" w:rsidRDefault="00A66E1B" w:rsidP="00426BDA">
            <w:pPr>
              <w:pStyle w:val="aff5"/>
            </w:pPr>
            <w:r>
              <w:t>0.924</w:t>
            </w:r>
          </w:p>
        </w:tc>
        <w:tc>
          <w:tcPr>
            <w:tcW w:w="430" w:type="pct"/>
            <w:noWrap/>
            <w:vAlign w:val="center"/>
          </w:tcPr>
          <w:p w14:paraId="5793F6F3" w14:textId="77777777" w:rsidR="00D7748F" w:rsidRDefault="00A66E1B" w:rsidP="00426BDA">
            <w:pPr>
              <w:pStyle w:val="aff5"/>
            </w:pPr>
            <w:r>
              <w:rPr>
                <w:rFonts w:hint="eastAsia"/>
              </w:rPr>
              <w:t>2.12</w:t>
            </w:r>
            <w:r>
              <w:rPr>
                <w:rFonts w:hint="eastAsia"/>
                <w:vertAlign w:val="superscript"/>
              </w:rPr>
              <w:t>*</w:t>
            </w:r>
          </w:p>
        </w:tc>
      </w:tr>
      <w:tr w:rsidR="00D7748F" w14:paraId="73BB4CA9" w14:textId="77777777" w:rsidTr="00A66E1B">
        <w:trPr>
          <w:trHeight w:val="255"/>
          <w:jc w:val="center"/>
        </w:trPr>
        <w:tc>
          <w:tcPr>
            <w:tcW w:w="788" w:type="pct"/>
            <w:noWrap/>
            <w:vAlign w:val="center"/>
          </w:tcPr>
          <w:p w14:paraId="580111BD" w14:textId="77777777" w:rsidR="00D7748F" w:rsidRDefault="00D7748F" w:rsidP="00426BDA">
            <w:pPr>
              <w:pStyle w:val="aff5"/>
            </w:pPr>
          </w:p>
        </w:tc>
        <w:tc>
          <w:tcPr>
            <w:tcW w:w="564" w:type="pct"/>
            <w:noWrap/>
            <w:vAlign w:val="center"/>
          </w:tcPr>
          <w:p w14:paraId="3C126770" w14:textId="77777777" w:rsidR="00D7748F" w:rsidRDefault="00A66E1B" w:rsidP="00426BDA">
            <w:pPr>
              <w:pStyle w:val="aff5"/>
            </w:pPr>
            <w:r>
              <w:rPr>
                <w:rFonts w:hint="eastAsia"/>
              </w:rPr>
              <w:t>一年级</w:t>
            </w:r>
          </w:p>
        </w:tc>
        <w:tc>
          <w:tcPr>
            <w:tcW w:w="324" w:type="pct"/>
            <w:noWrap/>
            <w:vAlign w:val="center"/>
          </w:tcPr>
          <w:p w14:paraId="2916FD1E" w14:textId="77777777" w:rsidR="00D7748F" w:rsidRDefault="00D7748F" w:rsidP="00426BDA">
            <w:pPr>
              <w:pStyle w:val="aff5"/>
              <w:rPr>
                <w:rFonts w:eastAsia="Times New Roman"/>
                <w:sz w:val="16"/>
                <w:szCs w:val="16"/>
              </w:rPr>
            </w:pPr>
          </w:p>
        </w:tc>
        <w:tc>
          <w:tcPr>
            <w:tcW w:w="324" w:type="pct"/>
            <w:noWrap/>
            <w:vAlign w:val="center"/>
          </w:tcPr>
          <w:p w14:paraId="71F94209" w14:textId="77777777" w:rsidR="00D7748F" w:rsidRDefault="00D7748F" w:rsidP="00426BDA">
            <w:pPr>
              <w:pStyle w:val="aff5"/>
              <w:rPr>
                <w:rFonts w:eastAsia="Times New Roman"/>
                <w:sz w:val="16"/>
                <w:szCs w:val="16"/>
              </w:rPr>
            </w:pPr>
          </w:p>
        </w:tc>
        <w:tc>
          <w:tcPr>
            <w:tcW w:w="486" w:type="pct"/>
            <w:noWrap/>
            <w:vAlign w:val="center"/>
          </w:tcPr>
          <w:p w14:paraId="026740D2" w14:textId="77777777" w:rsidR="00D7748F" w:rsidRDefault="00D7748F" w:rsidP="00426BDA">
            <w:pPr>
              <w:pStyle w:val="aff5"/>
              <w:rPr>
                <w:rFonts w:eastAsia="Times New Roman"/>
                <w:sz w:val="16"/>
                <w:szCs w:val="16"/>
              </w:rPr>
            </w:pPr>
          </w:p>
        </w:tc>
        <w:tc>
          <w:tcPr>
            <w:tcW w:w="397" w:type="pct"/>
            <w:noWrap/>
            <w:vAlign w:val="center"/>
          </w:tcPr>
          <w:p w14:paraId="4E2E5AFB" w14:textId="77777777" w:rsidR="00D7748F" w:rsidRDefault="00A66E1B" w:rsidP="00426BDA">
            <w:pPr>
              <w:pStyle w:val="aff5"/>
            </w:pPr>
            <w:r>
              <w:t>-0.010</w:t>
            </w:r>
          </w:p>
        </w:tc>
        <w:tc>
          <w:tcPr>
            <w:tcW w:w="486" w:type="pct"/>
            <w:noWrap/>
            <w:vAlign w:val="center"/>
          </w:tcPr>
          <w:p w14:paraId="63652CD8" w14:textId="77777777" w:rsidR="00D7748F" w:rsidRDefault="00A66E1B" w:rsidP="00426BDA">
            <w:pPr>
              <w:pStyle w:val="aff5"/>
            </w:pPr>
            <w:r>
              <w:t>0.387</w:t>
            </w:r>
          </w:p>
        </w:tc>
        <w:tc>
          <w:tcPr>
            <w:tcW w:w="637" w:type="pct"/>
            <w:noWrap/>
            <w:vAlign w:val="center"/>
          </w:tcPr>
          <w:p w14:paraId="3B764D42" w14:textId="2EF3C364" w:rsidR="00D7748F" w:rsidRDefault="00A66E1B" w:rsidP="00426BDA">
            <w:pPr>
              <w:pStyle w:val="aff5"/>
            </w:pPr>
            <w:r>
              <w:t>-0.862</w:t>
            </w:r>
          </w:p>
        </w:tc>
        <w:tc>
          <w:tcPr>
            <w:tcW w:w="565" w:type="pct"/>
            <w:noWrap/>
            <w:vAlign w:val="center"/>
          </w:tcPr>
          <w:p w14:paraId="447EC14E" w14:textId="77777777" w:rsidR="00D7748F" w:rsidRDefault="00A66E1B" w:rsidP="00426BDA">
            <w:pPr>
              <w:pStyle w:val="aff5"/>
            </w:pPr>
            <w:r>
              <w:t>0.645</w:t>
            </w:r>
          </w:p>
        </w:tc>
        <w:tc>
          <w:tcPr>
            <w:tcW w:w="430" w:type="pct"/>
            <w:noWrap/>
            <w:vAlign w:val="center"/>
          </w:tcPr>
          <w:p w14:paraId="4DCAAF7E" w14:textId="589BA200" w:rsidR="00D7748F" w:rsidRDefault="00A66E1B" w:rsidP="00426BDA">
            <w:pPr>
              <w:pStyle w:val="aff5"/>
            </w:pPr>
            <w:r>
              <w:rPr>
                <w:rFonts w:hint="eastAsia"/>
              </w:rPr>
              <w:t>-0.32</w:t>
            </w:r>
          </w:p>
        </w:tc>
      </w:tr>
      <w:tr w:rsidR="00D7748F" w14:paraId="6D027160" w14:textId="77777777" w:rsidTr="00A66E1B">
        <w:trPr>
          <w:trHeight w:val="255"/>
          <w:jc w:val="center"/>
        </w:trPr>
        <w:tc>
          <w:tcPr>
            <w:tcW w:w="788" w:type="pct"/>
            <w:noWrap/>
            <w:vAlign w:val="center"/>
          </w:tcPr>
          <w:p w14:paraId="7378F211" w14:textId="77777777" w:rsidR="00D7748F" w:rsidRDefault="00D7748F" w:rsidP="00426BDA">
            <w:pPr>
              <w:pStyle w:val="aff5"/>
            </w:pPr>
          </w:p>
        </w:tc>
        <w:tc>
          <w:tcPr>
            <w:tcW w:w="564" w:type="pct"/>
            <w:noWrap/>
            <w:vAlign w:val="center"/>
          </w:tcPr>
          <w:p w14:paraId="01EB6DFE" w14:textId="77777777" w:rsidR="00D7748F" w:rsidRDefault="00A66E1B" w:rsidP="00426BDA">
            <w:pPr>
              <w:pStyle w:val="aff5"/>
            </w:pPr>
            <w:r>
              <w:rPr>
                <w:rFonts w:hint="eastAsia"/>
              </w:rPr>
              <w:t>二年级</w:t>
            </w:r>
          </w:p>
        </w:tc>
        <w:tc>
          <w:tcPr>
            <w:tcW w:w="324" w:type="pct"/>
            <w:noWrap/>
            <w:vAlign w:val="center"/>
          </w:tcPr>
          <w:p w14:paraId="3FE74778" w14:textId="77777777" w:rsidR="00D7748F" w:rsidRDefault="00D7748F" w:rsidP="00426BDA">
            <w:pPr>
              <w:pStyle w:val="aff5"/>
              <w:rPr>
                <w:rFonts w:eastAsia="Times New Roman"/>
                <w:sz w:val="16"/>
                <w:szCs w:val="16"/>
              </w:rPr>
            </w:pPr>
          </w:p>
        </w:tc>
        <w:tc>
          <w:tcPr>
            <w:tcW w:w="324" w:type="pct"/>
            <w:noWrap/>
            <w:vAlign w:val="center"/>
          </w:tcPr>
          <w:p w14:paraId="26ADA828" w14:textId="77777777" w:rsidR="00D7748F" w:rsidRDefault="00D7748F" w:rsidP="00426BDA">
            <w:pPr>
              <w:pStyle w:val="aff5"/>
              <w:rPr>
                <w:rFonts w:eastAsia="Times New Roman"/>
                <w:sz w:val="16"/>
                <w:szCs w:val="16"/>
              </w:rPr>
            </w:pPr>
          </w:p>
        </w:tc>
        <w:tc>
          <w:tcPr>
            <w:tcW w:w="486" w:type="pct"/>
            <w:noWrap/>
            <w:vAlign w:val="center"/>
          </w:tcPr>
          <w:p w14:paraId="6F18BDAD" w14:textId="77777777" w:rsidR="00D7748F" w:rsidRDefault="00D7748F" w:rsidP="00426BDA">
            <w:pPr>
              <w:pStyle w:val="aff5"/>
              <w:rPr>
                <w:rFonts w:eastAsia="Times New Roman"/>
                <w:sz w:val="16"/>
                <w:szCs w:val="16"/>
              </w:rPr>
            </w:pPr>
          </w:p>
        </w:tc>
        <w:tc>
          <w:tcPr>
            <w:tcW w:w="397" w:type="pct"/>
            <w:noWrap/>
            <w:vAlign w:val="center"/>
          </w:tcPr>
          <w:p w14:paraId="23318A10" w14:textId="77777777" w:rsidR="00D7748F" w:rsidRDefault="00A66E1B" w:rsidP="00426BDA">
            <w:pPr>
              <w:pStyle w:val="aff5"/>
            </w:pPr>
            <w:r>
              <w:t>-0.033</w:t>
            </w:r>
          </w:p>
        </w:tc>
        <w:tc>
          <w:tcPr>
            <w:tcW w:w="486" w:type="pct"/>
            <w:noWrap/>
            <w:vAlign w:val="center"/>
          </w:tcPr>
          <w:p w14:paraId="3E8A5729" w14:textId="65A2CF8F" w:rsidR="00D7748F" w:rsidRDefault="00A66E1B" w:rsidP="00426BDA">
            <w:pPr>
              <w:pStyle w:val="aff5"/>
            </w:pPr>
            <w:r>
              <w:t>0.375</w:t>
            </w:r>
          </w:p>
        </w:tc>
        <w:tc>
          <w:tcPr>
            <w:tcW w:w="637" w:type="pct"/>
            <w:noWrap/>
            <w:vAlign w:val="center"/>
          </w:tcPr>
          <w:p w14:paraId="5C3EA772" w14:textId="77777777" w:rsidR="00D7748F" w:rsidRDefault="00A66E1B" w:rsidP="00426BDA">
            <w:pPr>
              <w:pStyle w:val="aff5"/>
            </w:pPr>
            <w:r>
              <w:t>-1.124</w:t>
            </w:r>
          </w:p>
        </w:tc>
        <w:tc>
          <w:tcPr>
            <w:tcW w:w="565" w:type="pct"/>
            <w:noWrap/>
            <w:vAlign w:val="center"/>
          </w:tcPr>
          <w:p w14:paraId="6AAA9B4D" w14:textId="77777777" w:rsidR="00D7748F" w:rsidRDefault="00A66E1B" w:rsidP="00426BDA">
            <w:pPr>
              <w:pStyle w:val="aff5"/>
            </w:pPr>
            <w:r>
              <w:t>0.350</w:t>
            </w:r>
          </w:p>
        </w:tc>
        <w:tc>
          <w:tcPr>
            <w:tcW w:w="430" w:type="pct"/>
            <w:noWrap/>
            <w:vAlign w:val="center"/>
          </w:tcPr>
          <w:p w14:paraId="2E14BF7A" w14:textId="3201A0EE" w:rsidR="00D7748F" w:rsidRDefault="00A66E1B" w:rsidP="00426BDA">
            <w:pPr>
              <w:pStyle w:val="aff5"/>
            </w:pPr>
            <w:r>
              <w:rPr>
                <w:rFonts w:hint="eastAsia"/>
              </w:rPr>
              <w:t>-1.05</w:t>
            </w:r>
          </w:p>
        </w:tc>
      </w:tr>
      <w:tr w:rsidR="00D7748F" w14:paraId="38234A78" w14:textId="77777777" w:rsidTr="00A66E1B">
        <w:trPr>
          <w:trHeight w:val="255"/>
          <w:jc w:val="center"/>
        </w:trPr>
        <w:tc>
          <w:tcPr>
            <w:tcW w:w="788" w:type="pct"/>
            <w:noWrap/>
            <w:vAlign w:val="center"/>
          </w:tcPr>
          <w:p w14:paraId="11C469B6" w14:textId="77777777" w:rsidR="00D7748F" w:rsidRDefault="00D7748F" w:rsidP="00426BDA">
            <w:pPr>
              <w:pStyle w:val="aff5"/>
            </w:pPr>
          </w:p>
        </w:tc>
        <w:tc>
          <w:tcPr>
            <w:tcW w:w="564" w:type="pct"/>
            <w:noWrap/>
            <w:vAlign w:val="center"/>
          </w:tcPr>
          <w:p w14:paraId="37182C15" w14:textId="77777777" w:rsidR="00D7748F" w:rsidRDefault="00A66E1B" w:rsidP="00426BDA">
            <w:pPr>
              <w:pStyle w:val="aff5"/>
            </w:pPr>
            <w:r>
              <w:rPr>
                <w:rFonts w:hint="eastAsia"/>
              </w:rPr>
              <w:t>三年级</w:t>
            </w:r>
          </w:p>
        </w:tc>
        <w:tc>
          <w:tcPr>
            <w:tcW w:w="324" w:type="pct"/>
            <w:noWrap/>
            <w:vAlign w:val="center"/>
          </w:tcPr>
          <w:p w14:paraId="355FE79D" w14:textId="77777777" w:rsidR="00D7748F" w:rsidRDefault="00D7748F" w:rsidP="00426BDA">
            <w:pPr>
              <w:pStyle w:val="aff5"/>
              <w:rPr>
                <w:rFonts w:eastAsia="Times New Roman"/>
                <w:sz w:val="16"/>
                <w:szCs w:val="16"/>
              </w:rPr>
            </w:pPr>
          </w:p>
        </w:tc>
        <w:tc>
          <w:tcPr>
            <w:tcW w:w="324" w:type="pct"/>
            <w:noWrap/>
            <w:vAlign w:val="center"/>
          </w:tcPr>
          <w:p w14:paraId="3B453E8A" w14:textId="77777777" w:rsidR="00D7748F" w:rsidRDefault="00D7748F" w:rsidP="00426BDA">
            <w:pPr>
              <w:pStyle w:val="aff5"/>
              <w:rPr>
                <w:rFonts w:eastAsia="Times New Roman"/>
                <w:sz w:val="16"/>
                <w:szCs w:val="16"/>
              </w:rPr>
            </w:pPr>
          </w:p>
        </w:tc>
        <w:tc>
          <w:tcPr>
            <w:tcW w:w="486" w:type="pct"/>
            <w:noWrap/>
            <w:vAlign w:val="center"/>
          </w:tcPr>
          <w:p w14:paraId="6A7CF911" w14:textId="77777777" w:rsidR="00D7748F" w:rsidRDefault="00D7748F" w:rsidP="00426BDA">
            <w:pPr>
              <w:pStyle w:val="aff5"/>
              <w:rPr>
                <w:rFonts w:eastAsia="Times New Roman"/>
                <w:sz w:val="16"/>
                <w:szCs w:val="16"/>
              </w:rPr>
            </w:pPr>
          </w:p>
        </w:tc>
        <w:tc>
          <w:tcPr>
            <w:tcW w:w="397" w:type="pct"/>
            <w:noWrap/>
            <w:vAlign w:val="center"/>
          </w:tcPr>
          <w:p w14:paraId="576BDF36" w14:textId="77777777" w:rsidR="00D7748F" w:rsidRDefault="00A66E1B" w:rsidP="00426BDA">
            <w:pPr>
              <w:pStyle w:val="aff5"/>
            </w:pPr>
            <w:r>
              <w:t>-0.005</w:t>
            </w:r>
          </w:p>
        </w:tc>
        <w:tc>
          <w:tcPr>
            <w:tcW w:w="486" w:type="pct"/>
            <w:noWrap/>
            <w:vAlign w:val="center"/>
          </w:tcPr>
          <w:p w14:paraId="605EF2E2" w14:textId="77777777" w:rsidR="00D7748F" w:rsidRDefault="00A66E1B" w:rsidP="00426BDA">
            <w:pPr>
              <w:pStyle w:val="aff5"/>
            </w:pPr>
            <w:r>
              <w:t>0.375</w:t>
            </w:r>
          </w:p>
        </w:tc>
        <w:tc>
          <w:tcPr>
            <w:tcW w:w="637" w:type="pct"/>
            <w:noWrap/>
            <w:vAlign w:val="center"/>
          </w:tcPr>
          <w:p w14:paraId="3598A0E4" w14:textId="77777777" w:rsidR="00D7748F" w:rsidRDefault="00A66E1B" w:rsidP="00426BDA">
            <w:pPr>
              <w:pStyle w:val="aff5"/>
            </w:pPr>
            <w:r>
              <w:t>-0.940</w:t>
            </w:r>
          </w:p>
        </w:tc>
        <w:tc>
          <w:tcPr>
            <w:tcW w:w="565" w:type="pct"/>
            <w:noWrap/>
            <w:vAlign w:val="center"/>
          </w:tcPr>
          <w:p w14:paraId="3B612E09" w14:textId="77777777" w:rsidR="00D7748F" w:rsidRDefault="00A66E1B" w:rsidP="00426BDA">
            <w:pPr>
              <w:pStyle w:val="aff5"/>
            </w:pPr>
            <w:r>
              <w:t>0.802</w:t>
            </w:r>
          </w:p>
        </w:tc>
        <w:tc>
          <w:tcPr>
            <w:tcW w:w="430" w:type="pct"/>
            <w:noWrap/>
            <w:vAlign w:val="center"/>
          </w:tcPr>
          <w:p w14:paraId="1A2FD5A1" w14:textId="0387873B" w:rsidR="00D7748F" w:rsidRDefault="00A66E1B" w:rsidP="00426BDA">
            <w:pPr>
              <w:pStyle w:val="aff5"/>
            </w:pPr>
            <w:r>
              <w:rPr>
                <w:rFonts w:hint="eastAsia"/>
              </w:rPr>
              <w:t>-0.19</w:t>
            </w:r>
          </w:p>
        </w:tc>
      </w:tr>
      <w:tr w:rsidR="00D7748F" w14:paraId="63C6C267" w14:textId="77777777" w:rsidTr="00A66E1B">
        <w:trPr>
          <w:trHeight w:val="255"/>
          <w:jc w:val="center"/>
        </w:trPr>
        <w:tc>
          <w:tcPr>
            <w:tcW w:w="788" w:type="pct"/>
            <w:noWrap/>
            <w:vAlign w:val="center"/>
          </w:tcPr>
          <w:p w14:paraId="3CECB449" w14:textId="77777777" w:rsidR="00D7748F" w:rsidRDefault="00D7748F" w:rsidP="00426BDA">
            <w:pPr>
              <w:pStyle w:val="aff5"/>
            </w:pPr>
          </w:p>
        </w:tc>
        <w:tc>
          <w:tcPr>
            <w:tcW w:w="564" w:type="pct"/>
            <w:noWrap/>
            <w:vAlign w:val="center"/>
          </w:tcPr>
          <w:p w14:paraId="5FCD346D" w14:textId="77777777" w:rsidR="00D7748F" w:rsidRDefault="00A66E1B" w:rsidP="00426BDA">
            <w:pPr>
              <w:pStyle w:val="aff5"/>
            </w:pPr>
            <w:r>
              <w:rPr>
                <w:rFonts w:hint="eastAsia"/>
              </w:rPr>
              <w:t>公立学校</w:t>
            </w:r>
          </w:p>
        </w:tc>
        <w:tc>
          <w:tcPr>
            <w:tcW w:w="324" w:type="pct"/>
            <w:noWrap/>
            <w:vAlign w:val="center"/>
          </w:tcPr>
          <w:p w14:paraId="5E61269E" w14:textId="77777777" w:rsidR="00D7748F" w:rsidRDefault="00D7748F" w:rsidP="00426BDA">
            <w:pPr>
              <w:pStyle w:val="aff5"/>
              <w:rPr>
                <w:rFonts w:eastAsia="Times New Roman"/>
                <w:sz w:val="16"/>
                <w:szCs w:val="16"/>
              </w:rPr>
            </w:pPr>
          </w:p>
        </w:tc>
        <w:tc>
          <w:tcPr>
            <w:tcW w:w="324" w:type="pct"/>
            <w:noWrap/>
            <w:vAlign w:val="center"/>
          </w:tcPr>
          <w:p w14:paraId="50136040" w14:textId="77777777" w:rsidR="00D7748F" w:rsidRDefault="00D7748F" w:rsidP="00426BDA">
            <w:pPr>
              <w:pStyle w:val="aff5"/>
              <w:rPr>
                <w:rFonts w:eastAsia="Times New Roman"/>
                <w:sz w:val="16"/>
                <w:szCs w:val="16"/>
              </w:rPr>
            </w:pPr>
          </w:p>
        </w:tc>
        <w:tc>
          <w:tcPr>
            <w:tcW w:w="486" w:type="pct"/>
            <w:noWrap/>
            <w:vAlign w:val="center"/>
          </w:tcPr>
          <w:p w14:paraId="126063D3" w14:textId="77777777" w:rsidR="00D7748F" w:rsidRDefault="00D7748F" w:rsidP="00426BDA">
            <w:pPr>
              <w:pStyle w:val="aff5"/>
              <w:rPr>
                <w:rFonts w:eastAsia="Times New Roman"/>
                <w:sz w:val="16"/>
                <w:szCs w:val="16"/>
              </w:rPr>
            </w:pPr>
          </w:p>
        </w:tc>
        <w:tc>
          <w:tcPr>
            <w:tcW w:w="397" w:type="pct"/>
            <w:noWrap/>
            <w:vAlign w:val="center"/>
          </w:tcPr>
          <w:p w14:paraId="16E250B3" w14:textId="015BA1D4" w:rsidR="00D7748F" w:rsidRDefault="00A66E1B" w:rsidP="00426BDA">
            <w:pPr>
              <w:pStyle w:val="aff5"/>
            </w:pPr>
            <w:r>
              <w:t>0.022</w:t>
            </w:r>
          </w:p>
        </w:tc>
        <w:tc>
          <w:tcPr>
            <w:tcW w:w="486" w:type="pct"/>
            <w:noWrap/>
            <w:vAlign w:val="center"/>
          </w:tcPr>
          <w:p w14:paraId="033E9B9A" w14:textId="335BE8C1" w:rsidR="00D7748F" w:rsidRDefault="00A66E1B" w:rsidP="00426BDA">
            <w:pPr>
              <w:pStyle w:val="aff5"/>
            </w:pPr>
            <w:r>
              <w:t>0.255</w:t>
            </w:r>
          </w:p>
        </w:tc>
        <w:tc>
          <w:tcPr>
            <w:tcW w:w="637" w:type="pct"/>
            <w:noWrap/>
            <w:vAlign w:val="center"/>
          </w:tcPr>
          <w:p w14:paraId="13E41BBE" w14:textId="77777777" w:rsidR="00D7748F" w:rsidRDefault="00A66E1B" w:rsidP="00426BDA">
            <w:pPr>
              <w:pStyle w:val="aff5"/>
            </w:pPr>
            <w:r>
              <w:t>-0.249</w:t>
            </w:r>
          </w:p>
        </w:tc>
        <w:tc>
          <w:tcPr>
            <w:tcW w:w="565" w:type="pct"/>
            <w:noWrap/>
            <w:vAlign w:val="center"/>
          </w:tcPr>
          <w:p w14:paraId="310915BA" w14:textId="77777777" w:rsidR="00D7748F" w:rsidRDefault="00A66E1B" w:rsidP="00426BDA">
            <w:pPr>
              <w:pStyle w:val="aff5"/>
            </w:pPr>
            <w:r>
              <w:t>0.752</w:t>
            </w:r>
          </w:p>
        </w:tc>
        <w:tc>
          <w:tcPr>
            <w:tcW w:w="430" w:type="pct"/>
            <w:noWrap/>
            <w:vAlign w:val="center"/>
          </w:tcPr>
          <w:p w14:paraId="449358E9" w14:textId="67FD0A6E" w:rsidR="00D7748F" w:rsidRDefault="00A66E1B" w:rsidP="00426BDA">
            <w:pPr>
              <w:pStyle w:val="aff5"/>
            </w:pPr>
            <w:r>
              <w:rPr>
                <w:rFonts w:hint="eastAsia"/>
              </w:rPr>
              <w:t>1.05</w:t>
            </w:r>
          </w:p>
        </w:tc>
      </w:tr>
      <w:tr w:rsidR="00D7748F" w14:paraId="2916CA01" w14:textId="77777777" w:rsidTr="00A66E1B">
        <w:trPr>
          <w:trHeight w:val="255"/>
          <w:jc w:val="center"/>
        </w:trPr>
        <w:tc>
          <w:tcPr>
            <w:tcW w:w="788" w:type="pct"/>
            <w:noWrap/>
            <w:vAlign w:val="center"/>
          </w:tcPr>
          <w:p w14:paraId="5B1CC880" w14:textId="77777777" w:rsidR="00D7748F" w:rsidRDefault="00D7748F" w:rsidP="00426BDA">
            <w:pPr>
              <w:pStyle w:val="aff5"/>
            </w:pPr>
          </w:p>
        </w:tc>
        <w:tc>
          <w:tcPr>
            <w:tcW w:w="564" w:type="pct"/>
            <w:noWrap/>
            <w:vAlign w:val="center"/>
          </w:tcPr>
          <w:p w14:paraId="7A44C398" w14:textId="77777777" w:rsidR="00D7748F" w:rsidRDefault="00A66E1B" w:rsidP="00426BDA">
            <w:pPr>
              <w:pStyle w:val="aff5"/>
            </w:pPr>
            <w:r>
              <w:rPr>
                <w:rFonts w:hint="eastAsia"/>
              </w:rPr>
              <w:t>社交网站使用强度</w:t>
            </w:r>
          </w:p>
        </w:tc>
        <w:tc>
          <w:tcPr>
            <w:tcW w:w="324" w:type="pct"/>
            <w:noWrap/>
            <w:vAlign w:val="center"/>
          </w:tcPr>
          <w:p w14:paraId="3B108A0B" w14:textId="77777777" w:rsidR="00D7748F" w:rsidRDefault="00D7748F" w:rsidP="00426BDA">
            <w:pPr>
              <w:pStyle w:val="aff5"/>
              <w:rPr>
                <w:rFonts w:eastAsia="Times New Roman"/>
                <w:sz w:val="16"/>
                <w:szCs w:val="16"/>
              </w:rPr>
            </w:pPr>
          </w:p>
        </w:tc>
        <w:tc>
          <w:tcPr>
            <w:tcW w:w="324" w:type="pct"/>
            <w:noWrap/>
            <w:vAlign w:val="center"/>
          </w:tcPr>
          <w:p w14:paraId="048C8A29" w14:textId="77777777" w:rsidR="00D7748F" w:rsidRDefault="00D7748F" w:rsidP="00426BDA">
            <w:pPr>
              <w:pStyle w:val="aff5"/>
              <w:rPr>
                <w:rFonts w:eastAsia="Times New Roman"/>
                <w:sz w:val="16"/>
                <w:szCs w:val="16"/>
              </w:rPr>
            </w:pPr>
          </w:p>
        </w:tc>
        <w:tc>
          <w:tcPr>
            <w:tcW w:w="486" w:type="pct"/>
            <w:noWrap/>
            <w:vAlign w:val="center"/>
          </w:tcPr>
          <w:p w14:paraId="1E9D0949" w14:textId="77777777" w:rsidR="00D7748F" w:rsidRDefault="00D7748F" w:rsidP="00426BDA">
            <w:pPr>
              <w:pStyle w:val="aff5"/>
              <w:rPr>
                <w:rFonts w:eastAsia="Times New Roman"/>
                <w:sz w:val="16"/>
                <w:szCs w:val="16"/>
              </w:rPr>
            </w:pPr>
          </w:p>
        </w:tc>
        <w:tc>
          <w:tcPr>
            <w:tcW w:w="397" w:type="pct"/>
            <w:noWrap/>
            <w:vAlign w:val="center"/>
          </w:tcPr>
          <w:p w14:paraId="0979E674" w14:textId="77777777" w:rsidR="00D7748F" w:rsidRDefault="00A66E1B" w:rsidP="00426BDA">
            <w:pPr>
              <w:pStyle w:val="aff5"/>
            </w:pPr>
            <w:r>
              <w:t>0.050</w:t>
            </w:r>
          </w:p>
        </w:tc>
        <w:tc>
          <w:tcPr>
            <w:tcW w:w="486" w:type="pct"/>
            <w:noWrap/>
            <w:vAlign w:val="center"/>
          </w:tcPr>
          <w:p w14:paraId="248A94B5" w14:textId="77777777" w:rsidR="00D7748F" w:rsidRDefault="00A66E1B" w:rsidP="00426BDA">
            <w:pPr>
              <w:pStyle w:val="aff5"/>
            </w:pPr>
            <w:r>
              <w:t>0.171</w:t>
            </w:r>
          </w:p>
        </w:tc>
        <w:tc>
          <w:tcPr>
            <w:tcW w:w="637" w:type="pct"/>
            <w:noWrap/>
            <w:vAlign w:val="center"/>
          </w:tcPr>
          <w:p w14:paraId="7377AFCE" w14:textId="71860CE4" w:rsidR="00D7748F" w:rsidRDefault="00A66E1B" w:rsidP="00426BDA">
            <w:pPr>
              <w:pStyle w:val="aff5"/>
            </w:pPr>
            <w:r>
              <w:t>0.045</w:t>
            </w:r>
          </w:p>
        </w:tc>
        <w:tc>
          <w:tcPr>
            <w:tcW w:w="565" w:type="pct"/>
            <w:noWrap/>
            <w:vAlign w:val="center"/>
          </w:tcPr>
          <w:p w14:paraId="51A059B0" w14:textId="77777777" w:rsidR="00D7748F" w:rsidRDefault="00A66E1B" w:rsidP="00426BDA">
            <w:pPr>
              <w:pStyle w:val="aff5"/>
            </w:pPr>
            <w:r>
              <w:t>0.709</w:t>
            </w:r>
          </w:p>
        </w:tc>
        <w:tc>
          <w:tcPr>
            <w:tcW w:w="430" w:type="pct"/>
            <w:noWrap/>
            <w:vAlign w:val="center"/>
          </w:tcPr>
          <w:p w14:paraId="0F9D857D" w14:textId="77777777" w:rsidR="00D7748F" w:rsidRDefault="00A66E1B" w:rsidP="00426BDA">
            <w:pPr>
              <w:pStyle w:val="aff5"/>
            </w:pPr>
            <w:r>
              <w:rPr>
                <w:rFonts w:hint="eastAsia"/>
              </w:rPr>
              <w:t>2.40</w:t>
            </w:r>
            <w:r>
              <w:rPr>
                <w:rFonts w:hint="eastAsia"/>
                <w:vertAlign w:val="superscript"/>
              </w:rPr>
              <w:t>*</w:t>
            </w:r>
          </w:p>
        </w:tc>
      </w:tr>
      <w:tr w:rsidR="00D7748F" w14:paraId="7A240865" w14:textId="77777777" w:rsidTr="00A66E1B">
        <w:trPr>
          <w:trHeight w:val="255"/>
          <w:jc w:val="center"/>
        </w:trPr>
        <w:tc>
          <w:tcPr>
            <w:tcW w:w="788" w:type="pct"/>
            <w:noWrap/>
            <w:vAlign w:val="center"/>
          </w:tcPr>
          <w:p w14:paraId="6A5047AD" w14:textId="3EA970C7" w:rsidR="00D7748F" w:rsidRDefault="00D7748F" w:rsidP="00426BDA">
            <w:pPr>
              <w:pStyle w:val="aff5"/>
            </w:pPr>
          </w:p>
        </w:tc>
        <w:tc>
          <w:tcPr>
            <w:tcW w:w="564" w:type="pct"/>
            <w:noWrap/>
            <w:vAlign w:val="center"/>
          </w:tcPr>
          <w:p w14:paraId="24DAA459" w14:textId="77777777" w:rsidR="00D7748F" w:rsidRDefault="00A66E1B" w:rsidP="00426BDA">
            <w:pPr>
              <w:pStyle w:val="aff5"/>
            </w:pPr>
            <w:r>
              <w:rPr>
                <w:rFonts w:hint="eastAsia"/>
              </w:rPr>
              <w:t>创新自我效能感</w:t>
            </w:r>
          </w:p>
        </w:tc>
        <w:tc>
          <w:tcPr>
            <w:tcW w:w="324" w:type="pct"/>
            <w:noWrap/>
            <w:vAlign w:val="center"/>
          </w:tcPr>
          <w:p w14:paraId="72DF9E68" w14:textId="05585624" w:rsidR="00D7748F" w:rsidRDefault="00D7748F" w:rsidP="00426BDA">
            <w:pPr>
              <w:pStyle w:val="aff5"/>
            </w:pPr>
          </w:p>
        </w:tc>
        <w:tc>
          <w:tcPr>
            <w:tcW w:w="324" w:type="pct"/>
            <w:noWrap/>
            <w:vAlign w:val="center"/>
          </w:tcPr>
          <w:p w14:paraId="07CCDED7" w14:textId="28ED605F" w:rsidR="00D7748F" w:rsidRDefault="00D7748F" w:rsidP="00426BDA">
            <w:pPr>
              <w:pStyle w:val="aff5"/>
            </w:pPr>
          </w:p>
        </w:tc>
        <w:tc>
          <w:tcPr>
            <w:tcW w:w="486" w:type="pct"/>
            <w:noWrap/>
            <w:vAlign w:val="center"/>
          </w:tcPr>
          <w:p w14:paraId="598D96AD" w14:textId="3596E651" w:rsidR="00D7748F" w:rsidRDefault="00D7748F" w:rsidP="00426BDA">
            <w:pPr>
              <w:pStyle w:val="aff5"/>
            </w:pPr>
          </w:p>
        </w:tc>
        <w:tc>
          <w:tcPr>
            <w:tcW w:w="397" w:type="pct"/>
            <w:noWrap/>
            <w:vAlign w:val="center"/>
          </w:tcPr>
          <w:p w14:paraId="27DA4A02" w14:textId="790E880A" w:rsidR="00D7748F" w:rsidRDefault="00A66E1B" w:rsidP="00426BDA">
            <w:pPr>
              <w:pStyle w:val="aff5"/>
            </w:pPr>
            <w:r>
              <w:t>0.767</w:t>
            </w:r>
          </w:p>
        </w:tc>
        <w:tc>
          <w:tcPr>
            <w:tcW w:w="486" w:type="pct"/>
            <w:noWrap/>
            <w:vAlign w:val="center"/>
          </w:tcPr>
          <w:p w14:paraId="7C55FC6D" w14:textId="3D85E6F0" w:rsidR="00D7748F" w:rsidRDefault="00A66E1B" w:rsidP="00426BDA">
            <w:pPr>
              <w:pStyle w:val="aff5"/>
            </w:pPr>
            <w:r>
              <w:t>0.029</w:t>
            </w:r>
          </w:p>
        </w:tc>
        <w:tc>
          <w:tcPr>
            <w:tcW w:w="637" w:type="pct"/>
            <w:noWrap/>
            <w:vAlign w:val="center"/>
          </w:tcPr>
          <w:p w14:paraId="09C1C94D" w14:textId="77777777" w:rsidR="00D7748F" w:rsidRDefault="00A66E1B" w:rsidP="00426BDA">
            <w:pPr>
              <w:pStyle w:val="aff5"/>
            </w:pPr>
            <w:r>
              <w:t>0.908</w:t>
            </w:r>
          </w:p>
        </w:tc>
        <w:tc>
          <w:tcPr>
            <w:tcW w:w="565" w:type="pct"/>
            <w:noWrap/>
            <w:vAlign w:val="center"/>
          </w:tcPr>
          <w:p w14:paraId="6A54516F" w14:textId="77777777" w:rsidR="00D7748F" w:rsidRDefault="00A66E1B" w:rsidP="00426BDA">
            <w:pPr>
              <w:pStyle w:val="aff5"/>
            </w:pPr>
            <w:r>
              <w:t>1.022</w:t>
            </w:r>
          </w:p>
        </w:tc>
        <w:tc>
          <w:tcPr>
            <w:tcW w:w="430" w:type="pct"/>
            <w:noWrap/>
            <w:vAlign w:val="center"/>
          </w:tcPr>
          <w:p w14:paraId="3FC4ED96" w14:textId="77777777" w:rsidR="00D7748F" w:rsidRDefault="00A66E1B" w:rsidP="00426BDA">
            <w:pPr>
              <w:pStyle w:val="aff5"/>
            </w:pPr>
            <w:commentRangeStart w:id="27"/>
            <w:r>
              <w:rPr>
                <w:rFonts w:hint="eastAsia"/>
              </w:rPr>
              <w:t>36.94</w:t>
            </w:r>
            <w:r>
              <w:rPr>
                <w:rFonts w:hint="eastAsia"/>
                <w:vertAlign w:val="superscript"/>
              </w:rPr>
              <w:t>***</w:t>
            </w:r>
            <w:commentRangeEnd w:id="27"/>
            <w:r>
              <w:commentReference w:id="27"/>
            </w:r>
          </w:p>
        </w:tc>
      </w:tr>
      <w:tr w:rsidR="00D7748F" w14:paraId="1B383E60" w14:textId="77777777" w:rsidTr="00A66E1B">
        <w:trPr>
          <w:trHeight w:val="255"/>
          <w:jc w:val="center"/>
        </w:trPr>
        <w:tc>
          <w:tcPr>
            <w:tcW w:w="5000" w:type="pct"/>
            <w:gridSpan w:val="10"/>
            <w:noWrap/>
            <w:vAlign w:val="center"/>
          </w:tcPr>
          <w:p w14:paraId="53631562" w14:textId="77777777" w:rsidR="00D7748F" w:rsidRDefault="00A66E1B" w:rsidP="00426BDA">
            <w:pPr>
              <w:pStyle w:val="aff5"/>
              <w:rPr>
                <w:rFonts w:eastAsia="Times New Roman"/>
                <w:szCs w:val="20"/>
              </w:rPr>
            </w:pPr>
            <w:r>
              <w:rPr>
                <w:rFonts w:hint="eastAsia"/>
              </w:rPr>
              <w:t>注：</w:t>
            </w:r>
            <w:r>
              <w:rPr>
                <w:rFonts w:hint="eastAsia"/>
              </w:rPr>
              <w:t>*p&lt;.05,**p&lt;.01,***p&lt;.001</w:t>
            </w:r>
            <w:r>
              <w:rPr>
                <w:rFonts w:hint="eastAsia"/>
              </w:rPr>
              <w:t>。</w:t>
            </w:r>
          </w:p>
        </w:tc>
      </w:tr>
    </w:tbl>
    <w:p w14:paraId="73DCADBD" w14:textId="33E1527C" w:rsidR="00D7748F" w:rsidRDefault="00A66E1B" w:rsidP="00426BDA">
      <w:pPr>
        <w:pStyle w:val="2"/>
        <w:ind w:firstLine="420"/>
      </w:pPr>
      <w:r>
        <w:rPr>
          <w:rFonts w:hint="eastAsia"/>
        </w:rPr>
        <w:lastRenderedPageBreak/>
        <w:t>3</w:t>
      </w:r>
      <w:r>
        <w:t>.4</w:t>
      </w:r>
      <w:r w:rsidR="00426BDA">
        <w:t xml:space="preserve"> </w:t>
      </w:r>
      <w:r>
        <w:rPr>
          <w:rFonts w:hint="eastAsia"/>
        </w:rPr>
        <w:t>自尊的调节作用</w:t>
      </w:r>
    </w:p>
    <w:p w14:paraId="7402341A" w14:textId="6AE45F17" w:rsidR="00D7748F" w:rsidRDefault="00A66E1B" w:rsidP="00426BDA">
      <w:pPr>
        <w:pStyle w:val="12"/>
        <w:ind w:firstLine="420"/>
      </w:pPr>
      <w:proofErr w:type="gramStart"/>
      <w:r>
        <w:rPr>
          <w:rFonts w:hint="eastAsia"/>
        </w:rPr>
        <w:t>通过</w:t>
      </w:r>
      <w:ins w:id="28" w:author="李鹏" w:date="2022-01-20T17:16:00Z">
        <w:r>
          <w:rPr>
            <w:rFonts w:hint="eastAsia"/>
          </w:rPr>
          <w:t>通过</w:t>
        </w:r>
        <w:proofErr w:type="gramEnd"/>
        <w:r>
          <w:t>R</w:t>
        </w:r>
        <w:r>
          <w:rPr>
            <w:rFonts w:hint="eastAsia"/>
          </w:rPr>
          <w:t>语言的</w:t>
        </w:r>
        <w:proofErr w:type="spellStart"/>
        <w:r>
          <w:rPr>
            <w:rFonts w:hint="eastAsia"/>
          </w:rPr>
          <w:t>lavaan</w:t>
        </w:r>
      </w:ins>
      <w:proofErr w:type="spellEnd"/>
      <w:r>
        <w:rPr>
          <w:rFonts w:hint="eastAsia"/>
        </w:rPr>
        <w:t>检验自尊</w:t>
      </w:r>
      <w:ins w:id="29" w:author="李鹏" w:date="2022-01-20T17:16:00Z">
        <w:r>
          <w:rPr>
            <w:rFonts w:hint="eastAsia"/>
          </w:rPr>
          <w:t>在模型中</w:t>
        </w:r>
      </w:ins>
      <w:r>
        <w:rPr>
          <w:rFonts w:hint="eastAsia"/>
        </w:rPr>
        <w:t>的调节作用，进入方程前先将自尊变量做中心化处理。结果表明，社交网站使用强度能显著正向预测创新自我效能（</w:t>
      </w:r>
      <w:r>
        <w:rPr>
          <w:i/>
          <w:iCs/>
        </w:rPr>
        <w:sym w:font="Symbol" w:char="F062"/>
      </w:r>
      <w:r>
        <w:t>=</w:t>
      </w:r>
      <w:r>
        <w:rPr>
          <w:rFonts w:hint="eastAsia"/>
          <w:color w:val="000000"/>
          <w:sz w:val="22"/>
        </w:rPr>
        <w:t>0.289</w:t>
      </w:r>
      <w:r>
        <w:rPr>
          <w:rFonts w:hint="eastAsia"/>
        </w:rPr>
        <w:t>，</w:t>
      </w:r>
      <w:r>
        <w:rPr>
          <w:rFonts w:hint="eastAsia"/>
          <w:i/>
          <w:iCs/>
        </w:rPr>
        <w:t>p</w:t>
      </w:r>
      <w:r>
        <w:t>&lt;0.001</w:t>
      </w:r>
      <w:r>
        <w:rPr>
          <w:rFonts w:hint="eastAsia"/>
        </w:rPr>
        <w:t>）</w:t>
      </w:r>
      <w:r>
        <w:rPr>
          <w:rFonts w:hint="eastAsia"/>
        </w:rPr>
        <w:t>,</w:t>
      </w:r>
      <w:r>
        <w:rPr>
          <w:rFonts w:hint="eastAsia"/>
        </w:rPr>
        <w:t>自尊能显著正向预测创新自我效能（</w:t>
      </w:r>
      <w:r>
        <w:rPr>
          <w:i/>
          <w:iCs/>
        </w:rPr>
        <w:sym w:font="Symbol" w:char="F062"/>
      </w:r>
      <w:r>
        <w:t>=</w:t>
      </w:r>
      <w:r>
        <w:rPr>
          <w:rFonts w:hint="eastAsia"/>
          <w:color w:val="000000"/>
          <w:sz w:val="22"/>
        </w:rPr>
        <w:t>0.445</w:t>
      </w:r>
      <w:r>
        <w:rPr>
          <w:rFonts w:hint="eastAsia"/>
        </w:rPr>
        <w:t>，</w:t>
      </w:r>
      <w:r>
        <w:rPr>
          <w:rFonts w:hint="eastAsia"/>
          <w:i/>
          <w:iCs/>
        </w:rPr>
        <w:t>p</w:t>
      </w:r>
      <w:r>
        <w:t>&lt;0.001</w:t>
      </w:r>
      <w:r>
        <w:rPr>
          <w:rFonts w:hint="eastAsia"/>
        </w:rPr>
        <w:t>），社交网站使用强度与中心化后自尊变量的</w:t>
      </w:r>
      <w:proofErr w:type="gramStart"/>
      <w:r>
        <w:rPr>
          <w:rFonts w:hint="eastAsia"/>
        </w:rPr>
        <w:t>交互项能显著</w:t>
      </w:r>
      <w:proofErr w:type="gramEnd"/>
      <w:r>
        <w:rPr>
          <w:rFonts w:hint="eastAsia"/>
        </w:rPr>
        <w:t>负向预测创新自我效能（</w:t>
      </w:r>
      <w:r>
        <w:rPr>
          <w:i/>
          <w:iCs/>
        </w:rPr>
        <w:sym w:font="Symbol" w:char="F062"/>
      </w:r>
      <w:r>
        <w:t>=-</w:t>
      </w:r>
      <w:r>
        <w:rPr>
          <w:rFonts w:hint="eastAsia"/>
          <w:color w:val="000000"/>
          <w:sz w:val="22"/>
        </w:rPr>
        <w:t>0.062</w:t>
      </w:r>
      <w:r>
        <w:rPr>
          <w:rFonts w:hint="eastAsia"/>
        </w:rPr>
        <w:t>，</w:t>
      </w:r>
      <w:r>
        <w:rPr>
          <w:rFonts w:hint="eastAsia"/>
          <w:i/>
          <w:iCs/>
        </w:rPr>
        <w:t>p</w:t>
      </w:r>
      <w:r>
        <w:t>&lt;0.05</w:t>
      </w:r>
      <w:r>
        <w:rPr>
          <w:rFonts w:hint="eastAsia"/>
        </w:rPr>
        <w:t>）</w:t>
      </w:r>
      <w:r>
        <w:rPr>
          <w:rFonts w:hint="eastAsia"/>
        </w:rPr>
        <w:t>;</w:t>
      </w:r>
      <w:r>
        <w:rPr>
          <w:rFonts w:hint="eastAsia"/>
        </w:rPr>
        <w:t>社交网站使用强度能显著正向预测创新行为（</w:t>
      </w:r>
      <w:r>
        <w:rPr>
          <w:i/>
          <w:iCs/>
        </w:rPr>
        <w:sym w:font="Symbol" w:char="F062"/>
      </w:r>
      <w:r>
        <w:t>=0.050</w:t>
      </w:r>
      <w:r>
        <w:rPr>
          <w:rFonts w:hint="eastAsia"/>
        </w:rPr>
        <w:t>，</w:t>
      </w:r>
      <w:r>
        <w:rPr>
          <w:rFonts w:hint="eastAsia"/>
          <w:i/>
          <w:iCs/>
        </w:rPr>
        <w:t>p</w:t>
      </w:r>
      <w:r>
        <w:t>&lt;0.05</w:t>
      </w:r>
      <w:r>
        <w:rPr>
          <w:rFonts w:hint="eastAsia"/>
        </w:rPr>
        <w:t>），创新自我效能显著预测创新行为（</w:t>
      </w:r>
      <w:r>
        <w:rPr>
          <w:i/>
          <w:iCs/>
        </w:rPr>
        <w:sym w:font="Symbol" w:char="F062"/>
      </w:r>
      <w:r>
        <w:t>=0.767</w:t>
      </w:r>
      <w:r>
        <w:rPr>
          <w:rFonts w:hint="eastAsia"/>
        </w:rPr>
        <w:t>，</w:t>
      </w:r>
      <w:r>
        <w:rPr>
          <w:rFonts w:hint="eastAsia"/>
          <w:i/>
          <w:iCs/>
        </w:rPr>
        <w:t>p</w:t>
      </w:r>
      <w:r>
        <w:t>&lt;0.001</w:t>
      </w:r>
      <w:r>
        <w:rPr>
          <w:rFonts w:hint="eastAsia"/>
        </w:rPr>
        <w:t>）。以上结果验证了社交网站使用强度对创新行为的影响为有调节的中介。</w:t>
      </w:r>
    </w:p>
    <w:p w14:paraId="5620D410" w14:textId="77777777" w:rsidR="00426BDA" w:rsidRDefault="00426BDA" w:rsidP="00426BDA">
      <w:pPr>
        <w:pStyle w:val="12"/>
        <w:ind w:firstLine="420"/>
        <w:rPr>
          <w:rFonts w:hint="eastAsia"/>
        </w:rPr>
      </w:pPr>
    </w:p>
    <w:p w14:paraId="7D46AF4D" w14:textId="3EBE0806" w:rsidR="00426BDA" w:rsidRDefault="00426BDA" w:rsidP="00426BDA">
      <w:pPr>
        <w:pStyle w:val="aff7"/>
        <w:rPr>
          <w:rFonts w:hint="eastAsia"/>
        </w:rPr>
      </w:pPr>
      <w:r>
        <w:rPr>
          <w:rFonts w:hint="eastAsia"/>
        </w:rPr>
        <w:t>表</w:t>
      </w:r>
      <w:r>
        <w:t>3</w:t>
      </w:r>
    </w:p>
    <w:tbl>
      <w:tblPr>
        <w:tblStyle w:val="mytableStyle"/>
        <w:tblW w:w="5000" w:type="pct"/>
        <w:jc w:val="center"/>
        <w:tblCellMar>
          <w:left w:w="57" w:type="dxa"/>
          <w:right w:w="57" w:type="dxa"/>
        </w:tblCellMar>
        <w:tblLook w:val="04A0" w:firstRow="1" w:lastRow="0" w:firstColumn="1" w:lastColumn="0" w:noHBand="0" w:noVBand="1"/>
      </w:tblPr>
      <w:tblGrid>
        <w:gridCol w:w="834"/>
        <w:gridCol w:w="2094"/>
        <w:gridCol w:w="555"/>
        <w:gridCol w:w="509"/>
        <w:gridCol w:w="714"/>
        <w:gridCol w:w="616"/>
        <w:gridCol w:w="607"/>
        <w:gridCol w:w="1219"/>
        <w:gridCol w:w="1219"/>
        <w:gridCol w:w="697"/>
      </w:tblGrid>
      <w:tr w:rsidR="00426BDA" w14:paraId="1EF750B6" w14:textId="77777777" w:rsidTr="00426BDA">
        <w:trPr>
          <w:trHeight w:val="20"/>
          <w:jc w:val="center"/>
        </w:trPr>
        <w:tc>
          <w:tcPr>
            <w:tcW w:w="1470" w:type="pct"/>
            <w:gridSpan w:val="2"/>
            <w:tcBorders>
              <w:top w:val="single" w:sz="12" w:space="0" w:color="auto"/>
              <w:bottom w:val="single" w:sz="6" w:space="0" w:color="auto"/>
            </w:tcBorders>
            <w:noWrap/>
            <w:vAlign w:val="center"/>
          </w:tcPr>
          <w:p w14:paraId="1395C0CF" w14:textId="77777777" w:rsidR="00D7748F" w:rsidRDefault="00A66E1B" w:rsidP="00426BDA">
            <w:pPr>
              <w:pStyle w:val="aff5"/>
            </w:pPr>
            <w:r>
              <w:rPr>
                <w:rFonts w:hint="eastAsia"/>
                <w:lang w:bidi="ar"/>
              </w:rPr>
              <w:t>表</w:t>
            </w:r>
            <w:r>
              <w:rPr>
                <w:rFonts w:hint="eastAsia"/>
                <w:lang w:bidi="ar"/>
              </w:rPr>
              <w:t>1-2</w:t>
            </w:r>
            <w:r>
              <w:rPr>
                <w:rFonts w:hint="eastAsia"/>
                <w:lang w:bidi="ar"/>
              </w:rPr>
              <w:t>有调节的中介模型检验</w:t>
            </w:r>
          </w:p>
        </w:tc>
        <w:tc>
          <w:tcPr>
            <w:tcW w:w="397" w:type="pct"/>
            <w:tcBorders>
              <w:top w:val="single" w:sz="12" w:space="0" w:color="auto"/>
              <w:bottom w:val="single" w:sz="6" w:space="0" w:color="auto"/>
            </w:tcBorders>
            <w:noWrap/>
            <w:vAlign w:val="center"/>
          </w:tcPr>
          <w:p w14:paraId="7312864F" w14:textId="77777777" w:rsidR="00D7748F" w:rsidRDefault="00D7748F" w:rsidP="00426BDA">
            <w:pPr>
              <w:pStyle w:val="aff5"/>
            </w:pPr>
          </w:p>
        </w:tc>
        <w:tc>
          <w:tcPr>
            <w:tcW w:w="361" w:type="pct"/>
            <w:tcBorders>
              <w:top w:val="single" w:sz="12" w:space="0" w:color="auto"/>
              <w:bottom w:val="single" w:sz="6" w:space="0" w:color="auto"/>
            </w:tcBorders>
            <w:noWrap/>
            <w:vAlign w:val="center"/>
          </w:tcPr>
          <w:p w14:paraId="28B77EFC" w14:textId="77777777" w:rsidR="00D7748F" w:rsidRDefault="00D7748F" w:rsidP="00426BDA">
            <w:pPr>
              <w:pStyle w:val="aff5"/>
            </w:pPr>
          </w:p>
        </w:tc>
        <w:tc>
          <w:tcPr>
            <w:tcW w:w="474" w:type="pct"/>
            <w:tcBorders>
              <w:top w:val="single" w:sz="12" w:space="0" w:color="auto"/>
              <w:bottom w:val="single" w:sz="6" w:space="0" w:color="auto"/>
            </w:tcBorders>
            <w:noWrap/>
            <w:vAlign w:val="center"/>
          </w:tcPr>
          <w:p w14:paraId="228F4DCF" w14:textId="77777777" w:rsidR="00D7748F" w:rsidRDefault="00D7748F" w:rsidP="00426BDA">
            <w:pPr>
              <w:pStyle w:val="aff5"/>
            </w:pPr>
          </w:p>
        </w:tc>
        <w:tc>
          <w:tcPr>
            <w:tcW w:w="420" w:type="pct"/>
            <w:tcBorders>
              <w:top w:val="single" w:sz="12" w:space="0" w:color="auto"/>
              <w:bottom w:val="single" w:sz="6" w:space="0" w:color="auto"/>
            </w:tcBorders>
            <w:noWrap/>
            <w:vAlign w:val="center"/>
          </w:tcPr>
          <w:p w14:paraId="6EA8C3E1" w14:textId="77777777" w:rsidR="00D7748F" w:rsidRDefault="00D7748F" w:rsidP="00426BDA">
            <w:pPr>
              <w:pStyle w:val="aff5"/>
            </w:pPr>
          </w:p>
        </w:tc>
        <w:tc>
          <w:tcPr>
            <w:tcW w:w="415" w:type="pct"/>
            <w:tcBorders>
              <w:top w:val="single" w:sz="12" w:space="0" w:color="auto"/>
              <w:bottom w:val="single" w:sz="6" w:space="0" w:color="auto"/>
            </w:tcBorders>
            <w:noWrap/>
            <w:vAlign w:val="center"/>
          </w:tcPr>
          <w:p w14:paraId="5B6F8C18" w14:textId="77777777" w:rsidR="00D7748F" w:rsidRDefault="00D7748F" w:rsidP="00426BDA">
            <w:pPr>
              <w:pStyle w:val="aff5"/>
            </w:pPr>
          </w:p>
        </w:tc>
        <w:tc>
          <w:tcPr>
            <w:tcW w:w="503" w:type="pct"/>
            <w:tcBorders>
              <w:top w:val="single" w:sz="12" w:space="0" w:color="auto"/>
              <w:bottom w:val="single" w:sz="6" w:space="0" w:color="auto"/>
            </w:tcBorders>
            <w:noWrap/>
            <w:vAlign w:val="center"/>
          </w:tcPr>
          <w:p w14:paraId="615E4A36" w14:textId="77777777" w:rsidR="00D7748F" w:rsidRDefault="00D7748F" w:rsidP="00426BDA">
            <w:pPr>
              <w:pStyle w:val="aff5"/>
            </w:pPr>
          </w:p>
        </w:tc>
        <w:tc>
          <w:tcPr>
            <w:tcW w:w="495" w:type="pct"/>
            <w:tcBorders>
              <w:top w:val="single" w:sz="12" w:space="0" w:color="auto"/>
              <w:bottom w:val="single" w:sz="6" w:space="0" w:color="auto"/>
            </w:tcBorders>
            <w:noWrap/>
            <w:vAlign w:val="center"/>
          </w:tcPr>
          <w:p w14:paraId="7951DD1E" w14:textId="77777777" w:rsidR="00D7748F" w:rsidRDefault="00D7748F" w:rsidP="00426BDA">
            <w:pPr>
              <w:pStyle w:val="aff5"/>
            </w:pPr>
          </w:p>
        </w:tc>
        <w:tc>
          <w:tcPr>
            <w:tcW w:w="464" w:type="pct"/>
            <w:tcBorders>
              <w:top w:val="single" w:sz="12" w:space="0" w:color="auto"/>
              <w:bottom w:val="single" w:sz="6" w:space="0" w:color="auto"/>
            </w:tcBorders>
            <w:noWrap/>
            <w:vAlign w:val="center"/>
          </w:tcPr>
          <w:p w14:paraId="549CD07E" w14:textId="77777777" w:rsidR="00D7748F" w:rsidRDefault="00D7748F" w:rsidP="00426BDA">
            <w:pPr>
              <w:pStyle w:val="aff5"/>
            </w:pPr>
          </w:p>
        </w:tc>
      </w:tr>
      <w:tr w:rsidR="00D7748F" w14:paraId="20B406FE" w14:textId="77777777" w:rsidTr="00426BDA">
        <w:trPr>
          <w:trHeight w:val="20"/>
          <w:jc w:val="center"/>
        </w:trPr>
        <w:tc>
          <w:tcPr>
            <w:tcW w:w="529" w:type="pct"/>
            <w:tcBorders>
              <w:top w:val="single" w:sz="6" w:space="0" w:color="auto"/>
              <w:bottom w:val="single" w:sz="4" w:space="0" w:color="auto"/>
            </w:tcBorders>
            <w:noWrap/>
            <w:vAlign w:val="center"/>
          </w:tcPr>
          <w:p w14:paraId="10E00EEB" w14:textId="77777777" w:rsidR="00D7748F" w:rsidRDefault="00D7748F" w:rsidP="00426BDA">
            <w:pPr>
              <w:pStyle w:val="aff5"/>
            </w:pPr>
          </w:p>
        </w:tc>
        <w:tc>
          <w:tcPr>
            <w:tcW w:w="942" w:type="pct"/>
            <w:tcBorders>
              <w:top w:val="single" w:sz="6" w:space="0" w:color="auto"/>
              <w:bottom w:val="single" w:sz="4" w:space="0" w:color="auto"/>
            </w:tcBorders>
            <w:noWrap/>
            <w:vAlign w:val="center"/>
          </w:tcPr>
          <w:p w14:paraId="7EA8F4B4" w14:textId="77777777" w:rsidR="00D7748F" w:rsidRDefault="00A66E1B" w:rsidP="00426BDA">
            <w:pPr>
              <w:pStyle w:val="aff5"/>
            </w:pPr>
            <w:r>
              <w:rPr>
                <w:rFonts w:hint="eastAsia"/>
                <w:lang w:bidi="ar"/>
              </w:rPr>
              <w:t>回归方程</w:t>
            </w:r>
          </w:p>
        </w:tc>
        <w:tc>
          <w:tcPr>
            <w:tcW w:w="1232" w:type="pct"/>
            <w:gridSpan w:val="3"/>
            <w:tcBorders>
              <w:bottom w:val="single" w:sz="4" w:space="0" w:color="auto"/>
            </w:tcBorders>
            <w:noWrap/>
            <w:vAlign w:val="center"/>
          </w:tcPr>
          <w:p w14:paraId="32C0AB75" w14:textId="77777777" w:rsidR="00D7748F" w:rsidRDefault="00A66E1B" w:rsidP="00426BDA">
            <w:pPr>
              <w:pStyle w:val="aff5"/>
            </w:pPr>
            <w:r>
              <w:rPr>
                <w:rFonts w:hint="eastAsia"/>
                <w:lang w:bidi="ar"/>
              </w:rPr>
              <w:t>拟合指标</w:t>
            </w:r>
          </w:p>
        </w:tc>
        <w:tc>
          <w:tcPr>
            <w:tcW w:w="2298" w:type="pct"/>
            <w:gridSpan w:val="5"/>
            <w:tcBorders>
              <w:bottom w:val="single" w:sz="4" w:space="0" w:color="auto"/>
            </w:tcBorders>
            <w:noWrap/>
            <w:vAlign w:val="center"/>
          </w:tcPr>
          <w:p w14:paraId="247E69F8" w14:textId="77777777" w:rsidR="00D7748F" w:rsidRDefault="00A66E1B" w:rsidP="00426BDA">
            <w:pPr>
              <w:pStyle w:val="aff5"/>
            </w:pPr>
            <w:r>
              <w:rPr>
                <w:rFonts w:hint="eastAsia"/>
                <w:lang w:bidi="ar"/>
              </w:rPr>
              <w:t>回归系数显著性</w:t>
            </w:r>
          </w:p>
        </w:tc>
      </w:tr>
      <w:tr w:rsidR="00D7748F" w14:paraId="321B662C" w14:textId="77777777" w:rsidTr="00426BDA">
        <w:trPr>
          <w:trHeight w:val="20"/>
          <w:jc w:val="center"/>
        </w:trPr>
        <w:tc>
          <w:tcPr>
            <w:tcW w:w="529" w:type="pct"/>
            <w:tcBorders>
              <w:top w:val="single" w:sz="4" w:space="0" w:color="auto"/>
              <w:bottom w:val="single" w:sz="4" w:space="0" w:color="auto"/>
            </w:tcBorders>
            <w:noWrap/>
            <w:vAlign w:val="center"/>
          </w:tcPr>
          <w:p w14:paraId="357D0515" w14:textId="77777777" w:rsidR="00D7748F" w:rsidRDefault="00A66E1B" w:rsidP="00426BDA">
            <w:pPr>
              <w:pStyle w:val="aff5"/>
            </w:pPr>
            <w:r>
              <w:rPr>
                <w:rFonts w:hint="eastAsia"/>
                <w:lang w:bidi="ar"/>
              </w:rPr>
              <w:t>结果变量</w:t>
            </w:r>
          </w:p>
        </w:tc>
        <w:tc>
          <w:tcPr>
            <w:tcW w:w="942" w:type="pct"/>
            <w:tcBorders>
              <w:top w:val="single" w:sz="4" w:space="0" w:color="auto"/>
              <w:bottom w:val="single" w:sz="4" w:space="0" w:color="auto"/>
            </w:tcBorders>
            <w:noWrap/>
            <w:vAlign w:val="center"/>
          </w:tcPr>
          <w:p w14:paraId="1838C30F" w14:textId="77777777" w:rsidR="00D7748F" w:rsidRDefault="00A66E1B" w:rsidP="00426BDA">
            <w:pPr>
              <w:pStyle w:val="aff5"/>
            </w:pPr>
            <w:r>
              <w:rPr>
                <w:rFonts w:hint="eastAsia"/>
                <w:lang w:bidi="ar"/>
              </w:rPr>
              <w:t>预测变量</w:t>
            </w:r>
          </w:p>
        </w:tc>
        <w:tc>
          <w:tcPr>
            <w:tcW w:w="397" w:type="pct"/>
            <w:tcBorders>
              <w:top w:val="single" w:sz="4" w:space="0" w:color="auto"/>
              <w:bottom w:val="single" w:sz="4" w:space="0" w:color="auto"/>
            </w:tcBorders>
            <w:noWrap/>
            <w:vAlign w:val="center"/>
          </w:tcPr>
          <w:p w14:paraId="549FD46A" w14:textId="77777777" w:rsidR="00D7748F" w:rsidRDefault="00A66E1B" w:rsidP="00426BDA">
            <w:pPr>
              <w:pStyle w:val="aff5"/>
            </w:pPr>
            <w:r>
              <w:rPr>
                <w:rFonts w:hint="eastAsia"/>
                <w:lang w:bidi="ar"/>
              </w:rPr>
              <w:t>R</w:t>
            </w:r>
          </w:p>
        </w:tc>
        <w:tc>
          <w:tcPr>
            <w:tcW w:w="361" w:type="pct"/>
            <w:tcBorders>
              <w:top w:val="single" w:sz="4" w:space="0" w:color="auto"/>
              <w:bottom w:val="single" w:sz="4" w:space="0" w:color="auto"/>
            </w:tcBorders>
            <w:noWrap/>
            <w:vAlign w:val="center"/>
          </w:tcPr>
          <w:p w14:paraId="12A4C8AB" w14:textId="77777777" w:rsidR="00D7748F" w:rsidRDefault="00A66E1B" w:rsidP="00426BDA">
            <w:pPr>
              <w:pStyle w:val="aff5"/>
            </w:pPr>
            <w:r>
              <w:rPr>
                <w:rFonts w:hint="eastAsia"/>
                <w:lang w:bidi="ar"/>
              </w:rPr>
              <w:t>R</w:t>
            </w:r>
            <w:r>
              <w:rPr>
                <w:rStyle w:val="font21"/>
                <w:rFonts w:hint="default"/>
                <w:lang w:bidi="ar"/>
              </w:rPr>
              <w:t>2</w:t>
            </w:r>
          </w:p>
        </w:tc>
        <w:tc>
          <w:tcPr>
            <w:tcW w:w="474" w:type="pct"/>
            <w:tcBorders>
              <w:top w:val="single" w:sz="4" w:space="0" w:color="auto"/>
              <w:bottom w:val="single" w:sz="4" w:space="0" w:color="auto"/>
            </w:tcBorders>
            <w:noWrap/>
            <w:vAlign w:val="center"/>
          </w:tcPr>
          <w:p w14:paraId="56B2F9A6" w14:textId="77777777" w:rsidR="00D7748F" w:rsidRDefault="00A66E1B" w:rsidP="00426BDA">
            <w:pPr>
              <w:pStyle w:val="aff5"/>
            </w:pPr>
            <w:r>
              <w:rPr>
                <w:rFonts w:hint="eastAsia"/>
                <w:lang w:bidi="ar"/>
              </w:rPr>
              <w:t>F</w:t>
            </w:r>
          </w:p>
        </w:tc>
        <w:tc>
          <w:tcPr>
            <w:tcW w:w="420" w:type="pct"/>
            <w:tcBorders>
              <w:top w:val="single" w:sz="4" w:space="0" w:color="auto"/>
              <w:bottom w:val="single" w:sz="4" w:space="0" w:color="auto"/>
            </w:tcBorders>
            <w:noWrap/>
            <w:vAlign w:val="center"/>
          </w:tcPr>
          <w:p w14:paraId="2B20319E" w14:textId="77777777" w:rsidR="00D7748F" w:rsidRDefault="00A66E1B" w:rsidP="00426BDA">
            <w:pPr>
              <w:pStyle w:val="aff5"/>
            </w:pPr>
            <w:r>
              <w:rPr>
                <w:rFonts w:hint="eastAsia"/>
                <w:lang w:bidi="ar"/>
              </w:rPr>
              <w:t>β</w:t>
            </w:r>
          </w:p>
        </w:tc>
        <w:tc>
          <w:tcPr>
            <w:tcW w:w="415" w:type="pct"/>
            <w:tcBorders>
              <w:top w:val="single" w:sz="4" w:space="0" w:color="auto"/>
              <w:bottom w:val="single" w:sz="4" w:space="0" w:color="auto"/>
            </w:tcBorders>
            <w:noWrap/>
            <w:vAlign w:val="center"/>
          </w:tcPr>
          <w:p w14:paraId="0D1C4BD9" w14:textId="77777777" w:rsidR="00D7748F" w:rsidRDefault="00A66E1B" w:rsidP="00426BDA">
            <w:pPr>
              <w:pStyle w:val="aff5"/>
            </w:pPr>
            <w:r>
              <w:rPr>
                <w:rFonts w:hint="eastAsia"/>
                <w:lang w:bidi="ar"/>
              </w:rPr>
              <w:t>SE</w:t>
            </w:r>
          </w:p>
        </w:tc>
        <w:tc>
          <w:tcPr>
            <w:tcW w:w="503" w:type="pct"/>
            <w:tcBorders>
              <w:top w:val="single" w:sz="4" w:space="0" w:color="auto"/>
              <w:bottom w:val="single" w:sz="4" w:space="0" w:color="auto"/>
            </w:tcBorders>
            <w:noWrap/>
            <w:vAlign w:val="center"/>
          </w:tcPr>
          <w:p w14:paraId="11968852" w14:textId="77777777" w:rsidR="00D7748F" w:rsidRDefault="00A66E1B" w:rsidP="00426BDA">
            <w:pPr>
              <w:pStyle w:val="aff5"/>
            </w:pPr>
            <w:r>
              <w:rPr>
                <w:rFonts w:hint="eastAsia"/>
                <w:lang w:bidi="ar"/>
              </w:rPr>
              <w:t>Bootstrap</w:t>
            </w:r>
            <w:r>
              <w:rPr>
                <w:rFonts w:hint="eastAsia"/>
                <w:lang w:bidi="ar"/>
              </w:rPr>
              <w:t>下限</w:t>
            </w:r>
          </w:p>
        </w:tc>
        <w:tc>
          <w:tcPr>
            <w:tcW w:w="495" w:type="pct"/>
            <w:tcBorders>
              <w:top w:val="single" w:sz="4" w:space="0" w:color="auto"/>
              <w:bottom w:val="single" w:sz="4" w:space="0" w:color="auto"/>
            </w:tcBorders>
            <w:noWrap/>
            <w:vAlign w:val="center"/>
          </w:tcPr>
          <w:p w14:paraId="56F86603" w14:textId="77777777" w:rsidR="00D7748F" w:rsidRDefault="00A66E1B" w:rsidP="00426BDA">
            <w:pPr>
              <w:pStyle w:val="aff5"/>
            </w:pPr>
            <w:r>
              <w:rPr>
                <w:rFonts w:hint="eastAsia"/>
                <w:lang w:bidi="ar"/>
              </w:rPr>
              <w:t>Bootstrap</w:t>
            </w:r>
            <w:r>
              <w:rPr>
                <w:rFonts w:hint="eastAsia"/>
                <w:lang w:bidi="ar"/>
              </w:rPr>
              <w:t>上限</w:t>
            </w:r>
          </w:p>
        </w:tc>
        <w:tc>
          <w:tcPr>
            <w:tcW w:w="464" w:type="pct"/>
            <w:tcBorders>
              <w:top w:val="single" w:sz="4" w:space="0" w:color="auto"/>
              <w:bottom w:val="single" w:sz="4" w:space="0" w:color="auto"/>
            </w:tcBorders>
            <w:noWrap/>
            <w:vAlign w:val="center"/>
          </w:tcPr>
          <w:p w14:paraId="126E7216" w14:textId="77777777" w:rsidR="00D7748F" w:rsidRDefault="00A66E1B" w:rsidP="00426BDA">
            <w:pPr>
              <w:pStyle w:val="aff5"/>
            </w:pPr>
            <w:r>
              <w:rPr>
                <w:rFonts w:hint="eastAsia"/>
                <w:lang w:bidi="ar"/>
              </w:rPr>
              <w:t>t</w:t>
            </w:r>
          </w:p>
        </w:tc>
      </w:tr>
      <w:tr w:rsidR="00D7748F" w14:paraId="2D4EE9A0" w14:textId="77777777" w:rsidTr="00426BDA">
        <w:trPr>
          <w:trHeight w:val="20"/>
          <w:jc w:val="center"/>
        </w:trPr>
        <w:tc>
          <w:tcPr>
            <w:tcW w:w="529" w:type="pct"/>
            <w:tcBorders>
              <w:top w:val="single" w:sz="4" w:space="0" w:color="auto"/>
            </w:tcBorders>
            <w:noWrap/>
            <w:vAlign w:val="center"/>
          </w:tcPr>
          <w:p w14:paraId="602B77F4" w14:textId="77777777" w:rsidR="00D7748F" w:rsidRDefault="00A66E1B" w:rsidP="00426BDA">
            <w:pPr>
              <w:pStyle w:val="aff5"/>
            </w:pPr>
            <w:r>
              <w:rPr>
                <w:rFonts w:hint="eastAsia"/>
                <w:lang w:bidi="ar"/>
              </w:rPr>
              <w:t>CSES</w:t>
            </w:r>
          </w:p>
        </w:tc>
        <w:tc>
          <w:tcPr>
            <w:tcW w:w="942" w:type="pct"/>
            <w:tcBorders>
              <w:top w:val="single" w:sz="4" w:space="0" w:color="auto"/>
            </w:tcBorders>
            <w:noWrap/>
            <w:vAlign w:val="center"/>
          </w:tcPr>
          <w:p w14:paraId="7EA5C0E6" w14:textId="77777777" w:rsidR="00D7748F" w:rsidRDefault="00D7748F" w:rsidP="00426BDA">
            <w:pPr>
              <w:pStyle w:val="aff5"/>
            </w:pPr>
          </w:p>
        </w:tc>
        <w:tc>
          <w:tcPr>
            <w:tcW w:w="397" w:type="pct"/>
            <w:tcBorders>
              <w:top w:val="single" w:sz="4" w:space="0" w:color="auto"/>
            </w:tcBorders>
            <w:noWrap/>
            <w:vAlign w:val="center"/>
          </w:tcPr>
          <w:p w14:paraId="37E64206" w14:textId="77777777" w:rsidR="00D7748F" w:rsidRDefault="00A66E1B" w:rsidP="00426BDA">
            <w:pPr>
              <w:pStyle w:val="aff5"/>
            </w:pPr>
            <w:r>
              <w:rPr>
                <w:rFonts w:hint="eastAsia"/>
                <w:lang w:bidi="ar"/>
              </w:rPr>
              <w:t>0.59</w:t>
            </w:r>
          </w:p>
        </w:tc>
        <w:tc>
          <w:tcPr>
            <w:tcW w:w="361" w:type="pct"/>
            <w:tcBorders>
              <w:top w:val="single" w:sz="4" w:space="0" w:color="auto"/>
            </w:tcBorders>
            <w:noWrap/>
            <w:vAlign w:val="center"/>
          </w:tcPr>
          <w:p w14:paraId="177FAD6F" w14:textId="77777777" w:rsidR="00D7748F" w:rsidRDefault="00A66E1B" w:rsidP="00426BDA">
            <w:pPr>
              <w:pStyle w:val="aff5"/>
            </w:pPr>
            <w:r>
              <w:rPr>
                <w:rFonts w:hint="eastAsia"/>
                <w:lang w:bidi="ar"/>
              </w:rPr>
              <w:t>0.34</w:t>
            </w:r>
          </w:p>
        </w:tc>
        <w:tc>
          <w:tcPr>
            <w:tcW w:w="474" w:type="pct"/>
            <w:tcBorders>
              <w:top w:val="single" w:sz="4" w:space="0" w:color="auto"/>
            </w:tcBorders>
            <w:noWrap/>
            <w:vAlign w:val="center"/>
          </w:tcPr>
          <w:p w14:paraId="182D3938" w14:textId="77777777" w:rsidR="00D7748F" w:rsidRDefault="00A66E1B" w:rsidP="00426BDA">
            <w:pPr>
              <w:pStyle w:val="aff5"/>
            </w:pPr>
            <w:r>
              <w:rPr>
                <w:rFonts w:hint="eastAsia"/>
                <w:lang w:bidi="ar"/>
              </w:rPr>
              <w:t>66.02</w:t>
            </w:r>
            <w:r>
              <w:rPr>
                <w:rStyle w:val="font21"/>
                <w:rFonts w:hint="default"/>
                <w:lang w:bidi="ar"/>
              </w:rPr>
              <w:t>***</w:t>
            </w:r>
          </w:p>
        </w:tc>
        <w:tc>
          <w:tcPr>
            <w:tcW w:w="420" w:type="pct"/>
            <w:tcBorders>
              <w:top w:val="single" w:sz="4" w:space="0" w:color="auto"/>
            </w:tcBorders>
            <w:noWrap/>
            <w:vAlign w:val="center"/>
          </w:tcPr>
          <w:p w14:paraId="19F8CE2C" w14:textId="77777777" w:rsidR="00D7748F" w:rsidRDefault="00D7748F" w:rsidP="00426BDA">
            <w:pPr>
              <w:pStyle w:val="aff5"/>
            </w:pPr>
          </w:p>
        </w:tc>
        <w:tc>
          <w:tcPr>
            <w:tcW w:w="415" w:type="pct"/>
            <w:tcBorders>
              <w:top w:val="single" w:sz="4" w:space="0" w:color="auto"/>
            </w:tcBorders>
            <w:noWrap/>
            <w:vAlign w:val="center"/>
          </w:tcPr>
          <w:p w14:paraId="790A23A1" w14:textId="77777777" w:rsidR="00D7748F" w:rsidRDefault="00D7748F" w:rsidP="00426BDA">
            <w:pPr>
              <w:pStyle w:val="aff5"/>
            </w:pPr>
          </w:p>
        </w:tc>
        <w:tc>
          <w:tcPr>
            <w:tcW w:w="503" w:type="pct"/>
            <w:tcBorders>
              <w:top w:val="single" w:sz="4" w:space="0" w:color="auto"/>
            </w:tcBorders>
            <w:noWrap/>
            <w:vAlign w:val="center"/>
          </w:tcPr>
          <w:p w14:paraId="1505D9CB" w14:textId="77777777" w:rsidR="00D7748F" w:rsidRDefault="00D7748F" w:rsidP="00426BDA">
            <w:pPr>
              <w:pStyle w:val="aff5"/>
            </w:pPr>
          </w:p>
        </w:tc>
        <w:tc>
          <w:tcPr>
            <w:tcW w:w="495" w:type="pct"/>
            <w:tcBorders>
              <w:top w:val="single" w:sz="4" w:space="0" w:color="auto"/>
            </w:tcBorders>
            <w:noWrap/>
            <w:vAlign w:val="center"/>
          </w:tcPr>
          <w:p w14:paraId="1C80EF6E" w14:textId="77777777" w:rsidR="00D7748F" w:rsidRDefault="00D7748F" w:rsidP="00426BDA">
            <w:pPr>
              <w:pStyle w:val="aff5"/>
            </w:pPr>
          </w:p>
        </w:tc>
        <w:tc>
          <w:tcPr>
            <w:tcW w:w="464" w:type="pct"/>
            <w:tcBorders>
              <w:top w:val="single" w:sz="4" w:space="0" w:color="auto"/>
            </w:tcBorders>
            <w:noWrap/>
            <w:vAlign w:val="center"/>
          </w:tcPr>
          <w:p w14:paraId="196E08A9" w14:textId="77777777" w:rsidR="00D7748F" w:rsidRDefault="00D7748F" w:rsidP="00426BDA">
            <w:pPr>
              <w:pStyle w:val="aff5"/>
            </w:pPr>
          </w:p>
        </w:tc>
      </w:tr>
      <w:tr w:rsidR="00D7748F" w14:paraId="0BC911BF" w14:textId="77777777" w:rsidTr="00426BDA">
        <w:trPr>
          <w:trHeight w:val="20"/>
          <w:jc w:val="center"/>
        </w:trPr>
        <w:tc>
          <w:tcPr>
            <w:tcW w:w="529" w:type="pct"/>
            <w:noWrap/>
            <w:vAlign w:val="center"/>
          </w:tcPr>
          <w:p w14:paraId="47657BBC" w14:textId="77777777" w:rsidR="00D7748F" w:rsidRDefault="00D7748F" w:rsidP="00426BDA">
            <w:pPr>
              <w:pStyle w:val="aff5"/>
            </w:pPr>
          </w:p>
        </w:tc>
        <w:tc>
          <w:tcPr>
            <w:tcW w:w="942" w:type="pct"/>
            <w:noWrap/>
            <w:vAlign w:val="center"/>
          </w:tcPr>
          <w:p w14:paraId="1B48C89F" w14:textId="77777777" w:rsidR="00D7748F" w:rsidRDefault="00A66E1B" w:rsidP="00426BDA">
            <w:pPr>
              <w:pStyle w:val="aff5"/>
            </w:pPr>
            <w:r>
              <w:rPr>
                <w:rFonts w:hint="eastAsia"/>
                <w:lang w:bidi="ar"/>
              </w:rPr>
              <w:t>男性</w:t>
            </w:r>
          </w:p>
        </w:tc>
        <w:tc>
          <w:tcPr>
            <w:tcW w:w="397" w:type="pct"/>
            <w:noWrap/>
            <w:vAlign w:val="center"/>
          </w:tcPr>
          <w:p w14:paraId="52452FC3" w14:textId="77777777" w:rsidR="00D7748F" w:rsidRDefault="00D7748F" w:rsidP="00426BDA">
            <w:pPr>
              <w:pStyle w:val="aff5"/>
            </w:pPr>
          </w:p>
        </w:tc>
        <w:tc>
          <w:tcPr>
            <w:tcW w:w="361" w:type="pct"/>
            <w:noWrap/>
            <w:vAlign w:val="center"/>
          </w:tcPr>
          <w:p w14:paraId="434627ED" w14:textId="77777777" w:rsidR="00D7748F" w:rsidRDefault="00D7748F" w:rsidP="00426BDA">
            <w:pPr>
              <w:pStyle w:val="aff5"/>
            </w:pPr>
          </w:p>
        </w:tc>
        <w:tc>
          <w:tcPr>
            <w:tcW w:w="474" w:type="pct"/>
            <w:noWrap/>
            <w:vAlign w:val="center"/>
          </w:tcPr>
          <w:p w14:paraId="75769200" w14:textId="77777777" w:rsidR="00D7748F" w:rsidRDefault="00D7748F" w:rsidP="00426BDA">
            <w:pPr>
              <w:pStyle w:val="aff5"/>
            </w:pPr>
          </w:p>
        </w:tc>
        <w:tc>
          <w:tcPr>
            <w:tcW w:w="420" w:type="pct"/>
            <w:noWrap/>
            <w:vAlign w:val="center"/>
          </w:tcPr>
          <w:p w14:paraId="60CC0136" w14:textId="77777777" w:rsidR="00D7748F" w:rsidRDefault="00A66E1B" w:rsidP="00426BDA">
            <w:pPr>
              <w:pStyle w:val="aff5"/>
            </w:pPr>
            <w:r>
              <w:rPr>
                <w:rFonts w:hint="eastAsia"/>
                <w:lang w:bidi="ar"/>
              </w:rPr>
              <w:t>0.118</w:t>
            </w:r>
          </w:p>
        </w:tc>
        <w:tc>
          <w:tcPr>
            <w:tcW w:w="415" w:type="pct"/>
            <w:noWrap/>
            <w:vAlign w:val="center"/>
          </w:tcPr>
          <w:p w14:paraId="0D574E29" w14:textId="77777777" w:rsidR="00D7748F" w:rsidRDefault="00A66E1B" w:rsidP="00426BDA">
            <w:pPr>
              <w:pStyle w:val="aff5"/>
            </w:pPr>
            <w:r>
              <w:rPr>
                <w:rFonts w:hint="eastAsia"/>
                <w:lang w:bidi="ar"/>
              </w:rPr>
              <w:t>0.245</w:t>
            </w:r>
          </w:p>
        </w:tc>
        <w:tc>
          <w:tcPr>
            <w:tcW w:w="503" w:type="pct"/>
            <w:noWrap/>
            <w:vAlign w:val="center"/>
          </w:tcPr>
          <w:p w14:paraId="695E30B1" w14:textId="77777777" w:rsidR="00D7748F" w:rsidRDefault="00A66E1B" w:rsidP="00426BDA">
            <w:pPr>
              <w:pStyle w:val="aff5"/>
            </w:pPr>
            <w:r>
              <w:rPr>
                <w:rFonts w:hint="eastAsia"/>
                <w:lang w:bidi="ar"/>
              </w:rPr>
              <w:t>0.637</w:t>
            </w:r>
          </w:p>
        </w:tc>
        <w:tc>
          <w:tcPr>
            <w:tcW w:w="495" w:type="pct"/>
            <w:noWrap/>
            <w:vAlign w:val="center"/>
          </w:tcPr>
          <w:p w14:paraId="5D7EE02C" w14:textId="77777777" w:rsidR="00D7748F" w:rsidRDefault="00A66E1B" w:rsidP="00426BDA">
            <w:pPr>
              <w:pStyle w:val="aff5"/>
            </w:pPr>
            <w:r>
              <w:rPr>
                <w:rFonts w:hint="eastAsia"/>
                <w:lang w:bidi="ar"/>
              </w:rPr>
              <w:t>1.584</w:t>
            </w:r>
          </w:p>
        </w:tc>
        <w:tc>
          <w:tcPr>
            <w:tcW w:w="464" w:type="pct"/>
            <w:noWrap/>
            <w:vAlign w:val="center"/>
          </w:tcPr>
          <w:p w14:paraId="676AEB12" w14:textId="1BF2204D" w:rsidR="00D7748F" w:rsidRDefault="00A66E1B" w:rsidP="00426BDA">
            <w:pPr>
              <w:pStyle w:val="aff5"/>
            </w:pPr>
            <w:r>
              <w:rPr>
                <w:rStyle w:val="font11"/>
                <w:rFonts w:hint="default"/>
                <w:lang w:bidi="ar"/>
              </w:rPr>
              <w:t>4.55</w:t>
            </w:r>
            <w:r>
              <w:rPr>
                <w:rStyle w:val="font21"/>
                <w:rFonts w:hint="default"/>
                <w:lang w:bidi="ar"/>
              </w:rPr>
              <w:t>***</w:t>
            </w:r>
          </w:p>
        </w:tc>
      </w:tr>
      <w:tr w:rsidR="00D7748F" w14:paraId="18DB9DD0" w14:textId="77777777" w:rsidTr="00426BDA">
        <w:trPr>
          <w:trHeight w:val="20"/>
          <w:jc w:val="center"/>
        </w:trPr>
        <w:tc>
          <w:tcPr>
            <w:tcW w:w="529" w:type="pct"/>
            <w:noWrap/>
            <w:vAlign w:val="center"/>
          </w:tcPr>
          <w:p w14:paraId="3BBA77B2" w14:textId="77777777" w:rsidR="00D7748F" w:rsidRDefault="00D7748F" w:rsidP="00426BDA">
            <w:pPr>
              <w:pStyle w:val="aff5"/>
            </w:pPr>
          </w:p>
        </w:tc>
        <w:tc>
          <w:tcPr>
            <w:tcW w:w="942" w:type="pct"/>
            <w:noWrap/>
            <w:vAlign w:val="center"/>
          </w:tcPr>
          <w:p w14:paraId="7B8EC10D" w14:textId="77777777" w:rsidR="00D7748F" w:rsidRDefault="00A66E1B" w:rsidP="00426BDA">
            <w:pPr>
              <w:pStyle w:val="aff5"/>
            </w:pPr>
            <w:r>
              <w:rPr>
                <w:rFonts w:hint="eastAsia"/>
                <w:lang w:bidi="ar"/>
              </w:rPr>
              <w:t>一年级</w:t>
            </w:r>
          </w:p>
        </w:tc>
        <w:tc>
          <w:tcPr>
            <w:tcW w:w="397" w:type="pct"/>
            <w:noWrap/>
            <w:vAlign w:val="center"/>
          </w:tcPr>
          <w:p w14:paraId="2E910450" w14:textId="77777777" w:rsidR="00D7748F" w:rsidRDefault="00D7748F" w:rsidP="00426BDA">
            <w:pPr>
              <w:pStyle w:val="aff5"/>
            </w:pPr>
          </w:p>
        </w:tc>
        <w:tc>
          <w:tcPr>
            <w:tcW w:w="361" w:type="pct"/>
            <w:noWrap/>
            <w:vAlign w:val="center"/>
          </w:tcPr>
          <w:p w14:paraId="0C5F3CD2" w14:textId="77777777" w:rsidR="00D7748F" w:rsidRDefault="00D7748F" w:rsidP="00426BDA">
            <w:pPr>
              <w:pStyle w:val="aff5"/>
            </w:pPr>
          </w:p>
        </w:tc>
        <w:tc>
          <w:tcPr>
            <w:tcW w:w="474" w:type="pct"/>
            <w:noWrap/>
            <w:vAlign w:val="center"/>
          </w:tcPr>
          <w:p w14:paraId="3CACE9E7" w14:textId="77777777" w:rsidR="00D7748F" w:rsidRDefault="00D7748F" w:rsidP="00426BDA">
            <w:pPr>
              <w:pStyle w:val="aff5"/>
            </w:pPr>
          </w:p>
        </w:tc>
        <w:tc>
          <w:tcPr>
            <w:tcW w:w="420" w:type="pct"/>
            <w:noWrap/>
            <w:vAlign w:val="center"/>
          </w:tcPr>
          <w:p w14:paraId="509623CD" w14:textId="77777777" w:rsidR="00D7748F" w:rsidRDefault="00A66E1B" w:rsidP="00426BDA">
            <w:pPr>
              <w:pStyle w:val="aff5"/>
            </w:pPr>
            <w:r>
              <w:rPr>
                <w:rFonts w:hint="eastAsia"/>
                <w:lang w:bidi="ar"/>
              </w:rPr>
              <w:t>-0.062</w:t>
            </w:r>
          </w:p>
        </w:tc>
        <w:tc>
          <w:tcPr>
            <w:tcW w:w="415" w:type="pct"/>
            <w:noWrap/>
            <w:vAlign w:val="center"/>
          </w:tcPr>
          <w:p w14:paraId="2AE843FE" w14:textId="77777777" w:rsidR="00D7748F" w:rsidRDefault="00A66E1B" w:rsidP="00426BDA">
            <w:pPr>
              <w:pStyle w:val="aff5"/>
            </w:pPr>
            <w:r>
              <w:rPr>
                <w:rFonts w:hint="eastAsia"/>
                <w:lang w:bidi="ar"/>
              </w:rPr>
              <w:t>0.432</w:t>
            </w:r>
          </w:p>
        </w:tc>
        <w:tc>
          <w:tcPr>
            <w:tcW w:w="503" w:type="pct"/>
            <w:noWrap/>
            <w:vAlign w:val="center"/>
          </w:tcPr>
          <w:p w14:paraId="2B853CEB" w14:textId="77777777" w:rsidR="00D7748F" w:rsidRDefault="00A66E1B" w:rsidP="00426BDA">
            <w:pPr>
              <w:pStyle w:val="aff5"/>
            </w:pPr>
            <w:r>
              <w:rPr>
                <w:rFonts w:hint="eastAsia"/>
                <w:lang w:bidi="ar"/>
              </w:rPr>
              <w:t>-1.444</w:t>
            </w:r>
          </w:p>
        </w:tc>
        <w:tc>
          <w:tcPr>
            <w:tcW w:w="495" w:type="pct"/>
            <w:noWrap/>
            <w:vAlign w:val="center"/>
          </w:tcPr>
          <w:p w14:paraId="317ECE73" w14:textId="77777777" w:rsidR="00D7748F" w:rsidRDefault="00A66E1B" w:rsidP="00426BDA">
            <w:pPr>
              <w:pStyle w:val="aff5"/>
            </w:pPr>
            <w:r>
              <w:rPr>
                <w:rFonts w:hint="eastAsia"/>
                <w:lang w:bidi="ar"/>
              </w:rPr>
              <w:t>0.246</w:t>
            </w:r>
          </w:p>
        </w:tc>
        <w:tc>
          <w:tcPr>
            <w:tcW w:w="464" w:type="pct"/>
            <w:noWrap/>
            <w:vAlign w:val="center"/>
          </w:tcPr>
          <w:p w14:paraId="68C2EBC4" w14:textId="77777777" w:rsidR="00D7748F" w:rsidRDefault="00A66E1B" w:rsidP="00426BDA">
            <w:pPr>
              <w:pStyle w:val="aff5"/>
            </w:pPr>
            <w:r>
              <w:rPr>
                <w:rFonts w:hint="eastAsia"/>
                <w:lang w:bidi="ar"/>
              </w:rPr>
              <w:t>-1.43</w:t>
            </w:r>
          </w:p>
        </w:tc>
      </w:tr>
      <w:tr w:rsidR="00D7748F" w14:paraId="324AA35F" w14:textId="77777777" w:rsidTr="00426BDA">
        <w:trPr>
          <w:trHeight w:val="20"/>
          <w:jc w:val="center"/>
        </w:trPr>
        <w:tc>
          <w:tcPr>
            <w:tcW w:w="529" w:type="pct"/>
            <w:noWrap/>
            <w:vAlign w:val="center"/>
          </w:tcPr>
          <w:p w14:paraId="3C4205B6" w14:textId="77777777" w:rsidR="00D7748F" w:rsidRDefault="00D7748F" w:rsidP="00426BDA">
            <w:pPr>
              <w:pStyle w:val="aff5"/>
            </w:pPr>
          </w:p>
        </w:tc>
        <w:tc>
          <w:tcPr>
            <w:tcW w:w="942" w:type="pct"/>
            <w:noWrap/>
            <w:vAlign w:val="center"/>
          </w:tcPr>
          <w:p w14:paraId="4BE1E617" w14:textId="77777777" w:rsidR="00D7748F" w:rsidRDefault="00A66E1B" w:rsidP="00426BDA">
            <w:pPr>
              <w:pStyle w:val="aff5"/>
            </w:pPr>
            <w:r>
              <w:rPr>
                <w:rFonts w:hint="eastAsia"/>
                <w:lang w:bidi="ar"/>
              </w:rPr>
              <w:t>二年级</w:t>
            </w:r>
          </w:p>
        </w:tc>
        <w:tc>
          <w:tcPr>
            <w:tcW w:w="397" w:type="pct"/>
            <w:noWrap/>
            <w:vAlign w:val="center"/>
          </w:tcPr>
          <w:p w14:paraId="3444EB6E" w14:textId="77777777" w:rsidR="00D7748F" w:rsidRDefault="00D7748F" w:rsidP="00426BDA">
            <w:pPr>
              <w:pStyle w:val="aff5"/>
            </w:pPr>
          </w:p>
        </w:tc>
        <w:tc>
          <w:tcPr>
            <w:tcW w:w="361" w:type="pct"/>
            <w:noWrap/>
            <w:vAlign w:val="center"/>
          </w:tcPr>
          <w:p w14:paraId="5308A417" w14:textId="77777777" w:rsidR="00D7748F" w:rsidRDefault="00D7748F" w:rsidP="00426BDA">
            <w:pPr>
              <w:pStyle w:val="aff5"/>
            </w:pPr>
          </w:p>
        </w:tc>
        <w:tc>
          <w:tcPr>
            <w:tcW w:w="474" w:type="pct"/>
            <w:noWrap/>
            <w:vAlign w:val="center"/>
          </w:tcPr>
          <w:p w14:paraId="0D8BEAFD" w14:textId="77777777" w:rsidR="00D7748F" w:rsidRDefault="00D7748F" w:rsidP="00426BDA">
            <w:pPr>
              <w:pStyle w:val="aff5"/>
            </w:pPr>
          </w:p>
        </w:tc>
        <w:tc>
          <w:tcPr>
            <w:tcW w:w="420" w:type="pct"/>
            <w:noWrap/>
            <w:vAlign w:val="center"/>
          </w:tcPr>
          <w:p w14:paraId="4BC29D36" w14:textId="77777777" w:rsidR="00D7748F" w:rsidRDefault="00A66E1B" w:rsidP="00426BDA">
            <w:pPr>
              <w:pStyle w:val="aff5"/>
            </w:pPr>
            <w:r>
              <w:rPr>
                <w:rFonts w:hint="eastAsia"/>
                <w:lang w:bidi="ar"/>
              </w:rPr>
              <w:t>-0.019</w:t>
            </w:r>
          </w:p>
        </w:tc>
        <w:tc>
          <w:tcPr>
            <w:tcW w:w="415" w:type="pct"/>
            <w:noWrap/>
            <w:vAlign w:val="center"/>
          </w:tcPr>
          <w:p w14:paraId="04160E64" w14:textId="77777777" w:rsidR="00D7748F" w:rsidRDefault="00A66E1B" w:rsidP="00426BDA">
            <w:pPr>
              <w:pStyle w:val="aff5"/>
            </w:pPr>
            <w:r>
              <w:rPr>
                <w:rFonts w:hint="eastAsia"/>
                <w:lang w:bidi="ar"/>
              </w:rPr>
              <w:t>0.424</w:t>
            </w:r>
          </w:p>
        </w:tc>
        <w:tc>
          <w:tcPr>
            <w:tcW w:w="503" w:type="pct"/>
            <w:noWrap/>
            <w:vAlign w:val="center"/>
          </w:tcPr>
          <w:p w14:paraId="5D32C9C6" w14:textId="77777777" w:rsidR="00D7748F" w:rsidRDefault="00A66E1B" w:rsidP="00426BDA">
            <w:pPr>
              <w:pStyle w:val="aff5"/>
            </w:pPr>
            <w:r>
              <w:rPr>
                <w:rFonts w:hint="eastAsia"/>
                <w:lang w:bidi="ar"/>
              </w:rPr>
              <w:t>-1.01</w:t>
            </w:r>
          </w:p>
        </w:tc>
        <w:tc>
          <w:tcPr>
            <w:tcW w:w="495" w:type="pct"/>
            <w:noWrap/>
            <w:vAlign w:val="center"/>
          </w:tcPr>
          <w:p w14:paraId="00739AA8" w14:textId="77777777" w:rsidR="00D7748F" w:rsidRDefault="00A66E1B" w:rsidP="00426BDA">
            <w:pPr>
              <w:pStyle w:val="aff5"/>
            </w:pPr>
            <w:r>
              <w:rPr>
                <w:rFonts w:hint="eastAsia"/>
                <w:lang w:bidi="ar"/>
              </w:rPr>
              <w:t>0.645</w:t>
            </w:r>
          </w:p>
        </w:tc>
        <w:tc>
          <w:tcPr>
            <w:tcW w:w="464" w:type="pct"/>
            <w:noWrap/>
            <w:vAlign w:val="center"/>
          </w:tcPr>
          <w:p w14:paraId="6E00DDD2" w14:textId="77777777" w:rsidR="00D7748F" w:rsidRDefault="00A66E1B" w:rsidP="00426BDA">
            <w:pPr>
              <w:pStyle w:val="aff5"/>
            </w:pPr>
            <w:r>
              <w:rPr>
                <w:rFonts w:hint="eastAsia"/>
                <w:lang w:bidi="ar"/>
              </w:rPr>
              <w:t>-0.45</w:t>
            </w:r>
          </w:p>
        </w:tc>
      </w:tr>
      <w:tr w:rsidR="00D7748F" w14:paraId="7B0BC290" w14:textId="77777777" w:rsidTr="00426BDA">
        <w:trPr>
          <w:trHeight w:val="20"/>
          <w:jc w:val="center"/>
        </w:trPr>
        <w:tc>
          <w:tcPr>
            <w:tcW w:w="529" w:type="pct"/>
            <w:noWrap/>
            <w:vAlign w:val="center"/>
          </w:tcPr>
          <w:p w14:paraId="746A500C" w14:textId="77777777" w:rsidR="00D7748F" w:rsidRDefault="00D7748F" w:rsidP="00426BDA">
            <w:pPr>
              <w:pStyle w:val="aff5"/>
            </w:pPr>
          </w:p>
        </w:tc>
        <w:tc>
          <w:tcPr>
            <w:tcW w:w="942" w:type="pct"/>
            <w:noWrap/>
            <w:vAlign w:val="center"/>
          </w:tcPr>
          <w:p w14:paraId="2D8DC2B6" w14:textId="77777777" w:rsidR="00D7748F" w:rsidRDefault="00A66E1B" w:rsidP="00426BDA">
            <w:pPr>
              <w:pStyle w:val="aff5"/>
            </w:pPr>
            <w:r>
              <w:rPr>
                <w:rFonts w:hint="eastAsia"/>
                <w:lang w:bidi="ar"/>
              </w:rPr>
              <w:t>三年级</w:t>
            </w:r>
          </w:p>
        </w:tc>
        <w:tc>
          <w:tcPr>
            <w:tcW w:w="397" w:type="pct"/>
            <w:noWrap/>
            <w:vAlign w:val="center"/>
          </w:tcPr>
          <w:p w14:paraId="32739EC1" w14:textId="77777777" w:rsidR="00D7748F" w:rsidRDefault="00D7748F" w:rsidP="00426BDA">
            <w:pPr>
              <w:pStyle w:val="aff5"/>
            </w:pPr>
          </w:p>
        </w:tc>
        <w:tc>
          <w:tcPr>
            <w:tcW w:w="361" w:type="pct"/>
            <w:noWrap/>
            <w:vAlign w:val="center"/>
          </w:tcPr>
          <w:p w14:paraId="189E1567" w14:textId="77777777" w:rsidR="00D7748F" w:rsidRDefault="00D7748F" w:rsidP="00426BDA">
            <w:pPr>
              <w:pStyle w:val="aff5"/>
            </w:pPr>
          </w:p>
        </w:tc>
        <w:tc>
          <w:tcPr>
            <w:tcW w:w="474" w:type="pct"/>
            <w:noWrap/>
            <w:vAlign w:val="center"/>
          </w:tcPr>
          <w:p w14:paraId="03A7C83E" w14:textId="77777777" w:rsidR="00D7748F" w:rsidRDefault="00D7748F" w:rsidP="00426BDA">
            <w:pPr>
              <w:pStyle w:val="aff5"/>
            </w:pPr>
          </w:p>
        </w:tc>
        <w:tc>
          <w:tcPr>
            <w:tcW w:w="420" w:type="pct"/>
            <w:noWrap/>
            <w:vAlign w:val="center"/>
          </w:tcPr>
          <w:p w14:paraId="56B9B25C" w14:textId="77777777" w:rsidR="00D7748F" w:rsidRDefault="00A66E1B" w:rsidP="00426BDA">
            <w:pPr>
              <w:pStyle w:val="aff5"/>
            </w:pPr>
            <w:r>
              <w:rPr>
                <w:rFonts w:hint="eastAsia"/>
                <w:lang w:bidi="ar"/>
              </w:rPr>
              <w:t>-0.008</w:t>
            </w:r>
          </w:p>
        </w:tc>
        <w:tc>
          <w:tcPr>
            <w:tcW w:w="415" w:type="pct"/>
            <w:noWrap/>
            <w:vAlign w:val="center"/>
          </w:tcPr>
          <w:p w14:paraId="2CFC6A56" w14:textId="77777777" w:rsidR="00D7748F" w:rsidRDefault="00A66E1B" w:rsidP="00426BDA">
            <w:pPr>
              <w:pStyle w:val="aff5"/>
            </w:pPr>
            <w:r>
              <w:rPr>
                <w:rFonts w:hint="eastAsia"/>
                <w:lang w:bidi="ar"/>
              </w:rPr>
              <w:t>0.477</w:t>
            </w:r>
          </w:p>
        </w:tc>
        <w:tc>
          <w:tcPr>
            <w:tcW w:w="503" w:type="pct"/>
            <w:noWrap/>
            <w:vAlign w:val="center"/>
          </w:tcPr>
          <w:p w14:paraId="6A8822D5" w14:textId="77777777" w:rsidR="00D7748F" w:rsidRDefault="00A66E1B" w:rsidP="00426BDA">
            <w:pPr>
              <w:pStyle w:val="aff5"/>
            </w:pPr>
            <w:r>
              <w:rPr>
                <w:rFonts w:hint="eastAsia"/>
                <w:lang w:bidi="ar"/>
              </w:rPr>
              <w:t>-1.021</w:t>
            </w:r>
          </w:p>
        </w:tc>
        <w:tc>
          <w:tcPr>
            <w:tcW w:w="495" w:type="pct"/>
            <w:noWrap/>
            <w:vAlign w:val="center"/>
          </w:tcPr>
          <w:p w14:paraId="03AD2B10" w14:textId="77777777" w:rsidR="00D7748F" w:rsidRDefault="00A66E1B" w:rsidP="00426BDA">
            <w:pPr>
              <w:pStyle w:val="aff5"/>
            </w:pPr>
            <w:r>
              <w:rPr>
                <w:rFonts w:hint="eastAsia"/>
                <w:lang w:bidi="ar"/>
              </w:rPr>
              <w:t>0.857</w:t>
            </w:r>
          </w:p>
        </w:tc>
        <w:tc>
          <w:tcPr>
            <w:tcW w:w="464" w:type="pct"/>
            <w:noWrap/>
            <w:vAlign w:val="center"/>
          </w:tcPr>
          <w:p w14:paraId="2559A496" w14:textId="77777777" w:rsidR="00D7748F" w:rsidRDefault="00A66E1B" w:rsidP="00426BDA">
            <w:pPr>
              <w:pStyle w:val="aff5"/>
            </w:pPr>
            <w:r>
              <w:rPr>
                <w:rFonts w:hint="eastAsia"/>
                <w:lang w:bidi="ar"/>
              </w:rPr>
              <w:t>-0.23</w:t>
            </w:r>
          </w:p>
        </w:tc>
      </w:tr>
      <w:tr w:rsidR="00D7748F" w14:paraId="7A6CC927" w14:textId="77777777" w:rsidTr="00426BDA">
        <w:trPr>
          <w:trHeight w:val="20"/>
          <w:jc w:val="center"/>
        </w:trPr>
        <w:tc>
          <w:tcPr>
            <w:tcW w:w="529" w:type="pct"/>
            <w:noWrap/>
            <w:vAlign w:val="center"/>
          </w:tcPr>
          <w:p w14:paraId="0D3417BC" w14:textId="77777777" w:rsidR="00D7748F" w:rsidRDefault="00D7748F" w:rsidP="00426BDA">
            <w:pPr>
              <w:pStyle w:val="aff5"/>
            </w:pPr>
          </w:p>
        </w:tc>
        <w:tc>
          <w:tcPr>
            <w:tcW w:w="942" w:type="pct"/>
            <w:noWrap/>
            <w:vAlign w:val="center"/>
          </w:tcPr>
          <w:p w14:paraId="227F3FDF" w14:textId="77777777" w:rsidR="00D7748F" w:rsidRDefault="00A66E1B" w:rsidP="00426BDA">
            <w:pPr>
              <w:pStyle w:val="aff5"/>
            </w:pPr>
            <w:r>
              <w:rPr>
                <w:rFonts w:hint="eastAsia"/>
                <w:lang w:bidi="ar"/>
              </w:rPr>
              <w:t>公立学校</w:t>
            </w:r>
          </w:p>
        </w:tc>
        <w:tc>
          <w:tcPr>
            <w:tcW w:w="397" w:type="pct"/>
            <w:noWrap/>
            <w:vAlign w:val="center"/>
          </w:tcPr>
          <w:p w14:paraId="06C206D0" w14:textId="77777777" w:rsidR="00D7748F" w:rsidRDefault="00D7748F" w:rsidP="00426BDA">
            <w:pPr>
              <w:pStyle w:val="aff5"/>
            </w:pPr>
          </w:p>
        </w:tc>
        <w:tc>
          <w:tcPr>
            <w:tcW w:w="361" w:type="pct"/>
            <w:noWrap/>
            <w:vAlign w:val="center"/>
          </w:tcPr>
          <w:p w14:paraId="5C8C00E6" w14:textId="77777777" w:rsidR="00D7748F" w:rsidRDefault="00D7748F" w:rsidP="00426BDA">
            <w:pPr>
              <w:pStyle w:val="aff5"/>
            </w:pPr>
          </w:p>
        </w:tc>
        <w:tc>
          <w:tcPr>
            <w:tcW w:w="474" w:type="pct"/>
            <w:noWrap/>
            <w:vAlign w:val="center"/>
          </w:tcPr>
          <w:p w14:paraId="020B5F42" w14:textId="77777777" w:rsidR="00D7748F" w:rsidRDefault="00D7748F" w:rsidP="00426BDA">
            <w:pPr>
              <w:pStyle w:val="aff5"/>
            </w:pPr>
          </w:p>
        </w:tc>
        <w:tc>
          <w:tcPr>
            <w:tcW w:w="420" w:type="pct"/>
            <w:noWrap/>
            <w:vAlign w:val="center"/>
          </w:tcPr>
          <w:p w14:paraId="09522971" w14:textId="77777777" w:rsidR="00D7748F" w:rsidRDefault="00A66E1B" w:rsidP="00426BDA">
            <w:pPr>
              <w:pStyle w:val="aff5"/>
            </w:pPr>
            <w:r>
              <w:rPr>
                <w:rFonts w:hint="eastAsia"/>
                <w:lang w:bidi="ar"/>
              </w:rPr>
              <w:t>-0.002</w:t>
            </w:r>
          </w:p>
        </w:tc>
        <w:tc>
          <w:tcPr>
            <w:tcW w:w="415" w:type="pct"/>
            <w:noWrap/>
            <w:vAlign w:val="center"/>
          </w:tcPr>
          <w:p w14:paraId="300C8BF3" w14:textId="77777777" w:rsidR="00D7748F" w:rsidRDefault="00A66E1B" w:rsidP="00426BDA">
            <w:pPr>
              <w:pStyle w:val="aff5"/>
            </w:pPr>
            <w:r>
              <w:rPr>
                <w:rFonts w:hint="eastAsia"/>
                <w:lang w:bidi="ar"/>
              </w:rPr>
              <w:t>0.26</w:t>
            </w:r>
          </w:p>
        </w:tc>
        <w:tc>
          <w:tcPr>
            <w:tcW w:w="503" w:type="pct"/>
            <w:noWrap/>
            <w:vAlign w:val="center"/>
          </w:tcPr>
          <w:p w14:paraId="6C61C713" w14:textId="77777777" w:rsidR="00D7748F" w:rsidRDefault="00A66E1B" w:rsidP="00426BDA">
            <w:pPr>
              <w:pStyle w:val="aff5"/>
            </w:pPr>
            <w:r>
              <w:rPr>
                <w:rFonts w:hint="eastAsia"/>
                <w:lang w:bidi="ar"/>
              </w:rPr>
              <w:t>-0.517</w:t>
            </w:r>
          </w:p>
        </w:tc>
        <w:tc>
          <w:tcPr>
            <w:tcW w:w="495" w:type="pct"/>
            <w:noWrap/>
            <w:vAlign w:val="center"/>
          </w:tcPr>
          <w:p w14:paraId="7E1F24BD" w14:textId="77777777" w:rsidR="00D7748F" w:rsidRDefault="00A66E1B" w:rsidP="00426BDA">
            <w:pPr>
              <w:pStyle w:val="aff5"/>
            </w:pPr>
            <w:r>
              <w:rPr>
                <w:rFonts w:hint="eastAsia"/>
                <w:lang w:bidi="ar"/>
              </w:rPr>
              <w:t>0.497</w:t>
            </w:r>
          </w:p>
        </w:tc>
        <w:tc>
          <w:tcPr>
            <w:tcW w:w="464" w:type="pct"/>
            <w:noWrap/>
            <w:vAlign w:val="center"/>
          </w:tcPr>
          <w:p w14:paraId="0BD1606C" w14:textId="77777777" w:rsidR="00D7748F" w:rsidRDefault="00A66E1B" w:rsidP="00426BDA">
            <w:pPr>
              <w:pStyle w:val="aff5"/>
            </w:pPr>
            <w:r>
              <w:rPr>
                <w:rFonts w:hint="eastAsia"/>
                <w:lang w:bidi="ar"/>
              </w:rPr>
              <w:t>0.24</w:t>
            </w:r>
          </w:p>
        </w:tc>
      </w:tr>
      <w:tr w:rsidR="00D7748F" w14:paraId="1716C250" w14:textId="77777777" w:rsidTr="00426BDA">
        <w:trPr>
          <w:trHeight w:val="20"/>
          <w:jc w:val="center"/>
        </w:trPr>
        <w:tc>
          <w:tcPr>
            <w:tcW w:w="529" w:type="pct"/>
            <w:noWrap/>
            <w:vAlign w:val="center"/>
          </w:tcPr>
          <w:p w14:paraId="3A6DC6AB" w14:textId="77777777" w:rsidR="00D7748F" w:rsidRDefault="00D7748F" w:rsidP="00426BDA">
            <w:pPr>
              <w:pStyle w:val="aff5"/>
            </w:pPr>
          </w:p>
        </w:tc>
        <w:tc>
          <w:tcPr>
            <w:tcW w:w="942" w:type="pct"/>
            <w:noWrap/>
            <w:vAlign w:val="center"/>
          </w:tcPr>
          <w:p w14:paraId="206B5E5F" w14:textId="77777777" w:rsidR="00D7748F" w:rsidRDefault="00A66E1B" w:rsidP="00426BDA">
            <w:pPr>
              <w:pStyle w:val="aff5"/>
            </w:pPr>
            <w:r>
              <w:rPr>
                <w:rFonts w:hint="eastAsia"/>
                <w:lang w:bidi="ar"/>
              </w:rPr>
              <w:t>社交网站使用强度</w:t>
            </w:r>
          </w:p>
        </w:tc>
        <w:tc>
          <w:tcPr>
            <w:tcW w:w="397" w:type="pct"/>
            <w:noWrap/>
            <w:vAlign w:val="center"/>
          </w:tcPr>
          <w:p w14:paraId="52102A98" w14:textId="77777777" w:rsidR="00D7748F" w:rsidRDefault="00D7748F" w:rsidP="00426BDA">
            <w:pPr>
              <w:pStyle w:val="aff5"/>
            </w:pPr>
          </w:p>
        </w:tc>
        <w:tc>
          <w:tcPr>
            <w:tcW w:w="361" w:type="pct"/>
            <w:noWrap/>
            <w:vAlign w:val="center"/>
          </w:tcPr>
          <w:p w14:paraId="513ED904" w14:textId="77777777" w:rsidR="00D7748F" w:rsidRDefault="00D7748F" w:rsidP="00426BDA">
            <w:pPr>
              <w:pStyle w:val="aff5"/>
            </w:pPr>
          </w:p>
        </w:tc>
        <w:tc>
          <w:tcPr>
            <w:tcW w:w="474" w:type="pct"/>
            <w:noWrap/>
            <w:vAlign w:val="center"/>
          </w:tcPr>
          <w:p w14:paraId="73185973" w14:textId="77777777" w:rsidR="00D7748F" w:rsidRDefault="00D7748F" w:rsidP="00426BDA">
            <w:pPr>
              <w:pStyle w:val="aff5"/>
            </w:pPr>
          </w:p>
        </w:tc>
        <w:tc>
          <w:tcPr>
            <w:tcW w:w="420" w:type="pct"/>
            <w:noWrap/>
            <w:vAlign w:val="center"/>
          </w:tcPr>
          <w:p w14:paraId="082C794E" w14:textId="77777777" w:rsidR="00D7748F" w:rsidRDefault="00A66E1B" w:rsidP="00426BDA">
            <w:pPr>
              <w:pStyle w:val="aff5"/>
            </w:pPr>
            <w:r>
              <w:rPr>
                <w:rFonts w:hint="eastAsia"/>
                <w:lang w:bidi="ar"/>
              </w:rPr>
              <w:t>0.289</w:t>
            </w:r>
          </w:p>
        </w:tc>
        <w:tc>
          <w:tcPr>
            <w:tcW w:w="415" w:type="pct"/>
            <w:noWrap/>
            <w:vAlign w:val="center"/>
          </w:tcPr>
          <w:p w14:paraId="2D3667CC" w14:textId="77777777" w:rsidR="00D7748F" w:rsidRDefault="00A66E1B" w:rsidP="00426BDA">
            <w:pPr>
              <w:pStyle w:val="aff5"/>
            </w:pPr>
            <w:r>
              <w:rPr>
                <w:rFonts w:hint="eastAsia"/>
                <w:lang w:bidi="ar"/>
              </w:rPr>
              <w:t>0.178</w:t>
            </w:r>
          </w:p>
        </w:tc>
        <w:tc>
          <w:tcPr>
            <w:tcW w:w="503" w:type="pct"/>
            <w:noWrap/>
            <w:vAlign w:val="center"/>
          </w:tcPr>
          <w:p w14:paraId="1B38DB5F" w14:textId="77777777" w:rsidR="00D7748F" w:rsidRDefault="00A66E1B" w:rsidP="00426BDA">
            <w:pPr>
              <w:pStyle w:val="aff5"/>
            </w:pPr>
            <w:r>
              <w:rPr>
                <w:rFonts w:hint="eastAsia"/>
                <w:lang w:bidi="ar"/>
              </w:rPr>
              <w:t>1.36</w:t>
            </w:r>
          </w:p>
        </w:tc>
        <w:tc>
          <w:tcPr>
            <w:tcW w:w="495" w:type="pct"/>
            <w:noWrap/>
            <w:vAlign w:val="center"/>
          </w:tcPr>
          <w:p w14:paraId="6F449251" w14:textId="77777777" w:rsidR="00D7748F" w:rsidRDefault="00A66E1B" w:rsidP="00426BDA">
            <w:pPr>
              <w:pStyle w:val="aff5"/>
            </w:pPr>
            <w:r>
              <w:rPr>
                <w:rFonts w:hint="eastAsia"/>
                <w:lang w:bidi="ar"/>
              </w:rPr>
              <w:t>2.05</w:t>
            </w:r>
          </w:p>
        </w:tc>
        <w:tc>
          <w:tcPr>
            <w:tcW w:w="464" w:type="pct"/>
            <w:noWrap/>
            <w:vAlign w:val="center"/>
          </w:tcPr>
          <w:p w14:paraId="34AE2038" w14:textId="77777777" w:rsidR="00D7748F" w:rsidRDefault="00A66E1B" w:rsidP="00426BDA">
            <w:pPr>
              <w:pStyle w:val="aff5"/>
            </w:pPr>
            <w:r>
              <w:rPr>
                <w:rFonts w:hint="eastAsia"/>
                <w:lang w:bidi="ar"/>
              </w:rPr>
              <w:t>4.34</w:t>
            </w:r>
            <w:r>
              <w:rPr>
                <w:rStyle w:val="font21"/>
                <w:rFonts w:hint="default"/>
                <w:lang w:bidi="ar"/>
              </w:rPr>
              <w:t>***</w:t>
            </w:r>
          </w:p>
        </w:tc>
      </w:tr>
      <w:tr w:rsidR="00D7748F" w14:paraId="5F1A531E" w14:textId="77777777" w:rsidTr="00426BDA">
        <w:trPr>
          <w:trHeight w:val="20"/>
          <w:jc w:val="center"/>
        </w:trPr>
        <w:tc>
          <w:tcPr>
            <w:tcW w:w="529" w:type="pct"/>
            <w:noWrap/>
            <w:vAlign w:val="center"/>
          </w:tcPr>
          <w:p w14:paraId="5F2932DB" w14:textId="77777777" w:rsidR="00D7748F" w:rsidRDefault="00D7748F" w:rsidP="00426BDA">
            <w:pPr>
              <w:pStyle w:val="aff5"/>
            </w:pPr>
          </w:p>
        </w:tc>
        <w:tc>
          <w:tcPr>
            <w:tcW w:w="942" w:type="pct"/>
            <w:noWrap/>
            <w:vAlign w:val="center"/>
          </w:tcPr>
          <w:p w14:paraId="4A90D373" w14:textId="77777777" w:rsidR="00D7748F" w:rsidRDefault="00A66E1B" w:rsidP="00426BDA">
            <w:pPr>
              <w:pStyle w:val="aff5"/>
            </w:pPr>
            <w:r>
              <w:rPr>
                <w:rFonts w:hint="eastAsia"/>
                <w:lang w:bidi="ar"/>
              </w:rPr>
              <w:t>自尊</w:t>
            </w:r>
          </w:p>
        </w:tc>
        <w:tc>
          <w:tcPr>
            <w:tcW w:w="397" w:type="pct"/>
            <w:noWrap/>
            <w:vAlign w:val="center"/>
          </w:tcPr>
          <w:p w14:paraId="310CBF17" w14:textId="77777777" w:rsidR="00D7748F" w:rsidRDefault="00D7748F" w:rsidP="00426BDA">
            <w:pPr>
              <w:pStyle w:val="aff5"/>
            </w:pPr>
          </w:p>
        </w:tc>
        <w:tc>
          <w:tcPr>
            <w:tcW w:w="361" w:type="pct"/>
            <w:noWrap/>
            <w:vAlign w:val="center"/>
          </w:tcPr>
          <w:p w14:paraId="510BA6CD" w14:textId="77777777" w:rsidR="00D7748F" w:rsidRDefault="00D7748F" w:rsidP="00426BDA">
            <w:pPr>
              <w:pStyle w:val="aff5"/>
            </w:pPr>
          </w:p>
        </w:tc>
        <w:tc>
          <w:tcPr>
            <w:tcW w:w="474" w:type="pct"/>
            <w:noWrap/>
            <w:vAlign w:val="center"/>
          </w:tcPr>
          <w:p w14:paraId="470AF152" w14:textId="77777777" w:rsidR="00D7748F" w:rsidRDefault="00D7748F" w:rsidP="00426BDA">
            <w:pPr>
              <w:pStyle w:val="aff5"/>
            </w:pPr>
          </w:p>
        </w:tc>
        <w:tc>
          <w:tcPr>
            <w:tcW w:w="420" w:type="pct"/>
            <w:noWrap/>
            <w:vAlign w:val="center"/>
          </w:tcPr>
          <w:p w14:paraId="09D8B162" w14:textId="77777777" w:rsidR="00D7748F" w:rsidRDefault="00A66E1B" w:rsidP="00426BDA">
            <w:pPr>
              <w:pStyle w:val="aff5"/>
            </w:pPr>
            <w:r>
              <w:rPr>
                <w:rFonts w:hint="eastAsia"/>
                <w:lang w:bidi="ar"/>
              </w:rPr>
              <w:t>0.445</w:t>
            </w:r>
          </w:p>
        </w:tc>
        <w:tc>
          <w:tcPr>
            <w:tcW w:w="415" w:type="pct"/>
            <w:noWrap/>
            <w:vAlign w:val="center"/>
          </w:tcPr>
          <w:p w14:paraId="5919A0DE" w14:textId="77777777" w:rsidR="00D7748F" w:rsidRDefault="00A66E1B" w:rsidP="00426BDA">
            <w:pPr>
              <w:pStyle w:val="aff5"/>
            </w:pPr>
            <w:r>
              <w:rPr>
                <w:rFonts w:hint="eastAsia"/>
                <w:lang w:bidi="ar"/>
              </w:rPr>
              <w:t>0.03</w:t>
            </w:r>
          </w:p>
        </w:tc>
        <w:tc>
          <w:tcPr>
            <w:tcW w:w="503" w:type="pct"/>
            <w:noWrap/>
            <w:vAlign w:val="center"/>
          </w:tcPr>
          <w:p w14:paraId="473D3B31" w14:textId="77777777" w:rsidR="00D7748F" w:rsidRDefault="00A66E1B" w:rsidP="00426BDA">
            <w:pPr>
              <w:pStyle w:val="aff5"/>
            </w:pPr>
            <w:r>
              <w:rPr>
                <w:rFonts w:hint="eastAsia"/>
                <w:lang w:bidi="ar"/>
              </w:rPr>
              <w:t>0.41</w:t>
            </w:r>
          </w:p>
        </w:tc>
        <w:tc>
          <w:tcPr>
            <w:tcW w:w="495" w:type="pct"/>
            <w:noWrap/>
            <w:vAlign w:val="center"/>
          </w:tcPr>
          <w:p w14:paraId="131498C7" w14:textId="77777777" w:rsidR="00D7748F" w:rsidRDefault="00A66E1B" w:rsidP="00426BDA">
            <w:pPr>
              <w:pStyle w:val="aff5"/>
            </w:pPr>
            <w:r>
              <w:rPr>
                <w:rFonts w:hint="eastAsia"/>
                <w:lang w:bidi="ar"/>
              </w:rPr>
              <w:t>0.526</w:t>
            </w:r>
          </w:p>
        </w:tc>
        <w:tc>
          <w:tcPr>
            <w:tcW w:w="464" w:type="pct"/>
            <w:noWrap/>
            <w:vAlign w:val="center"/>
          </w:tcPr>
          <w:p w14:paraId="1835B2D5" w14:textId="77777777" w:rsidR="00D7748F" w:rsidRDefault="00A66E1B" w:rsidP="00426BDA">
            <w:pPr>
              <w:pStyle w:val="aff5"/>
            </w:pPr>
            <w:r>
              <w:rPr>
                <w:rFonts w:hint="eastAsia"/>
                <w:lang w:bidi="ar"/>
              </w:rPr>
              <w:t>17.03</w:t>
            </w:r>
            <w:r>
              <w:rPr>
                <w:rStyle w:val="font21"/>
                <w:rFonts w:hint="default"/>
                <w:lang w:bidi="ar"/>
              </w:rPr>
              <w:t>***</w:t>
            </w:r>
          </w:p>
        </w:tc>
      </w:tr>
      <w:tr w:rsidR="00D7748F" w14:paraId="60A75D44" w14:textId="77777777" w:rsidTr="00426BDA">
        <w:trPr>
          <w:trHeight w:val="20"/>
          <w:jc w:val="center"/>
        </w:trPr>
        <w:tc>
          <w:tcPr>
            <w:tcW w:w="529" w:type="pct"/>
            <w:noWrap/>
            <w:vAlign w:val="center"/>
          </w:tcPr>
          <w:p w14:paraId="0FF39984" w14:textId="77777777" w:rsidR="00D7748F" w:rsidRDefault="00D7748F" w:rsidP="00426BDA">
            <w:pPr>
              <w:pStyle w:val="aff5"/>
            </w:pPr>
          </w:p>
        </w:tc>
        <w:tc>
          <w:tcPr>
            <w:tcW w:w="942" w:type="pct"/>
            <w:noWrap/>
            <w:vAlign w:val="center"/>
          </w:tcPr>
          <w:p w14:paraId="0F551AD9" w14:textId="77777777" w:rsidR="00D7748F" w:rsidRDefault="00A66E1B" w:rsidP="00426BDA">
            <w:pPr>
              <w:pStyle w:val="aff5"/>
            </w:pPr>
            <w:r>
              <w:rPr>
                <w:rFonts w:hint="eastAsia"/>
                <w:lang w:bidi="ar"/>
              </w:rPr>
              <w:t>社交网站使用强度×自尊</w:t>
            </w:r>
          </w:p>
        </w:tc>
        <w:tc>
          <w:tcPr>
            <w:tcW w:w="397" w:type="pct"/>
            <w:noWrap/>
            <w:vAlign w:val="center"/>
          </w:tcPr>
          <w:p w14:paraId="4EF3ABA8" w14:textId="77777777" w:rsidR="00D7748F" w:rsidRDefault="00D7748F" w:rsidP="00426BDA">
            <w:pPr>
              <w:pStyle w:val="aff5"/>
            </w:pPr>
          </w:p>
        </w:tc>
        <w:tc>
          <w:tcPr>
            <w:tcW w:w="361" w:type="pct"/>
            <w:noWrap/>
            <w:vAlign w:val="center"/>
          </w:tcPr>
          <w:p w14:paraId="750D280A" w14:textId="77777777" w:rsidR="00D7748F" w:rsidRDefault="00D7748F" w:rsidP="00426BDA">
            <w:pPr>
              <w:pStyle w:val="aff5"/>
            </w:pPr>
          </w:p>
        </w:tc>
        <w:tc>
          <w:tcPr>
            <w:tcW w:w="474" w:type="pct"/>
            <w:noWrap/>
            <w:vAlign w:val="center"/>
          </w:tcPr>
          <w:p w14:paraId="14C609F0" w14:textId="77777777" w:rsidR="00D7748F" w:rsidRDefault="00D7748F" w:rsidP="00426BDA">
            <w:pPr>
              <w:pStyle w:val="aff5"/>
            </w:pPr>
          </w:p>
        </w:tc>
        <w:tc>
          <w:tcPr>
            <w:tcW w:w="420" w:type="pct"/>
            <w:noWrap/>
            <w:vAlign w:val="center"/>
          </w:tcPr>
          <w:p w14:paraId="0C77EADF" w14:textId="77777777" w:rsidR="00D7748F" w:rsidRDefault="00A66E1B" w:rsidP="00426BDA">
            <w:pPr>
              <w:pStyle w:val="aff5"/>
            </w:pPr>
            <w:r>
              <w:rPr>
                <w:rFonts w:hint="eastAsia"/>
                <w:lang w:bidi="ar"/>
              </w:rPr>
              <w:t>-0.062</w:t>
            </w:r>
          </w:p>
        </w:tc>
        <w:tc>
          <w:tcPr>
            <w:tcW w:w="415" w:type="pct"/>
            <w:noWrap/>
            <w:vAlign w:val="center"/>
          </w:tcPr>
          <w:p w14:paraId="6F7A26B4" w14:textId="77777777" w:rsidR="00D7748F" w:rsidRDefault="00A66E1B" w:rsidP="00426BDA">
            <w:pPr>
              <w:pStyle w:val="aff5"/>
            </w:pPr>
            <w:r>
              <w:rPr>
                <w:rFonts w:hint="eastAsia"/>
                <w:lang w:bidi="ar"/>
              </w:rPr>
              <w:t>0.035</w:t>
            </w:r>
          </w:p>
        </w:tc>
        <w:tc>
          <w:tcPr>
            <w:tcW w:w="503" w:type="pct"/>
            <w:noWrap/>
            <w:vAlign w:val="center"/>
          </w:tcPr>
          <w:p w14:paraId="3C2BC259" w14:textId="77777777" w:rsidR="00D7748F" w:rsidRDefault="00A66E1B" w:rsidP="00426BDA">
            <w:pPr>
              <w:pStyle w:val="aff5"/>
            </w:pPr>
            <w:r>
              <w:rPr>
                <w:rFonts w:hint="eastAsia"/>
                <w:lang w:bidi="ar"/>
              </w:rPr>
              <w:t>-0.142</w:t>
            </w:r>
          </w:p>
        </w:tc>
        <w:tc>
          <w:tcPr>
            <w:tcW w:w="495" w:type="pct"/>
            <w:noWrap/>
            <w:vAlign w:val="center"/>
          </w:tcPr>
          <w:p w14:paraId="75CBAD04" w14:textId="77777777" w:rsidR="00D7748F" w:rsidRDefault="00A66E1B" w:rsidP="00426BDA">
            <w:pPr>
              <w:pStyle w:val="aff5"/>
            </w:pPr>
            <w:r>
              <w:rPr>
                <w:rFonts w:hint="eastAsia"/>
                <w:lang w:bidi="ar"/>
              </w:rPr>
              <w:t>-0.007</w:t>
            </w:r>
          </w:p>
        </w:tc>
        <w:tc>
          <w:tcPr>
            <w:tcW w:w="464" w:type="pct"/>
            <w:noWrap/>
            <w:vAlign w:val="center"/>
          </w:tcPr>
          <w:p w14:paraId="21B966BE" w14:textId="32CDE1DF" w:rsidR="00D7748F" w:rsidRDefault="00A66E1B" w:rsidP="00426BDA">
            <w:pPr>
              <w:pStyle w:val="aff5"/>
            </w:pPr>
            <w:r>
              <w:rPr>
                <w:rFonts w:hint="eastAsia"/>
                <w:lang w:bidi="ar"/>
              </w:rPr>
              <w:t>-2.40</w:t>
            </w:r>
            <w:r>
              <w:rPr>
                <w:rStyle w:val="font21"/>
                <w:rFonts w:hint="default"/>
                <w:lang w:bidi="ar"/>
              </w:rPr>
              <w:t>*</w:t>
            </w:r>
          </w:p>
        </w:tc>
      </w:tr>
      <w:tr w:rsidR="00D7748F" w14:paraId="3471E8A4" w14:textId="77777777" w:rsidTr="00426BDA">
        <w:trPr>
          <w:trHeight w:val="20"/>
          <w:jc w:val="center"/>
        </w:trPr>
        <w:tc>
          <w:tcPr>
            <w:tcW w:w="5000" w:type="pct"/>
            <w:gridSpan w:val="10"/>
            <w:noWrap/>
            <w:vAlign w:val="center"/>
          </w:tcPr>
          <w:p w14:paraId="0FB1D62B" w14:textId="1F5EEED2" w:rsidR="00D7748F" w:rsidRDefault="00A66E1B" w:rsidP="00426BDA">
            <w:pPr>
              <w:pStyle w:val="aff5"/>
              <w:jc w:val="left"/>
            </w:pPr>
            <w:r>
              <w:rPr>
                <w:rFonts w:hint="eastAsia"/>
                <w:lang w:bidi="ar"/>
              </w:rPr>
              <w:t>注：</w:t>
            </w:r>
            <w:r>
              <w:rPr>
                <w:rFonts w:hint="eastAsia"/>
                <w:lang w:bidi="ar"/>
              </w:rPr>
              <w:t>*p&lt;.05,**p&lt;.01,***p&lt;.001</w:t>
            </w:r>
            <w:r>
              <w:rPr>
                <w:rFonts w:hint="eastAsia"/>
                <w:lang w:bidi="ar"/>
              </w:rPr>
              <w:t>。</w:t>
            </w:r>
          </w:p>
        </w:tc>
      </w:tr>
    </w:tbl>
    <w:p w14:paraId="10F6BE30" w14:textId="77777777" w:rsidR="00D7748F" w:rsidRDefault="00D7748F" w:rsidP="00426BDA">
      <w:pPr>
        <w:pStyle w:val="12"/>
        <w:ind w:firstLine="420"/>
      </w:pPr>
    </w:p>
    <w:p w14:paraId="64EAEC69" w14:textId="77777777" w:rsidR="00D7748F" w:rsidRDefault="00A66E1B" w:rsidP="00426BDA">
      <w:pPr>
        <w:pStyle w:val="12"/>
        <w:ind w:firstLine="420"/>
      </w:pPr>
      <w:r>
        <w:rPr>
          <w:rFonts w:hint="eastAsia"/>
        </w:rPr>
        <w:t>为了更清晰地揭示自尊如何调节社交网站使用强度对创新自我效能的影响，根据自尊平均</w:t>
      </w:r>
      <w:proofErr w:type="gramStart"/>
      <w:r>
        <w:rPr>
          <w:rFonts w:hint="eastAsia"/>
        </w:rPr>
        <w:t>分和平</w:t>
      </w:r>
      <w:proofErr w:type="gramEnd"/>
      <w:r>
        <w:rPr>
          <w:rFonts w:hint="eastAsia"/>
        </w:rPr>
        <w:t>均分上下一个标准差将被试分为低自尊组、中</w:t>
      </w:r>
      <w:proofErr w:type="gramStart"/>
      <w:r>
        <w:rPr>
          <w:rFonts w:hint="eastAsia"/>
        </w:rPr>
        <w:t>自尊组</w:t>
      </w:r>
      <w:proofErr w:type="gramEnd"/>
      <w:r>
        <w:rPr>
          <w:rFonts w:hint="eastAsia"/>
        </w:rPr>
        <w:t>和高自尊组，进行简单斜率分析。结果表明，对于低自尊组，社交网站使用强度对创新自我效能的正向预测作用显著（</w:t>
      </w:r>
      <w:proofErr w:type="spellStart"/>
      <w:r>
        <w:rPr>
          <w:rFonts w:hint="eastAsia"/>
          <w:i/>
          <w:iCs/>
        </w:rPr>
        <w:t>B</w:t>
      </w:r>
      <w:r>
        <w:rPr>
          <w:rFonts w:hint="eastAsia"/>
          <w:i/>
          <w:iCs/>
          <w:vertAlign w:val="subscript"/>
        </w:rPr>
        <w:t>simple</w:t>
      </w:r>
      <w:proofErr w:type="spellEnd"/>
      <w:r>
        <w:t>=</w:t>
      </w:r>
      <w:r>
        <w:rPr>
          <w:rFonts w:hint="eastAsia"/>
          <w:color w:val="000000"/>
          <w:sz w:val="22"/>
        </w:rPr>
        <w:t>1.960</w:t>
      </w:r>
      <w:r>
        <w:t>,</w:t>
      </w:r>
      <w:r>
        <w:rPr>
          <w:i/>
          <w:iCs/>
        </w:rPr>
        <w:t>SE</w:t>
      </w:r>
      <w:r>
        <w:t>=</w:t>
      </w:r>
      <w:r>
        <w:rPr>
          <w:color w:val="000000"/>
          <w:sz w:val="22"/>
        </w:rPr>
        <w:t>0.259</w:t>
      </w:r>
      <w:r>
        <w:t>,</w:t>
      </w:r>
      <w:r>
        <w:rPr>
          <w:rFonts w:hint="eastAsia"/>
          <w:i/>
          <w:iCs/>
        </w:rPr>
        <w:t>p</w:t>
      </w:r>
      <w:r>
        <w:t>&lt;0.001</w:t>
      </w:r>
      <w:r>
        <w:rPr>
          <w:rFonts w:hint="eastAsia"/>
        </w:rPr>
        <w:t>）</w:t>
      </w:r>
      <w:ins w:id="30" w:author="李鹏" w:date="2022-01-20T17:25:00Z">
        <w:r>
          <w:rPr>
            <w:rFonts w:hint="eastAsia"/>
          </w:rPr>
          <w:t>；</w:t>
        </w:r>
      </w:ins>
      <w:r>
        <w:rPr>
          <w:rFonts w:hint="eastAsia"/>
        </w:rPr>
        <w:t>对于中自尊组，社交网站使用强度能显著正向预测创新自我效能（</w:t>
      </w:r>
      <w:proofErr w:type="spellStart"/>
      <w:r>
        <w:rPr>
          <w:rFonts w:hint="eastAsia"/>
          <w:i/>
          <w:iCs/>
        </w:rPr>
        <w:t>B</w:t>
      </w:r>
      <w:r>
        <w:rPr>
          <w:rFonts w:hint="eastAsia"/>
          <w:i/>
          <w:iCs/>
          <w:vertAlign w:val="subscript"/>
        </w:rPr>
        <w:t>simple</w:t>
      </w:r>
      <w:proofErr w:type="spellEnd"/>
      <w:r>
        <w:t>=</w:t>
      </w:r>
      <w:r>
        <w:rPr>
          <w:rFonts w:hint="eastAsia"/>
          <w:color w:val="000000"/>
          <w:sz w:val="22"/>
        </w:rPr>
        <w:t>1.647</w:t>
      </w:r>
      <w:r>
        <w:t>,</w:t>
      </w:r>
      <w:r>
        <w:rPr>
          <w:i/>
          <w:iCs/>
        </w:rPr>
        <w:t>SE</w:t>
      </w:r>
      <w:r>
        <w:t>=</w:t>
      </w:r>
      <w:r>
        <w:rPr>
          <w:color w:val="000000"/>
          <w:sz w:val="22"/>
        </w:rPr>
        <w:t>0.187</w:t>
      </w:r>
      <w:r>
        <w:t>,</w:t>
      </w:r>
      <w:r>
        <w:rPr>
          <w:rFonts w:hint="eastAsia"/>
          <w:i/>
          <w:iCs/>
        </w:rPr>
        <w:t>p</w:t>
      </w:r>
      <w:r>
        <w:t>&lt;0.001</w:t>
      </w:r>
      <w:r>
        <w:rPr>
          <w:rFonts w:hint="eastAsia"/>
        </w:rPr>
        <w:t>）</w:t>
      </w:r>
      <w:ins w:id="31" w:author="李鹏" w:date="2022-01-20T17:25:00Z">
        <w:r>
          <w:rPr>
            <w:rFonts w:hint="eastAsia"/>
          </w:rPr>
          <w:t>；</w:t>
        </w:r>
      </w:ins>
      <w:r>
        <w:rPr>
          <w:rFonts w:hint="eastAsia"/>
        </w:rPr>
        <w:t>对于高自尊组，社交网站使用强度对创新自我效能的预测</w:t>
      </w:r>
      <w:ins w:id="32" w:author="李鹏" w:date="2022-01-20T17:25:00Z">
        <w:r>
          <w:rPr>
            <w:rFonts w:hint="eastAsia"/>
          </w:rPr>
          <w:t>斜率</w:t>
        </w:r>
      </w:ins>
      <w:r>
        <w:rPr>
          <w:rFonts w:hint="eastAsia"/>
        </w:rPr>
        <w:t>为</w:t>
      </w:r>
      <w:r>
        <w:rPr>
          <w:color w:val="000000"/>
          <w:sz w:val="22"/>
        </w:rPr>
        <w:t>1.334</w:t>
      </w:r>
      <w:r>
        <w:rPr>
          <w:rFonts w:hint="eastAsia"/>
        </w:rPr>
        <w:t>（</w:t>
      </w:r>
      <w:r>
        <w:rPr>
          <w:i/>
          <w:iCs/>
        </w:rPr>
        <w:t>SE</w:t>
      </w:r>
      <w:r>
        <w:t>=</w:t>
      </w:r>
      <w:r>
        <w:rPr>
          <w:color w:val="000000"/>
          <w:sz w:val="22"/>
        </w:rPr>
        <w:t>0.221</w:t>
      </w:r>
      <w:r>
        <w:t>,</w:t>
      </w:r>
      <w:r>
        <w:rPr>
          <w:rFonts w:hint="eastAsia"/>
          <w:i/>
          <w:iCs/>
        </w:rPr>
        <w:t>p</w:t>
      </w:r>
      <w:r>
        <w:t>&lt;0.001</w:t>
      </w:r>
      <w:r>
        <w:rPr>
          <w:rFonts w:hint="eastAsia"/>
        </w:rPr>
        <w:t>）。随着自尊水平增高，社交网站使用强度对创新自我效能的预测作用减弱（见图</w:t>
      </w:r>
      <w:r>
        <w:t>2</w:t>
      </w:r>
      <w:r>
        <w:rPr>
          <w:rFonts w:hint="eastAsia"/>
        </w:rPr>
        <w:t>）。</w:t>
      </w:r>
    </w:p>
    <w:p w14:paraId="237C6218" w14:textId="1BC007E6" w:rsidR="00D7748F" w:rsidRDefault="00A66E1B" w:rsidP="00426BDA">
      <w:pPr>
        <w:pStyle w:val="12"/>
        <w:ind w:firstLine="420"/>
      </w:pPr>
      <w:r>
        <w:rPr>
          <w:rFonts w:hint="eastAsia"/>
        </w:rPr>
        <w:t>总之，社交网站使用强度通过创新自我效能这一中介影响创新行为的传导过程受到自尊的调节。而且，社交网站使用强度对创新行为影响的间接效应和总效应随着自尊的增高，而呈现减小的趋势（见表</w:t>
      </w:r>
      <w:r>
        <w:rPr>
          <w:rFonts w:hint="eastAsia"/>
        </w:rPr>
        <w:t>4</w:t>
      </w:r>
      <w:r>
        <w:rPr>
          <w:rFonts w:hint="eastAsia"/>
        </w:rPr>
        <w:t>）。</w:t>
      </w:r>
    </w:p>
    <w:p w14:paraId="30FBBDD3" w14:textId="77777777" w:rsidR="00426BDA" w:rsidRDefault="00426BDA" w:rsidP="00426BDA">
      <w:pPr>
        <w:pStyle w:val="12"/>
        <w:ind w:firstLine="420"/>
        <w:rPr>
          <w:rFonts w:hint="eastAsia"/>
        </w:rPr>
      </w:pPr>
    </w:p>
    <w:p w14:paraId="75CC0669" w14:textId="77777777" w:rsidR="00D7748F" w:rsidRDefault="00A66E1B" w:rsidP="00426BDA">
      <w:pPr>
        <w:pStyle w:val="aff7"/>
      </w:pPr>
      <w:r>
        <w:t>表</w:t>
      </w:r>
      <w:r>
        <w:rPr>
          <w:rFonts w:hint="eastAsia"/>
        </w:rPr>
        <w:t>4</w:t>
      </w:r>
      <w:r>
        <w:t xml:space="preserve"> </w:t>
      </w:r>
      <w:r>
        <w:t>直接效应、</w:t>
      </w:r>
      <w:r>
        <w:rPr>
          <w:rFonts w:hint="eastAsia"/>
        </w:rPr>
        <w:t>创新自我效能</w:t>
      </w:r>
      <w:r>
        <w:t>的中介效应及自尊的调节效应</w:t>
      </w:r>
    </w:p>
    <w:tbl>
      <w:tblPr>
        <w:tblStyle w:val="mytableStyle"/>
        <w:tblW w:w="5000" w:type="pct"/>
        <w:tblLook w:val="04A0" w:firstRow="1" w:lastRow="0" w:firstColumn="1" w:lastColumn="0" w:noHBand="0" w:noVBand="1"/>
      </w:tblPr>
      <w:tblGrid>
        <w:gridCol w:w="2456"/>
        <w:gridCol w:w="1606"/>
        <w:gridCol w:w="867"/>
        <w:gridCol w:w="1287"/>
        <w:gridCol w:w="1481"/>
        <w:gridCol w:w="1367"/>
      </w:tblGrid>
      <w:tr w:rsidR="00D7748F" w14:paraId="0499E58D" w14:textId="77777777" w:rsidTr="007E0828">
        <w:trPr>
          <w:trHeight w:val="283"/>
          <w:tblHeader/>
        </w:trPr>
        <w:tc>
          <w:tcPr>
            <w:tcW w:w="2241" w:type="pct"/>
            <w:gridSpan w:val="2"/>
            <w:tcBorders>
              <w:top w:val="single" w:sz="12" w:space="0" w:color="auto"/>
              <w:bottom w:val="single" w:sz="6" w:space="0" w:color="auto"/>
            </w:tcBorders>
            <w:noWrap/>
            <w:vAlign w:val="center"/>
          </w:tcPr>
          <w:p w14:paraId="2F1EE63A" w14:textId="77777777" w:rsidR="00D7748F" w:rsidRDefault="00A66E1B" w:rsidP="00426BDA">
            <w:pPr>
              <w:pStyle w:val="aff5"/>
            </w:pPr>
            <w:bookmarkStart w:id="33" w:name="_Hlk95312350"/>
            <w:r>
              <w:rPr>
                <w:rFonts w:hint="eastAsia"/>
              </w:rPr>
              <w:t>表</w:t>
            </w:r>
            <w:r>
              <w:rPr>
                <w:rFonts w:hint="eastAsia"/>
              </w:rPr>
              <w:t>1-3</w:t>
            </w:r>
            <w:r>
              <w:rPr>
                <w:rFonts w:hint="eastAsia"/>
              </w:rPr>
              <w:t>有调节的中介效应的</w:t>
            </w:r>
            <w:r>
              <w:rPr>
                <w:rFonts w:hint="eastAsia"/>
              </w:rPr>
              <w:t>Bootstrap</w:t>
            </w:r>
            <w:r>
              <w:rPr>
                <w:rFonts w:hint="eastAsia"/>
              </w:rPr>
              <w:t>检验</w:t>
            </w:r>
          </w:p>
        </w:tc>
        <w:tc>
          <w:tcPr>
            <w:tcW w:w="478" w:type="pct"/>
            <w:tcBorders>
              <w:top w:val="single" w:sz="12" w:space="0" w:color="auto"/>
              <w:bottom w:val="single" w:sz="6" w:space="0" w:color="auto"/>
            </w:tcBorders>
            <w:noWrap/>
            <w:vAlign w:val="center"/>
          </w:tcPr>
          <w:p w14:paraId="4F73111E" w14:textId="77777777" w:rsidR="00D7748F" w:rsidRDefault="00D7748F" w:rsidP="00426BDA">
            <w:pPr>
              <w:pStyle w:val="aff5"/>
            </w:pPr>
          </w:p>
        </w:tc>
        <w:tc>
          <w:tcPr>
            <w:tcW w:w="710" w:type="pct"/>
            <w:tcBorders>
              <w:top w:val="single" w:sz="12" w:space="0" w:color="auto"/>
              <w:bottom w:val="single" w:sz="6" w:space="0" w:color="auto"/>
            </w:tcBorders>
            <w:noWrap/>
            <w:vAlign w:val="center"/>
          </w:tcPr>
          <w:p w14:paraId="0C6481C5" w14:textId="77777777" w:rsidR="00D7748F" w:rsidRDefault="00D7748F" w:rsidP="00426BDA">
            <w:pPr>
              <w:pStyle w:val="aff5"/>
            </w:pPr>
          </w:p>
        </w:tc>
        <w:tc>
          <w:tcPr>
            <w:tcW w:w="817" w:type="pct"/>
            <w:tcBorders>
              <w:top w:val="single" w:sz="12" w:space="0" w:color="auto"/>
              <w:bottom w:val="single" w:sz="6" w:space="0" w:color="auto"/>
            </w:tcBorders>
            <w:noWrap/>
            <w:vAlign w:val="center"/>
          </w:tcPr>
          <w:p w14:paraId="06D31C31" w14:textId="77777777" w:rsidR="00D7748F" w:rsidRDefault="00D7748F" w:rsidP="00426BDA">
            <w:pPr>
              <w:pStyle w:val="aff5"/>
            </w:pPr>
          </w:p>
        </w:tc>
        <w:tc>
          <w:tcPr>
            <w:tcW w:w="754" w:type="pct"/>
            <w:tcBorders>
              <w:top w:val="single" w:sz="12" w:space="0" w:color="auto"/>
              <w:bottom w:val="single" w:sz="6" w:space="0" w:color="auto"/>
            </w:tcBorders>
            <w:noWrap/>
            <w:vAlign w:val="center"/>
          </w:tcPr>
          <w:p w14:paraId="6BED2B10" w14:textId="77777777" w:rsidR="00D7748F" w:rsidRDefault="00D7748F" w:rsidP="00426BDA">
            <w:pPr>
              <w:pStyle w:val="aff5"/>
            </w:pPr>
          </w:p>
        </w:tc>
      </w:tr>
      <w:tr w:rsidR="00D7748F" w14:paraId="3D7BED0C" w14:textId="77777777" w:rsidTr="007E0828">
        <w:trPr>
          <w:trHeight w:val="283"/>
          <w:tblHeader/>
        </w:trPr>
        <w:tc>
          <w:tcPr>
            <w:tcW w:w="1355" w:type="pct"/>
            <w:tcBorders>
              <w:top w:val="single" w:sz="6" w:space="0" w:color="auto"/>
              <w:bottom w:val="single" w:sz="4" w:space="0" w:color="auto"/>
            </w:tcBorders>
            <w:noWrap/>
            <w:vAlign w:val="center"/>
          </w:tcPr>
          <w:p w14:paraId="1F07F285" w14:textId="69967960" w:rsidR="00D7748F" w:rsidRDefault="00D7748F" w:rsidP="00426BDA">
            <w:pPr>
              <w:pStyle w:val="aff5"/>
            </w:pPr>
          </w:p>
        </w:tc>
        <w:tc>
          <w:tcPr>
            <w:tcW w:w="886" w:type="pct"/>
            <w:tcBorders>
              <w:top w:val="single" w:sz="6" w:space="0" w:color="auto"/>
              <w:bottom w:val="single" w:sz="4" w:space="0" w:color="auto"/>
            </w:tcBorders>
            <w:noWrap/>
            <w:vAlign w:val="center"/>
          </w:tcPr>
          <w:p w14:paraId="0EEF96CF" w14:textId="77777777" w:rsidR="00D7748F" w:rsidRDefault="00A66E1B" w:rsidP="00426BDA">
            <w:pPr>
              <w:pStyle w:val="aff5"/>
            </w:pPr>
            <w:r>
              <w:rPr>
                <w:rFonts w:hint="eastAsia"/>
              </w:rPr>
              <w:t>指标</w:t>
            </w:r>
          </w:p>
        </w:tc>
        <w:tc>
          <w:tcPr>
            <w:tcW w:w="478" w:type="pct"/>
            <w:tcBorders>
              <w:top w:val="single" w:sz="6" w:space="0" w:color="auto"/>
              <w:bottom w:val="single" w:sz="4" w:space="0" w:color="auto"/>
            </w:tcBorders>
            <w:noWrap/>
            <w:vAlign w:val="center"/>
          </w:tcPr>
          <w:p w14:paraId="18794969" w14:textId="77777777" w:rsidR="00D7748F" w:rsidRDefault="00A66E1B" w:rsidP="00426BDA">
            <w:pPr>
              <w:pStyle w:val="aff5"/>
            </w:pPr>
            <w:r>
              <w:rPr>
                <w:rFonts w:hint="eastAsia"/>
              </w:rPr>
              <w:t>Effect</w:t>
            </w:r>
          </w:p>
        </w:tc>
        <w:tc>
          <w:tcPr>
            <w:tcW w:w="710" w:type="pct"/>
            <w:tcBorders>
              <w:top w:val="single" w:sz="6" w:space="0" w:color="auto"/>
              <w:bottom w:val="single" w:sz="4" w:space="0" w:color="auto"/>
            </w:tcBorders>
            <w:noWrap/>
            <w:vAlign w:val="center"/>
          </w:tcPr>
          <w:p w14:paraId="0001FC31" w14:textId="77777777" w:rsidR="00D7748F" w:rsidRDefault="00A66E1B" w:rsidP="00426BDA">
            <w:pPr>
              <w:pStyle w:val="aff5"/>
            </w:pPr>
            <w:proofErr w:type="spellStart"/>
            <w:r>
              <w:rPr>
                <w:rFonts w:hint="eastAsia"/>
              </w:rPr>
              <w:t>BootstrapSE</w:t>
            </w:r>
            <w:proofErr w:type="spellEnd"/>
          </w:p>
        </w:tc>
        <w:tc>
          <w:tcPr>
            <w:tcW w:w="817" w:type="pct"/>
            <w:tcBorders>
              <w:top w:val="single" w:sz="6" w:space="0" w:color="auto"/>
              <w:bottom w:val="single" w:sz="4" w:space="0" w:color="auto"/>
            </w:tcBorders>
            <w:noWrap/>
            <w:vAlign w:val="center"/>
          </w:tcPr>
          <w:p w14:paraId="67349C5F" w14:textId="77777777" w:rsidR="00D7748F" w:rsidRDefault="00A66E1B" w:rsidP="00426BDA">
            <w:pPr>
              <w:pStyle w:val="aff5"/>
            </w:pPr>
            <w:r>
              <w:rPr>
                <w:rFonts w:hint="eastAsia"/>
              </w:rPr>
              <w:t>Bootstrap</w:t>
            </w:r>
            <w:r>
              <w:rPr>
                <w:rFonts w:hint="eastAsia"/>
              </w:rPr>
              <w:t>下限</w:t>
            </w:r>
          </w:p>
        </w:tc>
        <w:tc>
          <w:tcPr>
            <w:tcW w:w="754" w:type="pct"/>
            <w:tcBorders>
              <w:top w:val="single" w:sz="6" w:space="0" w:color="auto"/>
              <w:bottom w:val="single" w:sz="4" w:space="0" w:color="auto"/>
            </w:tcBorders>
            <w:noWrap/>
            <w:vAlign w:val="center"/>
          </w:tcPr>
          <w:p w14:paraId="685FC7AC" w14:textId="77777777" w:rsidR="00D7748F" w:rsidRDefault="00A66E1B" w:rsidP="00426BDA">
            <w:pPr>
              <w:pStyle w:val="aff5"/>
            </w:pPr>
            <w:r>
              <w:rPr>
                <w:rFonts w:hint="eastAsia"/>
              </w:rPr>
              <w:t>Bootstrap</w:t>
            </w:r>
            <w:r>
              <w:rPr>
                <w:rFonts w:hint="eastAsia"/>
              </w:rPr>
              <w:t>上限</w:t>
            </w:r>
          </w:p>
        </w:tc>
      </w:tr>
      <w:tr w:rsidR="00D7748F" w14:paraId="322E753A" w14:textId="77777777" w:rsidTr="00426BDA">
        <w:trPr>
          <w:trHeight w:val="283"/>
        </w:trPr>
        <w:tc>
          <w:tcPr>
            <w:tcW w:w="1355" w:type="pct"/>
            <w:tcBorders>
              <w:top w:val="single" w:sz="4" w:space="0" w:color="auto"/>
            </w:tcBorders>
            <w:noWrap/>
            <w:vAlign w:val="center"/>
          </w:tcPr>
          <w:p w14:paraId="5641BDD9" w14:textId="77777777" w:rsidR="00D7748F" w:rsidRDefault="00A66E1B" w:rsidP="00426BDA">
            <w:pPr>
              <w:pStyle w:val="aff5"/>
            </w:pPr>
            <w:r>
              <w:rPr>
                <w:rFonts w:hint="eastAsia"/>
              </w:rPr>
              <w:t>有调节的中介效应</w:t>
            </w:r>
          </w:p>
        </w:tc>
        <w:tc>
          <w:tcPr>
            <w:tcW w:w="886" w:type="pct"/>
            <w:tcBorders>
              <w:top w:val="single" w:sz="4" w:space="0" w:color="auto"/>
            </w:tcBorders>
            <w:noWrap/>
            <w:vAlign w:val="center"/>
          </w:tcPr>
          <w:p w14:paraId="331D1B87" w14:textId="77777777" w:rsidR="00D7748F" w:rsidRDefault="00A66E1B" w:rsidP="00426BDA">
            <w:pPr>
              <w:pStyle w:val="aff5"/>
            </w:pPr>
            <w:r>
              <w:rPr>
                <w:rFonts w:hint="eastAsia"/>
              </w:rPr>
              <w:t>Eff1</w:t>
            </w:r>
            <w:r>
              <w:rPr>
                <w:rFonts w:hint="eastAsia"/>
              </w:rPr>
              <w:t>（</w:t>
            </w:r>
            <w:r>
              <w:rPr>
                <w:rFonts w:hint="eastAsia"/>
              </w:rPr>
              <w:t>M-1SD</w:t>
            </w:r>
            <w:r>
              <w:rPr>
                <w:rFonts w:hint="eastAsia"/>
              </w:rPr>
              <w:t>）</w:t>
            </w:r>
          </w:p>
        </w:tc>
        <w:tc>
          <w:tcPr>
            <w:tcW w:w="478" w:type="pct"/>
            <w:tcBorders>
              <w:top w:val="single" w:sz="4" w:space="0" w:color="auto"/>
            </w:tcBorders>
            <w:noWrap/>
            <w:vAlign w:val="center"/>
          </w:tcPr>
          <w:p w14:paraId="7EB5E0E2" w14:textId="77777777" w:rsidR="00D7748F" w:rsidRDefault="00A66E1B" w:rsidP="00426BDA">
            <w:pPr>
              <w:pStyle w:val="aff5"/>
            </w:pPr>
            <w:r>
              <w:rPr>
                <w:rFonts w:hint="eastAsia"/>
              </w:rPr>
              <w:t>1.960</w:t>
            </w:r>
          </w:p>
        </w:tc>
        <w:tc>
          <w:tcPr>
            <w:tcW w:w="710" w:type="pct"/>
            <w:tcBorders>
              <w:top w:val="single" w:sz="4" w:space="0" w:color="auto"/>
            </w:tcBorders>
            <w:noWrap/>
            <w:vAlign w:val="center"/>
          </w:tcPr>
          <w:p w14:paraId="22812BF3" w14:textId="77777777" w:rsidR="00D7748F" w:rsidRDefault="00A66E1B" w:rsidP="00426BDA">
            <w:pPr>
              <w:pStyle w:val="aff5"/>
            </w:pPr>
            <w:r>
              <w:rPr>
                <w:rFonts w:hint="eastAsia"/>
              </w:rPr>
              <w:t>0.259</w:t>
            </w:r>
          </w:p>
        </w:tc>
        <w:tc>
          <w:tcPr>
            <w:tcW w:w="817" w:type="pct"/>
            <w:tcBorders>
              <w:top w:val="single" w:sz="4" w:space="0" w:color="auto"/>
            </w:tcBorders>
            <w:noWrap/>
            <w:vAlign w:val="center"/>
          </w:tcPr>
          <w:p w14:paraId="507FC7D7" w14:textId="77777777" w:rsidR="00D7748F" w:rsidRDefault="00A66E1B" w:rsidP="00426BDA">
            <w:pPr>
              <w:pStyle w:val="aff5"/>
            </w:pPr>
            <w:r>
              <w:rPr>
                <w:rFonts w:hint="eastAsia"/>
              </w:rPr>
              <w:t>1.457</w:t>
            </w:r>
          </w:p>
        </w:tc>
        <w:tc>
          <w:tcPr>
            <w:tcW w:w="754" w:type="pct"/>
            <w:tcBorders>
              <w:top w:val="single" w:sz="4" w:space="0" w:color="auto"/>
            </w:tcBorders>
            <w:noWrap/>
            <w:vAlign w:val="center"/>
          </w:tcPr>
          <w:p w14:paraId="512276A5" w14:textId="77777777" w:rsidR="00D7748F" w:rsidRDefault="00A66E1B" w:rsidP="00426BDA">
            <w:pPr>
              <w:pStyle w:val="aff5"/>
            </w:pPr>
            <w:r>
              <w:rPr>
                <w:rFonts w:hint="eastAsia"/>
              </w:rPr>
              <w:t>2.477</w:t>
            </w:r>
          </w:p>
        </w:tc>
      </w:tr>
      <w:tr w:rsidR="00D7748F" w14:paraId="35AD4D47" w14:textId="77777777" w:rsidTr="00426BDA">
        <w:trPr>
          <w:trHeight w:val="283"/>
        </w:trPr>
        <w:tc>
          <w:tcPr>
            <w:tcW w:w="1355" w:type="pct"/>
            <w:noWrap/>
            <w:vAlign w:val="center"/>
          </w:tcPr>
          <w:p w14:paraId="3B541161" w14:textId="77777777" w:rsidR="00D7748F" w:rsidRDefault="00D7748F" w:rsidP="00426BDA">
            <w:pPr>
              <w:pStyle w:val="aff5"/>
            </w:pPr>
          </w:p>
        </w:tc>
        <w:tc>
          <w:tcPr>
            <w:tcW w:w="886" w:type="pct"/>
            <w:noWrap/>
            <w:vAlign w:val="center"/>
          </w:tcPr>
          <w:p w14:paraId="232B91E1" w14:textId="77777777" w:rsidR="00D7748F" w:rsidRDefault="00A66E1B" w:rsidP="00426BDA">
            <w:pPr>
              <w:pStyle w:val="aff5"/>
            </w:pPr>
            <w:r>
              <w:rPr>
                <w:rFonts w:hint="eastAsia"/>
              </w:rPr>
              <w:t>Eff2</w:t>
            </w:r>
            <w:r>
              <w:rPr>
                <w:rFonts w:hint="eastAsia"/>
              </w:rPr>
              <w:t>（</w:t>
            </w:r>
            <w:r>
              <w:rPr>
                <w:rFonts w:hint="eastAsia"/>
              </w:rPr>
              <w:t>M</w:t>
            </w:r>
            <w:r>
              <w:rPr>
                <w:rFonts w:hint="eastAsia"/>
              </w:rPr>
              <w:t>）</w:t>
            </w:r>
          </w:p>
        </w:tc>
        <w:tc>
          <w:tcPr>
            <w:tcW w:w="478" w:type="pct"/>
            <w:noWrap/>
            <w:vAlign w:val="center"/>
          </w:tcPr>
          <w:p w14:paraId="59881DD5" w14:textId="77777777" w:rsidR="00D7748F" w:rsidRDefault="00A66E1B" w:rsidP="00426BDA">
            <w:pPr>
              <w:pStyle w:val="aff5"/>
            </w:pPr>
            <w:r>
              <w:rPr>
                <w:rFonts w:hint="eastAsia"/>
              </w:rPr>
              <w:t>1.647</w:t>
            </w:r>
          </w:p>
        </w:tc>
        <w:tc>
          <w:tcPr>
            <w:tcW w:w="710" w:type="pct"/>
            <w:noWrap/>
            <w:vAlign w:val="center"/>
          </w:tcPr>
          <w:p w14:paraId="55ED5DF4" w14:textId="77777777" w:rsidR="00D7748F" w:rsidRDefault="00A66E1B" w:rsidP="00426BDA">
            <w:pPr>
              <w:pStyle w:val="aff5"/>
            </w:pPr>
            <w:r>
              <w:rPr>
                <w:rFonts w:hint="eastAsia"/>
              </w:rPr>
              <w:t>0.187</w:t>
            </w:r>
          </w:p>
        </w:tc>
        <w:tc>
          <w:tcPr>
            <w:tcW w:w="817" w:type="pct"/>
            <w:noWrap/>
            <w:vAlign w:val="center"/>
          </w:tcPr>
          <w:p w14:paraId="0E3A30DC" w14:textId="77777777" w:rsidR="00D7748F" w:rsidRDefault="00A66E1B" w:rsidP="00426BDA">
            <w:pPr>
              <w:pStyle w:val="aff5"/>
            </w:pPr>
            <w:r>
              <w:rPr>
                <w:rFonts w:hint="eastAsia"/>
              </w:rPr>
              <w:t>1.285</w:t>
            </w:r>
          </w:p>
        </w:tc>
        <w:tc>
          <w:tcPr>
            <w:tcW w:w="754" w:type="pct"/>
            <w:noWrap/>
            <w:vAlign w:val="center"/>
          </w:tcPr>
          <w:p w14:paraId="69712BE1" w14:textId="77777777" w:rsidR="00D7748F" w:rsidRDefault="00A66E1B" w:rsidP="00426BDA">
            <w:pPr>
              <w:pStyle w:val="aff5"/>
            </w:pPr>
            <w:r>
              <w:rPr>
                <w:rFonts w:hint="eastAsia"/>
              </w:rPr>
              <w:t>2.012</w:t>
            </w:r>
          </w:p>
        </w:tc>
      </w:tr>
      <w:tr w:rsidR="00D7748F" w14:paraId="00E2DB4D" w14:textId="77777777" w:rsidTr="00426BDA">
        <w:trPr>
          <w:trHeight w:val="283"/>
        </w:trPr>
        <w:tc>
          <w:tcPr>
            <w:tcW w:w="1355" w:type="pct"/>
            <w:noWrap/>
            <w:vAlign w:val="center"/>
          </w:tcPr>
          <w:p w14:paraId="547A5DE8" w14:textId="77777777" w:rsidR="00D7748F" w:rsidRDefault="00D7748F" w:rsidP="00426BDA">
            <w:pPr>
              <w:pStyle w:val="aff5"/>
            </w:pPr>
          </w:p>
        </w:tc>
        <w:tc>
          <w:tcPr>
            <w:tcW w:w="886" w:type="pct"/>
            <w:noWrap/>
            <w:vAlign w:val="center"/>
          </w:tcPr>
          <w:p w14:paraId="75716133" w14:textId="77777777" w:rsidR="00D7748F" w:rsidRDefault="00A66E1B" w:rsidP="00426BDA">
            <w:pPr>
              <w:pStyle w:val="aff5"/>
            </w:pPr>
            <w:r>
              <w:rPr>
                <w:rFonts w:hint="eastAsia"/>
              </w:rPr>
              <w:t>Eff3</w:t>
            </w:r>
            <w:r>
              <w:rPr>
                <w:rFonts w:hint="eastAsia"/>
              </w:rPr>
              <w:t>（</w:t>
            </w:r>
            <w:r>
              <w:rPr>
                <w:rFonts w:hint="eastAsia"/>
              </w:rPr>
              <w:t>M+1SD</w:t>
            </w:r>
            <w:r>
              <w:rPr>
                <w:rFonts w:hint="eastAsia"/>
              </w:rPr>
              <w:t>）</w:t>
            </w:r>
          </w:p>
        </w:tc>
        <w:tc>
          <w:tcPr>
            <w:tcW w:w="478" w:type="pct"/>
            <w:noWrap/>
            <w:vAlign w:val="center"/>
          </w:tcPr>
          <w:p w14:paraId="19AACC27" w14:textId="77777777" w:rsidR="00D7748F" w:rsidRDefault="00A66E1B" w:rsidP="00426BDA">
            <w:pPr>
              <w:pStyle w:val="aff5"/>
            </w:pPr>
            <w:r>
              <w:rPr>
                <w:rFonts w:hint="eastAsia"/>
              </w:rPr>
              <w:t>1.334</w:t>
            </w:r>
          </w:p>
        </w:tc>
        <w:tc>
          <w:tcPr>
            <w:tcW w:w="710" w:type="pct"/>
            <w:noWrap/>
            <w:vAlign w:val="center"/>
          </w:tcPr>
          <w:p w14:paraId="4866B9ED" w14:textId="77777777" w:rsidR="00D7748F" w:rsidRDefault="00A66E1B" w:rsidP="00426BDA">
            <w:pPr>
              <w:pStyle w:val="aff5"/>
            </w:pPr>
            <w:r>
              <w:rPr>
                <w:rFonts w:hint="eastAsia"/>
              </w:rPr>
              <w:t>0.221</w:t>
            </w:r>
          </w:p>
        </w:tc>
        <w:tc>
          <w:tcPr>
            <w:tcW w:w="817" w:type="pct"/>
            <w:noWrap/>
            <w:vAlign w:val="center"/>
          </w:tcPr>
          <w:p w14:paraId="27F7970F" w14:textId="77777777" w:rsidR="00D7748F" w:rsidRDefault="00A66E1B" w:rsidP="00426BDA">
            <w:pPr>
              <w:pStyle w:val="aff5"/>
            </w:pPr>
            <w:r>
              <w:rPr>
                <w:rFonts w:hint="eastAsia"/>
              </w:rPr>
              <w:t>0.904</w:t>
            </w:r>
          </w:p>
        </w:tc>
        <w:tc>
          <w:tcPr>
            <w:tcW w:w="754" w:type="pct"/>
            <w:noWrap/>
            <w:vAlign w:val="center"/>
          </w:tcPr>
          <w:p w14:paraId="606AEBBF" w14:textId="77777777" w:rsidR="00D7748F" w:rsidRDefault="00A66E1B" w:rsidP="00426BDA">
            <w:pPr>
              <w:pStyle w:val="aff5"/>
            </w:pPr>
            <w:r>
              <w:rPr>
                <w:rFonts w:hint="eastAsia"/>
              </w:rPr>
              <w:t>1.767</w:t>
            </w:r>
          </w:p>
        </w:tc>
      </w:tr>
      <w:tr w:rsidR="00D7748F" w14:paraId="533B1516" w14:textId="77777777" w:rsidTr="00426BDA">
        <w:trPr>
          <w:trHeight w:val="283"/>
        </w:trPr>
        <w:tc>
          <w:tcPr>
            <w:tcW w:w="1355" w:type="pct"/>
            <w:noWrap/>
            <w:vAlign w:val="center"/>
          </w:tcPr>
          <w:p w14:paraId="1A03D571" w14:textId="77777777" w:rsidR="00D7748F" w:rsidRDefault="00A66E1B" w:rsidP="00426BDA">
            <w:pPr>
              <w:pStyle w:val="aff5"/>
            </w:pPr>
            <w:r>
              <w:rPr>
                <w:rFonts w:hint="eastAsia"/>
              </w:rPr>
              <w:t>有调节的中介效应对比</w:t>
            </w:r>
          </w:p>
        </w:tc>
        <w:tc>
          <w:tcPr>
            <w:tcW w:w="886" w:type="pct"/>
            <w:noWrap/>
            <w:vAlign w:val="center"/>
          </w:tcPr>
          <w:p w14:paraId="202019EF" w14:textId="77777777" w:rsidR="00D7748F" w:rsidRDefault="00A66E1B" w:rsidP="00426BDA">
            <w:pPr>
              <w:pStyle w:val="aff5"/>
            </w:pPr>
            <w:r>
              <w:rPr>
                <w:rFonts w:hint="eastAsia"/>
              </w:rPr>
              <w:t>Eff2-Eff1</w:t>
            </w:r>
          </w:p>
        </w:tc>
        <w:tc>
          <w:tcPr>
            <w:tcW w:w="478" w:type="pct"/>
            <w:noWrap/>
            <w:vAlign w:val="center"/>
          </w:tcPr>
          <w:p w14:paraId="0A8FA88D" w14:textId="77777777" w:rsidR="00D7748F" w:rsidRDefault="00A66E1B" w:rsidP="00426BDA">
            <w:pPr>
              <w:pStyle w:val="aff5"/>
            </w:pPr>
            <w:r>
              <w:rPr>
                <w:rFonts w:hint="eastAsia"/>
              </w:rPr>
              <w:t>-0.313</w:t>
            </w:r>
          </w:p>
        </w:tc>
        <w:tc>
          <w:tcPr>
            <w:tcW w:w="710" w:type="pct"/>
            <w:noWrap/>
            <w:vAlign w:val="center"/>
          </w:tcPr>
          <w:p w14:paraId="4441E654" w14:textId="77777777" w:rsidR="00D7748F" w:rsidRDefault="00A66E1B" w:rsidP="00426BDA">
            <w:pPr>
              <w:pStyle w:val="aff5"/>
            </w:pPr>
            <w:r>
              <w:rPr>
                <w:rFonts w:hint="eastAsia"/>
              </w:rPr>
              <w:t>0.151</w:t>
            </w:r>
          </w:p>
        </w:tc>
        <w:tc>
          <w:tcPr>
            <w:tcW w:w="817" w:type="pct"/>
            <w:noWrap/>
            <w:vAlign w:val="center"/>
          </w:tcPr>
          <w:p w14:paraId="2F2DF015" w14:textId="77777777" w:rsidR="00D7748F" w:rsidRDefault="00A66E1B" w:rsidP="00426BDA">
            <w:pPr>
              <w:pStyle w:val="aff5"/>
            </w:pPr>
            <w:r>
              <w:rPr>
                <w:rFonts w:hint="eastAsia"/>
              </w:rPr>
              <w:t>-0.622</w:t>
            </w:r>
          </w:p>
        </w:tc>
        <w:tc>
          <w:tcPr>
            <w:tcW w:w="754" w:type="pct"/>
            <w:noWrap/>
            <w:vAlign w:val="center"/>
          </w:tcPr>
          <w:p w14:paraId="10602368" w14:textId="77777777" w:rsidR="00D7748F" w:rsidRDefault="00A66E1B" w:rsidP="00426BDA">
            <w:pPr>
              <w:pStyle w:val="aff5"/>
            </w:pPr>
            <w:r>
              <w:rPr>
                <w:rFonts w:hint="eastAsia"/>
              </w:rPr>
              <w:t>-0.030</w:t>
            </w:r>
          </w:p>
        </w:tc>
      </w:tr>
      <w:tr w:rsidR="00D7748F" w14:paraId="0DC063BE" w14:textId="77777777" w:rsidTr="00426BDA">
        <w:trPr>
          <w:trHeight w:val="283"/>
        </w:trPr>
        <w:tc>
          <w:tcPr>
            <w:tcW w:w="1355" w:type="pct"/>
            <w:noWrap/>
            <w:vAlign w:val="center"/>
          </w:tcPr>
          <w:p w14:paraId="1CA4D1B3" w14:textId="77777777" w:rsidR="00D7748F" w:rsidRDefault="00D7748F" w:rsidP="00426BDA">
            <w:pPr>
              <w:pStyle w:val="aff5"/>
            </w:pPr>
          </w:p>
        </w:tc>
        <w:tc>
          <w:tcPr>
            <w:tcW w:w="886" w:type="pct"/>
            <w:noWrap/>
            <w:vAlign w:val="center"/>
          </w:tcPr>
          <w:p w14:paraId="7A0D784C" w14:textId="77777777" w:rsidR="00D7748F" w:rsidRDefault="00A66E1B" w:rsidP="00426BDA">
            <w:pPr>
              <w:pStyle w:val="aff5"/>
            </w:pPr>
            <w:r>
              <w:rPr>
                <w:rFonts w:hint="eastAsia"/>
              </w:rPr>
              <w:t>Eff3-Eff1</w:t>
            </w:r>
          </w:p>
        </w:tc>
        <w:tc>
          <w:tcPr>
            <w:tcW w:w="478" w:type="pct"/>
            <w:noWrap/>
            <w:vAlign w:val="center"/>
          </w:tcPr>
          <w:p w14:paraId="71CCE541" w14:textId="77777777" w:rsidR="00D7748F" w:rsidRDefault="00A66E1B" w:rsidP="00426BDA">
            <w:pPr>
              <w:pStyle w:val="aff5"/>
            </w:pPr>
            <w:r>
              <w:rPr>
                <w:rFonts w:hint="eastAsia"/>
              </w:rPr>
              <w:t>-0.625</w:t>
            </w:r>
          </w:p>
        </w:tc>
        <w:tc>
          <w:tcPr>
            <w:tcW w:w="710" w:type="pct"/>
            <w:noWrap/>
            <w:vAlign w:val="center"/>
          </w:tcPr>
          <w:p w14:paraId="5C83F34F" w14:textId="77777777" w:rsidR="00D7748F" w:rsidRDefault="00A66E1B" w:rsidP="00426BDA">
            <w:pPr>
              <w:pStyle w:val="aff5"/>
            </w:pPr>
            <w:r>
              <w:rPr>
                <w:rFonts w:hint="eastAsia"/>
              </w:rPr>
              <w:t>0.302</w:t>
            </w:r>
          </w:p>
        </w:tc>
        <w:tc>
          <w:tcPr>
            <w:tcW w:w="817" w:type="pct"/>
            <w:noWrap/>
            <w:vAlign w:val="center"/>
          </w:tcPr>
          <w:p w14:paraId="4D1A11EA" w14:textId="77777777" w:rsidR="00D7748F" w:rsidRDefault="00A66E1B" w:rsidP="00426BDA">
            <w:pPr>
              <w:pStyle w:val="aff5"/>
            </w:pPr>
            <w:r>
              <w:rPr>
                <w:rFonts w:hint="eastAsia"/>
              </w:rPr>
              <w:t>-1.244</w:t>
            </w:r>
          </w:p>
        </w:tc>
        <w:tc>
          <w:tcPr>
            <w:tcW w:w="754" w:type="pct"/>
            <w:noWrap/>
            <w:vAlign w:val="center"/>
          </w:tcPr>
          <w:p w14:paraId="7C2E0D47" w14:textId="77777777" w:rsidR="00D7748F" w:rsidRDefault="00A66E1B" w:rsidP="00426BDA">
            <w:pPr>
              <w:pStyle w:val="aff5"/>
            </w:pPr>
            <w:r>
              <w:rPr>
                <w:rFonts w:hint="eastAsia"/>
              </w:rPr>
              <w:t>-0.061</w:t>
            </w:r>
          </w:p>
        </w:tc>
      </w:tr>
      <w:tr w:rsidR="00D7748F" w14:paraId="0C820A90" w14:textId="77777777" w:rsidTr="00426BDA">
        <w:trPr>
          <w:trHeight w:val="283"/>
        </w:trPr>
        <w:tc>
          <w:tcPr>
            <w:tcW w:w="1355" w:type="pct"/>
            <w:noWrap/>
            <w:vAlign w:val="center"/>
          </w:tcPr>
          <w:p w14:paraId="28BF28BF" w14:textId="4CBB5A2D" w:rsidR="00D7748F" w:rsidRDefault="00D7748F" w:rsidP="00426BDA">
            <w:pPr>
              <w:pStyle w:val="aff5"/>
            </w:pPr>
          </w:p>
        </w:tc>
        <w:tc>
          <w:tcPr>
            <w:tcW w:w="886" w:type="pct"/>
            <w:noWrap/>
            <w:vAlign w:val="center"/>
          </w:tcPr>
          <w:p w14:paraId="488AEE1E" w14:textId="77777777" w:rsidR="00D7748F" w:rsidRDefault="00A66E1B" w:rsidP="00426BDA">
            <w:pPr>
              <w:pStyle w:val="aff5"/>
            </w:pPr>
            <w:r>
              <w:rPr>
                <w:rFonts w:hint="eastAsia"/>
              </w:rPr>
              <w:t>Eff3-Eff2</w:t>
            </w:r>
          </w:p>
        </w:tc>
        <w:tc>
          <w:tcPr>
            <w:tcW w:w="478" w:type="pct"/>
            <w:noWrap/>
            <w:vAlign w:val="center"/>
          </w:tcPr>
          <w:p w14:paraId="14DDE0B9" w14:textId="77777777" w:rsidR="00D7748F" w:rsidRDefault="00A66E1B" w:rsidP="00426BDA">
            <w:pPr>
              <w:pStyle w:val="aff5"/>
            </w:pPr>
            <w:r>
              <w:rPr>
                <w:rFonts w:hint="eastAsia"/>
              </w:rPr>
              <w:t>-0.313</w:t>
            </w:r>
          </w:p>
        </w:tc>
        <w:tc>
          <w:tcPr>
            <w:tcW w:w="710" w:type="pct"/>
            <w:noWrap/>
            <w:vAlign w:val="center"/>
          </w:tcPr>
          <w:p w14:paraId="1F02DB4C" w14:textId="77777777" w:rsidR="00D7748F" w:rsidRDefault="00A66E1B" w:rsidP="00426BDA">
            <w:pPr>
              <w:pStyle w:val="aff5"/>
            </w:pPr>
            <w:r>
              <w:rPr>
                <w:rFonts w:hint="eastAsia"/>
              </w:rPr>
              <w:t>00.151</w:t>
            </w:r>
          </w:p>
        </w:tc>
        <w:tc>
          <w:tcPr>
            <w:tcW w:w="817" w:type="pct"/>
            <w:noWrap/>
            <w:vAlign w:val="center"/>
          </w:tcPr>
          <w:p w14:paraId="4BA3AE07" w14:textId="77777777" w:rsidR="00D7748F" w:rsidRDefault="00A66E1B" w:rsidP="00426BDA">
            <w:pPr>
              <w:pStyle w:val="aff5"/>
            </w:pPr>
            <w:r>
              <w:rPr>
                <w:rFonts w:hint="eastAsia"/>
              </w:rPr>
              <w:t>-0.622</w:t>
            </w:r>
          </w:p>
        </w:tc>
        <w:tc>
          <w:tcPr>
            <w:tcW w:w="754" w:type="pct"/>
            <w:noWrap/>
            <w:vAlign w:val="center"/>
          </w:tcPr>
          <w:p w14:paraId="61581DF4" w14:textId="77777777" w:rsidR="00D7748F" w:rsidRDefault="00A66E1B" w:rsidP="00426BDA">
            <w:pPr>
              <w:pStyle w:val="aff5"/>
            </w:pPr>
            <w:r>
              <w:rPr>
                <w:rFonts w:hint="eastAsia"/>
              </w:rPr>
              <w:t>-0.030</w:t>
            </w:r>
          </w:p>
        </w:tc>
      </w:tr>
    </w:tbl>
    <w:bookmarkEnd w:id="33"/>
    <w:p w14:paraId="551AEDC5" w14:textId="153C2532" w:rsidR="00D7748F" w:rsidRDefault="00A66E1B" w:rsidP="00426BDA">
      <w:pPr>
        <w:pStyle w:val="aff5"/>
      </w:pPr>
      <w:r>
        <w:rPr>
          <w:noProof/>
        </w:rPr>
        <w:lastRenderedPageBreak/>
        <w:drawing>
          <wp:inline distT="0" distB="0" distL="0" distR="0" wp14:anchorId="43C8B7B5" wp14:editId="063C689C">
            <wp:extent cx="5755640" cy="4029075"/>
            <wp:effectExtent l="0" t="0" r="0" b="0"/>
            <wp:docPr id="14" name="图片 14"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包含 图表&#10;&#10;描述已自动生成"/>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5640" cy="4029075"/>
                    </a:xfrm>
                    <a:prstGeom prst="rect">
                      <a:avLst/>
                    </a:prstGeom>
                  </pic:spPr>
                </pic:pic>
              </a:graphicData>
            </a:graphic>
          </wp:inline>
        </w:drawing>
      </w:r>
    </w:p>
    <w:p w14:paraId="05209389" w14:textId="7F8FBA02" w:rsidR="00D7748F" w:rsidRDefault="00A66E1B" w:rsidP="00426BDA">
      <w:pPr>
        <w:pStyle w:val="aff7"/>
      </w:pPr>
      <w:r>
        <w:rPr>
          <w:rFonts w:hint="eastAsia"/>
        </w:rPr>
        <w:t>图</w:t>
      </w:r>
      <w:r>
        <w:rPr>
          <w:rFonts w:hint="eastAsia"/>
        </w:rPr>
        <w:t>1</w:t>
      </w:r>
      <w:r>
        <w:t xml:space="preserve"> </w:t>
      </w:r>
      <w:r>
        <w:t>自尊调节社交网站使用强度对创新行为的影响</w:t>
      </w:r>
    </w:p>
    <w:p w14:paraId="47DFE646" w14:textId="77777777" w:rsidR="00260482" w:rsidRDefault="00260482" w:rsidP="00260482">
      <w:pPr>
        <w:pStyle w:val="12"/>
        <w:ind w:firstLine="420"/>
        <w:rPr>
          <w:rFonts w:hint="eastAsia"/>
        </w:rPr>
      </w:pPr>
    </w:p>
    <w:p w14:paraId="2957D74D" w14:textId="31BBD6FF" w:rsidR="00260482" w:rsidRDefault="00260482" w:rsidP="00260482">
      <w:pPr>
        <w:pStyle w:val="aff5"/>
        <w:jc w:val="both"/>
        <w:rPr>
          <w:rFonts w:hint="eastAsia"/>
        </w:rPr>
      </w:pPr>
      <w:r>
        <w:rPr>
          <w:noProof/>
        </w:rPr>
        <w:drawing>
          <wp:inline distT="0" distB="0" distL="0" distR="0" wp14:anchorId="0E33C3EA" wp14:editId="665C5758">
            <wp:extent cx="5755640" cy="1812925"/>
            <wp:effectExtent l="0" t="0" r="0" b="0"/>
            <wp:docPr id="9" name="图片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示&#10;&#10;描述已自动生成"/>
                    <pic:cNvPicPr/>
                  </pic:nvPicPr>
                  <pic:blipFill>
                    <a:blip r:embed="rId12"/>
                    <a:stretch>
                      <a:fillRect/>
                    </a:stretch>
                  </pic:blipFill>
                  <pic:spPr>
                    <a:xfrm>
                      <a:off x="0" y="0"/>
                      <a:ext cx="5755640" cy="1812925"/>
                    </a:xfrm>
                    <a:prstGeom prst="rect">
                      <a:avLst/>
                    </a:prstGeom>
                  </pic:spPr>
                </pic:pic>
              </a:graphicData>
            </a:graphic>
          </wp:inline>
        </w:drawing>
      </w:r>
    </w:p>
    <w:p w14:paraId="67451CDD" w14:textId="26C06EDE" w:rsidR="00D7748F" w:rsidRDefault="00A66E1B" w:rsidP="00426BDA">
      <w:pPr>
        <w:pStyle w:val="aff7"/>
      </w:pPr>
      <w:r>
        <w:rPr>
          <w:rFonts w:hint="eastAsia"/>
        </w:rPr>
        <w:t>图</w:t>
      </w:r>
      <w:r w:rsidR="00426BDA">
        <w:t>2</w:t>
      </w:r>
      <w:r>
        <w:t xml:space="preserve"> </w:t>
      </w:r>
      <w:r>
        <w:rPr>
          <w:rFonts w:hint="eastAsia"/>
        </w:rPr>
        <w:t>有调节的中</w:t>
      </w:r>
      <w:commentRangeStart w:id="34"/>
      <w:commentRangeStart w:id="35"/>
      <w:r>
        <w:commentReference w:id="34"/>
      </w:r>
      <w:commentRangeEnd w:id="34"/>
      <w:commentRangeEnd w:id="35"/>
      <w:r>
        <w:commentReference w:id="35"/>
      </w:r>
      <w:proofErr w:type="gramStart"/>
      <w:r>
        <w:rPr>
          <w:rFonts w:hint="eastAsia"/>
        </w:rPr>
        <w:t>介</w:t>
      </w:r>
      <w:proofErr w:type="gramEnd"/>
      <w:r>
        <w:rPr>
          <w:rFonts w:hint="eastAsia"/>
        </w:rPr>
        <w:t>模型</w:t>
      </w:r>
    </w:p>
    <w:p w14:paraId="380D7395" w14:textId="77777777" w:rsidR="00D7748F" w:rsidRDefault="00D7748F" w:rsidP="00426BDA">
      <w:pPr>
        <w:pStyle w:val="12"/>
        <w:ind w:firstLine="420"/>
      </w:pPr>
    </w:p>
    <w:p w14:paraId="7717E7A1" w14:textId="3F6A0A73" w:rsidR="00D7748F" w:rsidRDefault="00A66E1B" w:rsidP="00426BDA">
      <w:pPr>
        <w:pStyle w:val="1"/>
      </w:pPr>
      <w:r>
        <w:t>4</w:t>
      </w:r>
      <w:r w:rsidR="00426BDA">
        <w:t xml:space="preserve"> </w:t>
      </w:r>
      <w:commentRangeStart w:id="36"/>
      <w:r>
        <w:rPr>
          <w:rFonts w:hint="eastAsia"/>
        </w:rPr>
        <w:t>讨论</w:t>
      </w:r>
      <w:commentRangeEnd w:id="36"/>
      <w:r>
        <w:commentReference w:id="36"/>
      </w:r>
    </w:p>
    <w:p w14:paraId="77915B0D" w14:textId="77777777" w:rsidR="00D7748F" w:rsidRDefault="00A66E1B" w:rsidP="00426BDA">
      <w:pPr>
        <w:pStyle w:val="12"/>
        <w:ind w:firstLine="420"/>
        <w:rPr>
          <w:ins w:id="37" w:author="微子" w:date="2022-01-26T11:27:00Z"/>
        </w:rPr>
      </w:pPr>
      <w:r>
        <w:rPr>
          <w:rFonts w:hint="eastAsia"/>
        </w:rPr>
        <w:t>鉴于创新行为在大学生群体中的重要性，以及社交网站使用对大学生心理社会适应的重要意义，本研究以大学生为被试，探讨了社交网站的使用对大学生创新行为的影响，以及创新自我效能和自尊在二者之间的关系。</w:t>
      </w:r>
      <w:ins w:id="38" w:author="微子" w:date="2022-01-26T11:41:00Z">
        <w:r>
          <w:rPr>
            <w:rFonts w:hint="eastAsia"/>
          </w:rPr>
          <w:t>与研究假设</w:t>
        </w:r>
        <w:r>
          <w:rPr>
            <w:rFonts w:hint="eastAsia"/>
          </w:rPr>
          <w:t>1</w:t>
        </w:r>
        <w:r>
          <w:rPr>
            <w:rFonts w:hint="eastAsia"/>
          </w:rPr>
          <w:t>相一致</w:t>
        </w:r>
      </w:ins>
      <w:r>
        <w:rPr>
          <w:rFonts w:hint="eastAsia"/>
        </w:rPr>
        <w:t>，大学生社交网站的使用强度显著正向预测创新行为，这与以往的研究结果一致</w:t>
      </w:r>
      <w:r>
        <w:rPr>
          <w:rFonts w:cs="Times New Roman"/>
          <w:color w:val="000000"/>
          <w:kern w:val="0"/>
        </w:rPr>
        <w:t>(</w:t>
      </w:r>
      <w:r>
        <w:rPr>
          <w:rFonts w:cs="Times New Roman"/>
          <w:i/>
          <w:iCs/>
          <w:color w:val="000000"/>
          <w:kern w:val="0"/>
        </w:rPr>
        <w:t>Hu et al., 2017; Rasheed et al., 2020</w:t>
      </w:r>
      <w:r>
        <w:rPr>
          <w:rFonts w:cs="Times New Roman"/>
          <w:color w:val="000000"/>
          <w:kern w:val="0"/>
        </w:rPr>
        <w:t>)</w:t>
      </w:r>
      <w:r>
        <w:rPr>
          <w:rFonts w:cs="Times New Roman" w:hint="eastAsia"/>
          <w:color w:val="000000"/>
          <w:kern w:val="0"/>
        </w:rPr>
        <w:t>。</w:t>
      </w:r>
      <w:r>
        <w:rPr>
          <w:rFonts w:hint="eastAsia"/>
        </w:rPr>
        <w:t>这可能是由于社交网站为大学生之间提供了非常好的交流平台，学生之间可以通过社交网站进行讨论、交流和共享知识</w:t>
      </w:r>
      <w:r>
        <w:rPr>
          <w:rFonts w:cs="Times New Roman"/>
          <w:color w:val="000000"/>
          <w:kern w:val="0"/>
        </w:rPr>
        <w:t>(</w:t>
      </w:r>
      <w:r>
        <w:rPr>
          <w:rFonts w:cs="Times New Roman"/>
          <w:i/>
          <w:iCs/>
          <w:color w:val="000000"/>
          <w:kern w:val="0"/>
        </w:rPr>
        <w:t>Eid &amp; Al-Jabri, 2016</w:t>
      </w:r>
      <w:r>
        <w:rPr>
          <w:rFonts w:cs="Times New Roman"/>
          <w:color w:val="000000"/>
          <w:kern w:val="0"/>
        </w:rPr>
        <w:t>)</w:t>
      </w:r>
      <w:r>
        <w:rPr>
          <w:rFonts w:hint="eastAsia"/>
        </w:rPr>
        <w:t>，从而提高学生的创造力和激发创新行为。此外，创新自我效能在社交网站使用强度和创新行为之间起到部分中介作用；自尊在社交网站使用强度正向影响创新自我效能的过程中起到调节作用，对于低自尊水平的大学生来说，社交网站使用强度对创新自我效能有显著预测作用。</w:t>
      </w:r>
    </w:p>
    <w:p w14:paraId="3DA0356E" w14:textId="621FA269" w:rsidR="00D7748F" w:rsidRDefault="00A66E1B" w:rsidP="00426BDA">
      <w:pPr>
        <w:pStyle w:val="2"/>
        <w:ind w:firstLine="420"/>
      </w:pPr>
      <w:r>
        <w:lastRenderedPageBreak/>
        <w:t>4.1</w:t>
      </w:r>
      <w:r w:rsidR="00426BDA">
        <w:t xml:space="preserve"> </w:t>
      </w:r>
      <w:r>
        <w:rPr>
          <w:rFonts w:hint="eastAsia"/>
        </w:rPr>
        <w:t>创新自我效能的中介作用</w:t>
      </w:r>
    </w:p>
    <w:p w14:paraId="462EA303" w14:textId="77777777" w:rsidR="00D7748F" w:rsidRDefault="00A66E1B" w:rsidP="00426BDA">
      <w:pPr>
        <w:pStyle w:val="12"/>
        <w:ind w:firstLine="420"/>
        <w:rPr>
          <w:ins w:id="39" w:author="微子" w:date="2022-01-26T12:12:00Z"/>
        </w:rPr>
      </w:pPr>
      <w:r>
        <w:rPr>
          <w:rFonts w:hint="eastAsia"/>
        </w:rPr>
        <w:t>本研究发现，社交网站的使用强度除会直接影响大学生群体的创新行为的产生外，还可以通过创新自我效能的中介作用对创新行为产生间接影响，支持了假设</w:t>
      </w:r>
      <w:r>
        <w:rPr>
          <w:rFonts w:hint="eastAsia"/>
        </w:rPr>
        <w:t>2</w:t>
      </w:r>
      <w:r>
        <w:rPr>
          <w:rFonts w:hint="eastAsia"/>
        </w:rPr>
        <w:t>。即社交网站的使用强度对大学生的创新行为具有直接的促进作用，也可以通过提高个体的创新自我效能这一过程来提高其创新行为的产生。该研究结果在一定程度上支持了社会交换理论，个体在社交网站的使用的过程中进行社会互动时，不仅获取到新的知识和经验</w:t>
      </w:r>
      <w:r>
        <w:rPr>
          <w:rFonts w:cs="Times New Roman"/>
          <w:color w:val="000000"/>
          <w:kern w:val="0"/>
        </w:rPr>
        <w:t>(</w:t>
      </w:r>
      <w:r>
        <w:rPr>
          <w:rFonts w:cs="Times New Roman"/>
          <w:i/>
          <w:iCs/>
          <w:color w:val="000000"/>
          <w:kern w:val="0"/>
        </w:rPr>
        <w:t>García-García et al., 2017)</w:t>
      </w:r>
      <w:r>
        <w:rPr>
          <w:rFonts w:hint="eastAsia"/>
        </w:rPr>
        <w:t>还会收到来自他人的支持，从而对自己产生认同和自信，促进了其创新自我效能的产生。而根</w:t>
      </w:r>
      <w:r>
        <w:rPr>
          <w:rFonts w:hint="eastAsia"/>
        </w:rPr>
        <w:t>据自我效能理论，个体的自我效能影响其内在动机和从事某一行为的能力，因此，创新自我效能感作为个体对自身创造和创新能力的评估和信念，对创新行为有着重要的预测作用</w:t>
      </w:r>
      <w:r>
        <w:rPr>
          <w:rFonts w:cs="Times New Roman"/>
          <w:color w:val="000000"/>
          <w:kern w:val="0"/>
        </w:rPr>
        <w:t>(</w:t>
      </w:r>
      <w:r>
        <w:rPr>
          <w:rFonts w:cs="Times New Roman"/>
          <w:i/>
          <w:iCs/>
          <w:color w:val="000000"/>
          <w:kern w:val="0"/>
        </w:rPr>
        <w:t>Tierney &amp; Farmer, 2002</w:t>
      </w:r>
      <w:r>
        <w:rPr>
          <w:rFonts w:cs="Times New Roman"/>
          <w:color w:val="000000"/>
          <w:kern w:val="0"/>
          <w:u w:val="dash"/>
        </w:rPr>
        <w:t>)</w:t>
      </w:r>
      <w:r>
        <w:rPr>
          <w:rFonts w:hint="eastAsia"/>
        </w:rPr>
        <w:t>。此外，创新自我效能感的提高会进一步促进创新行为的产生</w:t>
      </w:r>
      <w:r>
        <w:rPr>
          <w:rFonts w:cs="Times New Roman"/>
          <w:color w:val="000000"/>
          <w:kern w:val="0"/>
        </w:rPr>
        <w:t>(</w:t>
      </w:r>
      <w:r>
        <w:rPr>
          <w:rFonts w:cs="Times New Roman"/>
          <w:i/>
          <w:iCs/>
          <w:color w:val="000000"/>
          <w:kern w:val="0"/>
        </w:rPr>
        <w:t>Chang et al., 2016</w:t>
      </w:r>
      <w:r>
        <w:rPr>
          <w:rFonts w:cs="Times New Roman"/>
          <w:color w:val="000000"/>
          <w:kern w:val="0"/>
        </w:rPr>
        <w:t>)</w:t>
      </w:r>
      <w:r>
        <w:rPr>
          <w:rFonts w:cs="Times New Roman" w:hint="eastAsia"/>
          <w:color w:val="000000"/>
          <w:kern w:val="0"/>
        </w:rPr>
        <w:t>，</w:t>
      </w:r>
      <w:r>
        <w:rPr>
          <w:rFonts w:hint="eastAsia"/>
        </w:rPr>
        <w:t>具体原因可能是具有较高创新自我效能水平的大学生往往采用较为开放的学习生活方式</w:t>
      </w:r>
      <w:r>
        <w:rPr>
          <w:rFonts w:cs="Times New Roman"/>
          <w:color w:val="000000"/>
          <w:kern w:val="0"/>
        </w:rPr>
        <w:t>(</w:t>
      </w:r>
      <w:r>
        <w:rPr>
          <w:rFonts w:cs="Times New Roman"/>
          <w:i/>
          <w:iCs/>
          <w:color w:val="000000"/>
          <w:kern w:val="0"/>
        </w:rPr>
        <w:t>He et al., 2020</w:t>
      </w:r>
      <w:r>
        <w:rPr>
          <w:rFonts w:cs="Times New Roman"/>
          <w:color w:val="000000"/>
          <w:kern w:val="0"/>
        </w:rPr>
        <w:t>)</w:t>
      </w:r>
      <w:r>
        <w:rPr>
          <w:rFonts w:cs="Times New Roman" w:hint="eastAsia"/>
          <w:color w:val="000000"/>
          <w:kern w:val="0"/>
        </w:rPr>
        <w:t>，</w:t>
      </w:r>
      <w:r>
        <w:rPr>
          <w:rFonts w:hint="eastAsia"/>
        </w:rPr>
        <w:t>这有利于积极促成大学生创新行为的产生。</w:t>
      </w:r>
    </w:p>
    <w:p w14:paraId="1086B903" w14:textId="72A67EAB" w:rsidR="00D7748F" w:rsidRDefault="00A66E1B" w:rsidP="00426BDA">
      <w:pPr>
        <w:pStyle w:val="2"/>
        <w:ind w:firstLine="420"/>
      </w:pPr>
      <w:r>
        <w:t xml:space="preserve">4.2 </w:t>
      </w:r>
      <w:r>
        <w:rPr>
          <w:rFonts w:hint="eastAsia"/>
        </w:rPr>
        <w:t>自尊的调节作用</w:t>
      </w:r>
    </w:p>
    <w:p w14:paraId="1B7466A8" w14:textId="77777777" w:rsidR="00D7748F" w:rsidRDefault="00A66E1B" w:rsidP="00426BDA">
      <w:pPr>
        <w:pStyle w:val="12"/>
        <w:ind w:firstLine="420"/>
        <w:pPrChange w:id="40" w:author="微子" w:date="2022-01-26T15:21:00Z">
          <w:pPr/>
        </w:pPrChange>
      </w:pPr>
      <w:r>
        <w:rPr>
          <w:rFonts w:hint="eastAsia"/>
        </w:rPr>
        <w:t>本研究还发现，对于低自尊者而言，创新自我效能在社交网站的使用和创新行为之间中介效应较高，而在高自尊者中则较低，这验证了假设</w:t>
      </w:r>
      <w:r>
        <w:rPr>
          <w:rFonts w:hint="eastAsia"/>
        </w:rPr>
        <w:t>3</w:t>
      </w:r>
      <w:r>
        <w:rPr>
          <w:rFonts w:hint="eastAsia"/>
        </w:rPr>
        <w:t>。简单效应分析的结果表明，</w:t>
      </w:r>
      <w:del w:id="41" w:author="微子" w:date="2022-01-26T12:54:00Z">
        <w:r>
          <w:rPr>
            <w:rFonts w:hint="eastAsia"/>
          </w:rPr>
          <w:delText>大学生自尊水平可以调节社交网站使用强度对创新自我效能的正向影响，证实了假设</w:delText>
        </w:r>
        <w:r>
          <w:delText>3</w:delText>
        </w:r>
        <w:r>
          <w:delText>。进一步简单斜率检验结果表明，相比自尊水平较高的大学生群体，</w:delText>
        </w:r>
        <w:r>
          <w:rPr>
            <w:rFonts w:hint="eastAsia"/>
          </w:rPr>
          <w:delText>社交网站使用强度对创新行为的直接效应以及</w:delText>
        </w:r>
      </w:del>
      <w:r>
        <w:rPr>
          <w:rFonts w:hint="eastAsia"/>
        </w:rPr>
        <w:t>创新自我效能感的中介效应在自尊水平较低的群体中更高，即随着自尊水平的提高，个体通过社交网站获得到的有益方面的程度反而降低，这与以往的一些实证研究结果不同</w:t>
      </w:r>
      <w:r>
        <w:rPr>
          <w:rFonts w:hint="eastAsia"/>
        </w:rPr>
        <w:t>(</w:t>
      </w:r>
      <w:proofErr w:type="spellStart"/>
      <w:r>
        <w:rPr>
          <w:rFonts w:hint="eastAsia"/>
        </w:rPr>
        <w:t>Brailovskaia</w:t>
      </w:r>
      <w:proofErr w:type="spellEnd"/>
      <w:r>
        <w:rPr>
          <w:rFonts w:hint="eastAsia"/>
        </w:rPr>
        <w:t xml:space="preserve"> &amp; </w:t>
      </w:r>
      <w:proofErr w:type="spellStart"/>
      <w:r>
        <w:rPr>
          <w:rFonts w:hint="eastAsia"/>
        </w:rPr>
        <w:t>B</w:t>
      </w:r>
      <w:r>
        <w:rPr>
          <w:rFonts w:hint="eastAsia"/>
        </w:rPr>
        <w:t>ierhoff</w:t>
      </w:r>
      <w:proofErr w:type="spellEnd"/>
      <w:r>
        <w:rPr>
          <w:rFonts w:hint="eastAsia"/>
        </w:rPr>
        <w:t>, 2020; Burke et al., 2011; Kraut et al., 2002)</w:t>
      </w:r>
      <w:r>
        <w:rPr>
          <w:rFonts w:hint="eastAsia"/>
        </w:rPr>
        <w:t>。之所以出现这样的结果，首先，相关研究表明，个体的自尊水平与其进行上行社会比较之间存在显著负相关</w:t>
      </w:r>
      <w:r>
        <w:rPr>
          <w:rFonts w:hint="eastAsia"/>
        </w:rPr>
        <w:t>(Vogel et al., 2014)</w:t>
      </w:r>
      <w:r>
        <w:rPr>
          <w:rFonts w:hint="eastAsia"/>
        </w:rPr>
        <w:t>，这意味着自尊水平较低的个体更有可能进行更多的上行社会比较，这会为提高个体创新自我效能</w:t>
      </w:r>
      <w:proofErr w:type="gramStart"/>
      <w:r>
        <w:rPr>
          <w:rFonts w:hint="eastAsia"/>
        </w:rPr>
        <w:t>感提供</w:t>
      </w:r>
      <w:proofErr w:type="gramEnd"/>
      <w:r>
        <w:rPr>
          <w:rFonts w:hint="eastAsia"/>
        </w:rPr>
        <w:t>必要来源。相反，当自尊水平较高时，个体接收到相对较多他人的积极评价，在社交网站使用的过程中，可能会较少的进行线上上行社会比较，从而降低了获取创新自我效能</w:t>
      </w:r>
      <w:proofErr w:type="gramStart"/>
      <w:r>
        <w:rPr>
          <w:rFonts w:hint="eastAsia"/>
        </w:rPr>
        <w:t>感信息</w:t>
      </w:r>
      <w:proofErr w:type="gramEnd"/>
      <w:r>
        <w:rPr>
          <w:rFonts w:hint="eastAsia"/>
        </w:rPr>
        <w:t>的可能。其次从认知</w:t>
      </w:r>
      <w:r>
        <w:rPr>
          <w:rFonts w:hint="eastAsia"/>
        </w:rPr>
        <w:t>行为的视角来看，是因为低自尊水平的个体更有可能通过在社交网站中积极呈现自我来获得较高的自我评价水平</w:t>
      </w:r>
      <w:r>
        <w:rPr>
          <w:rFonts w:hint="eastAsia"/>
        </w:rPr>
        <w:t>(Gonzales &amp; Hancock, 2011; Veldhuis et al., 2020)</w:t>
      </w:r>
      <w:r>
        <w:rPr>
          <w:rFonts w:hint="eastAsia"/>
        </w:rPr>
        <w:t>。因此，对于在社交网站的使用中积极呈现自我，低自尊者为与他人之间的互动和知识共享创造了机会，从而可以进一步提高创新自我效能感</w:t>
      </w:r>
      <w:r>
        <w:rPr>
          <w:rFonts w:hint="eastAsia"/>
        </w:rPr>
        <w:t>(Rasheed et al., 2020)</w:t>
      </w:r>
      <w:r>
        <w:rPr>
          <w:rFonts w:hint="eastAsia"/>
        </w:rPr>
        <w:t>。</w:t>
      </w:r>
    </w:p>
    <w:p w14:paraId="32AEB68A" w14:textId="78564EDE" w:rsidR="00D7748F" w:rsidRDefault="00A66E1B" w:rsidP="00426BDA">
      <w:pPr>
        <w:pStyle w:val="2"/>
        <w:ind w:firstLine="420"/>
      </w:pPr>
      <w:r>
        <w:t xml:space="preserve">4.3 </w:t>
      </w:r>
      <w:r>
        <w:rPr>
          <w:rFonts w:hint="eastAsia"/>
        </w:rPr>
        <w:t>研究的意义与</w:t>
      </w:r>
      <w:commentRangeStart w:id="42"/>
      <w:r>
        <w:rPr>
          <w:rFonts w:hint="eastAsia"/>
        </w:rPr>
        <w:t>局限</w:t>
      </w:r>
      <w:commentRangeEnd w:id="42"/>
      <w:r>
        <w:commentReference w:id="42"/>
      </w:r>
    </w:p>
    <w:p w14:paraId="02C6E9B1" w14:textId="77777777" w:rsidR="00D7748F" w:rsidRDefault="00A66E1B" w:rsidP="00426BDA">
      <w:pPr>
        <w:pStyle w:val="12"/>
        <w:ind w:firstLine="420"/>
      </w:pPr>
      <w:r>
        <w:rPr>
          <w:rFonts w:hint="eastAsia"/>
        </w:rPr>
        <w:t>本研究在综合考虑社交网站使用的属性和大学生心理特点的基础上</w:t>
      </w:r>
      <w:ins w:id="43" w:author="微子" w:date="2022-01-26T14:29:00Z">
        <w:r>
          <w:rPr>
            <w:rFonts w:hint="eastAsia"/>
          </w:rPr>
          <w:t>，</w:t>
        </w:r>
      </w:ins>
      <w:r>
        <w:rPr>
          <w:rFonts w:hint="eastAsia"/>
        </w:rPr>
        <w:t>探讨了大学生社交网站使用强度对大学生创新行为的影响机制，为教育工作者和家长理解社交网站的使用对大学生心理社会适应的意义，以及开展网络教育提供了重要启示。第一，为了消除社交网站的使用对于大学生发展的不利影响，家长及教育工作者应重点关注低自尊</w:t>
      </w:r>
      <w:proofErr w:type="gramStart"/>
      <w:r>
        <w:rPr>
          <w:rFonts w:hint="eastAsia"/>
        </w:rPr>
        <w:t>者网络</w:t>
      </w:r>
      <w:proofErr w:type="gramEnd"/>
      <w:r>
        <w:rPr>
          <w:rFonts w:hint="eastAsia"/>
        </w:rPr>
        <w:t>使用方式；第二，重视创新自我效能的中介作用，可以通过提升个体的创新自我效能水平来增加大学生的创新行为的产生。</w:t>
      </w:r>
    </w:p>
    <w:p w14:paraId="23FFE479" w14:textId="1F14A1B6" w:rsidR="00D7748F" w:rsidRDefault="00A66E1B" w:rsidP="00426BDA">
      <w:pPr>
        <w:pStyle w:val="12"/>
        <w:ind w:firstLine="420"/>
      </w:pPr>
      <w:r>
        <w:rPr>
          <w:rFonts w:hint="eastAsia"/>
        </w:rPr>
        <w:t>最后，本研究也存在着一定的局限性。首先，尽管本研究提出的模型是基于相关理论和实证研究，但本研究采用</w:t>
      </w:r>
      <w:r>
        <w:rPr>
          <w:rFonts w:hint="eastAsia"/>
        </w:rPr>
        <w:t>的是横断研究设计，无法充分揭示变量间的因果关系，因此以后的研究中可以通过纵向研究来弥补这一缺陷。其次，在被试的选取中仅选择了来自一地的高校学生，使得研究结果在推广在其他地区和群体时需要进一步检验。</w:t>
      </w:r>
    </w:p>
    <w:p w14:paraId="758C77B7" w14:textId="77777777" w:rsidR="007E0828" w:rsidRDefault="007E0828" w:rsidP="007E0828">
      <w:pPr>
        <w:pStyle w:val="12"/>
        <w:ind w:firstLine="420"/>
        <w:rPr>
          <w:rFonts w:hint="eastAsia"/>
        </w:rPr>
      </w:pPr>
    </w:p>
    <w:p w14:paraId="5793E8D0" w14:textId="77777777" w:rsidR="00D7748F" w:rsidRDefault="00A66E1B" w:rsidP="00426BDA">
      <w:pPr>
        <w:pStyle w:val="1"/>
      </w:pPr>
      <w:r>
        <w:rPr>
          <w:rFonts w:hint="eastAsia"/>
        </w:rPr>
        <w:lastRenderedPageBreak/>
        <w:t>参考文献</w:t>
      </w:r>
    </w:p>
    <w:p w14:paraId="60575531" w14:textId="77777777" w:rsidR="00D7748F" w:rsidRPr="00426BDA" w:rsidRDefault="00A66E1B" w:rsidP="00426BDA">
      <w:pPr>
        <w:pStyle w:val="12"/>
        <w:ind w:left="360" w:hangingChars="200" w:hanging="360"/>
        <w:rPr>
          <w:sz w:val="18"/>
          <w:szCs w:val="18"/>
        </w:rPr>
      </w:pPr>
      <w:r w:rsidRPr="00426BDA">
        <w:rPr>
          <w:rFonts w:hint="eastAsia"/>
          <w:sz w:val="18"/>
          <w:szCs w:val="18"/>
        </w:rPr>
        <w:t>安容瑾</w:t>
      </w:r>
      <w:r w:rsidRPr="00426BDA">
        <w:rPr>
          <w:rFonts w:hint="eastAsia"/>
          <w:sz w:val="18"/>
          <w:szCs w:val="18"/>
        </w:rPr>
        <w:t xml:space="preserve">, </w:t>
      </w:r>
      <w:r w:rsidRPr="00426BDA">
        <w:rPr>
          <w:rFonts w:hint="eastAsia"/>
          <w:sz w:val="18"/>
          <w:szCs w:val="18"/>
        </w:rPr>
        <w:t>姜永志</w:t>
      </w:r>
      <w:r w:rsidRPr="00426BDA">
        <w:rPr>
          <w:rFonts w:hint="eastAsia"/>
          <w:sz w:val="18"/>
          <w:szCs w:val="18"/>
        </w:rPr>
        <w:t xml:space="preserve">, </w:t>
      </w:r>
      <w:r w:rsidRPr="00426BDA">
        <w:rPr>
          <w:rFonts w:hint="eastAsia"/>
          <w:sz w:val="18"/>
          <w:szCs w:val="18"/>
        </w:rPr>
        <w:t>白晓丽</w:t>
      </w:r>
      <w:r w:rsidRPr="00426BDA">
        <w:rPr>
          <w:rFonts w:hint="eastAsia"/>
          <w:sz w:val="18"/>
          <w:szCs w:val="18"/>
        </w:rPr>
        <w:t xml:space="preserve">. (2020). </w:t>
      </w:r>
      <w:r w:rsidRPr="00426BDA">
        <w:rPr>
          <w:rFonts w:hint="eastAsia"/>
          <w:sz w:val="18"/>
          <w:szCs w:val="18"/>
        </w:rPr>
        <w:t>青少年社交网络使用与孤独感的关系：在线积极反馈与积极情绪的多重中介</w:t>
      </w:r>
      <w:r w:rsidRPr="00426BDA">
        <w:rPr>
          <w:rFonts w:hint="eastAsia"/>
          <w:sz w:val="18"/>
          <w:szCs w:val="18"/>
        </w:rPr>
        <w:t xml:space="preserve">. </w:t>
      </w:r>
      <w:r w:rsidRPr="00426BDA">
        <w:rPr>
          <w:rFonts w:hint="eastAsia"/>
          <w:i/>
          <w:iCs/>
          <w:sz w:val="18"/>
          <w:szCs w:val="18"/>
        </w:rPr>
        <w:t>中国临床心理学杂志</w:t>
      </w:r>
      <w:r w:rsidRPr="00426BDA">
        <w:rPr>
          <w:rFonts w:hint="eastAsia"/>
          <w:sz w:val="18"/>
          <w:szCs w:val="18"/>
        </w:rPr>
        <w:t xml:space="preserve">, </w:t>
      </w:r>
      <w:r w:rsidRPr="00426BDA">
        <w:rPr>
          <w:rFonts w:hint="eastAsia"/>
          <w:i/>
          <w:iCs/>
          <w:sz w:val="18"/>
          <w:szCs w:val="18"/>
        </w:rPr>
        <w:t>28</w:t>
      </w:r>
      <w:r w:rsidRPr="00426BDA">
        <w:rPr>
          <w:rFonts w:hint="eastAsia"/>
          <w:sz w:val="18"/>
          <w:szCs w:val="18"/>
        </w:rPr>
        <w:t>(04), 824-833.</w:t>
      </w:r>
    </w:p>
    <w:p w14:paraId="116C2CA5" w14:textId="77777777" w:rsidR="00D7748F" w:rsidRPr="00426BDA" w:rsidRDefault="00A66E1B" w:rsidP="00426BDA">
      <w:pPr>
        <w:pStyle w:val="12"/>
        <w:ind w:left="360" w:hangingChars="200" w:hanging="360"/>
        <w:rPr>
          <w:i/>
          <w:iCs/>
          <w:sz w:val="18"/>
          <w:szCs w:val="18"/>
        </w:rPr>
      </w:pPr>
      <w:r w:rsidRPr="00426BDA">
        <w:rPr>
          <w:rFonts w:hint="eastAsia"/>
          <w:sz w:val="18"/>
          <w:szCs w:val="18"/>
        </w:rPr>
        <w:t>陈建文</w:t>
      </w:r>
      <w:r w:rsidRPr="00426BDA">
        <w:rPr>
          <w:rFonts w:hint="eastAsia"/>
          <w:sz w:val="18"/>
          <w:szCs w:val="18"/>
        </w:rPr>
        <w:t xml:space="preserve">, </w:t>
      </w:r>
      <w:r w:rsidRPr="00426BDA">
        <w:rPr>
          <w:rFonts w:hint="eastAsia"/>
          <w:sz w:val="18"/>
          <w:szCs w:val="18"/>
        </w:rPr>
        <w:t>王滔</w:t>
      </w:r>
      <w:r w:rsidRPr="00426BDA">
        <w:rPr>
          <w:rFonts w:hint="eastAsia"/>
          <w:sz w:val="18"/>
          <w:szCs w:val="18"/>
        </w:rPr>
        <w:t xml:space="preserve">. (2007). </w:t>
      </w:r>
      <w:r w:rsidRPr="00426BDA">
        <w:rPr>
          <w:rFonts w:hint="eastAsia"/>
          <w:sz w:val="18"/>
          <w:szCs w:val="18"/>
        </w:rPr>
        <w:t>自尊与自我效能关系的辨析</w:t>
      </w:r>
      <w:r w:rsidRPr="00426BDA">
        <w:rPr>
          <w:rFonts w:hint="eastAsia"/>
          <w:sz w:val="18"/>
          <w:szCs w:val="18"/>
        </w:rPr>
        <w:t xml:space="preserve">. </w:t>
      </w:r>
      <w:r w:rsidRPr="00426BDA">
        <w:rPr>
          <w:rFonts w:hint="eastAsia"/>
          <w:i/>
          <w:iCs/>
          <w:sz w:val="18"/>
          <w:szCs w:val="18"/>
        </w:rPr>
        <w:t>心理科学进展</w:t>
      </w:r>
      <w:r w:rsidRPr="00426BDA">
        <w:rPr>
          <w:rFonts w:hint="eastAsia"/>
          <w:sz w:val="18"/>
          <w:szCs w:val="18"/>
        </w:rPr>
        <w:t xml:space="preserve">, </w:t>
      </w:r>
      <w:r w:rsidRPr="00426BDA">
        <w:rPr>
          <w:rFonts w:hint="eastAsia"/>
          <w:i/>
          <w:iCs/>
          <w:sz w:val="18"/>
          <w:szCs w:val="18"/>
        </w:rPr>
        <w:t>04</w:t>
      </w:r>
      <w:r w:rsidRPr="00426BDA">
        <w:rPr>
          <w:rFonts w:hint="eastAsia"/>
          <w:sz w:val="18"/>
          <w:szCs w:val="18"/>
        </w:rPr>
        <w:t>, 624</w:t>
      </w:r>
      <w:r w:rsidRPr="00426BDA">
        <w:rPr>
          <w:rFonts w:hint="eastAsia"/>
          <w:sz w:val="18"/>
          <w:szCs w:val="18"/>
        </w:rPr>
        <w:t>–</w:t>
      </w:r>
      <w:r w:rsidRPr="00426BDA">
        <w:rPr>
          <w:rFonts w:hint="eastAsia"/>
          <w:sz w:val="18"/>
          <w:szCs w:val="18"/>
        </w:rPr>
        <w:t>630.</w:t>
      </w:r>
    </w:p>
    <w:p w14:paraId="7DF9625F" w14:textId="77777777" w:rsidR="00D7748F" w:rsidRPr="00426BDA" w:rsidRDefault="00A66E1B" w:rsidP="00426BDA">
      <w:pPr>
        <w:pStyle w:val="12"/>
        <w:ind w:left="360" w:hangingChars="200" w:hanging="360"/>
        <w:rPr>
          <w:sz w:val="18"/>
          <w:szCs w:val="18"/>
        </w:rPr>
      </w:pPr>
      <w:r w:rsidRPr="00426BDA">
        <w:rPr>
          <w:rFonts w:hint="eastAsia"/>
          <w:sz w:val="18"/>
          <w:szCs w:val="18"/>
        </w:rPr>
        <w:t>陈斯允</w:t>
      </w:r>
      <w:r w:rsidRPr="00426BDA">
        <w:rPr>
          <w:rFonts w:hint="eastAsia"/>
          <w:sz w:val="18"/>
          <w:szCs w:val="18"/>
        </w:rPr>
        <w:t xml:space="preserve">, </w:t>
      </w:r>
      <w:r w:rsidRPr="00426BDA">
        <w:rPr>
          <w:rFonts w:hint="eastAsia"/>
          <w:sz w:val="18"/>
          <w:szCs w:val="18"/>
        </w:rPr>
        <w:t>骆紫薇</w:t>
      </w:r>
      <w:r w:rsidRPr="00426BDA">
        <w:rPr>
          <w:rFonts w:hint="eastAsia"/>
          <w:sz w:val="18"/>
          <w:szCs w:val="18"/>
        </w:rPr>
        <w:t>. (20</w:t>
      </w:r>
      <w:r w:rsidRPr="00426BDA">
        <w:rPr>
          <w:rFonts w:hint="eastAsia"/>
          <w:sz w:val="18"/>
          <w:szCs w:val="18"/>
        </w:rPr>
        <w:t xml:space="preserve">17). </w:t>
      </w:r>
      <w:r w:rsidRPr="00426BDA">
        <w:rPr>
          <w:rFonts w:hint="eastAsia"/>
          <w:sz w:val="18"/>
          <w:szCs w:val="18"/>
        </w:rPr>
        <w:t>在线社会支持对顾客创新行为的影响——基于自我效能的中介作用</w:t>
      </w:r>
      <w:r w:rsidRPr="00426BDA">
        <w:rPr>
          <w:rFonts w:hint="eastAsia"/>
          <w:sz w:val="18"/>
          <w:szCs w:val="18"/>
        </w:rPr>
        <w:t xml:space="preserve">. </w:t>
      </w:r>
      <w:r w:rsidRPr="00426BDA">
        <w:rPr>
          <w:rFonts w:hint="eastAsia"/>
          <w:i/>
          <w:iCs/>
          <w:sz w:val="18"/>
          <w:szCs w:val="18"/>
        </w:rPr>
        <w:t>企业经济</w:t>
      </w:r>
      <w:r w:rsidRPr="00426BDA">
        <w:rPr>
          <w:rFonts w:hint="eastAsia"/>
          <w:sz w:val="18"/>
          <w:szCs w:val="18"/>
        </w:rPr>
        <w:t xml:space="preserve">, </w:t>
      </w:r>
      <w:r w:rsidRPr="00426BDA">
        <w:rPr>
          <w:rFonts w:hint="eastAsia"/>
          <w:i/>
          <w:iCs/>
          <w:sz w:val="18"/>
          <w:szCs w:val="18"/>
        </w:rPr>
        <w:t>36</w:t>
      </w:r>
      <w:r w:rsidRPr="00426BDA">
        <w:rPr>
          <w:rFonts w:hint="eastAsia"/>
          <w:sz w:val="18"/>
          <w:szCs w:val="18"/>
        </w:rPr>
        <w:t>(05), 64</w:t>
      </w:r>
      <w:r w:rsidRPr="00426BDA">
        <w:rPr>
          <w:rFonts w:hint="eastAsia"/>
          <w:sz w:val="18"/>
          <w:szCs w:val="18"/>
        </w:rPr>
        <w:t>–</w:t>
      </w:r>
      <w:r w:rsidRPr="00426BDA">
        <w:rPr>
          <w:rFonts w:hint="eastAsia"/>
          <w:sz w:val="18"/>
          <w:szCs w:val="18"/>
        </w:rPr>
        <w:t>71.</w:t>
      </w:r>
    </w:p>
    <w:p w14:paraId="633FCBB3" w14:textId="77777777" w:rsidR="00D7748F" w:rsidRPr="00426BDA" w:rsidRDefault="00A66E1B" w:rsidP="00426BDA">
      <w:pPr>
        <w:pStyle w:val="12"/>
        <w:ind w:left="360" w:hangingChars="200" w:hanging="360"/>
        <w:rPr>
          <w:sz w:val="18"/>
          <w:szCs w:val="18"/>
        </w:rPr>
      </w:pPr>
      <w:r w:rsidRPr="00426BDA">
        <w:rPr>
          <w:rFonts w:hint="eastAsia"/>
          <w:sz w:val="18"/>
          <w:szCs w:val="18"/>
        </w:rPr>
        <w:t>董会芹</w:t>
      </w:r>
      <w:r w:rsidRPr="00426BDA">
        <w:rPr>
          <w:sz w:val="18"/>
          <w:szCs w:val="18"/>
        </w:rPr>
        <w:t>.</w:t>
      </w:r>
      <w:r w:rsidRPr="00426BDA">
        <w:rPr>
          <w:rFonts w:hint="eastAsia"/>
          <w:sz w:val="18"/>
          <w:szCs w:val="18"/>
        </w:rPr>
        <w:t xml:space="preserve"> (2015). </w:t>
      </w:r>
      <w:r w:rsidRPr="00426BDA">
        <w:rPr>
          <w:rFonts w:hint="eastAsia"/>
          <w:sz w:val="18"/>
          <w:szCs w:val="18"/>
        </w:rPr>
        <w:t>同伴侵害与儿童问题行为</w:t>
      </w:r>
      <w:r w:rsidRPr="00426BDA">
        <w:rPr>
          <w:rFonts w:hint="eastAsia"/>
          <w:sz w:val="18"/>
          <w:szCs w:val="18"/>
        </w:rPr>
        <w:t>:</w:t>
      </w:r>
      <w:r w:rsidRPr="00426BDA">
        <w:rPr>
          <w:rFonts w:hint="eastAsia"/>
          <w:sz w:val="18"/>
          <w:szCs w:val="18"/>
        </w:rPr>
        <w:t>自尊的调节作用</w:t>
      </w:r>
      <w:r w:rsidRPr="00426BDA">
        <w:rPr>
          <w:rFonts w:hint="eastAsia"/>
          <w:i/>
          <w:iCs/>
          <w:sz w:val="18"/>
          <w:szCs w:val="18"/>
          <w:lang w:bidi="ar"/>
        </w:rPr>
        <w:t xml:space="preserve">. </w:t>
      </w:r>
      <w:r w:rsidRPr="00426BDA">
        <w:rPr>
          <w:rFonts w:hint="eastAsia"/>
          <w:i/>
          <w:iCs/>
          <w:sz w:val="18"/>
          <w:szCs w:val="18"/>
        </w:rPr>
        <w:t>中国临床心理学杂志</w:t>
      </w:r>
      <w:r w:rsidRPr="00426BDA">
        <w:rPr>
          <w:rFonts w:hint="eastAsia"/>
          <w:i/>
          <w:iCs/>
          <w:sz w:val="18"/>
          <w:szCs w:val="18"/>
        </w:rPr>
        <w:t>, 23(2), 281-284.</w:t>
      </w:r>
    </w:p>
    <w:p w14:paraId="21766F2A" w14:textId="77777777" w:rsidR="00D7748F" w:rsidRPr="00426BDA" w:rsidRDefault="00A66E1B" w:rsidP="00426BDA">
      <w:pPr>
        <w:pStyle w:val="12"/>
        <w:ind w:left="360" w:hangingChars="200" w:hanging="360"/>
        <w:rPr>
          <w:sz w:val="18"/>
          <w:szCs w:val="18"/>
        </w:rPr>
      </w:pPr>
      <w:r w:rsidRPr="00426BDA">
        <w:rPr>
          <w:rFonts w:hint="eastAsia"/>
          <w:sz w:val="18"/>
          <w:szCs w:val="18"/>
        </w:rPr>
        <w:t>方</w:t>
      </w:r>
      <w:proofErr w:type="gramStart"/>
      <w:r w:rsidRPr="00426BDA">
        <w:rPr>
          <w:rFonts w:hint="eastAsia"/>
          <w:sz w:val="18"/>
          <w:szCs w:val="18"/>
        </w:rPr>
        <w:t>臻</w:t>
      </w:r>
      <w:proofErr w:type="gramEnd"/>
      <w:r w:rsidRPr="00426BDA">
        <w:rPr>
          <w:rFonts w:hint="eastAsia"/>
          <w:sz w:val="18"/>
          <w:szCs w:val="18"/>
        </w:rPr>
        <w:t xml:space="preserve">, </w:t>
      </w:r>
      <w:r w:rsidRPr="00426BDA">
        <w:rPr>
          <w:rFonts w:hint="eastAsia"/>
          <w:sz w:val="18"/>
          <w:szCs w:val="18"/>
        </w:rPr>
        <w:t>高雯</w:t>
      </w:r>
      <w:r w:rsidRPr="00426BDA">
        <w:rPr>
          <w:rFonts w:hint="eastAsia"/>
          <w:sz w:val="18"/>
          <w:szCs w:val="18"/>
        </w:rPr>
        <w:t xml:space="preserve">, </w:t>
      </w:r>
      <w:r w:rsidRPr="00426BDA">
        <w:rPr>
          <w:rFonts w:hint="eastAsia"/>
          <w:sz w:val="18"/>
          <w:szCs w:val="18"/>
        </w:rPr>
        <w:t>黄静静</w:t>
      </w:r>
      <w:r w:rsidRPr="00426BDA">
        <w:rPr>
          <w:rFonts w:hint="eastAsia"/>
          <w:sz w:val="18"/>
          <w:szCs w:val="18"/>
        </w:rPr>
        <w:t xml:space="preserve">, </w:t>
      </w:r>
      <w:proofErr w:type="gramStart"/>
      <w:r w:rsidRPr="00426BDA">
        <w:rPr>
          <w:rFonts w:hint="eastAsia"/>
          <w:sz w:val="18"/>
          <w:szCs w:val="18"/>
        </w:rPr>
        <w:t>陈雅岩</w:t>
      </w:r>
      <w:proofErr w:type="gramEnd"/>
      <w:r w:rsidRPr="00426BDA">
        <w:rPr>
          <w:rFonts w:hint="eastAsia"/>
          <w:sz w:val="18"/>
          <w:szCs w:val="18"/>
        </w:rPr>
        <w:t xml:space="preserve">. (2019). </w:t>
      </w:r>
      <w:r w:rsidRPr="00426BDA">
        <w:rPr>
          <w:rFonts w:hint="eastAsia"/>
          <w:sz w:val="18"/>
          <w:szCs w:val="18"/>
        </w:rPr>
        <w:t>不同社交网站使用动机对大学生网络利他行为的影响</w:t>
      </w:r>
      <w:r w:rsidRPr="00426BDA">
        <w:rPr>
          <w:rFonts w:hint="eastAsia"/>
          <w:sz w:val="18"/>
          <w:szCs w:val="18"/>
        </w:rPr>
        <w:t>:</w:t>
      </w:r>
      <w:r w:rsidRPr="00426BDA">
        <w:rPr>
          <w:rFonts w:hint="eastAsia"/>
          <w:sz w:val="18"/>
          <w:szCs w:val="18"/>
        </w:rPr>
        <w:t>多重中介模型</w:t>
      </w:r>
      <w:r w:rsidRPr="00426BDA">
        <w:rPr>
          <w:rFonts w:hint="eastAsia"/>
          <w:sz w:val="18"/>
          <w:szCs w:val="18"/>
        </w:rPr>
        <w:t xml:space="preserve">. </w:t>
      </w:r>
      <w:r w:rsidRPr="00426BDA">
        <w:rPr>
          <w:rFonts w:hint="eastAsia"/>
          <w:i/>
          <w:iCs/>
          <w:sz w:val="18"/>
          <w:szCs w:val="18"/>
        </w:rPr>
        <w:t>心理技术与应用</w:t>
      </w:r>
      <w:r w:rsidRPr="00426BDA">
        <w:rPr>
          <w:rFonts w:hint="eastAsia"/>
          <w:sz w:val="18"/>
          <w:szCs w:val="18"/>
        </w:rPr>
        <w:t xml:space="preserve">, </w:t>
      </w:r>
      <w:r w:rsidRPr="00426BDA">
        <w:rPr>
          <w:rFonts w:hint="eastAsia"/>
          <w:i/>
          <w:iCs/>
          <w:sz w:val="18"/>
          <w:szCs w:val="18"/>
        </w:rPr>
        <w:t>7</w:t>
      </w:r>
      <w:r w:rsidRPr="00426BDA">
        <w:rPr>
          <w:rFonts w:hint="eastAsia"/>
          <w:sz w:val="18"/>
          <w:szCs w:val="18"/>
        </w:rPr>
        <w:t>(07), 385</w:t>
      </w:r>
      <w:r w:rsidRPr="00426BDA">
        <w:rPr>
          <w:rFonts w:hint="eastAsia"/>
          <w:sz w:val="18"/>
          <w:szCs w:val="18"/>
        </w:rPr>
        <w:t>–</w:t>
      </w:r>
      <w:r w:rsidRPr="00426BDA">
        <w:rPr>
          <w:rFonts w:hint="eastAsia"/>
          <w:sz w:val="18"/>
          <w:szCs w:val="18"/>
        </w:rPr>
        <w:t>395.</w:t>
      </w:r>
    </w:p>
    <w:p w14:paraId="57936FA1" w14:textId="77777777" w:rsidR="00D7748F" w:rsidRPr="00426BDA" w:rsidRDefault="00A66E1B" w:rsidP="00426BDA">
      <w:pPr>
        <w:pStyle w:val="12"/>
        <w:ind w:left="360" w:hangingChars="200" w:hanging="360"/>
        <w:rPr>
          <w:sz w:val="18"/>
          <w:szCs w:val="18"/>
        </w:rPr>
      </w:pPr>
      <w:r w:rsidRPr="00426BDA">
        <w:rPr>
          <w:rFonts w:hint="eastAsia"/>
          <w:sz w:val="18"/>
          <w:szCs w:val="18"/>
        </w:rPr>
        <w:t>韩向前</w:t>
      </w:r>
      <w:r w:rsidRPr="00426BDA">
        <w:rPr>
          <w:rFonts w:hint="eastAsia"/>
          <w:sz w:val="18"/>
          <w:szCs w:val="18"/>
        </w:rPr>
        <w:t xml:space="preserve">, </w:t>
      </w:r>
      <w:r w:rsidRPr="00426BDA">
        <w:rPr>
          <w:rFonts w:hint="eastAsia"/>
          <w:sz w:val="18"/>
          <w:szCs w:val="18"/>
        </w:rPr>
        <w:t>江波</w:t>
      </w:r>
      <w:r w:rsidRPr="00426BDA">
        <w:rPr>
          <w:rFonts w:hint="eastAsia"/>
          <w:sz w:val="18"/>
          <w:szCs w:val="18"/>
        </w:rPr>
        <w:t xml:space="preserve">, </w:t>
      </w:r>
      <w:r w:rsidRPr="00426BDA">
        <w:rPr>
          <w:rFonts w:hint="eastAsia"/>
          <w:sz w:val="18"/>
          <w:szCs w:val="18"/>
        </w:rPr>
        <w:t>汤家彦</w:t>
      </w:r>
      <w:r w:rsidRPr="00426BDA">
        <w:rPr>
          <w:rFonts w:hint="eastAsia"/>
          <w:sz w:val="18"/>
          <w:szCs w:val="18"/>
        </w:rPr>
        <w:t xml:space="preserve">, </w:t>
      </w:r>
      <w:proofErr w:type="gramStart"/>
      <w:r w:rsidRPr="00426BDA">
        <w:rPr>
          <w:rFonts w:hint="eastAsia"/>
          <w:sz w:val="18"/>
          <w:szCs w:val="18"/>
        </w:rPr>
        <w:t>王益荣</w:t>
      </w:r>
      <w:proofErr w:type="gramEnd"/>
      <w:r w:rsidRPr="00426BDA">
        <w:rPr>
          <w:rFonts w:hint="eastAsia"/>
          <w:sz w:val="18"/>
          <w:szCs w:val="18"/>
        </w:rPr>
        <w:t xml:space="preserve">. (2005). </w:t>
      </w:r>
      <w:r w:rsidRPr="00426BDA">
        <w:rPr>
          <w:rFonts w:hint="eastAsia"/>
          <w:sz w:val="18"/>
          <w:szCs w:val="18"/>
        </w:rPr>
        <w:t>自尊量表使用过程中的问题及建议</w:t>
      </w:r>
      <w:r w:rsidRPr="00426BDA">
        <w:rPr>
          <w:rFonts w:hint="eastAsia"/>
          <w:sz w:val="18"/>
          <w:szCs w:val="18"/>
        </w:rPr>
        <w:t xml:space="preserve">. </w:t>
      </w:r>
      <w:r w:rsidRPr="00426BDA">
        <w:rPr>
          <w:rFonts w:hint="eastAsia"/>
          <w:i/>
          <w:iCs/>
          <w:sz w:val="18"/>
          <w:szCs w:val="18"/>
        </w:rPr>
        <w:t>中国行为医学科学</w:t>
      </w:r>
      <w:r w:rsidRPr="00426BDA">
        <w:rPr>
          <w:rFonts w:hint="eastAsia"/>
          <w:sz w:val="18"/>
          <w:szCs w:val="18"/>
        </w:rPr>
        <w:t xml:space="preserve">, </w:t>
      </w:r>
      <w:r w:rsidRPr="00426BDA">
        <w:rPr>
          <w:rFonts w:hint="eastAsia"/>
          <w:i/>
          <w:iCs/>
          <w:sz w:val="18"/>
          <w:szCs w:val="18"/>
        </w:rPr>
        <w:t>08</w:t>
      </w:r>
      <w:r w:rsidRPr="00426BDA">
        <w:rPr>
          <w:rFonts w:hint="eastAsia"/>
          <w:sz w:val="18"/>
          <w:szCs w:val="18"/>
        </w:rPr>
        <w:t>, 763.</w:t>
      </w:r>
    </w:p>
    <w:p w14:paraId="4E2E575E" w14:textId="77777777" w:rsidR="00D7748F" w:rsidRPr="00426BDA" w:rsidRDefault="00A66E1B" w:rsidP="00426BDA">
      <w:pPr>
        <w:pStyle w:val="12"/>
        <w:ind w:left="360" w:hangingChars="200" w:hanging="360"/>
        <w:rPr>
          <w:sz w:val="18"/>
          <w:szCs w:val="18"/>
        </w:rPr>
      </w:pPr>
      <w:r w:rsidRPr="00426BDA">
        <w:rPr>
          <w:rFonts w:hint="eastAsia"/>
          <w:sz w:val="18"/>
          <w:szCs w:val="18"/>
        </w:rPr>
        <w:t>黄飞</w:t>
      </w:r>
      <w:r w:rsidRPr="00426BDA">
        <w:rPr>
          <w:rFonts w:hint="eastAsia"/>
          <w:sz w:val="18"/>
          <w:szCs w:val="18"/>
        </w:rPr>
        <w:t xml:space="preserve">, </w:t>
      </w:r>
      <w:r w:rsidRPr="00426BDA">
        <w:rPr>
          <w:rFonts w:hint="eastAsia"/>
          <w:sz w:val="18"/>
          <w:szCs w:val="18"/>
        </w:rPr>
        <w:t>张建新</w:t>
      </w:r>
      <w:r w:rsidRPr="00426BDA">
        <w:rPr>
          <w:rFonts w:hint="eastAsia"/>
          <w:sz w:val="18"/>
          <w:szCs w:val="18"/>
        </w:rPr>
        <w:t>. (2010). 2247</w:t>
      </w:r>
      <w:r w:rsidRPr="00426BDA">
        <w:rPr>
          <w:rFonts w:hint="eastAsia"/>
          <w:sz w:val="18"/>
          <w:szCs w:val="18"/>
        </w:rPr>
        <w:t>名中学生的自我效能、自尊与积极</w:t>
      </w:r>
      <w:r w:rsidRPr="00426BDA">
        <w:rPr>
          <w:rFonts w:hint="eastAsia"/>
          <w:sz w:val="18"/>
          <w:szCs w:val="18"/>
        </w:rPr>
        <w:t>/</w:t>
      </w:r>
      <w:r w:rsidRPr="00426BDA">
        <w:rPr>
          <w:rFonts w:hint="eastAsia"/>
          <w:sz w:val="18"/>
          <w:szCs w:val="18"/>
        </w:rPr>
        <w:t>消极情感</w:t>
      </w:r>
      <w:r w:rsidRPr="00426BDA">
        <w:rPr>
          <w:rFonts w:hint="eastAsia"/>
          <w:sz w:val="18"/>
          <w:szCs w:val="18"/>
        </w:rPr>
        <w:t xml:space="preserve">. </w:t>
      </w:r>
      <w:r w:rsidRPr="00426BDA">
        <w:rPr>
          <w:rFonts w:hint="eastAsia"/>
          <w:i/>
          <w:iCs/>
          <w:sz w:val="18"/>
          <w:szCs w:val="18"/>
        </w:rPr>
        <w:t>中国心理卫生杂志</w:t>
      </w:r>
      <w:r w:rsidRPr="00426BDA">
        <w:rPr>
          <w:rFonts w:hint="eastAsia"/>
          <w:sz w:val="18"/>
          <w:szCs w:val="18"/>
        </w:rPr>
        <w:t xml:space="preserve">, </w:t>
      </w:r>
      <w:r w:rsidRPr="00426BDA">
        <w:rPr>
          <w:rFonts w:hint="eastAsia"/>
          <w:i/>
          <w:iCs/>
          <w:sz w:val="18"/>
          <w:szCs w:val="18"/>
        </w:rPr>
        <w:t>24</w:t>
      </w:r>
      <w:r w:rsidRPr="00426BDA">
        <w:rPr>
          <w:rFonts w:hint="eastAsia"/>
          <w:sz w:val="18"/>
          <w:szCs w:val="18"/>
        </w:rPr>
        <w:t>(02), 149</w:t>
      </w:r>
      <w:r w:rsidRPr="00426BDA">
        <w:rPr>
          <w:rFonts w:hint="eastAsia"/>
          <w:sz w:val="18"/>
          <w:szCs w:val="18"/>
        </w:rPr>
        <w:t>–</w:t>
      </w:r>
      <w:r w:rsidRPr="00426BDA">
        <w:rPr>
          <w:rFonts w:hint="eastAsia"/>
          <w:sz w:val="18"/>
          <w:szCs w:val="18"/>
        </w:rPr>
        <w:t>152.</w:t>
      </w:r>
    </w:p>
    <w:p w14:paraId="62DA8FDB" w14:textId="77777777" w:rsidR="00D7748F" w:rsidRPr="00426BDA" w:rsidRDefault="00A66E1B" w:rsidP="00426BDA">
      <w:pPr>
        <w:pStyle w:val="12"/>
        <w:ind w:left="360" w:hangingChars="200" w:hanging="360"/>
        <w:rPr>
          <w:sz w:val="18"/>
          <w:szCs w:val="18"/>
        </w:rPr>
      </w:pPr>
      <w:r w:rsidRPr="00426BDA">
        <w:rPr>
          <w:rFonts w:hint="eastAsia"/>
          <w:sz w:val="18"/>
          <w:szCs w:val="18"/>
        </w:rPr>
        <w:t>刘艳</w:t>
      </w:r>
      <w:r w:rsidRPr="00426BDA">
        <w:rPr>
          <w:rFonts w:hint="eastAsia"/>
          <w:sz w:val="18"/>
          <w:szCs w:val="18"/>
        </w:rPr>
        <w:t xml:space="preserve">, </w:t>
      </w:r>
      <w:r w:rsidRPr="00426BDA">
        <w:rPr>
          <w:rFonts w:hint="eastAsia"/>
          <w:sz w:val="18"/>
          <w:szCs w:val="18"/>
        </w:rPr>
        <w:t>陈建文</w:t>
      </w:r>
      <w:r w:rsidRPr="00426BDA">
        <w:rPr>
          <w:rFonts w:hint="eastAsia"/>
          <w:sz w:val="18"/>
          <w:szCs w:val="18"/>
        </w:rPr>
        <w:t xml:space="preserve">. (2020). </w:t>
      </w:r>
      <w:r w:rsidRPr="00426BDA">
        <w:rPr>
          <w:rFonts w:hint="eastAsia"/>
          <w:sz w:val="18"/>
          <w:szCs w:val="18"/>
        </w:rPr>
        <w:t>大学生自尊与社会适应的关系</w:t>
      </w:r>
      <w:r w:rsidRPr="00426BDA">
        <w:rPr>
          <w:rFonts w:hint="eastAsia"/>
          <w:sz w:val="18"/>
          <w:szCs w:val="18"/>
        </w:rPr>
        <w:t>:</w:t>
      </w:r>
      <w:r w:rsidRPr="00426BDA">
        <w:rPr>
          <w:rFonts w:hint="eastAsia"/>
          <w:sz w:val="18"/>
          <w:szCs w:val="18"/>
        </w:rPr>
        <w:t>积极核心图式与同伴依恋的链式中介效应分析</w:t>
      </w:r>
      <w:r w:rsidRPr="00426BDA">
        <w:rPr>
          <w:rFonts w:hint="eastAsia"/>
          <w:sz w:val="18"/>
          <w:szCs w:val="18"/>
        </w:rPr>
        <w:t xml:space="preserve">. </w:t>
      </w:r>
      <w:r w:rsidRPr="00426BDA">
        <w:rPr>
          <w:rFonts w:hint="eastAsia"/>
          <w:i/>
          <w:iCs/>
          <w:sz w:val="18"/>
          <w:szCs w:val="18"/>
        </w:rPr>
        <w:t>心理发展与教育</w:t>
      </w:r>
      <w:r w:rsidRPr="00426BDA">
        <w:rPr>
          <w:rFonts w:hint="eastAsia"/>
          <w:sz w:val="18"/>
          <w:szCs w:val="18"/>
        </w:rPr>
        <w:t xml:space="preserve">, </w:t>
      </w:r>
      <w:r w:rsidRPr="00426BDA">
        <w:rPr>
          <w:rFonts w:hint="eastAsia"/>
          <w:i/>
          <w:iCs/>
          <w:sz w:val="18"/>
          <w:szCs w:val="18"/>
        </w:rPr>
        <w:t>36</w:t>
      </w:r>
      <w:r w:rsidRPr="00426BDA">
        <w:rPr>
          <w:rFonts w:hint="eastAsia"/>
          <w:sz w:val="18"/>
          <w:szCs w:val="18"/>
        </w:rPr>
        <w:t>(06), 694</w:t>
      </w:r>
      <w:r w:rsidRPr="00426BDA">
        <w:rPr>
          <w:rFonts w:hint="eastAsia"/>
          <w:sz w:val="18"/>
          <w:szCs w:val="18"/>
        </w:rPr>
        <w:t>–</w:t>
      </w:r>
      <w:r w:rsidRPr="00426BDA">
        <w:rPr>
          <w:rFonts w:hint="eastAsia"/>
          <w:sz w:val="18"/>
          <w:szCs w:val="18"/>
        </w:rPr>
        <w:t>699.</w:t>
      </w:r>
    </w:p>
    <w:p w14:paraId="75CDB52C" w14:textId="77777777" w:rsidR="00D7748F" w:rsidRPr="00426BDA" w:rsidRDefault="00A66E1B" w:rsidP="00426BDA">
      <w:pPr>
        <w:pStyle w:val="12"/>
        <w:ind w:left="360" w:hangingChars="200" w:hanging="360"/>
        <w:rPr>
          <w:sz w:val="18"/>
          <w:szCs w:val="18"/>
        </w:rPr>
      </w:pPr>
      <w:r w:rsidRPr="00426BDA">
        <w:rPr>
          <w:rFonts w:hint="eastAsia"/>
          <w:sz w:val="18"/>
          <w:szCs w:val="18"/>
        </w:rPr>
        <w:t>牛</w:t>
      </w:r>
      <w:proofErr w:type="gramStart"/>
      <w:r w:rsidRPr="00426BDA">
        <w:rPr>
          <w:rFonts w:hint="eastAsia"/>
          <w:sz w:val="18"/>
          <w:szCs w:val="18"/>
        </w:rPr>
        <w:t>更枫</w:t>
      </w:r>
      <w:r w:rsidRPr="00426BDA">
        <w:rPr>
          <w:rFonts w:hint="eastAsia"/>
          <w:sz w:val="18"/>
          <w:szCs w:val="18"/>
        </w:rPr>
        <w:t>,</w:t>
      </w:r>
      <w:proofErr w:type="gramEnd"/>
      <w:r w:rsidRPr="00426BDA">
        <w:rPr>
          <w:rFonts w:hint="eastAsia"/>
          <w:sz w:val="18"/>
          <w:szCs w:val="18"/>
        </w:rPr>
        <w:t xml:space="preserve"> </w:t>
      </w:r>
      <w:r w:rsidRPr="00426BDA">
        <w:rPr>
          <w:rFonts w:hint="eastAsia"/>
          <w:sz w:val="18"/>
          <w:szCs w:val="18"/>
        </w:rPr>
        <w:t>鲍娜</w:t>
      </w:r>
      <w:r w:rsidRPr="00426BDA">
        <w:rPr>
          <w:rFonts w:hint="eastAsia"/>
          <w:sz w:val="18"/>
          <w:szCs w:val="18"/>
        </w:rPr>
        <w:t xml:space="preserve">, </w:t>
      </w:r>
      <w:r w:rsidRPr="00426BDA">
        <w:rPr>
          <w:rFonts w:hint="eastAsia"/>
          <w:sz w:val="18"/>
          <w:szCs w:val="18"/>
        </w:rPr>
        <w:t>范翠英</w:t>
      </w:r>
      <w:r w:rsidRPr="00426BDA">
        <w:rPr>
          <w:rFonts w:hint="eastAsia"/>
          <w:sz w:val="18"/>
          <w:szCs w:val="18"/>
        </w:rPr>
        <w:t xml:space="preserve">, </w:t>
      </w:r>
      <w:r w:rsidRPr="00426BDA">
        <w:rPr>
          <w:rFonts w:hint="eastAsia"/>
          <w:sz w:val="18"/>
          <w:szCs w:val="18"/>
        </w:rPr>
        <w:t>周宗奎</w:t>
      </w:r>
      <w:r w:rsidRPr="00426BDA">
        <w:rPr>
          <w:rFonts w:hint="eastAsia"/>
          <w:sz w:val="18"/>
          <w:szCs w:val="18"/>
        </w:rPr>
        <w:t xml:space="preserve">, </w:t>
      </w:r>
      <w:r w:rsidRPr="00426BDA">
        <w:rPr>
          <w:rFonts w:hint="eastAsia"/>
          <w:sz w:val="18"/>
          <w:szCs w:val="18"/>
        </w:rPr>
        <w:t>孔繁昌</w:t>
      </w:r>
      <w:r w:rsidRPr="00426BDA">
        <w:rPr>
          <w:rFonts w:hint="eastAsia"/>
          <w:sz w:val="18"/>
          <w:szCs w:val="18"/>
        </w:rPr>
        <w:t xml:space="preserve">, </w:t>
      </w:r>
      <w:r w:rsidRPr="00426BDA">
        <w:rPr>
          <w:rFonts w:hint="eastAsia"/>
          <w:sz w:val="18"/>
          <w:szCs w:val="18"/>
        </w:rPr>
        <w:t>孙晓军</w:t>
      </w:r>
      <w:r w:rsidRPr="00426BDA">
        <w:rPr>
          <w:rFonts w:hint="eastAsia"/>
          <w:sz w:val="18"/>
          <w:szCs w:val="18"/>
        </w:rPr>
        <w:t xml:space="preserve">. (2015). </w:t>
      </w:r>
      <w:r w:rsidRPr="00426BDA">
        <w:rPr>
          <w:rFonts w:hint="eastAsia"/>
          <w:sz w:val="18"/>
          <w:szCs w:val="18"/>
        </w:rPr>
        <w:t>社交网站中的自</w:t>
      </w:r>
      <w:r w:rsidRPr="00426BDA">
        <w:rPr>
          <w:rFonts w:hint="eastAsia"/>
          <w:sz w:val="18"/>
          <w:szCs w:val="18"/>
        </w:rPr>
        <w:t>我呈现对自尊的影响</w:t>
      </w:r>
      <w:r w:rsidRPr="00426BDA">
        <w:rPr>
          <w:rFonts w:hint="eastAsia"/>
          <w:sz w:val="18"/>
          <w:szCs w:val="18"/>
        </w:rPr>
        <w:t>:</w:t>
      </w:r>
      <w:r w:rsidRPr="00426BDA">
        <w:rPr>
          <w:rFonts w:hint="eastAsia"/>
          <w:sz w:val="18"/>
          <w:szCs w:val="18"/>
        </w:rPr>
        <w:t>社会支持的中介作用</w:t>
      </w:r>
      <w:r w:rsidRPr="00426BDA">
        <w:rPr>
          <w:rFonts w:hint="eastAsia"/>
          <w:sz w:val="18"/>
          <w:szCs w:val="18"/>
        </w:rPr>
        <w:t xml:space="preserve">. </w:t>
      </w:r>
      <w:r w:rsidRPr="00426BDA">
        <w:rPr>
          <w:rFonts w:hint="eastAsia"/>
          <w:i/>
          <w:iCs/>
          <w:sz w:val="18"/>
          <w:szCs w:val="18"/>
        </w:rPr>
        <w:t>心理科学</w:t>
      </w:r>
      <w:r w:rsidRPr="00426BDA">
        <w:rPr>
          <w:rFonts w:hint="eastAsia"/>
          <w:sz w:val="18"/>
          <w:szCs w:val="18"/>
        </w:rPr>
        <w:t xml:space="preserve">, </w:t>
      </w:r>
      <w:r w:rsidRPr="00426BDA">
        <w:rPr>
          <w:rFonts w:hint="eastAsia"/>
          <w:i/>
          <w:iCs/>
          <w:sz w:val="18"/>
          <w:szCs w:val="18"/>
        </w:rPr>
        <w:t>38</w:t>
      </w:r>
      <w:r w:rsidRPr="00426BDA">
        <w:rPr>
          <w:rFonts w:hint="eastAsia"/>
          <w:sz w:val="18"/>
          <w:szCs w:val="18"/>
        </w:rPr>
        <w:t>(04), 939</w:t>
      </w:r>
      <w:r w:rsidRPr="00426BDA">
        <w:rPr>
          <w:rFonts w:hint="eastAsia"/>
          <w:sz w:val="18"/>
          <w:szCs w:val="18"/>
        </w:rPr>
        <w:t>–</w:t>
      </w:r>
      <w:r w:rsidRPr="00426BDA">
        <w:rPr>
          <w:rFonts w:hint="eastAsia"/>
          <w:sz w:val="18"/>
          <w:szCs w:val="18"/>
        </w:rPr>
        <w:t>945.</w:t>
      </w:r>
    </w:p>
    <w:p w14:paraId="6FAC5969" w14:textId="77777777" w:rsidR="00D7748F" w:rsidRPr="00426BDA" w:rsidRDefault="00A66E1B" w:rsidP="00426BDA">
      <w:pPr>
        <w:pStyle w:val="12"/>
        <w:ind w:left="360" w:hangingChars="200" w:hanging="360"/>
        <w:rPr>
          <w:color w:val="000000"/>
          <w:sz w:val="18"/>
          <w:szCs w:val="18"/>
        </w:rPr>
      </w:pPr>
      <w:r w:rsidRPr="00426BDA">
        <w:rPr>
          <w:sz w:val="18"/>
          <w:szCs w:val="18"/>
        </w:rPr>
        <w:fldChar w:fldCharType="begin"/>
      </w:r>
      <w:r w:rsidRPr="00426BDA">
        <w:rPr>
          <w:sz w:val="18"/>
          <w:szCs w:val="18"/>
        </w:rPr>
        <w:instrText xml:space="preserve"> ADDIN ZOTERO_BIBL {"uncited":[],"omitted":[],"custom":[]} CSL_BIBLIOGRAPHY </w:instrText>
      </w:r>
      <w:r w:rsidRPr="00426BDA">
        <w:rPr>
          <w:sz w:val="18"/>
          <w:szCs w:val="18"/>
        </w:rPr>
        <w:fldChar w:fldCharType="separate"/>
      </w:r>
      <w:r w:rsidRPr="00426BDA">
        <w:rPr>
          <w:rFonts w:hint="eastAsia"/>
          <w:color w:val="000000"/>
          <w:sz w:val="18"/>
          <w:szCs w:val="18"/>
        </w:rPr>
        <w:t>刘智强</w:t>
      </w:r>
      <w:r w:rsidRPr="00426BDA">
        <w:rPr>
          <w:color w:val="000000"/>
          <w:sz w:val="18"/>
          <w:szCs w:val="18"/>
        </w:rPr>
        <w:t xml:space="preserve">, </w:t>
      </w:r>
      <w:r w:rsidRPr="00426BDA">
        <w:rPr>
          <w:rFonts w:hint="eastAsia"/>
          <w:color w:val="000000"/>
          <w:sz w:val="18"/>
          <w:szCs w:val="18"/>
        </w:rPr>
        <w:t>葛靓</w:t>
      </w:r>
      <w:r w:rsidRPr="00426BDA">
        <w:rPr>
          <w:color w:val="000000"/>
          <w:sz w:val="18"/>
          <w:szCs w:val="18"/>
        </w:rPr>
        <w:t xml:space="preserve">, </w:t>
      </w:r>
      <w:r w:rsidRPr="00426BDA">
        <w:rPr>
          <w:rFonts w:hint="eastAsia"/>
          <w:color w:val="000000"/>
          <w:sz w:val="18"/>
          <w:szCs w:val="18"/>
        </w:rPr>
        <w:t>潘欣</w:t>
      </w:r>
      <w:r w:rsidRPr="00426BDA">
        <w:rPr>
          <w:color w:val="000000"/>
          <w:sz w:val="18"/>
          <w:szCs w:val="18"/>
        </w:rPr>
        <w:t xml:space="preserve">, &amp; </w:t>
      </w:r>
      <w:r w:rsidRPr="00426BDA">
        <w:rPr>
          <w:rFonts w:hint="eastAsia"/>
          <w:color w:val="000000"/>
          <w:sz w:val="18"/>
          <w:szCs w:val="18"/>
        </w:rPr>
        <w:t>刘芬</w:t>
      </w:r>
      <w:r w:rsidRPr="00426BDA">
        <w:rPr>
          <w:color w:val="000000"/>
          <w:sz w:val="18"/>
          <w:szCs w:val="18"/>
        </w:rPr>
        <w:t xml:space="preserve">. (2014). </w:t>
      </w:r>
      <w:r w:rsidRPr="00426BDA">
        <w:rPr>
          <w:rFonts w:hint="eastAsia"/>
          <w:color w:val="000000"/>
          <w:sz w:val="18"/>
          <w:szCs w:val="18"/>
        </w:rPr>
        <w:t>可变薪酬支付力度、地位竞争动机与员工创新行为研究</w:t>
      </w:r>
      <w:r w:rsidRPr="00426BDA">
        <w:rPr>
          <w:color w:val="000000"/>
          <w:sz w:val="18"/>
          <w:szCs w:val="18"/>
        </w:rPr>
        <w:t xml:space="preserve">. </w:t>
      </w:r>
      <w:r w:rsidRPr="00426BDA">
        <w:rPr>
          <w:rFonts w:hint="eastAsia"/>
          <w:color w:val="000000"/>
          <w:sz w:val="18"/>
          <w:szCs w:val="18"/>
        </w:rPr>
        <w:t>管理学报</w:t>
      </w:r>
      <w:r w:rsidRPr="00426BDA">
        <w:rPr>
          <w:color w:val="000000"/>
          <w:sz w:val="18"/>
          <w:szCs w:val="18"/>
        </w:rPr>
        <w:t xml:space="preserve">, </w:t>
      </w:r>
      <w:r w:rsidRPr="00426BDA">
        <w:rPr>
          <w:color w:val="000000"/>
          <w:sz w:val="18"/>
          <w:szCs w:val="18"/>
        </w:rPr>
        <w:t>11</w:t>
      </w:r>
      <w:r w:rsidRPr="00426BDA">
        <w:rPr>
          <w:color w:val="000000"/>
          <w:sz w:val="18"/>
          <w:szCs w:val="18"/>
        </w:rPr>
        <w:t>(10), 1460–1468.</w:t>
      </w:r>
    </w:p>
    <w:p w14:paraId="41EEF7DF" w14:textId="77777777" w:rsidR="00D7748F" w:rsidRPr="00426BDA" w:rsidRDefault="00A66E1B" w:rsidP="00426BDA">
      <w:pPr>
        <w:pStyle w:val="12"/>
        <w:ind w:left="360" w:hangingChars="200" w:hanging="360"/>
        <w:rPr>
          <w:sz w:val="18"/>
          <w:szCs w:val="18"/>
        </w:rPr>
      </w:pPr>
      <w:r w:rsidRPr="00426BDA">
        <w:rPr>
          <w:i/>
          <w:iCs/>
          <w:color w:val="000000" w:themeColor="text1"/>
          <w:sz w:val="18"/>
          <w:szCs w:val="18"/>
        </w:rPr>
        <w:fldChar w:fldCharType="end"/>
      </w:r>
      <w:r w:rsidRPr="00426BDA">
        <w:rPr>
          <w:rFonts w:hint="eastAsia"/>
          <w:sz w:val="18"/>
          <w:szCs w:val="18"/>
        </w:rPr>
        <w:t>汤丹丹</w:t>
      </w:r>
      <w:r w:rsidRPr="00426BDA">
        <w:rPr>
          <w:rFonts w:hint="eastAsia"/>
          <w:sz w:val="18"/>
          <w:szCs w:val="18"/>
        </w:rPr>
        <w:t xml:space="preserve">, </w:t>
      </w:r>
      <w:r w:rsidRPr="00426BDA">
        <w:rPr>
          <w:rFonts w:hint="eastAsia"/>
          <w:sz w:val="18"/>
          <w:szCs w:val="18"/>
        </w:rPr>
        <w:t>温忠麟</w:t>
      </w:r>
      <w:r w:rsidRPr="00426BDA">
        <w:rPr>
          <w:rFonts w:hint="eastAsia"/>
          <w:sz w:val="18"/>
          <w:szCs w:val="18"/>
        </w:rPr>
        <w:t xml:space="preserve">. (2020). </w:t>
      </w:r>
      <w:r w:rsidRPr="00426BDA">
        <w:rPr>
          <w:rFonts w:hint="eastAsia"/>
          <w:sz w:val="18"/>
          <w:szCs w:val="18"/>
        </w:rPr>
        <w:t>共同方法偏差检验：问题与建议</w:t>
      </w:r>
      <w:r w:rsidRPr="00426BDA">
        <w:rPr>
          <w:rFonts w:hint="eastAsia"/>
          <w:sz w:val="18"/>
          <w:szCs w:val="18"/>
        </w:rPr>
        <w:t xml:space="preserve">. </w:t>
      </w:r>
      <w:r w:rsidRPr="00426BDA">
        <w:rPr>
          <w:rFonts w:hint="eastAsia"/>
          <w:sz w:val="18"/>
          <w:szCs w:val="18"/>
        </w:rPr>
        <w:t>心理科学</w:t>
      </w:r>
      <w:r w:rsidRPr="00426BDA">
        <w:rPr>
          <w:rFonts w:hint="eastAsia"/>
          <w:sz w:val="18"/>
          <w:szCs w:val="18"/>
        </w:rPr>
        <w:t xml:space="preserve">, 43(01), </w:t>
      </w:r>
      <w:r w:rsidRPr="00426BDA">
        <w:rPr>
          <w:rFonts w:hint="eastAsia"/>
          <w:sz w:val="18"/>
          <w:szCs w:val="18"/>
        </w:rPr>
        <w:t>215</w:t>
      </w:r>
      <w:r w:rsidRPr="00426BDA">
        <w:rPr>
          <w:rFonts w:hint="eastAsia"/>
          <w:sz w:val="18"/>
          <w:szCs w:val="18"/>
        </w:rPr>
        <w:t>–</w:t>
      </w:r>
      <w:r w:rsidRPr="00426BDA">
        <w:rPr>
          <w:rFonts w:hint="eastAsia"/>
          <w:sz w:val="18"/>
          <w:szCs w:val="18"/>
        </w:rPr>
        <w:t>223.</w:t>
      </w:r>
    </w:p>
    <w:p w14:paraId="07A8010E" w14:textId="77777777" w:rsidR="00D7748F" w:rsidRPr="00426BDA" w:rsidRDefault="00A66E1B" w:rsidP="00426BDA">
      <w:pPr>
        <w:pStyle w:val="12"/>
        <w:ind w:left="360" w:hangingChars="200" w:hanging="360"/>
        <w:rPr>
          <w:sz w:val="18"/>
          <w:szCs w:val="18"/>
        </w:rPr>
      </w:pPr>
      <w:r w:rsidRPr="00426BDA">
        <w:rPr>
          <w:rFonts w:hint="eastAsia"/>
          <w:sz w:val="18"/>
          <w:szCs w:val="18"/>
        </w:rPr>
        <w:t>田录梅</w:t>
      </w:r>
      <w:r w:rsidRPr="00426BDA">
        <w:rPr>
          <w:rFonts w:hint="eastAsia"/>
          <w:sz w:val="18"/>
          <w:szCs w:val="18"/>
        </w:rPr>
        <w:t xml:space="preserve">, </w:t>
      </w:r>
      <w:r w:rsidRPr="00426BDA">
        <w:rPr>
          <w:rFonts w:hint="eastAsia"/>
          <w:sz w:val="18"/>
          <w:szCs w:val="18"/>
        </w:rPr>
        <w:t>李双</w:t>
      </w:r>
      <w:r w:rsidRPr="00426BDA">
        <w:rPr>
          <w:rFonts w:hint="eastAsia"/>
          <w:sz w:val="18"/>
          <w:szCs w:val="18"/>
        </w:rPr>
        <w:t xml:space="preserve">. (2005). </w:t>
      </w:r>
      <w:r w:rsidRPr="00426BDA">
        <w:rPr>
          <w:rFonts w:hint="eastAsia"/>
          <w:sz w:val="18"/>
          <w:szCs w:val="18"/>
        </w:rPr>
        <w:t>自尊概念辨析</w:t>
      </w:r>
      <w:r w:rsidRPr="00426BDA">
        <w:rPr>
          <w:rFonts w:hint="eastAsia"/>
          <w:sz w:val="18"/>
          <w:szCs w:val="18"/>
        </w:rPr>
        <w:t xml:space="preserve">. </w:t>
      </w:r>
      <w:r w:rsidRPr="00426BDA">
        <w:rPr>
          <w:rFonts w:hint="eastAsia"/>
          <w:i/>
          <w:iCs/>
          <w:sz w:val="18"/>
          <w:szCs w:val="18"/>
        </w:rPr>
        <w:t>心理学探新</w:t>
      </w:r>
      <w:r w:rsidRPr="00426BDA">
        <w:rPr>
          <w:rFonts w:hint="eastAsia"/>
          <w:sz w:val="18"/>
          <w:szCs w:val="18"/>
        </w:rPr>
        <w:t xml:space="preserve">, </w:t>
      </w:r>
      <w:r w:rsidRPr="00426BDA">
        <w:rPr>
          <w:rFonts w:hint="eastAsia"/>
          <w:i/>
          <w:iCs/>
          <w:sz w:val="18"/>
          <w:szCs w:val="18"/>
        </w:rPr>
        <w:t>02</w:t>
      </w:r>
      <w:r w:rsidRPr="00426BDA">
        <w:rPr>
          <w:rFonts w:hint="eastAsia"/>
          <w:sz w:val="18"/>
          <w:szCs w:val="18"/>
        </w:rPr>
        <w:t>, 26</w:t>
      </w:r>
      <w:r w:rsidRPr="00426BDA">
        <w:rPr>
          <w:rFonts w:hint="eastAsia"/>
          <w:sz w:val="18"/>
          <w:szCs w:val="18"/>
        </w:rPr>
        <w:t>–</w:t>
      </w:r>
      <w:r w:rsidRPr="00426BDA">
        <w:rPr>
          <w:rFonts w:hint="eastAsia"/>
          <w:sz w:val="18"/>
          <w:szCs w:val="18"/>
        </w:rPr>
        <w:t>29.</w:t>
      </w:r>
    </w:p>
    <w:p w14:paraId="533D1DCC" w14:textId="77777777" w:rsidR="00D7748F" w:rsidRPr="00426BDA" w:rsidRDefault="00A66E1B" w:rsidP="00426BDA">
      <w:pPr>
        <w:pStyle w:val="12"/>
        <w:ind w:left="360" w:hangingChars="200" w:hanging="360"/>
        <w:rPr>
          <w:sz w:val="18"/>
          <w:szCs w:val="18"/>
        </w:rPr>
      </w:pPr>
      <w:proofErr w:type="gramStart"/>
      <w:r w:rsidRPr="00426BDA">
        <w:rPr>
          <w:rFonts w:hint="eastAsia"/>
          <w:sz w:val="18"/>
          <w:szCs w:val="18"/>
        </w:rPr>
        <w:t>王晨羽</w:t>
      </w:r>
      <w:proofErr w:type="gramEnd"/>
      <w:r w:rsidRPr="00426BDA">
        <w:rPr>
          <w:rFonts w:hint="eastAsia"/>
          <w:sz w:val="18"/>
          <w:szCs w:val="18"/>
        </w:rPr>
        <w:t xml:space="preserve">, </w:t>
      </w:r>
      <w:r w:rsidRPr="00426BDA">
        <w:rPr>
          <w:rFonts w:hint="eastAsia"/>
          <w:sz w:val="18"/>
          <w:szCs w:val="18"/>
        </w:rPr>
        <w:t>徐骞</w:t>
      </w:r>
      <w:r w:rsidRPr="00426BDA">
        <w:rPr>
          <w:rFonts w:hint="eastAsia"/>
          <w:sz w:val="18"/>
          <w:szCs w:val="18"/>
        </w:rPr>
        <w:t xml:space="preserve">, </w:t>
      </w:r>
      <w:r w:rsidRPr="00426BDA">
        <w:rPr>
          <w:rFonts w:hint="eastAsia"/>
          <w:sz w:val="18"/>
          <w:szCs w:val="18"/>
        </w:rPr>
        <w:t>陈紫薇</w:t>
      </w:r>
      <w:r w:rsidRPr="00426BDA">
        <w:rPr>
          <w:rFonts w:hint="eastAsia"/>
          <w:sz w:val="18"/>
          <w:szCs w:val="18"/>
        </w:rPr>
        <w:t xml:space="preserve">, </w:t>
      </w:r>
      <w:r w:rsidRPr="00426BDA">
        <w:rPr>
          <w:rFonts w:hint="eastAsia"/>
          <w:sz w:val="18"/>
          <w:szCs w:val="18"/>
        </w:rPr>
        <w:t>林育芳</w:t>
      </w:r>
      <w:r w:rsidRPr="00426BDA">
        <w:rPr>
          <w:rFonts w:hint="eastAsia"/>
          <w:sz w:val="18"/>
          <w:szCs w:val="18"/>
        </w:rPr>
        <w:t xml:space="preserve">. (2015). </w:t>
      </w:r>
      <w:r w:rsidRPr="00426BDA">
        <w:rPr>
          <w:rFonts w:hint="eastAsia"/>
          <w:sz w:val="18"/>
          <w:szCs w:val="18"/>
        </w:rPr>
        <w:t>大学生使用社交网络对情绪、抑郁、自尊的影响</w:t>
      </w:r>
      <w:r w:rsidRPr="00426BDA">
        <w:rPr>
          <w:rFonts w:hint="eastAsia"/>
          <w:sz w:val="18"/>
          <w:szCs w:val="18"/>
        </w:rPr>
        <w:t xml:space="preserve">. </w:t>
      </w:r>
      <w:r w:rsidRPr="00426BDA">
        <w:rPr>
          <w:rFonts w:hint="eastAsia"/>
          <w:i/>
          <w:iCs/>
          <w:sz w:val="18"/>
          <w:szCs w:val="18"/>
        </w:rPr>
        <w:t>中国健康心理学杂志</w:t>
      </w:r>
      <w:r w:rsidRPr="00426BDA">
        <w:rPr>
          <w:rFonts w:hint="eastAsia"/>
          <w:sz w:val="18"/>
          <w:szCs w:val="18"/>
        </w:rPr>
        <w:t xml:space="preserve">, </w:t>
      </w:r>
      <w:r w:rsidRPr="00426BDA">
        <w:rPr>
          <w:rFonts w:hint="eastAsia"/>
          <w:i/>
          <w:iCs/>
          <w:sz w:val="18"/>
          <w:szCs w:val="18"/>
        </w:rPr>
        <w:t>23</w:t>
      </w:r>
      <w:r w:rsidRPr="00426BDA">
        <w:rPr>
          <w:rFonts w:hint="eastAsia"/>
          <w:sz w:val="18"/>
          <w:szCs w:val="18"/>
        </w:rPr>
        <w:t>(02), 238</w:t>
      </w:r>
      <w:r w:rsidRPr="00426BDA">
        <w:rPr>
          <w:rFonts w:hint="eastAsia"/>
          <w:sz w:val="18"/>
          <w:szCs w:val="18"/>
        </w:rPr>
        <w:t>–</w:t>
      </w:r>
      <w:r w:rsidRPr="00426BDA">
        <w:rPr>
          <w:rFonts w:hint="eastAsia"/>
          <w:sz w:val="18"/>
          <w:szCs w:val="18"/>
        </w:rPr>
        <w:t>242.</w:t>
      </w:r>
    </w:p>
    <w:p w14:paraId="6AACFF49" w14:textId="77777777" w:rsidR="00D7748F" w:rsidRPr="00426BDA" w:rsidRDefault="00A66E1B" w:rsidP="00426BDA">
      <w:pPr>
        <w:pStyle w:val="12"/>
        <w:ind w:left="360" w:hangingChars="200" w:hanging="360"/>
        <w:rPr>
          <w:sz w:val="18"/>
          <w:szCs w:val="18"/>
        </w:rPr>
      </w:pPr>
      <w:r w:rsidRPr="00426BDA">
        <w:rPr>
          <w:rFonts w:hint="eastAsia"/>
          <w:sz w:val="18"/>
          <w:szCs w:val="18"/>
        </w:rPr>
        <w:t>王楠</w:t>
      </w:r>
      <w:r w:rsidRPr="00426BDA">
        <w:rPr>
          <w:rFonts w:hint="eastAsia"/>
          <w:sz w:val="18"/>
          <w:szCs w:val="18"/>
        </w:rPr>
        <w:t xml:space="preserve">, </w:t>
      </w:r>
      <w:proofErr w:type="gramStart"/>
      <w:r w:rsidRPr="00426BDA">
        <w:rPr>
          <w:rFonts w:hint="eastAsia"/>
          <w:sz w:val="18"/>
          <w:szCs w:val="18"/>
        </w:rPr>
        <w:t>张立艳</w:t>
      </w:r>
      <w:proofErr w:type="gramEnd"/>
      <w:r w:rsidRPr="00426BDA">
        <w:rPr>
          <w:rFonts w:hint="eastAsia"/>
          <w:sz w:val="18"/>
          <w:szCs w:val="18"/>
        </w:rPr>
        <w:t xml:space="preserve">, </w:t>
      </w:r>
      <w:r w:rsidRPr="00426BDA">
        <w:rPr>
          <w:rFonts w:hint="eastAsia"/>
          <w:sz w:val="18"/>
          <w:szCs w:val="18"/>
        </w:rPr>
        <w:t>王洋</w:t>
      </w:r>
      <w:r w:rsidRPr="00426BDA">
        <w:rPr>
          <w:rFonts w:hint="eastAsia"/>
          <w:sz w:val="18"/>
          <w:szCs w:val="18"/>
        </w:rPr>
        <w:t xml:space="preserve">. (2016). </w:t>
      </w:r>
      <w:r w:rsidRPr="00426BDA">
        <w:rPr>
          <w:rFonts w:hint="eastAsia"/>
          <w:sz w:val="18"/>
          <w:szCs w:val="18"/>
        </w:rPr>
        <w:t>创新自我</w:t>
      </w:r>
      <w:proofErr w:type="gramStart"/>
      <w:r w:rsidRPr="00426BDA">
        <w:rPr>
          <w:rFonts w:hint="eastAsia"/>
          <w:sz w:val="18"/>
          <w:szCs w:val="18"/>
        </w:rPr>
        <w:t>效能感对创新</w:t>
      </w:r>
      <w:proofErr w:type="gramEnd"/>
      <w:r w:rsidRPr="00426BDA">
        <w:rPr>
          <w:rFonts w:hint="eastAsia"/>
          <w:sz w:val="18"/>
          <w:szCs w:val="18"/>
        </w:rPr>
        <w:t>行为的影响</w:t>
      </w:r>
      <w:r w:rsidRPr="00426BDA">
        <w:rPr>
          <w:rFonts w:hint="eastAsia"/>
          <w:sz w:val="18"/>
          <w:szCs w:val="18"/>
        </w:rPr>
        <w:t>:</w:t>
      </w:r>
      <w:r w:rsidRPr="00426BDA">
        <w:rPr>
          <w:rFonts w:hint="eastAsia"/>
          <w:sz w:val="18"/>
          <w:szCs w:val="18"/>
        </w:rPr>
        <w:t>多重中介效应分析</w:t>
      </w:r>
      <w:r w:rsidRPr="00426BDA">
        <w:rPr>
          <w:rFonts w:hint="eastAsia"/>
          <w:sz w:val="18"/>
          <w:szCs w:val="18"/>
        </w:rPr>
        <w:t xml:space="preserve">. </w:t>
      </w:r>
      <w:r w:rsidRPr="00426BDA">
        <w:rPr>
          <w:rFonts w:hint="eastAsia"/>
          <w:i/>
          <w:iCs/>
          <w:sz w:val="18"/>
          <w:szCs w:val="18"/>
        </w:rPr>
        <w:t>心理与行为研究</w:t>
      </w:r>
      <w:r w:rsidRPr="00426BDA">
        <w:rPr>
          <w:rFonts w:hint="eastAsia"/>
          <w:sz w:val="18"/>
          <w:szCs w:val="18"/>
        </w:rPr>
        <w:t xml:space="preserve">, </w:t>
      </w:r>
      <w:r w:rsidRPr="00426BDA">
        <w:rPr>
          <w:rFonts w:hint="eastAsia"/>
          <w:i/>
          <w:iCs/>
          <w:sz w:val="18"/>
          <w:szCs w:val="18"/>
        </w:rPr>
        <w:t>14</w:t>
      </w:r>
      <w:r w:rsidRPr="00426BDA">
        <w:rPr>
          <w:rFonts w:hint="eastAsia"/>
          <w:sz w:val="18"/>
          <w:szCs w:val="18"/>
        </w:rPr>
        <w:t>(06), 811</w:t>
      </w:r>
      <w:r w:rsidRPr="00426BDA">
        <w:rPr>
          <w:rFonts w:hint="eastAsia"/>
          <w:sz w:val="18"/>
          <w:szCs w:val="18"/>
        </w:rPr>
        <w:t>–</w:t>
      </w:r>
      <w:r w:rsidRPr="00426BDA">
        <w:rPr>
          <w:rFonts w:hint="eastAsia"/>
          <w:sz w:val="18"/>
          <w:szCs w:val="18"/>
        </w:rPr>
        <w:t>816.</w:t>
      </w:r>
    </w:p>
    <w:p w14:paraId="09CA8E1B" w14:textId="77777777" w:rsidR="00D7748F" w:rsidRPr="00426BDA" w:rsidRDefault="00A66E1B" w:rsidP="00426BDA">
      <w:pPr>
        <w:pStyle w:val="12"/>
        <w:ind w:left="360" w:hangingChars="200" w:hanging="360"/>
        <w:rPr>
          <w:sz w:val="18"/>
          <w:szCs w:val="18"/>
        </w:rPr>
      </w:pPr>
      <w:r w:rsidRPr="00426BDA">
        <w:rPr>
          <w:rFonts w:hint="eastAsia"/>
          <w:sz w:val="18"/>
          <w:szCs w:val="18"/>
        </w:rPr>
        <w:t>温忠麟</w:t>
      </w:r>
      <w:r w:rsidRPr="00426BDA">
        <w:rPr>
          <w:rFonts w:hint="eastAsia"/>
          <w:sz w:val="18"/>
          <w:szCs w:val="18"/>
        </w:rPr>
        <w:t xml:space="preserve">, </w:t>
      </w:r>
      <w:r w:rsidRPr="00426BDA">
        <w:rPr>
          <w:rFonts w:hint="eastAsia"/>
          <w:sz w:val="18"/>
          <w:szCs w:val="18"/>
        </w:rPr>
        <w:t>黄彬彬</w:t>
      </w:r>
      <w:r w:rsidRPr="00426BDA">
        <w:rPr>
          <w:rFonts w:hint="eastAsia"/>
          <w:sz w:val="18"/>
          <w:szCs w:val="18"/>
        </w:rPr>
        <w:t xml:space="preserve">, </w:t>
      </w:r>
      <w:r w:rsidRPr="00426BDA">
        <w:rPr>
          <w:rFonts w:hint="eastAsia"/>
          <w:sz w:val="18"/>
          <w:szCs w:val="18"/>
        </w:rPr>
        <w:t>汤丹丹</w:t>
      </w:r>
      <w:r w:rsidRPr="00426BDA">
        <w:rPr>
          <w:rFonts w:hint="eastAsia"/>
          <w:sz w:val="18"/>
          <w:szCs w:val="18"/>
        </w:rPr>
        <w:t xml:space="preserve">. (2018). </w:t>
      </w:r>
      <w:r w:rsidRPr="00426BDA">
        <w:rPr>
          <w:rFonts w:hint="eastAsia"/>
          <w:sz w:val="18"/>
          <w:szCs w:val="18"/>
        </w:rPr>
        <w:t>问卷数据建模前传</w:t>
      </w:r>
      <w:r w:rsidRPr="00426BDA">
        <w:rPr>
          <w:rFonts w:hint="eastAsia"/>
          <w:sz w:val="18"/>
          <w:szCs w:val="18"/>
        </w:rPr>
        <w:t xml:space="preserve">. </w:t>
      </w:r>
      <w:r w:rsidRPr="00426BDA">
        <w:rPr>
          <w:rFonts w:hint="eastAsia"/>
          <w:i/>
          <w:iCs/>
          <w:sz w:val="18"/>
          <w:szCs w:val="18"/>
        </w:rPr>
        <w:t>心理科学</w:t>
      </w:r>
      <w:r w:rsidRPr="00426BDA">
        <w:rPr>
          <w:rFonts w:hint="eastAsia"/>
          <w:sz w:val="18"/>
          <w:szCs w:val="18"/>
        </w:rPr>
        <w:t xml:space="preserve">, </w:t>
      </w:r>
      <w:r w:rsidRPr="00426BDA">
        <w:rPr>
          <w:rFonts w:hint="eastAsia"/>
          <w:i/>
          <w:iCs/>
          <w:sz w:val="18"/>
          <w:szCs w:val="18"/>
        </w:rPr>
        <w:t>41</w:t>
      </w:r>
      <w:r w:rsidRPr="00426BDA">
        <w:rPr>
          <w:rFonts w:hint="eastAsia"/>
          <w:sz w:val="18"/>
          <w:szCs w:val="18"/>
        </w:rPr>
        <w:t>(01), 204</w:t>
      </w:r>
      <w:r w:rsidRPr="00426BDA">
        <w:rPr>
          <w:rFonts w:hint="eastAsia"/>
          <w:sz w:val="18"/>
          <w:szCs w:val="18"/>
        </w:rPr>
        <w:t>–</w:t>
      </w:r>
      <w:r w:rsidRPr="00426BDA">
        <w:rPr>
          <w:rFonts w:hint="eastAsia"/>
          <w:sz w:val="18"/>
          <w:szCs w:val="18"/>
        </w:rPr>
        <w:t>21</w:t>
      </w:r>
      <w:r w:rsidRPr="00426BDA">
        <w:rPr>
          <w:rFonts w:hint="eastAsia"/>
          <w:sz w:val="18"/>
          <w:szCs w:val="18"/>
        </w:rPr>
        <w:t>0.</w:t>
      </w:r>
    </w:p>
    <w:p w14:paraId="3ABA5B94" w14:textId="77777777" w:rsidR="00D7748F" w:rsidRPr="00426BDA" w:rsidRDefault="00A66E1B" w:rsidP="00426BDA">
      <w:pPr>
        <w:pStyle w:val="12"/>
        <w:ind w:left="360" w:hangingChars="200" w:hanging="360"/>
        <w:rPr>
          <w:sz w:val="18"/>
          <w:szCs w:val="18"/>
        </w:rPr>
      </w:pPr>
      <w:r w:rsidRPr="00426BDA">
        <w:rPr>
          <w:rFonts w:hint="eastAsia"/>
          <w:sz w:val="18"/>
          <w:szCs w:val="18"/>
        </w:rPr>
        <w:t>辛雅丽</w:t>
      </w:r>
      <w:r w:rsidRPr="00426BDA">
        <w:rPr>
          <w:rFonts w:hint="eastAsia"/>
          <w:sz w:val="18"/>
          <w:szCs w:val="18"/>
        </w:rPr>
        <w:t xml:space="preserve">. (2003). </w:t>
      </w:r>
      <w:r w:rsidRPr="00426BDA">
        <w:rPr>
          <w:rFonts w:hint="eastAsia"/>
          <w:sz w:val="18"/>
          <w:szCs w:val="18"/>
        </w:rPr>
        <w:t>大学生创新能力影响因素的调查研究</w:t>
      </w:r>
      <w:r w:rsidRPr="00426BDA">
        <w:rPr>
          <w:rFonts w:hint="eastAsia"/>
          <w:sz w:val="18"/>
          <w:szCs w:val="18"/>
        </w:rPr>
        <w:t xml:space="preserve">. </w:t>
      </w:r>
      <w:r w:rsidRPr="00426BDA">
        <w:rPr>
          <w:rFonts w:hint="eastAsia"/>
          <w:i/>
          <w:iCs/>
          <w:sz w:val="18"/>
          <w:szCs w:val="18"/>
        </w:rPr>
        <w:t>心理科学</w:t>
      </w:r>
      <w:r w:rsidRPr="00426BDA">
        <w:rPr>
          <w:rFonts w:hint="eastAsia"/>
          <w:sz w:val="18"/>
          <w:szCs w:val="18"/>
        </w:rPr>
        <w:t xml:space="preserve">, </w:t>
      </w:r>
      <w:r w:rsidRPr="00426BDA">
        <w:rPr>
          <w:rFonts w:hint="eastAsia"/>
          <w:i/>
          <w:iCs/>
          <w:sz w:val="18"/>
          <w:szCs w:val="18"/>
        </w:rPr>
        <w:t>05</w:t>
      </w:r>
      <w:r w:rsidRPr="00426BDA">
        <w:rPr>
          <w:rFonts w:hint="eastAsia"/>
          <w:sz w:val="18"/>
          <w:szCs w:val="18"/>
        </w:rPr>
        <w:t>, 926-927+950.</w:t>
      </w:r>
    </w:p>
    <w:p w14:paraId="1A581855" w14:textId="77777777" w:rsidR="00D7748F" w:rsidRPr="00426BDA" w:rsidRDefault="00A66E1B" w:rsidP="00426BDA">
      <w:pPr>
        <w:pStyle w:val="12"/>
        <w:ind w:left="360" w:hangingChars="200" w:hanging="360"/>
        <w:rPr>
          <w:sz w:val="18"/>
          <w:szCs w:val="18"/>
        </w:rPr>
      </w:pPr>
      <w:r w:rsidRPr="00426BDA">
        <w:rPr>
          <w:rFonts w:hint="eastAsia"/>
          <w:sz w:val="18"/>
          <w:szCs w:val="18"/>
        </w:rPr>
        <w:t>张钰</w:t>
      </w:r>
      <w:r w:rsidRPr="00426BDA">
        <w:rPr>
          <w:rFonts w:hint="eastAsia"/>
          <w:sz w:val="18"/>
          <w:szCs w:val="18"/>
        </w:rPr>
        <w:t xml:space="preserve">, </w:t>
      </w:r>
      <w:r w:rsidRPr="00426BDA">
        <w:rPr>
          <w:rFonts w:hint="eastAsia"/>
          <w:sz w:val="18"/>
          <w:szCs w:val="18"/>
        </w:rPr>
        <w:t>刘海燕</w:t>
      </w:r>
      <w:r w:rsidRPr="00426BDA">
        <w:rPr>
          <w:rFonts w:hint="eastAsia"/>
          <w:sz w:val="18"/>
          <w:szCs w:val="18"/>
        </w:rPr>
        <w:t xml:space="preserve">. (2021). </w:t>
      </w:r>
      <w:r w:rsidRPr="00426BDA">
        <w:rPr>
          <w:rFonts w:hint="eastAsia"/>
          <w:sz w:val="18"/>
          <w:szCs w:val="18"/>
        </w:rPr>
        <w:t>大、中学生社交网站使用强度、自尊和抑郁的关系：好友数量的中介作用和性别的调节作用</w:t>
      </w:r>
      <w:r w:rsidRPr="00426BDA">
        <w:rPr>
          <w:rFonts w:hint="eastAsia"/>
          <w:sz w:val="18"/>
          <w:szCs w:val="18"/>
        </w:rPr>
        <w:t xml:space="preserve">. </w:t>
      </w:r>
      <w:r w:rsidRPr="00426BDA">
        <w:rPr>
          <w:rFonts w:hint="eastAsia"/>
          <w:i/>
          <w:iCs/>
          <w:sz w:val="18"/>
          <w:szCs w:val="18"/>
        </w:rPr>
        <w:t>中国健康心理学杂志</w:t>
      </w:r>
      <w:r w:rsidRPr="00426BDA">
        <w:rPr>
          <w:rFonts w:hint="eastAsia"/>
          <w:sz w:val="18"/>
          <w:szCs w:val="18"/>
        </w:rPr>
        <w:t>, 1</w:t>
      </w:r>
      <w:r w:rsidRPr="00426BDA">
        <w:rPr>
          <w:rFonts w:hint="eastAsia"/>
          <w:sz w:val="18"/>
          <w:szCs w:val="18"/>
        </w:rPr>
        <w:t>–</w:t>
      </w:r>
      <w:r w:rsidRPr="00426BDA">
        <w:rPr>
          <w:rFonts w:hint="eastAsia"/>
          <w:sz w:val="18"/>
          <w:szCs w:val="18"/>
        </w:rPr>
        <w:t>16.</w:t>
      </w:r>
    </w:p>
    <w:p w14:paraId="40AA2702" w14:textId="77777777" w:rsidR="00D7748F" w:rsidRPr="00426BDA" w:rsidRDefault="00A66E1B" w:rsidP="00426BDA">
      <w:pPr>
        <w:pStyle w:val="12"/>
        <w:ind w:left="360" w:hangingChars="200" w:hanging="360"/>
        <w:rPr>
          <w:sz w:val="18"/>
          <w:szCs w:val="18"/>
        </w:rPr>
      </w:pPr>
      <w:r w:rsidRPr="00426BDA">
        <w:rPr>
          <w:rFonts w:hint="eastAsia"/>
          <w:sz w:val="18"/>
          <w:szCs w:val="18"/>
        </w:rPr>
        <w:t>张振刚</w:t>
      </w:r>
      <w:r w:rsidRPr="00426BDA">
        <w:rPr>
          <w:sz w:val="18"/>
          <w:szCs w:val="18"/>
        </w:rPr>
        <w:t xml:space="preserve">, </w:t>
      </w:r>
      <w:proofErr w:type="gramStart"/>
      <w:r w:rsidRPr="00426BDA">
        <w:rPr>
          <w:rFonts w:hint="eastAsia"/>
          <w:sz w:val="18"/>
          <w:szCs w:val="18"/>
        </w:rPr>
        <w:t>余传鹏</w:t>
      </w:r>
      <w:proofErr w:type="gramEnd"/>
      <w:r w:rsidRPr="00426BDA">
        <w:rPr>
          <w:sz w:val="18"/>
          <w:szCs w:val="18"/>
        </w:rPr>
        <w:t xml:space="preserve">, &amp; </w:t>
      </w:r>
      <w:proofErr w:type="gramStart"/>
      <w:r w:rsidRPr="00426BDA">
        <w:rPr>
          <w:rFonts w:hint="eastAsia"/>
          <w:sz w:val="18"/>
          <w:szCs w:val="18"/>
        </w:rPr>
        <w:t>李云健</w:t>
      </w:r>
      <w:proofErr w:type="gramEnd"/>
      <w:r w:rsidRPr="00426BDA">
        <w:rPr>
          <w:sz w:val="18"/>
          <w:szCs w:val="18"/>
        </w:rPr>
        <w:t xml:space="preserve">. (2016). </w:t>
      </w:r>
      <w:r w:rsidRPr="00426BDA">
        <w:rPr>
          <w:rFonts w:hint="eastAsia"/>
          <w:sz w:val="18"/>
          <w:szCs w:val="18"/>
        </w:rPr>
        <w:t>主动性人格、知识分享与员工创新行为关系研究</w:t>
      </w:r>
      <w:r w:rsidRPr="00426BDA">
        <w:rPr>
          <w:sz w:val="18"/>
          <w:szCs w:val="18"/>
        </w:rPr>
        <w:t xml:space="preserve">. </w:t>
      </w:r>
      <w:r w:rsidRPr="00426BDA">
        <w:rPr>
          <w:rFonts w:hint="eastAsia"/>
          <w:sz w:val="18"/>
          <w:szCs w:val="18"/>
        </w:rPr>
        <w:t>管理评论</w:t>
      </w:r>
      <w:r w:rsidRPr="00426BDA">
        <w:rPr>
          <w:sz w:val="18"/>
          <w:szCs w:val="18"/>
        </w:rPr>
        <w:t xml:space="preserve">, </w:t>
      </w:r>
      <w:r w:rsidRPr="00426BDA">
        <w:rPr>
          <w:i/>
          <w:iCs/>
          <w:sz w:val="18"/>
          <w:szCs w:val="18"/>
        </w:rPr>
        <w:t>28</w:t>
      </w:r>
      <w:r w:rsidRPr="00426BDA">
        <w:rPr>
          <w:sz w:val="18"/>
          <w:szCs w:val="18"/>
        </w:rPr>
        <w:t>(04), 123–133</w:t>
      </w:r>
      <w:r w:rsidRPr="00426BDA">
        <w:rPr>
          <w:rFonts w:hint="eastAsia"/>
          <w:sz w:val="18"/>
          <w:szCs w:val="18"/>
        </w:rPr>
        <w:t>．</w:t>
      </w:r>
    </w:p>
    <w:p w14:paraId="5AA73F0F" w14:textId="77777777" w:rsidR="00D7748F" w:rsidRPr="00426BDA" w:rsidRDefault="00A66E1B" w:rsidP="00426BDA">
      <w:pPr>
        <w:pStyle w:val="12"/>
        <w:ind w:left="360" w:hangingChars="200" w:hanging="360"/>
        <w:rPr>
          <w:sz w:val="18"/>
          <w:szCs w:val="18"/>
        </w:rPr>
      </w:pPr>
      <w:r w:rsidRPr="00426BDA">
        <w:rPr>
          <w:rFonts w:hint="eastAsia"/>
          <w:sz w:val="18"/>
          <w:szCs w:val="18"/>
        </w:rPr>
        <w:t>周宗奎</w:t>
      </w:r>
      <w:r w:rsidRPr="00426BDA">
        <w:rPr>
          <w:rFonts w:hint="eastAsia"/>
          <w:sz w:val="18"/>
          <w:szCs w:val="18"/>
        </w:rPr>
        <w:t xml:space="preserve">, </w:t>
      </w:r>
      <w:r w:rsidRPr="00426BDA">
        <w:rPr>
          <w:rFonts w:hint="eastAsia"/>
          <w:sz w:val="18"/>
          <w:szCs w:val="18"/>
        </w:rPr>
        <w:t>连帅磊</w:t>
      </w:r>
      <w:r w:rsidRPr="00426BDA">
        <w:rPr>
          <w:rFonts w:hint="eastAsia"/>
          <w:sz w:val="18"/>
          <w:szCs w:val="18"/>
        </w:rPr>
        <w:t xml:space="preserve">, </w:t>
      </w:r>
      <w:r w:rsidRPr="00426BDA">
        <w:rPr>
          <w:rFonts w:hint="eastAsia"/>
          <w:sz w:val="18"/>
          <w:szCs w:val="18"/>
        </w:rPr>
        <w:t>田媛</w:t>
      </w:r>
      <w:r w:rsidRPr="00426BDA">
        <w:rPr>
          <w:rFonts w:hint="eastAsia"/>
          <w:sz w:val="18"/>
          <w:szCs w:val="18"/>
        </w:rPr>
        <w:t xml:space="preserve">, </w:t>
      </w:r>
      <w:r w:rsidRPr="00426BDA">
        <w:rPr>
          <w:rFonts w:hint="eastAsia"/>
          <w:sz w:val="18"/>
          <w:szCs w:val="18"/>
        </w:rPr>
        <w:t>牛</w:t>
      </w:r>
      <w:proofErr w:type="gramStart"/>
      <w:r w:rsidRPr="00426BDA">
        <w:rPr>
          <w:rFonts w:hint="eastAsia"/>
          <w:sz w:val="18"/>
          <w:szCs w:val="18"/>
        </w:rPr>
        <w:t>更枫</w:t>
      </w:r>
      <w:r w:rsidRPr="00426BDA">
        <w:rPr>
          <w:rFonts w:hint="eastAsia"/>
          <w:sz w:val="18"/>
          <w:szCs w:val="18"/>
        </w:rPr>
        <w:t>,</w:t>
      </w:r>
      <w:proofErr w:type="gramEnd"/>
      <w:r w:rsidRPr="00426BDA">
        <w:rPr>
          <w:rFonts w:hint="eastAsia"/>
          <w:sz w:val="18"/>
          <w:szCs w:val="18"/>
        </w:rPr>
        <w:t xml:space="preserve"> </w:t>
      </w:r>
      <w:r w:rsidRPr="00426BDA">
        <w:rPr>
          <w:rFonts w:hint="eastAsia"/>
          <w:sz w:val="18"/>
          <w:szCs w:val="18"/>
        </w:rPr>
        <w:t>孙晓军</w:t>
      </w:r>
      <w:r w:rsidRPr="00426BDA">
        <w:rPr>
          <w:rFonts w:hint="eastAsia"/>
          <w:sz w:val="18"/>
          <w:szCs w:val="18"/>
        </w:rPr>
        <w:t xml:space="preserve">. (2017). </w:t>
      </w:r>
      <w:r w:rsidRPr="00426BDA">
        <w:rPr>
          <w:rFonts w:hint="eastAsia"/>
          <w:sz w:val="18"/>
          <w:szCs w:val="18"/>
        </w:rPr>
        <w:t>社交网站使用与青少年生活满意度的关系</w:t>
      </w:r>
      <w:r w:rsidRPr="00426BDA">
        <w:rPr>
          <w:rFonts w:hint="eastAsia"/>
          <w:sz w:val="18"/>
          <w:szCs w:val="18"/>
        </w:rPr>
        <w:t>:</w:t>
      </w:r>
      <w:r w:rsidRPr="00426BDA">
        <w:rPr>
          <w:rFonts w:hint="eastAsia"/>
          <w:sz w:val="18"/>
          <w:szCs w:val="18"/>
        </w:rPr>
        <w:t>一个有调节的中介模型</w:t>
      </w:r>
      <w:r w:rsidRPr="00426BDA">
        <w:rPr>
          <w:rFonts w:hint="eastAsia"/>
          <w:sz w:val="18"/>
          <w:szCs w:val="18"/>
        </w:rPr>
        <w:t xml:space="preserve">. </w:t>
      </w:r>
      <w:r w:rsidRPr="00426BDA">
        <w:rPr>
          <w:rFonts w:hint="eastAsia"/>
          <w:i/>
          <w:iCs/>
          <w:sz w:val="18"/>
          <w:szCs w:val="18"/>
        </w:rPr>
        <w:t>心理发展与教育</w:t>
      </w:r>
      <w:r w:rsidRPr="00426BDA">
        <w:rPr>
          <w:rFonts w:hint="eastAsia"/>
          <w:sz w:val="18"/>
          <w:szCs w:val="18"/>
        </w:rPr>
        <w:t xml:space="preserve">, </w:t>
      </w:r>
      <w:r w:rsidRPr="00426BDA">
        <w:rPr>
          <w:rFonts w:hint="eastAsia"/>
          <w:i/>
          <w:iCs/>
          <w:sz w:val="18"/>
          <w:szCs w:val="18"/>
        </w:rPr>
        <w:t>33</w:t>
      </w:r>
      <w:r w:rsidRPr="00426BDA">
        <w:rPr>
          <w:rFonts w:hint="eastAsia"/>
          <w:sz w:val="18"/>
          <w:szCs w:val="18"/>
        </w:rPr>
        <w:t>(03), 297</w:t>
      </w:r>
      <w:r w:rsidRPr="00426BDA">
        <w:rPr>
          <w:rFonts w:hint="eastAsia"/>
          <w:sz w:val="18"/>
          <w:szCs w:val="18"/>
        </w:rPr>
        <w:t>–</w:t>
      </w:r>
      <w:r w:rsidRPr="00426BDA">
        <w:rPr>
          <w:rFonts w:hint="eastAsia"/>
          <w:sz w:val="18"/>
          <w:szCs w:val="18"/>
        </w:rPr>
        <w:t>305.</w:t>
      </w:r>
    </w:p>
    <w:p w14:paraId="5D2AF94A" w14:textId="77777777" w:rsidR="00D7748F" w:rsidRPr="00426BDA" w:rsidRDefault="00A66E1B" w:rsidP="00426BDA">
      <w:pPr>
        <w:pStyle w:val="12"/>
        <w:ind w:left="360" w:hangingChars="200" w:hanging="360"/>
        <w:rPr>
          <w:i/>
          <w:iCs/>
          <w:sz w:val="18"/>
          <w:szCs w:val="18"/>
        </w:rPr>
      </w:pPr>
      <w:proofErr w:type="spellStart"/>
      <w:r w:rsidRPr="00426BDA">
        <w:rPr>
          <w:i/>
          <w:iCs/>
          <w:sz w:val="18"/>
          <w:szCs w:val="18"/>
        </w:rPr>
        <w:t>Barbot</w:t>
      </w:r>
      <w:proofErr w:type="spellEnd"/>
      <w:r w:rsidRPr="00426BDA">
        <w:rPr>
          <w:i/>
          <w:iCs/>
          <w:sz w:val="18"/>
          <w:szCs w:val="18"/>
        </w:rPr>
        <w:t>, B. (2020). Creativity and Self‐esteem in Adolescence: A Study of Their Domain‐Specific, Multivariate Relationships. The Journal of Creative Behavior, 54(2), 27</w:t>
      </w:r>
      <w:r w:rsidRPr="00426BDA">
        <w:rPr>
          <w:i/>
          <w:iCs/>
          <w:sz w:val="18"/>
          <w:szCs w:val="18"/>
        </w:rPr>
        <w:t xml:space="preserve">9–292. </w:t>
      </w:r>
    </w:p>
    <w:p w14:paraId="54AA79BA" w14:textId="77777777" w:rsidR="00D7748F" w:rsidRPr="00426BDA" w:rsidRDefault="00A66E1B" w:rsidP="00426BDA">
      <w:pPr>
        <w:pStyle w:val="12"/>
        <w:ind w:left="360" w:hangingChars="200" w:hanging="360"/>
        <w:rPr>
          <w:i/>
          <w:iCs/>
          <w:sz w:val="18"/>
          <w:szCs w:val="18"/>
        </w:rPr>
      </w:pPr>
      <w:proofErr w:type="spellStart"/>
      <w:proofErr w:type="gramStart"/>
      <w:r w:rsidRPr="00426BDA">
        <w:rPr>
          <w:i/>
          <w:iCs/>
          <w:sz w:val="18"/>
          <w:szCs w:val="18"/>
        </w:rPr>
        <w:t>boyd</w:t>
      </w:r>
      <w:proofErr w:type="spellEnd"/>
      <w:r w:rsidRPr="00426BDA">
        <w:rPr>
          <w:i/>
          <w:iCs/>
          <w:sz w:val="18"/>
          <w:szCs w:val="18"/>
        </w:rPr>
        <w:t xml:space="preserve">,  </w:t>
      </w:r>
      <w:proofErr w:type="spellStart"/>
      <w:r w:rsidRPr="00426BDA">
        <w:rPr>
          <w:i/>
          <w:iCs/>
          <w:sz w:val="18"/>
          <w:szCs w:val="18"/>
        </w:rPr>
        <w:t>danah</w:t>
      </w:r>
      <w:proofErr w:type="spellEnd"/>
      <w:proofErr w:type="gramEnd"/>
      <w:r w:rsidRPr="00426BDA">
        <w:rPr>
          <w:i/>
          <w:iCs/>
          <w:sz w:val="18"/>
          <w:szCs w:val="18"/>
        </w:rPr>
        <w:t xml:space="preserve"> m., &amp; Ellison, N. B. (2007). Social Network Sites: Definition, History, and Scholarship. Journal of Computer-Mediated Communication, 13(1), 210–230. </w:t>
      </w:r>
    </w:p>
    <w:p w14:paraId="2B0CB95A" w14:textId="77777777" w:rsidR="00D7748F" w:rsidRPr="00426BDA" w:rsidRDefault="00A66E1B" w:rsidP="00426BDA">
      <w:pPr>
        <w:pStyle w:val="12"/>
        <w:ind w:left="360" w:hangingChars="200" w:hanging="360"/>
        <w:rPr>
          <w:i/>
          <w:iCs/>
          <w:sz w:val="18"/>
          <w:szCs w:val="18"/>
        </w:rPr>
      </w:pPr>
      <w:proofErr w:type="spellStart"/>
      <w:r w:rsidRPr="00426BDA">
        <w:rPr>
          <w:i/>
          <w:iCs/>
          <w:sz w:val="18"/>
          <w:szCs w:val="18"/>
        </w:rPr>
        <w:t>Brailovskaia</w:t>
      </w:r>
      <w:proofErr w:type="spellEnd"/>
      <w:r w:rsidRPr="00426BDA">
        <w:rPr>
          <w:i/>
          <w:iCs/>
          <w:sz w:val="18"/>
          <w:szCs w:val="18"/>
        </w:rPr>
        <w:t xml:space="preserve">, J., &amp; </w:t>
      </w:r>
      <w:proofErr w:type="spellStart"/>
      <w:r w:rsidRPr="00426BDA">
        <w:rPr>
          <w:i/>
          <w:iCs/>
          <w:sz w:val="18"/>
          <w:szCs w:val="18"/>
        </w:rPr>
        <w:t>Bierhoff</w:t>
      </w:r>
      <w:proofErr w:type="spellEnd"/>
      <w:r w:rsidRPr="00426BDA">
        <w:rPr>
          <w:i/>
          <w:iCs/>
          <w:sz w:val="18"/>
          <w:szCs w:val="18"/>
        </w:rPr>
        <w:t xml:space="preserve">, H.-W. (2020). The Narcissistic Millennial Generation: A Study of Personality Traits and Online Behavior on Facebook. Journal of Adult Development, 27(1), 23–35. </w:t>
      </w:r>
    </w:p>
    <w:p w14:paraId="222F70F0" w14:textId="77777777" w:rsidR="00D7748F" w:rsidRPr="00426BDA" w:rsidRDefault="00A66E1B" w:rsidP="00426BDA">
      <w:pPr>
        <w:pStyle w:val="12"/>
        <w:ind w:left="360" w:hangingChars="200" w:hanging="360"/>
        <w:rPr>
          <w:i/>
          <w:iCs/>
          <w:sz w:val="18"/>
          <w:szCs w:val="18"/>
        </w:rPr>
      </w:pPr>
      <w:r w:rsidRPr="00426BDA">
        <w:rPr>
          <w:i/>
          <w:iCs/>
          <w:sz w:val="18"/>
          <w:szCs w:val="18"/>
        </w:rPr>
        <w:t>Budge, K. (2013). Virtual studio practices: Visual artists, soci</w:t>
      </w:r>
      <w:r w:rsidRPr="00426BDA">
        <w:rPr>
          <w:i/>
          <w:iCs/>
          <w:sz w:val="18"/>
          <w:szCs w:val="18"/>
        </w:rPr>
        <w:t xml:space="preserve">al </w:t>
      </w:r>
      <w:proofErr w:type="gramStart"/>
      <w:r w:rsidRPr="00426BDA">
        <w:rPr>
          <w:i/>
          <w:iCs/>
          <w:sz w:val="18"/>
          <w:szCs w:val="18"/>
        </w:rPr>
        <w:t>media</w:t>
      </w:r>
      <w:proofErr w:type="gramEnd"/>
      <w:r w:rsidRPr="00426BDA">
        <w:rPr>
          <w:i/>
          <w:iCs/>
          <w:sz w:val="18"/>
          <w:szCs w:val="18"/>
        </w:rPr>
        <w:t xml:space="preserve"> and creativity. Journal of Science and Technology of the Arts, 15-23 </w:t>
      </w:r>
      <w:proofErr w:type="spellStart"/>
      <w:r w:rsidRPr="00426BDA">
        <w:rPr>
          <w:i/>
          <w:iCs/>
          <w:sz w:val="18"/>
          <w:szCs w:val="18"/>
        </w:rPr>
        <w:t>Páginas</w:t>
      </w:r>
      <w:proofErr w:type="spellEnd"/>
      <w:r w:rsidRPr="00426BDA">
        <w:rPr>
          <w:i/>
          <w:iCs/>
          <w:sz w:val="18"/>
          <w:szCs w:val="18"/>
        </w:rPr>
        <w:t>.</w:t>
      </w:r>
    </w:p>
    <w:p w14:paraId="110C665B" w14:textId="77777777" w:rsidR="00D7748F" w:rsidRPr="00426BDA" w:rsidRDefault="00A66E1B" w:rsidP="00426BDA">
      <w:pPr>
        <w:pStyle w:val="12"/>
        <w:ind w:left="360" w:hangingChars="200" w:hanging="360"/>
        <w:rPr>
          <w:i/>
          <w:iCs/>
          <w:sz w:val="18"/>
          <w:szCs w:val="18"/>
        </w:rPr>
      </w:pPr>
      <w:r w:rsidRPr="00426BDA">
        <w:rPr>
          <w:i/>
          <w:iCs/>
          <w:sz w:val="18"/>
          <w:szCs w:val="18"/>
        </w:rPr>
        <w:t xml:space="preserve">Burke, M., Kraut, R., &amp; Marlow, C. (2011). Social capital on </w:t>
      </w:r>
      <w:proofErr w:type="spellStart"/>
      <w:r w:rsidRPr="00426BDA">
        <w:rPr>
          <w:i/>
          <w:iCs/>
          <w:sz w:val="18"/>
          <w:szCs w:val="18"/>
        </w:rPr>
        <w:t>facebook</w:t>
      </w:r>
      <w:proofErr w:type="spellEnd"/>
      <w:r w:rsidRPr="00426BDA">
        <w:rPr>
          <w:i/>
          <w:iCs/>
          <w:sz w:val="18"/>
          <w:szCs w:val="18"/>
        </w:rPr>
        <w:t>: Differentiating uses and users. Proceedings of the SIGCHI Conference on Human Factors in Computing</w:t>
      </w:r>
      <w:r w:rsidRPr="00426BDA">
        <w:rPr>
          <w:i/>
          <w:iCs/>
          <w:sz w:val="18"/>
          <w:szCs w:val="18"/>
        </w:rPr>
        <w:t xml:space="preserve"> Systems, 571–580. </w:t>
      </w:r>
    </w:p>
    <w:p w14:paraId="23BF6942" w14:textId="77777777" w:rsidR="00D7748F" w:rsidRPr="00426BDA" w:rsidRDefault="00A66E1B" w:rsidP="00A66E1B">
      <w:pPr>
        <w:pStyle w:val="12"/>
        <w:widowControl/>
        <w:ind w:left="360" w:hangingChars="200" w:hanging="360"/>
        <w:rPr>
          <w:i/>
          <w:iCs/>
          <w:sz w:val="18"/>
          <w:szCs w:val="18"/>
        </w:rPr>
      </w:pPr>
      <w:r w:rsidRPr="00426BDA">
        <w:rPr>
          <w:i/>
          <w:iCs/>
          <w:sz w:val="18"/>
          <w:szCs w:val="18"/>
        </w:rPr>
        <w:lastRenderedPageBreak/>
        <w:t>Chan, R. C. H., Chu, S. K. W., Lee, C. W. Y., Chan, B. K. T., &amp; Leung, C. K. (2013). Knowledge management using social media: A comparative study between blogs and Facebook. Proceedings of the American Society for Information Science an</w:t>
      </w:r>
      <w:r w:rsidRPr="00426BDA">
        <w:rPr>
          <w:i/>
          <w:iCs/>
          <w:sz w:val="18"/>
          <w:szCs w:val="18"/>
        </w:rPr>
        <w:t xml:space="preserve">d Technology, 50(1), 1–9. </w:t>
      </w:r>
    </w:p>
    <w:p w14:paraId="0135C54C" w14:textId="77777777" w:rsidR="00D7748F" w:rsidRPr="00426BDA" w:rsidRDefault="00A66E1B" w:rsidP="00426BDA">
      <w:pPr>
        <w:pStyle w:val="12"/>
        <w:ind w:left="360" w:hangingChars="200" w:hanging="360"/>
        <w:rPr>
          <w:i/>
          <w:iCs/>
          <w:sz w:val="18"/>
          <w:szCs w:val="18"/>
        </w:rPr>
      </w:pPr>
      <w:r w:rsidRPr="00426BDA">
        <w:rPr>
          <w:i/>
          <w:iCs/>
          <w:sz w:val="18"/>
          <w:szCs w:val="18"/>
        </w:rPr>
        <w:t>Chang, S.-H., Wang, C.-L., &amp; Lee, J.-C. (2016). Do award-winning experiences benefit students’ creative self-efficacy and creativity? The moderated mediation effects of perceived school support for creativity. Learning and Indivi</w:t>
      </w:r>
      <w:r w:rsidRPr="00426BDA">
        <w:rPr>
          <w:i/>
          <w:iCs/>
          <w:sz w:val="18"/>
          <w:szCs w:val="18"/>
        </w:rPr>
        <w:t xml:space="preserve">dual Differences, 51, 291–298. </w:t>
      </w:r>
    </w:p>
    <w:p w14:paraId="06DEB08E" w14:textId="77777777" w:rsidR="00D7748F" w:rsidRPr="00426BDA" w:rsidRDefault="00A66E1B" w:rsidP="00426BDA">
      <w:pPr>
        <w:pStyle w:val="12"/>
        <w:ind w:left="360" w:hangingChars="200" w:hanging="360"/>
        <w:rPr>
          <w:i/>
          <w:iCs/>
          <w:sz w:val="18"/>
          <w:szCs w:val="18"/>
        </w:rPr>
      </w:pPr>
      <w:r w:rsidRPr="00426BDA">
        <w:rPr>
          <w:i/>
          <w:iCs/>
          <w:sz w:val="18"/>
          <w:szCs w:val="18"/>
        </w:rPr>
        <w:t xml:space="preserve">Eid, M. I. M., &amp; Al-Jabri, I. M. (2016). Social networking, knowledge sharing, and student learning: The case of university students. Computers &amp; Education, 99, 14–27. </w:t>
      </w:r>
    </w:p>
    <w:p w14:paraId="2827F70E" w14:textId="77777777" w:rsidR="00D7748F" w:rsidRPr="00426BDA" w:rsidRDefault="00A66E1B" w:rsidP="00426BDA">
      <w:pPr>
        <w:pStyle w:val="12"/>
        <w:ind w:left="360" w:hangingChars="200" w:hanging="360"/>
        <w:rPr>
          <w:i/>
          <w:iCs/>
          <w:sz w:val="18"/>
          <w:szCs w:val="18"/>
        </w:rPr>
      </w:pPr>
      <w:r w:rsidRPr="00426BDA">
        <w:rPr>
          <w:i/>
          <w:iCs/>
          <w:sz w:val="18"/>
          <w:szCs w:val="18"/>
        </w:rPr>
        <w:t xml:space="preserve">García-García, C., </w:t>
      </w:r>
      <w:proofErr w:type="spellStart"/>
      <w:r w:rsidRPr="00426BDA">
        <w:rPr>
          <w:i/>
          <w:iCs/>
          <w:sz w:val="18"/>
          <w:szCs w:val="18"/>
        </w:rPr>
        <w:t>Chulvi</w:t>
      </w:r>
      <w:proofErr w:type="spellEnd"/>
      <w:r w:rsidRPr="00426BDA">
        <w:rPr>
          <w:i/>
          <w:iCs/>
          <w:sz w:val="18"/>
          <w:szCs w:val="18"/>
        </w:rPr>
        <w:t xml:space="preserve">, V., &amp; </w:t>
      </w:r>
      <w:proofErr w:type="spellStart"/>
      <w:r w:rsidRPr="00426BDA">
        <w:rPr>
          <w:i/>
          <w:iCs/>
          <w:sz w:val="18"/>
          <w:szCs w:val="18"/>
        </w:rPr>
        <w:t>Royo</w:t>
      </w:r>
      <w:proofErr w:type="spellEnd"/>
      <w:r w:rsidRPr="00426BDA">
        <w:rPr>
          <w:i/>
          <w:iCs/>
          <w:sz w:val="18"/>
          <w:szCs w:val="18"/>
        </w:rPr>
        <w:t>, M. (2017). Knowl</w:t>
      </w:r>
      <w:r w:rsidRPr="00426BDA">
        <w:rPr>
          <w:i/>
          <w:iCs/>
          <w:sz w:val="18"/>
          <w:szCs w:val="18"/>
        </w:rPr>
        <w:t xml:space="preserve">edge generation for enhancing design creativity through co-creative Virtual Learning Communities. Thinking Skills and Creativity, 24, 12–19. </w:t>
      </w:r>
    </w:p>
    <w:p w14:paraId="203D8D4C" w14:textId="77777777" w:rsidR="00D7748F" w:rsidRPr="00426BDA" w:rsidRDefault="00A66E1B" w:rsidP="00426BDA">
      <w:pPr>
        <w:pStyle w:val="12"/>
        <w:ind w:left="360" w:hangingChars="200" w:hanging="360"/>
        <w:rPr>
          <w:i/>
          <w:iCs/>
          <w:sz w:val="18"/>
          <w:szCs w:val="18"/>
        </w:rPr>
      </w:pPr>
      <w:r w:rsidRPr="00426BDA">
        <w:rPr>
          <w:i/>
          <w:iCs/>
          <w:sz w:val="18"/>
          <w:szCs w:val="18"/>
        </w:rPr>
        <w:t>Gonzales, A. L., &amp; Hancock, J. T. (2011). Mirror, Mirror on my Facebook Wall: Effects of Exposure to Facebook on S</w:t>
      </w:r>
      <w:r w:rsidRPr="00426BDA">
        <w:rPr>
          <w:i/>
          <w:iCs/>
          <w:sz w:val="18"/>
          <w:szCs w:val="18"/>
        </w:rPr>
        <w:t xml:space="preserve">elf-Esteem. Cyberpsychology, Behavior, and Social Networking, 14(1–2), 79–83. </w:t>
      </w:r>
    </w:p>
    <w:p w14:paraId="74625717" w14:textId="77777777" w:rsidR="00D7748F" w:rsidRPr="00426BDA" w:rsidRDefault="00A66E1B" w:rsidP="00426BDA">
      <w:pPr>
        <w:pStyle w:val="12"/>
        <w:ind w:left="360" w:hangingChars="200" w:hanging="360"/>
        <w:rPr>
          <w:i/>
          <w:iCs/>
          <w:sz w:val="18"/>
          <w:szCs w:val="18"/>
        </w:rPr>
      </w:pPr>
      <w:r w:rsidRPr="00426BDA">
        <w:rPr>
          <w:i/>
          <w:iCs/>
          <w:sz w:val="18"/>
          <w:szCs w:val="18"/>
        </w:rPr>
        <w:t>He, W., Hao, P., Huang, X., Long, L., Hiller, N. J., &amp; Li, S. (2020). Different roles of shared and vertical leadership in promoting team creativity: Cultivating and synthesizin</w:t>
      </w:r>
      <w:r w:rsidRPr="00426BDA">
        <w:rPr>
          <w:i/>
          <w:iCs/>
          <w:sz w:val="18"/>
          <w:szCs w:val="18"/>
        </w:rPr>
        <w:t xml:space="preserve">g team members’ individual creativity. Personnel Psychology, 73(1), 199–225. </w:t>
      </w:r>
    </w:p>
    <w:p w14:paraId="7BB3F192" w14:textId="77777777" w:rsidR="00D7748F" w:rsidRPr="00426BDA" w:rsidRDefault="00A66E1B" w:rsidP="00426BDA">
      <w:pPr>
        <w:pStyle w:val="12"/>
        <w:ind w:left="360" w:hangingChars="200" w:hanging="360"/>
        <w:rPr>
          <w:i/>
          <w:iCs/>
          <w:sz w:val="18"/>
          <w:szCs w:val="18"/>
        </w:rPr>
      </w:pPr>
      <w:r w:rsidRPr="00426BDA">
        <w:rPr>
          <w:i/>
          <w:iCs/>
          <w:sz w:val="18"/>
          <w:szCs w:val="18"/>
        </w:rPr>
        <w:t>Hogan, M., &amp; Strasburger, V. C. (2018). Social Media and New Technology: A Primer. Clinical Pediatrics, 57(10), 1204–1215.</w:t>
      </w:r>
    </w:p>
    <w:p w14:paraId="414758F6" w14:textId="77777777" w:rsidR="00D7748F" w:rsidRPr="00426BDA" w:rsidRDefault="00A66E1B" w:rsidP="00426BDA">
      <w:pPr>
        <w:pStyle w:val="12"/>
        <w:ind w:left="360" w:hangingChars="200" w:hanging="360"/>
        <w:rPr>
          <w:i/>
          <w:iCs/>
          <w:sz w:val="18"/>
          <w:szCs w:val="18"/>
        </w:rPr>
      </w:pPr>
      <w:r w:rsidRPr="00426BDA">
        <w:rPr>
          <w:i/>
          <w:iCs/>
          <w:sz w:val="18"/>
          <w:szCs w:val="18"/>
        </w:rPr>
        <w:t xml:space="preserve">Hu, S., Gu, J., Liu, H., &amp; Huang, Q. (2017). The moderating role of social media usage in the relationship among multicultural experiences, cultural intelligence, and individual creativity. Information Technology &amp; People, 30(2), 265–281. </w:t>
      </w:r>
    </w:p>
    <w:p w14:paraId="692CB6FF" w14:textId="77777777" w:rsidR="00D7748F" w:rsidRPr="00426BDA" w:rsidRDefault="00A66E1B" w:rsidP="00426BDA">
      <w:pPr>
        <w:pStyle w:val="12"/>
        <w:ind w:left="360" w:hangingChars="200" w:hanging="360"/>
        <w:rPr>
          <w:i/>
          <w:iCs/>
          <w:sz w:val="18"/>
          <w:szCs w:val="18"/>
        </w:rPr>
      </w:pPr>
      <w:r w:rsidRPr="00426BDA">
        <w:rPr>
          <w:i/>
          <w:iCs/>
          <w:sz w:val="18"/>
          <w:szCs w:val="18"/>
        </w:rPr>
        <w:t xml:space="preserve">Kraut, R., </w:t>
      </w:r>
      <w:proofErr w:type="spellStart"/>
      <w:r w:rsidRPr="00426BDA">
        <w:rPr>
          <w:i/>
          <w:iCs/>
          <w:sz w:val="18"/>
          <w:szCs w:val="18"/>
        </w:rPr>
        <w:t>Kiesl</w:t>
      </w:r>
      <w:r w:rsidRPr="00426BDA">
        <w:rPr>
          <w:i/>
          <w:iCs/>
          <w:sz w:val="18"/>
          <w:szCs w:val="18"/>
        </w:rPr>
        <w:t>er</w:t>
      </w:r>
      <w:proofErr w:type="spellEnd"/>
      <w:r w:rsidRPr="00426BDA">
        <w:rPr>
          <w:i/>
          <w:iCs/>
          <w:sz w:val="18"/>
          <w:szCs w:val="18"/>
        </w:rPr>
        <w:t xml:space="preserve">, S., </w:t>
      </w:r>
      <w:proofErr w:type="spellStart"/>
      <w:r w:rsidRPr="00426BDA">
        <w:rPr>
          <w:i/>
          <w:iCs/>
          <w:sz w:val="18"/>
          <w:szCs w:val="18"/>
        </w:rPr>
        <w:t>Boneva</w:t>
      </w:r>
      <w:proofErr w:type="spellEnd"/>
      <w:r w:rsidRPr="00426BDA">
        <w:rPr>
          <w:i/>
          <w:iCs/>
          <w:sz w:val="18"/>
          <w:szCs w:val="18"/>
        </w:rPr>
        <w:t xml:space="preserve">, B., Cummings, J., Helgeson, V., &amp; Crawford, A. (2002). Internet Paradox Revisited. Journal of Social Issues, 58(1), 49–74. </w:t>
      </w:r>
    </w:p>
    <w:p w14:paraId="73754879" w14:textId="77777777" w:rsidR="00D7748F" w:rsidRPr="00426BDA" w:rsidRDefault="00A66E1B" w:rsidP="00426BDA">
      <w:pPr>
        <w:pStyle w:val="12"/>
        <w:ind w:left="360" w:hangingChars="200" w:hanging="360"/>
        <w:rPr>
          <w:i/>
          <w:iCs/>
          <w:sz w:val="18"/>
          <w:szCs w:val="18"/>
        </w:rPr>
      </w:pPr>
      <w:proofErr w:type="spellStart"/>
      <w:r w:rsidRPr="00426BDA">
        <w:rPr>
          <w:i/>
          <w:iCs/>
          <w:sz w:val="18"/>
          <w:szCs w:val="18"/>
        </w:rPr>
        <w:t>Niu</w:t>
      </w:r>
      <w:proofErr w:type="spellEnd"/>
      <w:r w:rsidRPr="00426BDA">
        <w:rPr>
          <w:i/>
          <w:iCs/>
          <w:sz w:val="18"/>
          <w:szCs w:val="18"/>
        </w:rPr>
        <w:t xml:space="preserve"> G., Sun X., Zhou Z., Kong F., &amp; Tian Y. (2016). The impact of social network site (</w:t>
      </w:r>
      <w:proofErr w:type="spellStart"/>
      <w:r w:rsidRPr="00426BDA">
        <w:rPr>
          <w:i/>
          <w:iCs/>
          <w:sz w:val="18"/>
          <w:szCs w:val="18"/>
        </w:rPr>
        <w:t>Qzone</w:t>
      </w:r>
      <w:proofErr w:type="spellEnd"/>
      <w:r w:rsidRPr="00426BDA">
        <w:rPr>
          <w:i/>
          <w:iCs/>
          <w:sz w:val="18"/>
          <w:szCs w:val="18"/>
        </w:rPr>
        <w:t>) on adolescents’ depres</w:t>
      </w:r>
      <w:r w:rsidRPr="00426BDA">
        <w:rPr>
          <w:i/>
          <w:iCs/>
          <w:sz w:val="18"/>
          <w:szCs w:val="18"/>
        </w:rPr>
        <w:t xml:space="preserve">sion: The serial mediation of upward social comparison and self-esteem. Acta </w:t>
      </w:r>
      <w:proofErr w:type="spellStart"/>
      <w:r w:rsidRPr="00426BDA">
        <w:rPr>
          <w:i/>
          <w:iCs/>
          <w:sz w:val="18"/>
          <w:szCs w:val="18"/>
        </w:rPr>
        <w:t>Psychologica</w:t>
      </w:r>
      <w:proofErr w:type="spellEnd"/>
      <w:r w:rsidRPr="00426BDA">
        <w:rPr>
          <w:i/>
          <w:iCs/>
          <w:sz w:val="18"/>
          <w:szCs w:val="18"/>
        </w:rPr>
        <w:t xml:space="preserve"> </w:t>
      </w:r>
      <w:proofErr w:type="spellStart"/>
      <w:r w:rsidRPr="00426BDA">
        <w:rPr>
          <w:i/>
          <w:iCs/>
          <w:sz w:val="18"/>
          <w:szCs w:val="18"/>
        </w:rPr>
        <w:t>Sinica</w:t>
      </w:r>
      <w:proofErr w:type="spellEnd"/>
      <w:r w:rsidRPr="00426BDA">
        <w:rPr>
          <w:i/>
          <w:iCs/>
          <w:sz w:val="18"/>
          <w:szCs w:val="18"/>
        </w:rPr>
        <w:t xml:space="preserve">, 48(10), 1282. </w:t>
      </w:r>
    </w:p>
    <w:p w14:paraId="756A431D" w14:textId="77777777" w:rsidR="00D7748F" w:rsidRPr="00426BDA" w:rsidRDefault="00A66E1B" w:rsidP="00426BDA">
      <w:pPr>
        <w:pStyle w:val="12"/>
        <w:ind w:left="360" w:hangingChars="200" w:hanging="360"/>
        <w:rPr>
          <w:i/>
          <w:iCs/>
          <w:sz w:val="18"/>
          <w:szCs w:val="18"/>
        </w:rPr>
      </w:pPr>
      <w:proofErr w:type="spellStart"/>
      <w:r w:rsidRPr="00426BDA">
        <w:rPr>
          <w:i/>
          <w:iCs/>
          <w:sz w:val="18"/>
          <w:szCs w:val="18"/>
        </w:rPr>
        <w:t>Qiu</w:t>
      </w:r>
      <w:proofErr w:type="spellEnd"/>
      <w:r w:rsidRPr="00426BDA">
        <w:rPr>
          <w:i/>
          <w:iCs/>
          <w:sz w:val="18"/>
          <w:szCs w:val="18"/>
        </w:rPr>
        <w:t>, L., Lin, H., Leung, A. K., &amp; Tov, W. (2012). Putting Their Best Foot Forward: Emotional Disclosure on Facebook. Cyberpsychology, Behavior,</w:t>
      </w:r>
      <w:r w:rsidRPr="00426BDA">
        <w:rPr>
          <w:i/>
          <w:iCs/>
          <w:sz w:val="18"/>
          <w:szCs w:val="18"/>
        </w:rPr>
        <w:t xml:space="preserve"> and Social Networking, 15(10), 569–572. </w:t>
      </w:r>
    </w:p>
    <w:p w14:paraId="089DA4CD" w14:textId="77777777" w:rsidR="00D7748F" w:rsidRPr="00426BDA" w:rsidRDefault="00A66E1B" w:rsidP="00426BDA">
      <w:pPr>
        <w:pStyle w:val="12"/>
        <w:ind w:left="360" w:hangingChars="200" w:hanging="360"/>
        <w:rPr>
          <w:i/>
          <w:iCs/>
          <w:sz w:val="18"/>
          <w:szCs w:val="18"/>
        </w:rPr>
      </w:pPr>
      <w:r w:rsidRPr="00426BDA">
        <w:rPr>
          <w:i/>
          <w:iCs/>
          <w:sz w:val="18"/>
          <w:szCs w:val="18"/>
        </w:rPr>
        <w:t xml:space="preserve">Rasheed M. I., Malik M. J., </w:t>
      </w:r>
      <w:proofErr w:type="spellStart"/>
      <w:r w:rsidRPr="00426BDA">
        <w:rPr>
          <w:i/>
          <w:iCs/>
          <w:sz w:val="18"/>
          <w:szCs w:val="18"/>
        </w:rPr>
        <w:t>Pitafi</w:t>
      </w:r>
      <w:proofErr w:type="spellEnd"/>
      <w:r w:rsidRPr="00426BDA">
        <w:rPr>
          <w:i/>
          <w:iCs/>
          <w:sz w:val="18"/>
          <w:szCs w:val="18"/>
        </w:rPr>
        <w:t xml:space="preserve"> A. H., Iqbal J., </w:t>
      </w:r>
      <w:proofErr w:type="spellStart"/>
      <w:r w:rsidRPr="00426BDA">
        <w:rPr>
          <w:i/>
          <w:iCs/>
          <w:sz w:val="18"/>
          <w:szCs w:val="18"/>
        </w:rPr>
        <w:t>Anser</w:t>
      </w:r>
      <w:proofErr w:type="spellEnd"/>
      <w:r w:rsidRPr="00426BDA">
        <w:rPr>
          <w:i/>
          <w:iCs/>
          <w:sz w:val="18"/>
          <w:szCs w:val="18"/>
        </w:rPr>
        <w:t xml:space="preserve"> M. K., &amp; Abbas M. (2020). Usage of social media, student engagement, and creativity: The role of knowledge sharing behavior and cyberbullying. Computers &amp; E</w:t>
      </w:r>
      <w:r w:rsidRPr="00426BDA">
        <w:rPr>
          <w:i/>
          <w:iCs/>
          <w:sz w:val="18"/>
          <w:szCs w:val="18"/>
        </w:rPr>
        <w:t>ducation, 159, 104002.</w:t>
      </w:r>
    </w:p>
    <w:p w14:paraId="22C80A4A" w14:textId="77777777" w:rsidR="00D7748F" w:rsidRPr="00426BDA" w:rsidRDefault="00A66E1B" w:rsidP="00426BDA">
      <w:pPr>
        <w:pStyle w:val="12"/>
        <w:ind w:left="360" w:hangingChars="200" w:hanging="360"/>
        <w:rPr>
          <w:i/>
          <w:iCs/>
          <w:sz w:val="18"/>
          <w:szCs w:val="18"/>
        </w:rPr>
      </w:pPr>
      <w:proofErr w:type="spellStart"/>
      <w:r w:rsidRPr="00426BDA">
        <w:rPr>
          <w:i/>
          <w:iCs/>
          <w:sz w:val="18"/>
          <w:szCs w:val="18"/>
        </w:rPr>
        <w:t>Rosseel</w:t>
      </w:r>
      <w:proofErr w:type="spellEnd"/>
      <w:r w:rsidRPr="00426BDA">
        <w:rPr>
          <w:i/>
          <w:iCs/>
          <w:sz w:val="18"/>
          <w:szCs w:val="18"/>
        </w:rPr>
        <w:t xml:space="preserve">, Y. (2012). </w:t>
      </w:r>
      <w:proofErr w:type="spellStart"/>
      <w:r w:rsidRPr="00426BDA">
        <w:rPr>
          <w:i/>
          <w:iCs/>
          <w:sz w:val="18"/>
          <w:szCs w:val="18"/>
        </w:rPr>
        <w:t>lavaan</w:t>
      </w:r>
      <w:proofErr w:type="spellEnd"/>
      <w:r w:rsidRPr="00426BDA">
        <w:rPr>
          <w:i/>
          <w:iCs/>
          <w:sz w:val="18"/>
          <w:szCs w:val="18"/>
        </w:rPr>
        <w:t>: An R Package for Structural Equation Modeling. Journal of Statistical Software, 36.</w:t>
      </w:r>
    </w:p>
    <w:p w14:paraId="6F3F8D1A" w14:textId="77777777" w:rsidR="00D7748F" w:rsidRPr="00426BDA" w:rsidRDefault="00A66E1B" w:rsidP="00426BDA">
      <w:pPr>
        <w:pStyle w:val="12"/>
        <w:ind w:left="360" w:hangingChars="200" w:hanging="360"/>
        <w:rPr>
          <w:i/>
          <w:iCs/>
          <w:sz w:val="18"/>
          <w:szCs w:val="18"/>
        </w:rPr>
      </w:pPr>
      <w:r w:rsidRPr="00426BDA">
        <w:rPr>
          <w:i/>
          <w:iCs/>
          <w:sz w:val="18"/>
          <w:szCs w:val="18"/>
        </w:rPr>
        <w:t>Teng, C., Hu, C., &amp; Chang, J. (2020). Triggering Creative Self‐Efficacy to Increase Employee Innovation Behavior in the H</w:t>
      </w:r>
      <w:r w:rsidRPr="00426BDA">
        <w:rPr>
          <w:i/>
          <w:iCs/>
          <w:sz w:val="18"/>
          <w:szCs w:val="18"/>
        </w:rPr>
        <w:t>ospitality Workplace. The Journal of Creative Behavior, 54(4), 912–925.</w:t>
      </w:r>
    </w:p>
    <w:p w14:paraId="7414FE93" w14:textId="77777777" w:rsidR="00D7748F" w:rsidRPr="00426BDA" w:rsidRDefault="00A66E1B" w:rsidP="00426BDA">
      <w:pPr>
        <w:pStyle w:val="12"/>
        <w:ind w:left="360" w:hangingChars="200" w:hanging="360"/>
        <w:rPr>
          <w:i/>
          <w:iCs/>
          <w:sz w:val="18"/>
          <w:szCs w:val="18"/>
        </w:rPr>
      </w:pPr>
      <w:r w:rsidRPr="00426BDA">
        <w:rPr>
          <w:i/>
          <w:iCs/>
          <w:sz w:val="18"/>
          <w:szCs w:val="18"/>
        </w:rPr>
        <w:t xml:space="preserve">Veldhuis, J., </w:t>
      </w:r>
      <w:proofErr w:type="spellStart"/>
      <w:r w:rsidRPr="00426BDA">
        <w:rPr>
          <w:i/>
          <w:iCs/>
          <w:sz w:val="18"/>
          <w:szCs w:val="18"/>
        </w:rPr>
        <w:t>Alleva</w:t>
      </w:r>
      <w:proofErr w:type="spellEnd"/>
      <w:r w:rsidRPr="00426BDA">
        <w:rPr>
          <w:i/>
          <w:iCs/>
          <w:sz w:val="18"/>
          <w:szCs w:val="18"/>
        </w:rPr>
        <w:t xml:space="preserve">, J. M., </w:t>
      </w:r>
      <w:proofErr w:type="spellStart"/>
      <w:r w:rsidRPr="00426BDA">
        <w:rPr>
          <w:i/>
          <w:iCs/>
          <w:sz w:val="18"/>
          <w:szCs w:val="18"/>
        </w:rPr>
        <w:t>Bij</w:t>
      </w:r>
      <w:proofErr w:type="spellEnd"/>
      <w:r w:rsidRPr="00426BDA">
        <w:rPr>
          <w:i/>
          <w:iCs/>
          <w:sz w:val="18"/>
          <w:szCs w:val="18"/>
        </w:rPr>
        <w:t xml:space="preserve"> de </w:t>
      </w:r>
      <w:proofErr w:type="spellStart"/>
      <w:r w:rsidRPr="00426BDA">
        <w:rPr>
          <w:i/>
          <w:iCs/>
          <w:sz w:val="18"/>
          <w:szCs w:val="18"/>
        </w:rPr>
        <w:t>Vaate</w:t>
      </w:r>
      <w:proofErr w:type="spellEnd"/>
      <w:r w:rsidRPr="00426BDA">
        <w:rPr>
          <w:i/>
          <w:iCs/>
          <w:sz w:val="18"/>
          <w:szCs w:val="18"/>
        </w:rPr>
        <w:t xml:space="preserve">, A. J. D. (Nadia), </w:t>
      </w:r>
      <w:proofErr w:type="spellStart"/>
      <w:r w:rsidRPr="00426BDA">
        <w:rPr>
          <w:i/>
          <w:iCs/>
          <w:sz w:val="18"/>
          <w:szCs w:val="18"/>
        </w:rPr>
        <w:t>Keijer</w:t>
      </w:r>
      <w:proofErr w:type="spellEnd"/>
      <w:r w:rsidRPr="00426BDA">
        <w:rPr>
          <w:i/>
          <w:iCs/>
          <w:sz w:val="18"/>
          <w:szCs w:val="18"/>
        </w:rPr>
        <w:t xml:space="preserve">, M., &amp; </w:t>
      </w:r>
      <w:proofErr w:type="spellStart"/>
      <w:r w:rsidRPr="00426BDA">
        <w:rPr>
          <w:i/>
          <w:iCs/>
          <w:sz w:val="18"/>
          <w:szCs w:val="18"/>
        </w:rPr>
        <w:t>Konijn</w:t>
      </w:r>
      <w:proofErr w:type="spellEnd"/>
      <w:r w:rsidRPr="00426BDA">
        <w:rPr>
          <w:i/>
          <w:iCs/>
          <w:sz w:val="18"/>
          <w:szCs w:val="18"/>
        </w:rPr>
        <w:t>, E. A. (2020). Me, my selfie, and I: The relations between selfie behaviors, body image, self-objectif</w:t>
      </w:r>
      <w:r w:rsidRPr="00426BDA">
        <w:rPr>
          <w:i/>
          <w:iCs/>
          <w:sz w:val="18"/>
          <w:szCs w:val="18"/>
        </w:rPr>
        <w:t xml:space="preserve">ication, and self-esteem in young women. Psychology of Popular Media, 9(1), 3–13. </w:t>
      </w:r>
    </w:p>
    <w:p w14:paraId="64774F67" w14:textId="77777777" w:rsidR="00D7748F" w:rsidRPr="00426BDA" w:rsidRDefault="00A66E1B" w:rsidP="00426BDA">
      <w:pPr>
        <w:pStyle w:val="12"/>
        <w:ind w:left="360" w:hangingChars="200" w:hanging="360"/>
        <w:rPr>
          <w:i/>
          <w:iCs/>
          <w:sz w:val="18"/>
          <w:szCs w:val="18"/>
        </w:rPr>
      </w:pPr>
      <w:r w:rsidRPr="00426BDA">
        <w:rPr>
          <w:i/>
          <w:iCs/>
          <w:sz w:val="18"/>
          <w:szCs w:val="18"/>
        </w:rPr>
        <w:t xml:space="preserve">Vogel, E. A., Rose, J. P., Roberts, L. R., &amp; Eckles, K. (2014). Social comparison, social media, and self-esteem. Psychology of Popular Media Culture, 3(4), 206–222. </w:t>
      </w:r>
    </w:p>
    <w:p w14:paraId="502E01F3" w14:textId="77777777" w:rsidR="00D7748F" w:rsidRPr="00426BDA" w:rsidRDefault="00A66E1B" w:rsidP="00426BDA">
      <w:pPr>
        <w:pStyle w:val="12"/>
        <w:ind w:left="360" w:hangingChars="200" w:hanging="360"/>
        <w:rPr>
          <w:i/>
          <w:iCs/>
          <w:sz w:val="18"/>
          <w:szCs w:val="18"/>
        </w:rPr>
      </w:pPr>
      <w:r w:rsidRPr="00426BDA">
        <w:rPr>
          <w:i/>
          <w:iCs/>
          <w:sz w:val="18"/>
          <w:szCs w:val="18"/>
        </w:rPr>
        <w:t xml:space="preserve">Wang, </w:t>
      </w:r>
      <w:r w:rsidRPr="00426BDA">
        <w:rPr>
          <w:i/>
          <w:iCs/>
          <w:sz w:val="18"/>
          <w:szCs w:val="18"/>
        </w:rPr>
        <w:t>X.-H. F., Fang, Y., Qureshi, I., &amp; Janssen, O. (2015). Understanding employee innovative behavior: Integrating the social network and leader-member exchange perspectives: SOCIAL TIES, LMX, AND INNOVATIVE BEHAVIOR. Journal of Organizational Behavior, 36(3),</w:t>
      </w:r>
      <w:r w:rsidRPr="00426BDA">
        <w:rPr>
          <w:i/>
          <w:iCs/>
          <w:sz w:val="18"/>
          <w:szCs w:val="18"/>
        </w:rPr>
        <w:t xml:space="preserve"> 403–420.</w:t>
      </w:r>
    </w:p>
    <w:p w14:paraId="100DB7D3" w14:textId="77777777" w:rsidR="00D7748F" w:rsidRPr="00426BDA" w:rsidRDefault="00A66E1B" w:rsidP="00426BDA">
      <w:pPr>
        <w:pStyle w:val="12"/>
        <w:ind w:left="360" w:hangingChars="200" w:hanging="360"/>
        <w:rPr>
          <w:i/>
          <w:iCs/>
          <w:sz w:val="18"/>
          <w:szCs w:val="18"/>
        </w:rPr>
      </w:pPr>
      <w:r w:rsidRPr="00426BDA">
        <w:rPr>
          <w:i/>
          <w:iCs/>
          <w:sz w:val="18"/>
          <w:szCs w:val="18"/>
        </w:rPr>
        <w:t xml:space="preserve">Wen Z., &amp; Ye B. (2014). Analyses of Mediating Effects: The Development of Methods and Models. Advances in Psychological Science, 22(5), 731. </w:t>
      </w:r>
    </w:p>
    <w:p w14:paraId="7951C662" w14:textId="77777777" w:rsidR="00D7748F" w:rsidRPr="00426BDA" w:rsidRDefault="00A66E1B" w:rsidP="00426BDA">
      <w:pPr>
        <w:pStyle w:val="12"/>
        <w:ind w:left="360" w:hangingChars="200" w:hanging="360"/>
        <w:rPr>
          <w:i/>
          <w:iCs/>
          <w:sz w:val="18"/>
          <w:szCs w:val="18"/>
        </w:rPr>
      </w:pPr>
      <w:r w:rsidRPr="00426BDA">
        <w:rPr>
          <w:i/>
          <w:iCs/>
          <w:sz w:val="18"/>
          <w:szCs w:val="18"/>
        </w:rPr>
        <w:t xml:space="preserve">Wickham, H., </w:t>
      </w:r>
      <w:proofErr w:type="spellStart"/>
      <w:r w:rsidRPr="00426BDA">
        <w:rPr>
          <w:i/>
          <w:iCs/>
          <w:sz w:val="18"/>
          <w:szCs w:val="18"/>
        </w:rPr>
        <w:t>Averick</w:t>
      </w:r>
      <w:proofErr w:type="spellEnd"/>
      <w:r w:rsidRPr="00426BDA">
        <w:rPr>
          <w:i/>
          <w:iCs/>
          <w:sz w:val="18"/>
          <w:szCs w:val="18"/>
        </w:rPr>
        <w:t xml:space="preserve">, M., Bryan, J., Chang, W., McGowan, L., François, R., </w:t>
      </w:r>
      <w:proofErr w:type="spellStart"/>
      <w:r w:rsidRPr="00426BDA">
        <w:rPr>
          <w:i/>
          <w:iCs/>
          <w:sz w:val="18"/>
          <w:szCs w:val="18"/>
        </w:rPr>
        <w:t>Grolemund</w:t>
      </w:r>
      <w:proofErr w:type="spellEnd"/>
      <w:r w:rsidRPr="00426BDA">
        <w:rPr>
          <w:i/>
          <w:iCs/>
          <w:sz w:val="18"/>
          <w:szCs w:val="18"/>
        </w:rPr>
        <w:t>, G., Hayes, A., Hen</w:t>
      </w:r>
      <w:r w:rsidRPr="00426BDA">
        <w:rPr>
          <w:i/>
          <w:iCs/>
          <w:sz w:val="18"/>
          <w:szCs w:val="18"/>
        </w:rPr>
        <w:t xml:space="preserve">ry, L., Hester, J., Kuhn, M., Pedersen, T., Miller, E., Bache, S., Müller, K., </w:t>
      </w:r>
      <w:proofErr w:type="spellStart"/>
      <w:r w:rsidRPr="00426BDA">
        <w:rPr>
          <w:i/>
          <w:iCs/>
          <w:sz w:val="18"/>
          <w:szCs w:val="18"/>
        </w:rPr>
        <w:t>Ooms</w:t>
      </w:r>
      <w:proofErr w:type="spellEnd"/>
      <w:r w:rsidRPr="00426BDA">
        <w:rPr>
          <w:i/>
          <w:iCs/>
          <w:sz w:val="18"/>
          <w:szCs w:val="18"/>
        </w:rPr>
        <w:t xml:space="preserve">, J., Robinson, D., Seidel, D., </w:t>
      </w:r>
      <w:proofErr w:type="spellStart"/>
      <w:r w:rsidRPr="00426BDA">
        <w:rPr>
          <w:i/>
          <w:iCs/>
          <w:sz w:val="18"/>
          <w:szCs w:val="18"/>
        </w:rPr>
        <w:t>Spinu</w:t>
      </w:r>
      <w:proofErr w:type="spellEnd"/>
      <w:r w:rsidRPr="00426BDA">
        <w:rPr>
          <w:i/>
          <w:iCs/>
          <w:sz w:val="18"/>
          <w:szCs w:val="18"/>
        </w:rPr>
        <w:t xml:space="preserve">, V., … </w:t>
      </w:r>
      <w:proofErr w:type="spellStart"/>
      <w:r w:rsidRPr="00426BDA">
        <w:rPr>
          <w:i/>
          <w:iCs/>
          <w:sz w:val="18"/>
          <w:szCs w:val="18"/>
        </w:rPr>
        <w:t>Yutani</w:t>
      </w:r>
      <w:proofErr w:type="spellEnd"/>
      <w:r w:rsidRPr="00426BDA">
        <w:rPr>
          <w:i/>
          <w:iCs/>
          <w:sz w:val="18"/>
          <w:szCs w:val="18"/>
        </w:rPr>
        <w:t xml:space="preserve">, H. (2019). Welcome to the </w:t>
      </w:r>
      <w:proofErr w:type="spellStart"/>
      <w:r w:rsidRPr="00426BDA">
        <w:rPr>
          <w:i/>
          <w:iCs/>
          <w:sz w:val="18"/>
          <w:szCs w:val="18"/>
        </w:rPr>
        <w:t>Tidyverse</w:t>
      </w:r>
      <w:proofErr w:type="spellEnd"/>
      <w:r w:rsidRPr="00426BDA">
        <w:rPr>
          <w:i/>
          <w:iCs/>
          <w:sz w:val="18"/>
          <w:szCs w:val="18"/>
        </w:rPr>
        <w:t xml:space="preserve">. Journal of </w:t>
      </w:r>
      <w:proofErr w:type="gramStart"/>
      <w:r w:rsidRPr="00426BDA">
        <w:rPr>
          <w:i/>
          <w:iCs/>
          <w:sz w:val="18"/>
          <w:szCs w:val="18"/>
        </w:rPr>
        <w:t>Open Source</w:t>
      </w:r>
      <w:proofErr w:type="gramEnd"/>
      <w:r w:rsidRPr="00426BDA">
        <w:rPr>
          <w:i/>
          <w:iCs/>
          <w:sz w:val="18"/>
          <w:szCs w:val="18"/>
        </w:rPr>
        <w:t xml:space="preserve"> Software, 4(43), 1686.</w:t>
      </w:r>
    </w:p>
    <w:p w14:paraId="5134884C" w14:textId="77777777" w:rsidR="00D7748F" w:rsidRPr="00426BDA" w:rsidRDefault="00A66E1B" w:rsidP="007E0828">
      <w:pPr>
        <w:pStyle w:val="12"/>
        <w:widowControl/>
        <w:ind w:left="360" w:hangingChars="200" w:hanging="360"/>
        <w:rPr>
          <w:i/>
          <w:iCs/>
          <w:sz w:val="18"/>
          <w:szCs w:val="18"/>
        </w:rPr>
      </w:pPr>
      <w:r w:rsidRPr="00426BDA">
        <w:rPr>
          <w:i/>
          <w:iCs/>
          <w:sz w:val="18"/>
          <w:szCs w:val="18"/>
        </w:rPr>
        <w:t>Woods, H. C., &amp; Scott, H. (2016). #Sl</w:t>
      </w:r>
      <w:r w:rsidRPr="00426BDA">
        <w:rPr>
          <w:i/>
          <w:iCs/>
          <w:sz w:val="18"/>
          <w:szCs w:val="18"/>
        </w:rPr>
        <w:t xml:space="preserve">eepyteens: Social media use in adolescence is associated with poor sleep quality, anxiety, </w:t>
      </w:r>
      <w:proofErr w:type="gramStart"/>
      <w:r w:rsidRPr="00426BDA">
        <w:rPr>
          <w:i/>
          <w:iCs/>
          <w:sz w:val="18"/>
          <w:szCs w:val="18"/>
        </w:rPr>
        <w:t>depression</w:t>
      </w:r>
      <w:proofErr w:type="gramEnd"/>
      <w:r w:rsidRPr="00426BDA">
        <w:rPr>
          <w:i/>
          <w:iCs/>
          <w:sz w:val="18"/>
          <w:szCs w:val="18"/>
        </w:rPr>
        <w:t xml:space="preserve"> and low self-esteem. Journal of Adolescence, 51, 41–49.</w:t>
      </w:r>
    </w:p>
    <w:p w14:paraId="0DB9566F" w14:textId="2D85AF3D" w:rsidR="00D7748F" w:rsidRDefault="00A66E1B" w:rsidP="00A66E1B">
      <w:pPr>
        <w:pStyle w:val="12"/>
        <w:ind w:left="360" w:hangingChars="200" w:hanging="360"/>
      </w:pPr>
      <w:r w:rsidRPr="00426BDA">
        <w:rPr>
          <w:i/>
          <w:iCs/>
          <w:sz w:val="18"/>
          <w:szCs w:val="18"/>
        </w:rPr>
        <w:t xml:space="preserve">Ye B., &amp; Wen Z. (2013). A Discussion on Testing Methods for Mediated Moderation </w:t>
      </w:r>
      <w:proofErr w:type="spellStart"/>
      <w:proofErr w:type="gramStart"/>
      <w:r w:rsidRPr="00426BDA">
        <w:rPr>
          <w:i/>
          <w:iCs/>
          <w:sz w:val="18"/>
          <w:szCs w:val="18"/>
        </w:rPr>
        <w:t>Models:Discrimination</w:t>
      </w:r>
      <w:proofErr w:type="spellEnd"/>
      <w:proofErr w:type="gramEnd"/>
      <w:r w:rsidRPr="00426BDA">
        <w:rPr>
          <w:i/>
          <w:iCs/>
          <w:sz w:val="18"/>
          <w:szCs w:val="18"/>
        </w:rPr>
        <w:t xml:space="preserve"> and Integration: A Discussion on Testing Methods for Mediated Moderation </w:t>
      </w:r>
      <w:proofErr w:type="spellStart"/>
      <w:r w:rsidRPr="00426BDA">
        <w:rPr>
          <w:i/>
          <w:iCs/>
          <w:sz w:val="18"/>
          <w:szCs w:val="18"/>
        </w:rPr>
        <w:t>Models:Discrimination</w:t>
      </w:r>
      <w:proofErr w:type="spellEnd"/>
      <w:r w:rsidRPr="00426BDA">
        <w:rPr>
          <w:i/>
          <w:iCs/>
          <w:sz w:val="18"/>
          <w:szCs w:val="18"/>
        </w:rPr>
        <w:t xml:space="preserve"> and Integration. Acta </w:t>
      </w:r>
      <w:proofErr w:type="spellStart"/>
      <w:r w:rsidRPr="00426BDA">
        <w:rPr>
          <w:i/>
          <w:iCs/>
          <w:sz w:val="18"/>
          <w:szCs w:val="18"/>
        </w:rPr>
        <w:t>Psychologica</w:t>
      </w:r>
      <w:proofErr w:type="spellEnd"/>
      <w:r w:rsidRPr="00426BDA">
        <w:rPr>
          <w:i/>
          <w:iCs/>
          <w:sz w:val="18"/>
          <w:szCs w:val="18"/>
        </w:rPr>
        <w:t xml:space="preserve"> </w:t>
      </w:r>
      <w:proofErr w:type="spellStart"/>
      <w:r w:rsidRPr="00426BDA">
        <w:rPr>
          <w:i/>
          <w:iCs/>
          <w:sz w:val="18"/>
          <w:szCs w:val="18"/>
        </w:rPr>
        <w:t>Sinica</w:t>
      </w:r>
      <w:proofErr w:type="spellEnd"/>
      <w:r w:rsidRPr="00426BDA">
        <w:rPr>
          <w:i/>
          <w:iCs/>
          <w:sz w:val="18"/>
          <w:szCs w:val="18"/>
        </w:rPr>
        <w:t>, 45(9), 1050–1060.</w:t>
      </w:r>
    </w:p>
    <w:sectPr w:rsidR="00D7748F">
      <w:footerReference w:type="default" r:id="rId13"/>
      <w:pgSz w:w="11900" w:h="16840"/>
      <w:pgMar w:top="1134" w:right="1418" w:bottom="1134" w:left="1418" w:header="851" w:footer="992" w:gutter="0"/>
      <w:cols w:space="425"/>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李鹏" w:date="2022-01-20T11:25:00Z" w:initials="">
    <w:p w14:paraId="20877E08" w14:textId="77777777" w:rsidR="00D7748F" w:rsidRDefault="00A66E1B">
      <w:pPr>
        <w:pStyle w:val="a4"/>
      </w:pPr>
      <w:proofErr w:type="gramStart"/>
      <w:r>
        <w:rPr>
          <w:rFonts w:hint="eastAsia"/>
        </w:rPr>
        <w:t>仅首字母</w:t>
      </w:r>
      <w:proofErr w:type="gramEnd"/>
      <w:r>
        <w:rPr>
          <w:rFonts w:hint="eastAsia"/>
        </w:rPr>
        <w:t>大写</w:t>
      </w:r>
    </w:p>
  </w:comment>
  <w:comment w:id="2" w:author="李鹏" w:date="2022-01-20T16:29:00Z" w:initials="">
    <w:p w14:paraId="00546FA9" w14:textId="77777777" w:rsidR="00D7748F" w:rsidRDefault="00A66E1B">
      <w:pPr>
        <w:pStyle w:val="a4"/>
      </w:pPr>
      <w:r>
        <w:rPr>
          <w:rFonts w:hint="eastAsia"/>
        </w:rPr>
        <w:t>方便取样的具体操作方法还需进一步具体化。</w:t>
      </w:r>
    </w:p>
  </w:comment>
  <w:comment w:id="3" w:author="李鹏" w:date="2022-01-20T16:30:00Z" w:initials="">
    <w:p w14:paraId="35D42E50" w14:textId="77777777" w:rsidR="00D7748F" w:rsidRDefault="00A66E1B">
      <w:pPr>
        <w:pStyle w:val="a4"/>
      </w:pPr>
      <w:r>
        <w:rPr>
          <w:rFonts w:hint="eastAsia"/>
        </w:rPr>
        <w:t>涉及到几所高校，高校的地域分布等特征也需要报告。</w:t>
      </w:r>
    </w:p>
  </w:comment>
  <w:comment w:id="4" w:author="李鹏" w:date="2022-01-20T16:28:00Z" w:initials="">
    <w:p w14:paraId="4B671692" w14:textId="77777777" w:rsidR="00D7748F" w:rsidRDefault="00A66E1B">
      <w:pPr>
        <w:pStyle w:val="a4"/>
      </w:pPr>
      <w:r>
        <w:rPr>
          <w:rFonts w:hint="eastAsia"/>
        </w:rPr>
        <w:t>如何确定被试有社交网站使用经验？</w:t>
      </w:r>
    </w:p>
  </w:comment>
  <w:comment w:id="5" w:author="李鹏" w:date="2022-01-20T17:35:00Z" w:initials="">
    <w:p w14:paraId="18DC30E7" w14:textId="77777777" w:rsidR="00D7748F" w:rsidRDefault="00A66E1B">
      <w:pPr>
        <w:pStyle w:val="a4"/>
      </w:pPr>
      <w:r>
        <w:rPr>
          <w:rFonts w:hint="eastAsia"/>
        </w:rPr>
        <w:t>性别、年龄、</w:t>
      </w:r>
      <w:r>
        <w:rPr>
          <w:rFonts w:hint="eastAsia"/>
        </w:rPr>
        <w:t>学校类型等变量是否需要在模型中进行控制呢？</w:t>
      </w:r>
    </w:p>
  </w:comment>
  <w:comment w:id="6" w:author="李鹏" w:date="2022-01-20T16:29:00Z" w:initials="">
    <w:p w14:paraId="21F66A4E" w14:textId="77777777" w:rsidR="00D7748F" w:rsidRDefault="00A66E1B">
      <w:pPr>
        <w:pStyle w:val="a4"/>
      </w:pPr>
      <w:r>
        <w:rPr>
          <w:rFonts w:hint="eastAsia"/>
        </w:rPr>
        <w:t>年级分布和专业类型分布也应该报告</w:t>
      </w:r>
    </w:p>
  </w:comment>
  <w:comment w:id="7" w:author="李鹏" w:date="2022-01-20T17:05:00Z" w:initials="">
    <w:p w14:paraId="02305F38" w14:textId="77777777" w:rsidR="00D7748F" w:rsidRDefault="00A66E1B">
      <w:pPr>
        <w:pStyle w:val="a4"/>
      </w:pPr>
      <w:r>
        <w:rPr>
          <w:rFonts w:hint="eastAsia"/>
        </w:rPr>
        <w:t>每个量表的计分方法及分值含义需要分别说明。</w:t>
      </w:r>
    </w:p>
  </w:comment>
  <w:comment w:id="10" w:author="李鹏" w:date="2022-01-20T17:05:00Z" w:initials="">
    <w:p w14:paraId="17A932BD" w14:textId="77777777" w:rsidR="00D7748F" w:rsidRDefault="00A66E1B">
      <w:pPr>
        <w:pStyle w:val="a4"/>
      </w:pPr>
      <w:r>
        <w:rPr>
          <w:rFonts w:hint="eastAsia"/>
        </w:rPr>
        <w:t>转换为</w:t>
      </w:r>
      <w:r>
        <w:rPr>
          <w:rFonts w:hint="eastAsia"/>
        </w:rPr>
        <w:t>Z</w:t>
      </w:r>
      <w:r>
        <w:rPr>
          <w:rFonts w:hint="eastAsia"/>
        </w:rPr>
        <w:t>分数的参照均值和标准差是什么，这需要进行说明。</w:t>
      </w:r>
    </w:p>
  </w:comment>
  <w:comment w:id="11" w:author="moh" w:date="2022-02-02T11:29:00Z" w:initials="m">
    <w:p w14:paraId="6E597C5B" w14:textId="77777777" w:rsidR="00D7748F" w:rsidRDefault="00A66E1B">
      <w:r>
        <w:rPr>
          <w:rFonts w:hint="eastAsia"/>
        </w:rPr>
        <w:t>量表应该是对每一题进行标准化处理，最后对所有题目求平均，</w:t>
      </w:r>
      <w:r>
        <w:t>Individual items were first standardized before taking an average to create scale due to differing item scale ranges. Unless provided, resp</w:t>
      </w:r>
      <w:r>
        <w:t>onse categories ranged from 1 = strongly disagree to 5 = strongly agree</w:t>
      </w:r>
    </w:p>
    <w:p w14:paraId="35FD68D2" w14:textId="77777777" w:rsidR="00D7748F" w:rsidRDefault="00D7748F">
      <w:pPr>
        <w:pStyle w:val="a4"/>
      </w:pPr>
    </w:p>
  </w:comment>
  <w:comment w:id="15" w:author="李鹏" w:date="2022-01-20T17:00:00Z" w:initials="">
    <w:p w14:paraId="20604EE6" w14:textId="77777777" w:rsidR="00D7748F" w:rsidRDefault="00A66E1B">
      <w:pPr>
        <w:pStyle w:val="a4"/>
      </w:pPr>
      <w:r>
        <w:rPr>
          <w:rFonts w:hint="eastAsia"/>
        </w:rPr>
        <w:t>中文版谁翻译的呢？引用自？</w:t>
      </w:r>
    </w:p>
  </w:comment>
  <w:comment w:id="16" w:author="李鹏" w:date="2022-01-20T16:57:00Z" w:initials="">
    <w:p w14:paraId="32E93EFF" w14:textId="77777777" w:rsidR="00D7748F" w:rsidRDefault="00A66E1B">
      <w:pPr>
        <w:pStyle w:val="a4"/>
      </w:pPr>
      <w:r>
        <w:rPr>
          <w:rFonts w:hint="eastAsia"/>
        </w:rPr>
        <w:t>中文版是你们自己翻译的吗？若是，则需要进行验证性因素分析。可以参考</w:t>
      </w:r>
      <w:r>
        <w:rPr>
          <w:rFonts w:hint="eastAsia"/>
          <w:color w:val="000000" w:themeColor="text1"/>
        </w:rPr>
        <w:t>牛更枫（</w:t>
      </w:r>
      <w:r>
        <w:rPr>
          <w:rFonts w:hint="eastAsia"/>
          <w:color w:val="000000" w:themeColor="text1"/>
        </w:rPr>
        <w:t>2015</w:t>
      </w:r>
      <w:r>
        <w:rPr>
          <w:rFonts w:hint="eastAsia"/>
          <w:color w:val="000000" w:themeColor="text1"/>
        </w:rPr>
        <w:t>）</w:t>
      </w:r>
      <w:r>
        <w:rPr>
          <w:rFonts w:hint="eastAsia"/>
          <w:color w:val="000000" w:themeColor="text1"/>
        </w:rPr>
        <w:t>的做法。</w:t>
      </w:r>
    </w:p>
  </w:comment>
  <w:comment w:id="20" w:author="moh" w:date="2022-02-03T15:34:00Z" w:initials="m">
    <w:p w14:paraId="2D940D06" w14:textId="77777777" w:rsidR="00D7748F" w:rsidRDefault="00A66E1B">
      <w:pPr>
        <w:pStyle w:val="a4"/>
      </w:pPr>
      <w:r>
        <w:rPr>
          <w:rFonts w:hint="eastAsia"/>
        </w:rPr>
        <w:t>这里加入差异分析，控制变量</w:t>
      </w:r>
    </w:p>
  </w:comment>
  <w:comment w:id="26" w:author="李鹏" w:date="2022-01-20T17:14:00Z" w:initials="">
    <w:p w14:paraId="7AC20DEE" w14:textId="77777777" w:rsidR="00D7748F" w:rsidRDefault="00A66E1B">
      <w:pPr>
        <w:pStyle w:val="a4"/>
      </w:pPr>
      <w:r>
        <w:rPr>
          <w:rFonts w:hint="eastAsia"/>
        </w:rPr>
        <w:t>改用三线表格式</w:t>
      </w:r>
    </w:p>
  </w:comment>
  <w:comment w:id="27" w:author="微子" w:date="2022-02-08T19:35:00Z" w:initials="">
    <w:p w14:paraId="76874ECE" w14:textId="77777777" w:rsidR="00D7748F" w:rsidRDefault="00A66E1B">
      <w:pPr>
        <w:pStyle w:val="a4"/>
      </w:pPr>
      <w:r>
        <w:rPr>
          <w:rFonts w:hint="eastAsia"/>
        </w:rPr>
        <w:t>这个</w:t>
      </w:r>
      <w:r>
        <w:rPr>
          <w:rFonts w:hint="eastAsia"/>
        </w:rPr>
        <w:t>t</w:t>
      </w:r>
      <w:r>
        <w:rPr>
          <w:rFonts w:hint="eastAsia"/>
        </w:rPr>
        <w:t>值也应该和其他数值一样保留三位。数据部分小数点应该保留一致吧</w:t>
      </w:r>
    </w:p>
  </w:comment>
  <w:comment w:id="34" w:author="李鹏" w:date="2022-01-20T16:24:00Z" w:initials="">
    <w:p w14:paraId="115C7972" w14:textId="77777777" w:rsidR="00D7748F" w:rsidRDefault="00A66E1B">
      <w:pPr>
        <w:pStyle w:val="a4"/>
      </w:pPr>
      <w:r>
        <w:rPr>
          <w:rFonts w:hint="eastAsia"/>
        </w:rPr>
        <w:t>路径图更适合作为结果呈现，其中变量采用中文，同时在每条路径旁边标注</w:t>
      </w:r>
      <w:r>
        <w:rPr>
          <w:rFonts w:hint="eastAsia"/>
        </w:rPr>
        <w:t>beta</w:t>
      </w:r>
      <w:r>
        <w:rPr>
          <w:rFonts w:hint="eastAsia"/>
        </w:rPr>
        <w:t>系数及显著性的标记</w:t>
      </w:r>
      <w:r>
        <w:rPr>
          <w:rFonts w:hint="eastAsia"/>
        </w:rPr>
        <w:t>*</w:t>
      </w:r>
      <w:r>
        <w:rPr>
          <w:rFonts w:hint="eastAsia"/>
        </w:rPr>
        <w:t>。</w:t>
      </w:r>
    </w:p>
  </w:comment>
  <w:comment w:id="35" w:author="微子" w:date="2022-02-08T19:21:00Z" w:initials="">
    <w:p w14:paraId="315A7ACE" w14:textId="77777777" w:rsidR="00D7748F" w:rsidRDefault="00A66E1B">
      <w:pPr>
        <w:pStyle w:val="a4"/>
      </w:pPr>
      <w:r>
        <w:rPr>
          <w:rFonts w:hint="eastAsia"/>
        </w:rPr>
        <w:t>这个表格不是放在这里吧</w:t>
      </w:r>
      <w:r>
        <w:rPr>
          <w:rFonts w:hint="eastAsia"/>
        </w:rPr>
        <w:t xml:space="preserve"> </w:t>
      </w:r>
      <w:r>
        <w:rPr>
          <w:rFonts w:hint="eastAsia"/>
        </w:rPr>
        <w:t>而是放在数据分析部分</w:t>
      </w:r>
    </w:p>
  </w:comment>
  <w:comment w:id="36" w:author="李鹏" w:date="2022-01-20T17:39:00Z" w:initials="">
    <w:p w14:paraId="0E7261BD" w14:textId="77777777" w:rsidR="00D7748F" w:rsidRDefault="00A66E1B">
      <w:pPr>
        <w:pStyle w:val="a4"/>
      </w:pPr>
      <w:r>
        <w:rPr>
          <w:rFonts w:hint="eastAsia"/>
        </w:rPr>
        <w:t>从论文的整体来看，对四个变量关系的解释和讨论还是主要在现象层面，理论的深度不够。不过这是目前大多数相关研究（</w:t>
      </w:r>
      <w:r>
        <w:rPr>
          <w:rFonts w:hint="eastAsia"/>
        </w:rPr>
        <w:t>包括已发表的论文）中普遍存在的不足。</w:t>
      </w:r>
    </w:p>
  </w:comment>
  <w:comment w:id="42" w:author="李鹏" w:date="2022-01-20T17:34:00Z" w:initials="">
    <w:p w14:paraId="693A60E8" w14:textId="77777777" w:rsidR="00D7748F" w:rsidRDefault="00A66E1B">
      <w:pPr>
        <w:pStyle w:val="a4"/>
      </w:pPr>
      <w:r>
        <w:rPr>
          <w:rFonts w:hint="eastAsia"/>
        </w:rPr>
        <w:t>样本来源是否有局限呢？</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877E08" w15:done="0"/>
  <w15:commentEx w15:paraId="00546FA9" w15:done="0"/>
  <w15:commentEx w15:paraId="35D42E50" w15:done="1"/>
  <w15:commentEx w15:paraId="4B671692" w15:done="0"/>
  <w15:commentEx w15:paraId="18DC30E7" w15:done="0"/>
  <w15:commentEx w15:paraId="21F66A4E" w15:done="0"/>
  <w15:commentEx w15:paraId="02305F38" w15:done="0"/>
  <w15:commentEx w15:paraId="17A932BD" w15:done="0"/>
  <w15:commentEx w15:paraId="35FD68D2" w15:paraIdParent="17A932BD" w15:done="0"/>
  <w15:commentEx w15:paraId="20604EE6" w15:done="1"/>
  <w15:commentEx w15:paraId="32E93EFF" w15:done="1"/>
  <w15:commentEx w15:paraId="2D940D06" w15:done="0"/>
  <w15:commentEx w15:paraId="7AC20DEE" w15:done="1"/>
  <w15:commentEx w15:paraId="76874ECE" w15:done="0"/>
  <w15:commentEx w15:paraId="115C7972" w15:done="0"/>
  <w15:commentEx w15:paraId="315A7ACE" w15:paraIdParent="115C7972" w15:done="0"/>
  <w15:commentEx w15:paraId="0E7261BD" w15:done="0"/>
  <w15:commentEx w15:paraId="693A60E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E55CF" w16cex:dateUtc="2022-01-20T03:25:00Z"/>
  <w16cex:commentExtensible w16cex:durableId="25AE55D0" w16cex:dateUtc="2022-01-20T08:29:00Z"/>
  <w16cex:commentExtensible w16cex:durableId="25AE55D1" w16cex:dateUtc="2022-01-20T08:30:00Z"/>
  <w16cex:commentExtensible w16cex:durableId="25AE55D2" w16cex:dateUtc="2022-01-20T08:28:00Z"/>
  <w16cex:commentExtensible w16cex:durableId="25AE55D3" w16cex:dateUtc="2022-01-20T09:35:00Z"/>
  <w16cex:commentExtensible w16cex:durableId="25AE55D4" w16cex:dateUtc="2022-01-20T08:29:00Z"/>
  <w16cex:commentExtensible w16cex:durableId="25AE55D5" w16cex:dateUtc="2022-01-20T09:05:00Z"/>
  <w16cex:commentExtensible w16cex:durableId="25AE55D6" w16cex:dateUtc="2022-01-20T09:05:00Z"/>
  <w16cex:commentExtensible w16cex:durableId="25AE55D7" w16cex:dateUtc="2022-02-02T03:29:00Z"/>
  <w16cex:commentExtensible w16cex:durableId="25AE55D8" w16cex:dateUtc="2022-01-20T09:00:00Z"/>
  <w16cex:commentExtensible w16cex:durableId="25AE55D9" w16cex:dateUtc="2022-01-20T08:57:00Z"/>
  <w16cex:commentExtensible w16cex:durableId="25AE55DA" w16cex:dateUtc="2022-02-03T07:34:00Z"/>
  <w16cex:commentExtensible w16cex:durableId="25AE55DB" w16cex:dateUtc="2022-01-20T09:14:00Z"/>
  <w16cex:commentExtensible w16cex:durableId="25AE55DC" w16cex:dateUtc="2022-02-08T11:35:00Z"/>
  <w16cex:commentExtensible w16cex:durableId="25AE55DD" w16cex:dateUtc="2022-01-20T08:24:00Z"/>
  <w16cex:commentExtensible w16cex:durableId="25AE55DE" w16cex:dateUtc="2022-02-08T11:21:00Z"/>
  <w16cex:commentExtensible w16cex:durableId="25AE55DF" w16cex:dateUtc="2022-01-20T09:39:00Z"/>
  <w16cex:commentExtensible w16cex:durableId="25AE55E0" w16cex:dateUtc="2022-01-20T0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877E08" w16cid:durableId="25AE55CF"/>
  <w16cid:commentId w16cid:paraId="00546FA9" w16cid:durableId="25AE55D0"/>
  <w16cid:commentId w16cid:paraId="35D42E50" w16cid:durableId="25AE55D1"/>
  <w16cid:commentId w16cid:paraId="4B671692" w16cid:durableId="25AE55D2"/>
  <w16cid:commentId w16cid:paraId="18DC30E7" w16cid:durableId="25AE55D3"/>
  <w16cid:commentId w16cid:paraId="21F66A4E" w16cid:durableId="25AE55D4"/>
  <w16cid:commentId w16cid:paraId="02305F38" w16cid:durableId="25AE55D5"/>
  <w16cid:commentId w16cid:paraId="17A932BD" w16cid:durableId="25AE55D6"/>
  <w16cid:commentId w16cid:paraId="35FD68D2" w16cid:durableId="25AE55D7"/>
  <w16cid:commentId w16cid:paraId="20604EE6" w16cid:durableId="25AE55D8"/>
  <w16cid:commentId w16cid:paraId="32E93EFF" w16cid:durableId="25AE55D9"/>
  <w16cid:commentId w16cid:paraId="2D940D06" w16cid:durableId="25AE55DA"/>
  <w16cid:commentId w16cid:paraId="7AC20DEE" w16cid:durableId="25AE55DB"/>
  <w16cid:commentId w16cid:paraId="76874ECE" w16cid:durableId="25AE55DC"/>
  <w16cid:commentId w16cid:paraId="115C7972" w16cid:durableId="25AE55DD"/>
  <w16cid:commentId w16cid:paraId="315A7ACE" w16cid:durableId="25AE55DE"/>
  <w16cid:commentId w16cid:paraId="0E7261BD" w16cid:durableId="25AE55DF"/>
  <w16cid:commentId w16cid:paraId="693A60E8" w16cid:durableId="25AE55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B6956" w14:textId="77777777" w:rsidR="00260482" w:rsidRDefault="00260482" w:rsidP="00260482">
      <w:r>
        <w:separator/>
      </w:r>
    </w:p>
  </w:endnote>
  <w:endnote w:type="continuationSeparator" w:id="0">
    <w:p w14:paraId="33AD8925" w14:textId="77777777" w:rsidR="00260482" w:rsidRDefault="00260482" w:rsidP="00260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Times New Roman (正文 CS 字体)">
    <w:altName w:val="宋体"/>
    <w:charset w:val="86"/>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6701353"/>
      <w:docPartObj>
        <w:docPartGallery w:val="Page Numbers (Bottom of Page)"/>
        <w:docPartUnique/>
      </w:docPartObj>
    </w:sdtPr>
    <w:sdtContent>
      <w:p w14:paraId="14FD05AC" w14:textId="2FD1F8AC" w:rsidR="00260482" w:rsidRDefault="00260482">
        <w:pPr>
          <w:pStyle w:val="affb"/>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E938C" w14:textId="77777777" w:rsidR="00260482" w:rsidRDefault="00260482" w:rsidP="00260482">
      <w:r>
        <w:separator/>
      </w:r>
    </w:p>
  </w:footnote>
  <w:footnote w:type="continuationSeparator" w:id="0">
    <w:p w14:paraId="4BC4373B" w14:textId="77777777" w:rsidR="00260482" w:rsidRDefault="00260482" w:rsidP="00260482">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李鹏">
    <w15:presenceInfo w15:providerId="None" w15:userId="李鹏"/>
  </w15:person>
  <w15:person w15:author="moh">
    <w15:presenceInfo w15:providerId="AD" w15:userId="S::jpnoh@dublo.onmicrosoft.com::8d020d34-db0b-4f08-8edc-9dcea9a040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4AA"/>
    <w:rsid w:val="00013499"/>
    <w:rsid w:val="000302C9"/>
    <w:rsid w:val="00040E12"/>
    <w:rsid w:val="000604B0"/>
    <w:rsid w:val="0006279A"/>
    <w:rsid w:val="000655D1"/>
    <w:rsid w:val="00066992"/>
    <w:rsid w:val="00077DD2"/>
    <w:rsid w:val="000807FC"/>
    <w:rsid w:val="000810AD"/>
    <w:rsid w:val="00094C0F"/>
    <w:rsid w:val="000957D7"/>
    <w:rsid w:val="0009696B"/>
    <w:rsid w:val="000D3472"/>
    <w:rsid w:val="000E5883"/>
    <w:rsid w:val="000F357F"/>
    <w:rsid w:val="000F3810"/>
    <w:rsid w:val="00106E1E"/>
    <w:rsid w:val="00130261"/>
    <w:rsid w:val="001512F9"/>
    <w:rsid w:val="00156C02"/>
    <w:rsid w:val="0018502C"/>
    <w:rsid w:val="00187BBB"/>
    <w:rsid w:val="001B32F6"/>
    <w:rsid w:val="001C19EE"/>
    <w:rsid w:val="001D6DDC"/>
    <w:rsid w:val="001E0F10"/>
    <w:rsid w:val="001F0078"/>
    <w:rsid w:val="001F35DC"/>
    <w:rsid w:val="001F732B"/>
    <w:rsid w:val="0020028A"/>
    <w:rsid w:val="00203D7B"/>
    <w:rsid w:val="0020702E"/>
    <w:rsid w:val="002134AA"/>
    <w:rsid w:val="00220BDD"/>
    <w:rsid w:val="002262BC"/>
    <w:rsid w:val="00237343"/>
    <w:rsid w:val="00244BAC"/>
    <w:rsid w:val="00260482"/>
    <w:rsid w:val="0027219D"/>
    <w:rsid w:val="00287966"/>
    <w:rsid w:val="002B71FB"/>
    <w:rsid w:val="002C0995"/>
    <w:rsid w:val="002C2213"/>
    <w:rsid w:val="002E3651"/>
    <w:rsid w:val="002F0944"/>
    <w:rsid w:val="002F1465"/>
    <w:rsid w:val="002F17A0"/>
    <w:rsid w:val="002F3415"/>
    <w:rsid w:val="003025B9"/>
    <w:rsid w:val="00303F18"/>
    <w:rsid w:val="003232D9"/>
    <w:rsid w:val="00327B08"/>
    <w:rsid w:val="00330253"/>
    <w:rsid w:val="003432F8"/>
    <w:rsid w:val="00343356"/>
    <w:rsid w:val="00351454"/>
    <w:rsid w:val="00355AAE"/>
    <w:rsid w:val="00355F45"/>
    <w:rsid w:val="00356330"/>
    <w:rsid w:val="003609A9"/>
    <w:rsid w:val="00360E5E"/>
    <w:rsid w:val="00367091"/>
    <w:rsid w:val="00367FEE"/>
    <w:rsid w:val="00377016"/>
    <w:rsid w:val="003830C4"/>
    <w:rsid w:val="00385563"/>
    <w:rsid w:val="00385D75"/>
    <w:rsid w:val="0038772A"/>
    <w:rsid w:val="003959B0"/>
    <w:rsid w:val="00395EA7"/>
    <w:rsid w:val="003A4671"/>
    <w:rsid w:val="003A7B06"/>
    <w:rsid w:val="003B56FF"/>
    <w:rsid w:val="003C216A"/>
    <w:rsid w:val="003E328F"/>
    <w:rsid w:val="003E390A"/>
    <w:rsid w:val="003F6ABB"/>
    <w:rsid w:val="00413504"/>
    <w:rsid w:val="00424095"/>
    <w:rsid w:val="00426BDA"/>
    <w:rsid w:val="00440AD5"/>
    <w:rsid w:val="004442BF"/>
    <w:rsid w:val="00450C34"/>
    <w:rsid w:val="004611C5"/>
    <w:rsid w:val="00470695"/>
    <w:rsid w:val="00477E5A"/>
    <w:rsid w:val="0048041A"/>
    <w:rsid w:val="00485377"/>
    <w:rsid w:val="00485F48"/>
    <w:rsid w:val="00492110"/>
    <w:rsid w:val="004923CE"/>
    <w:rsid w:val="00492DF3"/>
    <w:rsid w:val="004A3B89"/>
    <w:rsid w:val="004A716C"/>
    <w:rsid w:val="004B0645"/>
    <w:rsid w:val="004C2C17"/>
    <w:rsid w:val="004C6851"/>
    <w:rsid w:val="004E3BE0"/>
    <w:rsid w:val="004F0E5E"/>
    <w:rsid w:val="004F29BC"/>
    <w:rsid w:val="00513D79"/>
    <w:rsid w:val="00513F4F"/>
    <w:rsid w:val="00520D22"/>
    <w:rsid w:val="005326FE"/>
    <w:rsid w:val="0053349B"/>
    <w:rsid w:val="0054598D"/>
    <w:rsid w:val="00551D44"/>
    <w:rsid w:val="00571570"/>
    <w:rsid w:val="005768D4"/>
    <w:rsid w:val="005872AF"/>
    <w:rsid w:val="00592C67"/>
    <w:rsid w:val="00597B92"/>
    <w:rsid w:val="005A75D9"/>
    <w:rsid w:val="005B16A6"/>
    <w:rsid w:val="005D553A"/>
    <w:rsid w:val="005D5716"/>
    <w:rsid w:val="005E05C1"/>
    <w:rsid w:val="005E59E3"/>
    <w:rsid w:val="005E6815"/>
    <w:rsid w:val="005E7683"/>
    <w:rsid w:val="00606D65"/>
    <w:rsid w:val="00611BCB"/>
    <w:rsid w:val="00613D25"/>
    <w:rsid w:val="006273F6"/>
    <w:rsid w:val="00644A24"/>
    <w:rsid w:val="0065582A"/>
    <w:rsid w:val="00660094"/>
    <w:rsid w:val="006801EB"/>
    <w:rsid w:val="00686A25"/>
    <w:rsid w:val="00687E13"/>
    <w:rsid w:val="00691839"/>
    <w:rsid w:val="006918FB"/>
    <w:rsid w:val="00695C78"/>
    <w:rsid w:val="006A220A"/>
    <w:rsid w:val="006B012F"/>
    <w:rsid w:val="006B1B66"/>
    <w:rsid w:val="006B3F93"/>
    <w:rsid w:val="006C3717"/>
    <w:rsid w:val="006E3F47"/>
    <w:rsid w:val="006F0E6B"/>
    <w:rsid w:val="006F442F"/>
    <w:rsid w:val="007214A2"/>
    <w:rsid w:val="00745AEA"/>
    <w:rsid w:val="00751F36"/>
    <w:rsid w:val="00755D40"/>
    <w:rsid w:val="00755FA1"/>
    <w:rsid w:val="00761770"/>
    <w:rsid w:val="007654ED"/>
    <w:rsid w:val="00765A5F"/>
    <w:rsid w:val="0077235B"/>
    <w:rsid w:val="0077693B"/>
    <w:rsid w:val="00794582"/>
    <w:rsid w:val="007A2847"/>
    <w:rsid w:val="007A7D55"/>
    <w:rsid w:val="007B0D57"/>
    <w:rsid w:val="007B4F0A"/>
    <w:rsid w:val="007B792F"/>
    <w:rsid w:val="007E0828"/>
    <w:rsid w:val="007E2FB7"/>
    <w:rsid w:val="00814992"/>
    <w:rsid w:val="00830279"/>
    <w:rsid w:val="00831F87"/>
    <w:rsid w:val="00832BCD"/>
    <w:rsid w:val="00841DCC"/>
    <w:rsid w:val="00844231"/>
    <w:rsid w:val="00845087"/>
    <w:rsid w:val="00845BE6"/>
    <w:rsid w:val="0084792F"/>
    <w:rsid w:val="00850C0F"/>
    <w:rsid w:val="00852A49"/>
    <w:rsid w:val="008567B1"/>
    <w:rsid w:val="0087279E"/>
    <w:rsid w:val="00881704"/>
    <w:rsid w:val="00886F6A"/>
    <w:rsid w:val="0088732F"/>
    <w:rsid w:val="00893867"/>
    <w:rsid w:val="008956B2"/>
    <w:rsid w:val="0089570C"/>
    <w:rsid w:val="008A1EA0"/>
    <w:rsid w:val="008A2E18"/>
    <w:rsid w:val="008A6C15"/>
    <w:rsid w:val="008B4A92"/>
    <w:rsid w:val="008D0A75"/>
    <w:rsid w:val="008D20D0"/>
    <w:rsid w:val="008E0D6D"/>
    <w:rsid w:val="00906C8D"/>
    <w:rsid w:val="009137B7"/>
    <w:rsid w:val="0091629F"/>
    <w:rsid w:val="00916A10"/>
    <w:rsid w:val="0092133B"/>
    <w:rsid w:val="00931CC5"/>
    <w:rsid w:val="009374EF"/>
    <w:rsid w:val="00943B3C"/>
    <w:rsid w:val="00950EF9"/>
    <w:rsid w:val="00956BF7"/>
    <w:rsid w:val="009736D3"/>
    <w:rsid w:val="00974389"/>
    <w:rsid w:val="00975DE1"/>
    <w:rsid w:val="009767AC"/>
    <w:rsid w:val="00992366"/>
    <w:rsid w:val="00992F3B"/>
    <w:rsid w:val="00995566"/>
    <w:rsid w:val="00995E44"/>
    <w:rsid w:val="009B437B"/>
    <w:rsid w:val="009C11DA"/>
    <w:rsid w:val="009C3DC4"/>
    <w:rsid w:val="009D4213"/>
    <w:rsid w:val="009E03E2"/>
    <w:rsid w:val="009E4657"/>
    <w:rsid w:val="009F4EA5"/>
    <w:rsid w:val="00A04359"/>
    <w:rsid w:val="00A10EC1"/>
    <w:rsid w:val="00A16DDC"/>
    <w:rsid w:val="00A205F2"/>
    <w:rsid w:val="00A20610"/>
    <w:rsid w:val="00A273F4"/>
    <w:rsid w:val="00A35A41"/>
    <w:rsid w:val="00A66E1B"/>
    <w:rsid w:val="00A73DA2"/>
    <w:rsid w:val="00A74BAC"/>
    <w:rsid w:val="00A7773C"/>
    <w:rsid w:val="00A82A2F"/>
    <w:rsid w:val="00A92516"/>
    <w:rsid w:val="00AB4625"/>
    <w:rsid w:val="00AC6A05"/>
    <w:rsid w:val="00AD68FA"/>
    <w:rsid w:val="00AE0CF4"/>
    <w:rsid w:val="00AE0F91"/>
    <w:rsid w:val="00AE6E36"/>
    <w:rsid w:val="00AF0876"/>
    <w:rsid w:val="00B02E3F"/>
    <w:rsid w:val="00B02F54"/>
    <w:rsid w:val="00B10D51"/>
    <w:rsid w:val="00B23144"/>
    <w:rsid w:val="00B27A40"/>
    <w:rsid w:val="00B35B91"/>
    <w:rsid w:val="00B40147"/>
    <w:rsid w:val="00B43CDF"/>
    <w:rsid w:val="00B4671D"/>
    <w:rsid w:val="00B534D1"/>
    <w:rsid w:val="00B66B04"/>
    <w:rsid w:val="00B70410"/>
    <w:rsid w:val="00B72DCF"/>
    <w:rsid w:val="00B85773"/>
    <w:rsid w:val="00B86FE5"/>
    <w:rsid w:val="00B93F19"/>
    <w:rsid w:val="00BB2790"/>
    <w:rsid w:val="00BB66E1"/>
    <w:rsid w:val="00BB6D64"/>
    <w:rsid w:val="00BC0CB4"/>
    <w:rsid w:val="00BC0E1B"/>
    <w:rsid w:val="00BD0520"/>
    <w:rsid w:val="00BD2941"/>
    <w:rsid w:val="00BE0DA8"/>
    <w:rsid w:val="00BE1C32"/>
    <w:rsid w:val="00BE3985"/>
    <w:rsid w:val="00BE7721"/>
    <w:rsid w:val="00BF7909"/>
    <w:rsid w:val="00C110E1"/>
    <w:rsid w:val="00C11385"/>
    <w:rsid w:val="00C1157D"/>
    <w:rsid w:val="00C13AD5"/>
    <w:rsid w:val="00C17D23"/>
    <w:rsid w:val="00C24D0E"/>
    <w:rsid w:val="00C27065"/>
    <w:rsid w:val="00C335A0"/>
    <w:rsid w:val="00C36A21"/>
    <w:rsid w:val="00C40DE2"/>
    <w:rsid w:val="00C632A5"/>
    <w:rsid w:val="00C65140"/>
    <w:rsid w:val="00C85E4E"/>
    <w:rsid w:val="00C8714A"/>
    <w:rsid w:val="00CA18D2"/>
    <w:rsid w:val="00CA338D"/>
    <w:rsid w:val="00CA4C76"/>
    <w:rsid w:val="00CA5F5D"/>
    <w:rsid w:val="00CA7875"/>
    <w:rsid w:val="00CB27D5"/>
    <w:rsid w:val="00CB6CF7"/>
    <w:rsid w:val="00CD0B40"/>
    <w:rsid w:val="00CD32F2"/>
    <w:rsid w:val="00CD46D7"/>
    <w:rsid w:val="00CE6D58"/>
    <w:rsid w:val="00CF0992"/>
    <w:rsid w:val="00CF4B8E"/>
    <w:rsid w:val="00D03073"/>
    <w:rsid w:val="00D0413C"/>
    <w:rsid w:val="00D10C42"/>
    <w:rsid w:val="00D177AA"/>
    <w:rsid w:val="00D3203B"/>
    <w:rsid w:val="00D35421"/>
    <w:rsid w:val="00D46914"/>
    <w:rsid w:val="00D4712B"/>
    <w:rsid w:val="00D53760"/>
    <w:rsid w:val="00D5428A"/>
    <w:rsid w:val="00D578B9"/>
    <w:rsid w:val="00D677BA"/>
    <w:rsid w:val="00D7748F"/>
    <w:rsid w:val="00D83474"/>
    <w:rsid w:val="00D85F3E"/>
    <w:rsid w:val="00D94772"/>
    <w:rsid w:val="00DA2404"/>
    <w:rsid w:val="00DA7E5F"/>
    <w:rsid w:val="00DB388D"/>
    <w:rsid w:val="00DC4113"/>
    <w:rsid w:val="00DC5485"/>
    <w:rsid w:val="00DC7DE7"/>
    <w:rsid w:val="00DD4B98"/>
    <w:rsid w:val="00DF6BE9"/>
    <w:rsid w:val="00E048C4"/>
    <w:rsid w:val="00E1057E"/>
    <w:rsid w:val="00E21A28"/>
    <w:rsid w:val="00E23C16"/>
    <w:rsid w:val="00E32AA4"/>
    <w:rsid w:val="00E3697B"/>
    <w:rsid w:val="00E56D6D"/>
    <w:rsid w:val="00E678CD"/>
    <w:rsid w:val="00E722DE"/>
    <w:rsid w:val="00E73105"/>
    <w:rsid w:val="00E7747D"/>
    <w:rsid w:val="00E80E3B"/>
    <w:rsid w:val="00E861AE"/>
    <w:rsid w:val="00E93E39"/>
    <w:rsid w:val="00E96C49"/>
    <w:rsid w:val="00EA2CC0"/>
    <w:rsid w:val="00EA3440"/>
    <w:rsid w:val="00EC0551"/>
    <w:rsid w:val="00EC57C7"/>
    <w:rsid w:val="00EC729F"/>
    <w:rsid w:val="00ED6308"/>
    <w:rsid w:val="00EE5ECE"/>
    <w:rsid w:val="00EF2784"/>
    <w:rsid w:val="00F00CD5"/>
    <w:rsid w:val="00F02F8C"/>
    <w:rsid w:val="00F12306"/>
    <w:rsid w:val="00F13646"/>
    <w:rsid w:val="00F23EE9"/>
    <w:rsid w:val="00F246BD"/>
    <w:rsid w:val="00F27CCA"/>
    <w:rsid w:val="00F3430D"/>
    <w:rsid w:val="00F408E4"/>
    <w:rsid w:val="00F40DD2"/>
    <w:rsid w:val="00F46D8C"/>
    <w:rsid w:val="00F6094A"/>
    <w:rsid w:val="00F639B8"/>
    <w:rsid w:val="00F702A9"/>
    <w:rsid w:val="00F720E7"/>
    <w:rsid w:val="00F81039"/>
    <w:rsid w:val="00F958ED"/>
    <w:rsid w:val="00F978E2"/>
    <w:rsid w:val="00FA2589"/>
    <w:rsid w:val="00FB274C"/>
    <w:rsid w:val="00FC0BB5"/>
    <w:rsid w:val="00FC1713"/>
    <w:rsid w:val="00FC4206"/>
    <w:rsid w:val="00FC70BF"/>
    <w:rsid w:val="00FC75B4"/>
    <w:rsid w:val="00FD04E3"/>
    <w:rsid w:val="00FD6FC0"/>
    <w:rsid w:val="00FF5CBC"/>
    <w:rsid w:val="10F93ED3"/>
    <w:rsid w:val="143403B3"/>
    <w:rsid w:val="14CB40DD"/>
    <w:rsid w:val="14F52F16"/>
    <w:rsid w:val="184B797A"/>
    <w:rsid w:val="18AD463C"/>
    <w:rsid w:val="233B3E23"/>
    <w:rsid w:val="2B5E4533"/>
    <w:rsid w:val="376A1DA0"/>
    <w:rsid w:val="37B96041"/>
    <w:rsid w:val="4321000A"/>
    <w:rsid w:val="4E4372DB"/>
    <w:rsid w:val="5E42204F"/>
    <w:rsid w:val="60D52C65"/>
    <w:rsid w:val="6C0C7468"/>
    <w:rsid w:val="753A2E6D"/>
    <w:rsid w:val="796D7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1C2EABC"/>
  <w15:docId w15:val="{3F59411F-7354-44D7-8B60-B7852FAAA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1454"/>
    <w:pPr>
      <w:widowControl w:val="0"/>
      <w:jc w:val="both"/>
    </w:pPr>
    <w:rPr>
      <w:rFonts w:ascii="Times New Roman" w:eastAsia="宋体" w:hAnsi="Times New Roman" w:cstheme="minorBidi"/>
      <w:kern w:val="2"/>
      <w:sz w:val="21"/>
      <w:szCs w:val="21"/>
    </w:rPr>
  </w:style>
  <w:style w:type="paragraph" w:styleId="1">
    <w:name w:val="heading 1"/>
    <w:basedOn w:val="a"/>
    <w:next w:val="a"/>
    <w:link w:val="10"/>
    <w:uiPriority w:val="9"/>
    <w:qFormat/>
    <w:rsid w:val="00426BDA"/>
    <w:pPr>
      <w:keepNext/>
      <w:keepLines/>
      <w:spacing w:line="360" w:lineRule="auto"/>
      <w:jc w:val="center"/>
      <w:outlineLvl w:val="0"/>
    </w:pPr>
    <w:rPr>
      <w:bCs/>
      <w:kern w:val="44"/>
      <w:sz w:val="28"/>
      <w:szCs w:val="44"/>
    </w:rPr>
  </w:style>
  <w:style w:type="paragraph" w:styleId="2">
    <w:name w:val="heading 2"/>
    <w:basedOn w:val="a"/>
    <w:next w:val="a"/>
    <w:link w:val="20"/>
    <w:uiPriority w:val="9"/>
    <w:qFormat/>
    <w:rsid w:val="00426BDA"/>
    <w:pPr>
      <w:keepNext/>
      <w:keepLines/>
      <w:spacing w:line="360" w:lineRule="auto"/>
      <w:ind w:firstLineChars="200" w:firstLine="200"/>
      <w:jc w:val="left"/>
      <w:outlineLvl w:val="1"/>
    </w:pPr>
    <w:rPr>
      <w:rFonts w:eastAsia="黑体"/>
      <w:bCs/>
      <w:szCs w:val="32"/>
    </w:rPr>
  </w:style>
  <w:style w:type="paragraph" w:styleId="3">
    <w:name w:val="heading 3"/>
    <w:basedOn w:val="a"/>
    <w:next w:val="a"/>
    <w:link w:val="30"/>
    <w:uiPriority w:val="9"/>
    <w:qFormat/>
    <w:rsid w:val="00426BDA"/>
    <w:pPr>
      <w:keepNext/>
      <w:keepLines/>
      <w:spacing w:line="360" w:lineRule="auto"/>
      <w:ind w:firstLineChars="200" w:firstLine="200"/>
      <w:jc w:val="left"/>
      <w:outlineLvl w:val="2"/>
    </w:pPr>
    <w:rPr>
      <w:rFonts w:eastAsia="黑体"/>
      <w:bCs/>
      <w:szCs w:val="32"/>
    </w:rPr>
  </w:style>
  <w:style w:type="paragraph" w:styleId="4">
    <w:name w:val="heading 4"/>
    <w:basedOn w:val="a"/>
    <w:next w:val="a"/>
    <w:link w:val="40"/>
    <w:uiPriority w:val="9"/>
    <w:qFormat/>
    <w:rsid w:val="00351454"/>
    <w:pPr>
      <w:keepNext/>
      <w:keepLines/>
      <w:spacing w:line="360" w:lineRule="auto"/>
      <w:jc w:val="left"/>
      <w:outlineLvl w:val="3"/>
    </w:pPr>
    <w:rPr>
      <w:b/>
      <w:bCs/>
      <w:sz w:val="24"/>
      <w:szCs w:val="28"/>
    </w:rPr>
  </w:style>
  <w:style w:type="paragraph" w:styleId="5">
    <w:name w:val="heading 5"/>
    <w:basedOn w:val="a"/>
    <w:next w:val="a"/>
    <w:link w:val="50"/>
    <w:uiPriority w:val="9"/>
    <w:unhideWhenUsed/>
    <w:qFormat/>
    <w:rsid w:val="00351454"/>
    <w:pPr>
      <w:keepNext/>
      <w:keepLines/>
      <w:spacing w:before="280" w:after="290" w:line="376" w:lineRule="auto"/>
      <w:outlineLvl w:val="4"/>
    </w:pPr>
    <w:rPr>
      <w:rFonts w:cs="宋体"/>
      <w:b/>
      <w:bCs/>
      <w:sz w:val="28"/>
      <w:szCs w:val="28"/>
    </w:rPr>
  </w:style>
  <w:style w:type="paragraph" w:styleId="6">
    <w:name w:val="heading 6"/>
    <w:basedOn w:val="a"/>
    <w:next w:val="a"/>
    <w:link w:val="60"/>
    <w:uiPriority w:val="9"/>
    <w:semiHidden/>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351454"/>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351454"/>
    <w:pPr>
      <w:jc w:val="center"/>
    </w:pPr>
    <w:rPr>
      <w:rFonts w:eastAsia="黑体"/>
      <w:szCs w:val="20"/>
    </w:rPr>
  </w:style>
  <w:style w:type="paragraph" w:styleId="a4">
    <w:name w:val="annotation text"/>
    <w:basedOn w:val="a"/>
    <w:link w:val="a5"/>
    <w:uiPriority w:val="99"/>
    <w:semiHidden/>
    <w:unhideWhenUsed/>
  </w:style>
  <w:style w:type="paragraph" w:styleId="a6">
    <w:name w:val="Subtitle"/>
    <w:basedOn w:val="a"/>
    <w:next w:val="a"/>
    <w:link w:val="a7"/>
    <w:uiPriority w:val="11"/>
    <w:qFormat/>
    <w:pPr>
      <w:spacing w:before="240" w:after="60" w:line="312" w:lineRule="auto"/>
      <w:jc w:val="center"/>
      <w:outlineLvl w:val="1"/>
    </w:pPr>
    <w:rPr>
      <w:rFonts w:asciiTheme="minorHAnsi" w:eastAsiaTheme="minorEastAsia" w:hAnsiTheme="minorHAnsi"/>
      <w:b/>
      <w:bCs/>
      <w:kern w:val="28"/>
      <w:sz w:val="32"/>
      <w:szCs w:val="32"/>
    </w:rPr>
  </w:style>
  <w:style w:type="paragraph" w:styleId="a8">
    <w:name w:val="Normal (Web)"/>
    <w:basedOn w:val="a"/>
    <w:uiPriority w:val="99"/>
    <w:semiHidden/>
    <w:unhideWhenUsed/>
  </w:style>
  <w:style w:type="paragraph" w:styleId="a9">
    <w:name w:val="Title"/>
    <w:basedOn w:val="a"/>
    <w:next w:val="a"/>
    <w:link w:val="aa"/>
    <w:qFormat/>
    <w:rsid w:val="00351454"/>
    <w:pPr>
      <w:spacing w:line="360" w:lineRule="auto"/>
      <w:jc w:val="center"/>
      <w:outlineLvl w:val="0"/>
    </w:pPr>
    <w:rPr>
      <w:bCs/>
      <w:sz w:val="52"/>
      <w:szCs w:val="32"/>
    </w:rPr>
  </w:style>
  <w:style w:type="paragraph" w:styleId="ab">
    <w:name w:val="annotation subject"/>
    <w:basedOn w:val="a4"/>
    <w:next w:val="a4"/>
    <w:link w:val="ac"/>
    <w:uiPriority w:val="99"/>
    <w:semiHidden/>
    <w:unhideWhenUsed/>
    <w:rPr>
      <w:b/>
      <w:bCs/>
    </w:rPr>
  </w:style>
  <w:style w:type="table" w:styleId="ad">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uiPriority w:val="22"/>
    <w:rPr>
      <w:b/>
      <w:bCs/>
    </w:rPr>
  </w:style>
  <w:style w:type="character" w:styleId="af">
    <w:name w:val="FollowedHyperlink"/>
    <w:basedOn w:val="a0"/>
    <w:uiPriority w:val="99"/>
    <w:semiHidden/>
    <w:unhideWhenUsed/>
    <w:rPr>
      <w:color w:val="954F72" w:themeColor="followedHyperlink"/>
      <w:u w:val="single"/>
    </w:rPr>
  </w:style>
  <w:style w:type="character" w:styleId="af0">
    <w:name w:val="Emphasis"/>
    <w:uiPriority w:val="20"/>
    <w:rPr>
      <w:i/>
      <w:iCs/>
    </w:rPr>
  </w:style>
  <w:style w:type="character" w:styleId="af1">
    <w:name w:val="Hyperlink"/>
    <w:basedOn w:val="a0"/>
    <w:uiPriority w:val="99"/>
    <w:unhideWhenUsed/>
    <w:rPr>
      <w:color w:val="0563C1" w:themeColor="hyperlink"/>
      <w:u w:val="single"/>
    </w:rPr>
  </w:style>
  <w:style w:type="character" w:styleId="af2">
    <w:name w:val="annotation reference"/>
    <w:basedOn w:val="a0"/>
    <w:uiPriority w:val="99"/>
    <w:semiHidden/>
    <w:unhideWhenUsed/>
    <w:rPr>
      <w:sz w:val="21"/>
      <w:szCs w:val="21"/>
    </w:rPr>
  </w:style>
  <w:style w:type="paragraph" w:styleId="af3">
    <w:name w:val="List Paragraph"/>
    <w:basedOn w:val="a"/>
    <w:uiPriority w:val="34"/>
    <w:pPr>
      <w:ind w:firstLineChars="200" w:firstLine="420"/>
    </w:pPr>
  </w:style>
  <w:style w:type="character" w:customStyle="1" w:styleId="a5">
    <w:name w:val="批注文字 字符"/>
    <w:basedOn w:val="a0"/>
    <w:link w:val="a4"/>
    <w:uiPriority w:val="99"/>
    <w:semiHidden/>
  </w:style>
  <w:style w:type="character" w:customStyle="1" w:styleId="ac">
    <w:name w:val="批注主题 字符"/>
    <w:basedOn w:val="a5"/>
    <w:link w:val="ab"/>
    <w:uiPriority w:val="99"/>
    <w:semiHidden/>
    <w:rPr>
      <w:b/>
      <w:bCs/>
    </w:rPr>
  </w:style>
  <w:style w:type="paragraph" w:customStyle="1" w:styleId="11">
    <w:name w:val="书目1"/>
    <w:basedOn w:val="a"/>
    <w:link w:val="Bibliography"/>
    <w:pPr>
      <w:spacing w:line="480" w:lineRule="auto"/>
      <w:ind w:left="720" w:hanging="720"/>
    </w:pPr>
  </w:style>
  <w:style w:type="character" w:customStyle="1" w:styleId="Bibliography">
    <w:name w:val="Bibliography 字符"/>
    <w:basedOn w:val="a0"/>
    <w:link w:val="11"/>
  </w:style>
  <w:style w:type="paragraph" w:customStyle="1" w:styleId="21">
    <w:name w:val="书目2"/>
    <w:basedOn w:val="a"/>
    <w:link w:val="Bibliography1"/>
    <w:pPr>
      <w:tabs>
        <w:tab w:val="left" w:pos="500"/>
      </w:tabs>
      <w:autoSpaceDE w:val="0"/>
      <w:autoSpaceDN w:val="0"/>
      <w:adjustRightInd w:val="0"/>
      <w:ind w:left="504" w:hanging="504"/>
    </w:pPr>
    <w:rPr>
      <w:rFonts w:cs="Times New Roman"/>
    </w:rPr>
  </w:style>
  <w:style w:type="character" w:customStyle="1" w:styleId="Bibliography1">
    <w:name w:val="Bibliography 字符1"/>
    <w:basedOn w:val="a0"/>
    <w:link w:val="21"/>
    <w:rPr>
      <w:rFonts w:ascii="宋体" w:eastAsia="宋体" w:hAnsi="宋体" w:cs="Times New Roman"/>
      <w:kern w:val="0"/>
    </w:rPr>
  </w:style>
  <w:style w:type="paragraph" w:customStyle="1" w:styleId="31">
    <w:name w:val="书目3"/>
    <w:basedOn w:val="a"/>
    <w:link w:val="Bibliography2"/>
    <w:pPr>
      <w:spacing w:line="480" w:lineRule="auto"/>
      <w:ind w:left="720" w:hanging="720"/>
    </w:pPr>
  </w:style>
  <w:style w:type="character" w:customStyle="1" w:styleId="Bibliography2">
    <w:name w:val="Bibliography 字符2"/>
    <w:basedOn w:val="a0"/>
    <w:link w:val="31"/>
    <w:rPr>
      <w:rFonts w:ascii="宋体" w:eastAsia="宋体" w:hAnsi="宋体"/>
      <w:sz w:val="24"/>
    </w:rPr>
  </w:style>
  <w:style w:type="character" w:customStyle="1" w:styleId="10">
    <w:name w:val="标题 1 字符"/>
    <w:link w:val="1"/>
    <w:uiPriority w:val="9"/>
    <w:rsid w:val="00426BDA"/>
    <w:rPr>
      <w:rFonts w:ascii="Times New Roman" w:eastAsia="宋体" w:hAnsi="Times New Roman" w:cstheme="minorBidi"/>
      <w:bCs/>
      <w:kern w:val="44"/>
      <w:sz w:val="28"/>
      <w:szCs w:val="44"/>
    </w:rPr>
  </w:style>
  <w:style w:type="character" w:customStyle="1" w:styleId="20">
    <w:name w:val="标题 2 字符"/>
    <w:link w:val="2"/>
    <w:uiPriority w:val="9"/>
    <w:rsid w:val="00426BDA"/>
    <w:rPr>
      <w:rFonts w:ascii="Times New Roman" w:eastAsia="黑体" w:hAnsi="Times New Roman" w:cstheme="minorBidi"/>
      <w:bCs/>
      <w:kern w:val="2"/>
      <w:sz w:val="21"/>
      <w:szCs w:val="32"/>
    </w:rPr>
  </w:style>
  <w:style w:type="paragraph" w:customStyle="1" w:styleId="12">
    <w:name w:val="正文+1"/>
    <w:basedOn w:val="a"/>
    <w:link w:val="13"/>
    <w:qFormat/>
    <w:rsid w:val="00351454"/>
    <w:pPr>
      <w:spacing w:line="360" w:lineRule="auto"/>
      <w:ind w:firstLineChars="200" w:firstLine="200"/>
    </w:pPr>
  </w:style>
  <w:style w:type="character" w:customStyle="1" w:styleId="13">
    <w:name w:val="正文+1 字符"/>
    <w:link w:val="12"/>
    <w:rsid w:val="00351454"/>
    <w:rPr>
      <w:rFonts w:ascii="Times New Roman" w:eastAsia="宋体" w:hAnsi="Times New Roman" w:cstheme="minorBidi"/>
      <w:kern w:val="2"/>
      <w:sz w:val="21"/>
      <w:szCs w:val="21"/>
    </w:rPr>
  </w:style>
  <w:style w:type="paragraph" w:customStyle="1" w:styleId="22">
    <w:name w:val="正文+2"/>
    <w:basedOn w:val="a"/>
    <w:link w:val="23"/>
    <w:qFormat/>
    <w:rsid w:val="00351454"/>
    <w:pPr>
      <w:keepNext/>
      <w:spacing w:line="360" w:lineRule="auto"/>
      <w:jc w:val="center"/>
    </w:pPr>
    <w:rPr>
      <w:b/>
      <w:sz w:val="28"/>
    </w:rPr>
  </w:style>
  <w:style w:type="character" w:customStyle="1" w:styleId="23">
    <w:name w:val="正文+2 字符"/>
    <w:link w:val="22"/>
    <w:rsid w:val="00351454"/>
    <w:rPr>
      <w:rFonts w:ascii="Times New Roman" w:eastAsia="宋体" w:hAnsi="Times New Roman" w:cstheme="minorBidi"/>
      <w:b/>
      <w:kern w:val="2"/>
      <w:sz w:val="28"/>
      <w:szCs w:val="21"/>
    </w:rPr>
  </w:style>
  <w:style w:type="paragraph" w:customStyle="1" w:styleId="af4">
    <w:name w:val="表注"/>
    <w:basedOn w:val="a"/>
    <w:next w:val="a3"/>
    <w:link w:val="af5"/>
    <w:pPr>
      <w:keepNext/>
      <w:jc w:val="center"/>
      <w:textAlignment w:val="center"/>
    </w:pPr>
    <w:rPr>
      <w:sz w:val="18"/>
    </w:rPr>
  </w:style>
  <w:style w:type="character" w:customStyle="1" w:styleId="af5">
    <w:name w:val="表注 字符"/>
    <w:link w:val="af4"/>
    <w:rPr>
      <w:rFonts w:ascii="Times New Roman" w:eastAsia="宋体" w:hAnsi="Times New Roman"/>
      <w:sz w:val="18"/>
    </w:rPr>
  </w:style>
  <w:style w:type="paragraph" w:customStyle="1" w:styleId="af6">
    <w:name w:val="图"/>
    <w:basedOn w:val="a"/>
    <w:link w:val="af7"/>
    <w:pPr>
      <w:keepNext/>
      <w:jc w:val="center"/>
      <w:textAlignment w:val="center"/>
    </w:pPr>
  </w:style>
  <w:style w:type="character" w:customStyle="1" w:styleId="af7">
    <w:name w:val="图 字符"/>
    <w:link w:val="af6"/>
    <w:rPr>
      <w:rFonts w:ascii="Times New Roman" w:eastAsia="宋体" w:hAnsi="Times New Roman"/>
    </w:rPr>
  </w:style>
  <w:style w:type="paragraph" w:customStyle="1" w:styleId="af8">
    <w:name w:val="表"/>
    <w:basedOn w:val="a"/>
    <w:link w:val="af9"/>
    <w:pPr>
      <w:jc w:val="center"/>
    </w:pPr>
    <w:rPr>
      <w:sz w:val="18"/>
    </w:rPr>
  </w:style>
  <w:style w:type="character" w:customStyle="1" w:styleId="af9">
    <w:name w:val="表 字符"/>
    <w:link w:val="af8"/>
    <w:rPr>
      <w:rFonts w:ascii="Times New Roman" w:eastAsia="宋体" w:hAnsi="Times New Roman"/>
      <w:sz w:val="18"/>
    </w:rPr>
  </w:style>
  <w:style w:type="paragraph" w:customStyle="1" w:styleId="afa">
    <w:name w:val="公式"/>
    <w:basedOn w:val="a"/>
    <w:link w:val="afb"/>
    <w:qFormat/>
    <w:rsid w:val="00351454"/>
    <w:pPr>
      <w:tabs>
        <w:tab w:val="center" w:pos="4620"/>
        <w:tab w:val="right" w:pos="8400"/>
      </w:tabs>
      <w:spacing w:line="360" w:lineRule="auto"/>
      <w:jc w:val="center"/>
    </w:pPr>
    <w:rPr>
      <w:sz w:val="24"/>
    </w:rPr>
  </w:style>
  <w:style w:type="character" w:customStyle="1" w:styleId="afb">
    <w:name w:val="公式 字符"/>
    <w:link w:val="afa"/>
    <w:rPr>
      <w:rFonts w:ascii="Times New Roman" w:eastAsia="宋体" w:hAnsi="Times New Roman" w:cstheme="minorBidi"/>
      <w:kern w:val="2"/>
      <w:sz w:val="24"/>
      <w:szCs w:val="21"/>
    </w:rPr>
  </w:style>
  <w:style w:type="paragraph" w:customStyle="1" w:styleId="afc">
    <w:name w:val="资料来源"/>
    <w:basedOn w:val="a"/>
    <w:link w:val="afd"/>
    <w:rPr>
      <w:sz w:val="18"/>
    </w:rPr>
  </w:style>
  <w:style w:type="character" w:customStyle="1" w:styleId="afd">
    <w:name w:val="资料来源 字符"/>
    <w:link w:val="afc"/>
    <w:rPr>
      <w:rFonts w:ascii="Times New Roman" w:eastAsia="宋体" w:hAnsi="Times New Roman"/>
      <w:sz w:val="18"/>
    </w:rPr>
  </w:style>
  <w:style w:type="paragraph" w:customStyle="1" w:styleId="afe">
    <w:name w:val="参考文献"/>
    <w:basedOn w:val="12"/>
    <w:link w:val="aff"/>
    <w:pPr>
      <w:ind w:left="200" w:hangingChars="200" w:hanging="200"/>
    </w:pPr>
    <w:rPr>
      <w:sz w:val="18"/>
    </w:rPr>
  </w:style>
  <w:style w:type="character" w:customStyle="1" w:styleId="aff">
    <w:name w:val="参考文献 字符"/>
    <w:link w:val="afe"/>
    <w:rPr>
      <w:rFonts w:ascii="Times New Roman" w:eastAsia="宋体" w:hAnsi="Times New Roman"/>
      <w:sz w:val="18"/>
    </w:rPr>
  </w:style>
  <w:style w:type="paragraph" w:customStyle="1" w:styleId="32">
    <w:name w:val="正文+3"/>
    <w:basedOn w:val="22"/>
    <w:link w:val="33"/>
  </w:style>
  <w:style w:type="character" w:customStyle="1" w:styleId="33">
    <w:name w:val="正文+3 字符"/>
    <w:link w:val="32"/>
    <w:rPr>
      <w:rFonts w:ascii="Times New Roman" w:eastAsia="宋体" w:hAnsi="Times New Roman"/>
      <w:sz w:val="24"/>
    </w:rPr>
  </w:style>
  <w:style w:type="character" w:customStyle="1" w:styleId="30">
    <w:name w:val="标题 3 字符"/>
    <w:link w:val="3"/>
    <w:uiPriority w:val="9"/>
    <w:rsid w:val="00426BDA"/>
    <w:rPr>
      <w:rFonts w:ascii="Times New Roman" w:eastAsia="黑体" w:hAnsi="Times New Roman" w:cstheme="minorBidi"/>
      <w:bCs/>
      <w:kern w:val="2"/>
      <w:sz w:val="21"/>
      <w:szCs w:val="32"/>
    </w:rPr>
  </w:style>
  <w:style w:type="character" w:customStyle="1" w:styleId="40">
    <w:name w:val="标题 4 字符"/>
    <w:link w:val="4"/>
    <w:uiPriority w:val="9"/>
    <w:rsid w:val="00351454"/>
    <w:rPr>
      <w:rFonts w:ascii="Times New Roman" w:eastAsia="宋体" w:hAnsi="Times New Roman" w:cstheme="minorBidi"/>
      <w:b/>
      <w:bCs/>
      <w:kern w:val="2"/>
      <w:sz w:val="24"/>
      <w:szCs w:val="28"/>
    </w:rPr>
  </w:style>
  <w:style w:type="character" w:customStyle="1" w:styleId="50">
    <w:name w:val="标题 5 字符"/>
    <w:link w:val="5"/>
    <w:uiPriority w:val="9"/>
    <w:rsid w:val="00351454"/>
    <w:rPr>
      <w:rFonts w:ascii="Times New Roman" w:eastAsia="宋体" w:hAnsi="Times New Roman" w:cs="宋体"/>
      <w:b/>
      <w:bCs/>
      <w:kern w:val="2"/>
      <w:sz w:val="28"/>
      <w:szCs w:val="28"/>
    </w:rPr>
  </w:style>
  <w:style w:type="character" w:customStyle="1" w:styleId="60">
    <w:name w:val="标题 6 字符"/>
    <w:link w:val="6"/>
    <w:uiPriority w:val="9"/>
    <w:semiHidden/>
    <w:rPr>
      <w:rFonts w:asciiTheme="majorHAnsi" w:eastAsiaTheme="majorEastAsia" w:hAnsiTheme="majorHAnsi" w:cstheme="majorBidi"/>
      <w:b/>
      <w:bCs/>
      <w:kern w:val="2"/>
      <w:sz w:val="24"/>
      <w:szCs w:val="24"/>
    </w:rPr>
  </w:style>
  <w:style w:type="character" w:customStyle="1" w:styleId="70">
    <w:name w:val="标题 7 字符"/>
    <w:link w:val="7"/>
    <w:uiPriority w:val="9"/>
    <w:semiHidden/>
    <w:rsid w:val="00351454"/>
    <w:rPr>
      <w:rFonts w:ascii="Times New Roman" w:eastAsia="宋体" w:hAnsi="Times New Roman" w:cstheme="minorBidi"/>
      <w:b/>
      <w:bCs/>
      <w:kern w:val="2"/>
      <w:sz w:val="24"/>
      <w:szCs w:val="24"/>
    </w:rPr>
  </w:style>
  <w:style w:type="character" w:customStyle="1" w:styleId="80">
    <w:name w:val="标题 8 字符"/>
    <w:link w:val="8"/>
    <w:uiPriority w:val="9"/>
    <w:semiHidden/>
    <w:rPr>
      <w:rFonts w:asciiTheme="majorHAnsi" w:eastAsiaTheme="majorEastAsia" w:hAnsiTheme="majorHAnsi" w:cstheme="majorBidi"/>
      <w:kern w:val="2"/>
      <w:sz w:val="24"/>
      <w:szCs w:val="24"/>
    </w:rPr>
  </w:style>
  <w:style w:type="character" w:customStyle="1" w:styleId="90">
    <w:name w:val="标题 9 字符"/>
    <w:link w:val="9"/>
    <w:uiPriority w:val="9"/>
    <w:semiHidden/>
    <w:rPr>
      <w:rFonts w:asciiTheme="majorHAnsi" w:eastAsiaTheme="majorEastAsia" w:hAnsiTheme="majorHAnsi" w:cstheme="majorBidi"/>
      <w:kern w:val="2"/>
      <w:sz w:val="21"/>
      <w:szCs w:val="21"/>
    </w:rPr>
  </w:style>
  <w:style w:type="character" w:customStyle="1" w:styleId="aa">
    <w:name w:val="标题 字符"/>
    <w:link w:val="a9"/>
    <w:rsid w:val="00351454"/>
    <w:rPr>
      <w:rFonts w:ascii="Times New Roman" w:eastAsia="宋体" w:hAnsi="Times New Roman" w:cstheme="minorBidi"/>
      <w:bCs/>
      <w:kern w:val="2"/>
      <w:sz w:val="52"/>
      <w:szCs w:val="32"/>
    </w:rPr>
  </w:style>
  <w:style w:type="character" w:customStyle="1" w:styleId="a7">
    <w:name w:val="副标题 字符"/>
    <w:link w:val="a6"/>
    <w:uiPriority w:val="11"/>
    <w:rPr>
      <w:rFonts w:asciiTheme="minorHAnsi" w:eastAsiaTheme="minorEastAsia" w:hAnsiTheme="minorHAnsi" w:cstheme="minorBidi"/>
      <w:b/>
      <w:bCs/>
      <w:kern w:val="28"/>
      <w:sz w:val="32"/>
      <w:szCs w:val="32"/>
    </w:rPr>
  </w:style>
  <w:style w:type="paragraph" w:styleId="aff0">
    <w:name w:val="No Spacing"/>
    <w:uiPriority w:val="1"/>
    <w:pPr>
      <w:widowControl w:val="0"/>
      <w:jc w:val="both"/>
    </w:pPr>
    <w:rPr>
      <w:rFonts w:asciiTheme="minorHAnsi" w:eastAsiaTheme="minorEastAsia" w:hAnsiTheme="minorHAnsi" w:cstheme="minorBidi"/>
      <w:kern w:val="2"/>
      <w:sz w:val="21"/>
      <w:szCs w:val="21"/>
    </w:rPr>
  </w:style>
  <w:style w:type="character" w:customStyle="1" w:styleId="14">
    <w:name w:val="未处理的提及1"/>
    <w:basedOn w:val="a0"/>
    <w:uiPriority w:val="99"/>
    <w:semiHidden/>
    <w:unhideWhenUsed/>
    <w:rPr>
      <w:color w:val="605E5C"/>
      <w:shd w:val="clear" w:color="auto" w:fill="E1DFDD"/>
    </w:rPr>
  </w:style>
  <w:style w:type="paragraph" w:customStyle="1" w:styleId="15">
    <w:name w:val="正文 1"/>
    <w:basedOn w:val="a"/>
    <w:pPr>
      <w:spacing w:line="360" w:lineRule="auto"/>
      <w:ind w:firstLineChars="200" w:firstLine="200"/>
    </w:pPr>
    <w:rPr>
      <w:rFonts w:cs="Times New Roman"/>
    </w:rPr>
  </w:style>
  <w:style w:type="paragraph" w:customStyle="1" w:styleId="msobibliography0">
    <w:name w:val="msobibliography"/>
    <w:basedOn w:val="a"/>
    <w:next w:val="a"/>
    <w:hidden/>
    <w:qFormat/>
    <w:rPr>
      <w:rFonts w:cs="Times New Roman"/>
    </w:rPr>
  </w:style>
  <w:style w:type="paragraph" w:customStyle="1" w:styleId="16">
    <w:name w:val="修订1"/>
    <w:hidden/>
    <w:uiPriority w:val="99"/>
    <w:semiHidden/>
    <w:rPr>
      <w:rFonts w:ascii="宋体" w:eastAsia="宋体" w:hAnsi="宋体" w:cs="宋体"/>
      <w:sz w:val="24"/>
      <w:szCs w:val="24"/>
    </w:rPr>
  </w:style>
  <w:style w:type="character" w:customStyle="1" w:styleId="font21">
    <w:name w:val="font21"/>
    <w:basedOn w:val="a0"/>
    <w:rPr>
      <w:rFonts w:ascii="宋体" w:eastAsia="宋体" w:hAnsi="宋体" w:cs="宋体" w:hint="eastAsia"/>
      <w:color w:val="000000"/>
      <w:sz w:val="20"/>
      <w:szCs w:val="20"/>
      <w:u w:val="none"/>
      <w:vertAlign w:val="superscript"/>
    </w:rPr>
  </w:style>
  <w:style w:type="character" w:customStyle="1" w:styleId="font11">
    <w:name w:val="font11"/>
    <w:basedOn w:val="a0"/>
    <w:rPr>
      <w:rFonts w:ascii="宋体" w:eastAsia="宋体" w:hAnsi="宋体" w:cs="宋体" w:hint="eastAsia"/>
      <w:color w:val="000000"/>
      <w:sz w:val="20"/>
      <w:szCs w:val="20"/>
      <w:u w:val="none"/>
    </w:rPr>
  </w:style>
  <w:style w:type="character" w:customStyle="1" w:styleId="font31">
    <w:name w:val="font31"/>
    <w:basedOn w:val="a0"/>
    <w:rPr>
      <w:rFonts w:ascii="宋体" w:eastAsia="宋体" w:hAnsi="宋体" w:cs="宋体" w:hint="eastAsia"/>
      <w:color w:val="000000"/>
      <w:sz w:val="22"/>
      <w:szCs w:val="22"/>
      <w:u w:val="none"/>
    </w:rPr>
  </w:style>
  <w:style w:type="character" w:customStyle="1" w:styleId="NormalCharacter">
    <w:name w:val="NormalCharacter"/>
    <w:qFormat/>
    <w:rsid w:val="00351454"/>
    <w:rPr>
      <w:rFonts w:ascii="Times New Roman" w:hAnsi="Times New Roman"/>
      <w:kern w:val="2"/>
      <w:sz w:val="21"/>
      <w:lang w:val="en-US" w:eastAsia="zh-CN" w:bidi="ar-SA"/>
    </w:rPr>
  </w:style>
  <w:style w:type="paragraph" w:customStyle="1" w:styleId="aff1">
    <w:name w:val="脚注"/>
    <w:basedOn w:val="a"/>
    <w:link w:val="aff2"/>
    <w:qFormat/>
    <w:rsid w:val="00351454"/>
    <w:rPr>
      <w:rFonts w:cs="Times New Roman"/>
      <w:sz w:val="18"/>
    </w:rPr>
  </w:style>
  <w:style w:type="character" w:customStyle="1" w:styleId="aff2">
    <w:name w:val="脚注 字符"/>
    <w:link w:val="aff1"/>
    <w:rsid w:val="00351454"/>
    <w:rPr>
      <w:rFonts w:ascii="Times New Roman" w:eastAsia="宋体" w:hAnsi="Times New Roman"/>
      <w:kern w:val="2"/>
      <w:sz w:val="18"/>
      <w:szCs w:val="21"/>
    </w:rPr>
  </w:style>
  <w:style w:type="paragraph" w:customStyle="1" w:styleId="aff3">
    <w:name w:val="图名"/>
    <w:basedOn w:val="a"/>
    <w:link w:val="aff4"/>
    <w:qFormat/>
    <w:rsid w:val="00351454"/>
    <w:pPr>
      <w:keepLines/>
      <w:spacing w:line="360" w:lineRule="auto"/>
      <w:jc w:val="center"/>
    </w:pPr>
    <w:rPr>
      <w:rFonts w:eastAsia="黑体" w:cs="Times New Roman"/>
    </w:rPr>
  </w:style>
  <w:style w:type="character" w:customStyle="1" w:styleId="aff4">
    <w:name w:val="图名 字符"/>
    <w:link w:val="aff3"/>
    <w:rsid w:val="00351454"/>
    <w:rPr>
      <w:rFonts w:ascii="Times New Roman" w:eastAsia="黑体" w:hAnsi="Times New Roman"/>
      <w:kern w:val="2"/>
      <w:sz w:val="21"/>
      <w:szCs w:val="21"/>
    </w:rPr>
  </w:style>
  <w:style w:type="paragraph" w:customStyle="1" w:styleId="aff5">
    <w:name w:val="表内文字"/>
    <w:basedOn w:val="a"/>
    <w:link w:val="aff6"/>
    <w:qFormat/>
    <w:rsid w:val="00426BDA"/>
    <w:pPr>
      <w:jc w:val="center"/>
    </w:pPr>
    <w:rPr>
      <w:rFonts w:cs="Times New Roman"/>
      <w:sz w:val="18"/>
    </w:rPr>
  </w:style>
  <w:style w:type="character" w:customStyle="1" w:styleId="aff6">
    <w:name w:val="表内文字 字符"/>
    <w:link w:val="aff5"/>
    <w:rsid w:val="00426BDA"/>
    <w:rPr>
      <w:rFonts w:ascii="Times New Roman" w:eastAsia="宋体" w:hAnsi="Times New Roman"/>
      <w:kern w:val="2"/>
      <w:sz w:val="18"/>
      <w:szCs w:val="21"/>
    </w:rPr>
  </w:style>
  <w:style w:type="paragraph" w:customStyle="1" w:styleId="aff7">
    <w:name w:val="表名"/>
    <w:basedOn w:val="a"/>
    <w:qFormat/>
    <w:rsid w:val="00426BDA"/>
    <w:pPr>
      <w:keepNext/>
      <w:spacing w:line="360" w:lineRule="auto"/>
      <w:jc w:val="center"/>
    </w:pPr>
    <w:rPr>
      <w:rFonts w:cs="Times New Roman"/>
    </w:rPr>
  </w:style>
  <w:style w:type="paragraph" w:customStyle="1" w:styleId="aff8">
    <w:name w:val="参考文献文本"/>
    <w:basedOn w:val="a"/>
    <w:qFormat/>
    <w:rsid w:val="00351454"/>
    <w:pPr>
      <w:ind w:firstLineChars="150" w:firstLine="150"/>
      <w:jc w:val="left"/>
    </w:pPr>
    <w:rPr>
      <w:rFonts w:cs="Times New Roman"/>
    </w:rPr>
  </w:style>
  <w:style w:type="table" w:customStyle="1" w:styleId="mytableStyle">
    <w:name w:val="mytableStyle"/>
    <w:basedOn w:val="a1"/>
    <w:rsid w:val="00426BDA"/>
    <w:tblPr>
      <w:tblBorders>
        <w:top w:val="single" w:sz="12" w:space="0" w:color="auto"/>
        <w:bottom w:val="single" w:sz="12" w:space="0" w:color="auto"/>
      </w:tblBorders>
    </w:tblPr>
    <w:tcPr>
      <w:shd w:val="clear" w:color="auto" w:fill="auto"/>
    </w:tcPr>
  </w:style>
  <w:style w:type="paragraph" w:styleId="aff9">
    <w:name w:val="header"/>
    <w:basedOn w:val="a"/>
    <w:link w:val="affa"/>
    <w:uiPriority w:val="99"/>
    <w:unhideWhenUsed/>
    <w:rsid w:val="00260482"/>
    <w:pPr>
      <w:pBdr>
        <w:bottom w:val="single" w:sz="6" w:space="1" w:color="auto"/>
      </w:pBdr>
      <w:tabs>
        <w:tab w:val="center" w:pos="4153"/>
        <w:tab w:val="right" w:pos="8306"/>
      </w:tabs>
      <w:snapToGrid w:val="0"/>
      <w:jc w:val="center"/>
    </w:pPr>
    <w:rPr>
      <w:sz w:val="18"/>
      <w:szCs w:val="18"/>
    </w:rPr>
  </w:style>
  <w:style w:type="character" w:customStyle="1" w:styleId="affa">
    <w:name w:val="页眉 字符"/>
    <w:basedOn w:val="a0"/>
    <w:link w:val="aff9"/>
    <w:uiPriority w:val="99"/>
    <w:rsid w:val="00260482"/>
    <w:rPr>
      <w:rFonts w:ascii="Times New Roman" w:eastAsia="宋体" w:hAnsi="Times New Roman" w:cstheme="minorBidi"/>
      <w:kern w:val="2"/>
      <w:sz w:val="18"/>
      <w:szCs w:val="18"/>
    </w:rPr>
  </w:style>
  <w:style w:type="paragraph" w:styleId="affb">
    <w:name w:val="footer"/>
    <w:basedOn w:val="a"/>
    <w:link w:val="affc"/>
    <w:uiPriority w:val="99"/>
    <w:unhideWhenUsed/>
    <w:rsid w:val="00260482"/>
    <w:pPr>
      <w:tabs>
        <w:tab w:val="center" w:pos="4153"/>
        <w:tab w:val="right" w:pos="8306"/>
      </w:tabs>
      <w:snapToGrid w:val="0"/>
      <w:jc w:val="left"/>
    </w:pPr>
    <w:rPr>
      <w:sz w:val="18"/>
      <w:szCs w:val="18"/>
    </w:rPr>
  </w:style>
  <w:style w:type="character" w:customStyle="1" w:styleId="affc">
    <w:name w:val="页脚 字符"/>
    <w:basedOn w:val="a0"/>
    <w:link w:val="affb"/>
    <w:uiPriority w:val="99"/>
    <w:rsid w:val="00260482"/>
    <w:rPr>
      <w:rFonts w:ascii="Times New Roman" w:eastAsia="宋体" w:hAnsi="Times New Roman"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9</Pages>
  <Words>2504</Words>
  <Characters>14279</Characters>
  <Application>Microsoft Office Word</Application>
  <DocSecurity>0</DocSecurity>
  <Lines>118</Lines>
  <Paragraphs>33</Paragraphs>
  <ScaleCrop>false</ScaleCrop>
  <Company/>
  <LinksUpToDate>false</LinksUpToDate>
  <CharactersWithSpaces>16750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dc:creator>
  <cp:lastModifiedBy>任 雪明</cp:lastModifiedBy>
  <cp:revision>129</cp:revision>
  <cp:lastPrinted>2021-10-16T08:23:00Z</cp:lastPrinted>
  <dcterms:created xsi:type="dcterms:W3CDTF">2021-04-01T14:14:00Z</dcterms:created>
  <dcterms:modified xsi:type="dcterms:W3CDTF">2022-02-09T07:27:00Z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zotero-version="5.0.97-beta.64+ae7bfe7f4"&gt;&lt;session id="2kbQqEJU"/&gt;&lt;style id="http://www.zotero.org/styles/apa" locale="en-US" hasBibliography="1" bibliographyStyleHasBeenSet="1"/&gt;&lt;prefs&gt;&lt;pref name="fieldType" value="Field"/&gt;&lt;pref na</vt:lpwstr>
  </property>
  <property fmtid="{D5CDD505-2E9C-101B-9397-08002B2CF9AE}" pid="3" name="ZOTERO_PREF_2">
    <vt:lpwstr>me="automaticJournalAbbreviations" value="true"/&gt;&lt;pref name="delayCitationUpdates" value="true"/&gt;&lt;/prefs&gt;&lt;/data&gt;</vt:lpwstr>
  </property>
  <property fmtid="{D5CDD505-2E9C-101B-9397-08002B2CF9AE}" pid="4" name="KSOProductBuildVer">
    <vt:lpwstr>2052-11.1.0.11294</vt:lpwstr>
  </property>
  <property fmtid="{D5CDD505-2E9C-101B-9397-08002B2CF9AE}" pid="5" name="ICV">
    <vt:lpwstr>B598DC4353004EB6B1BC2A51AD2D6F0E</vt:lpwstr>
  </property>
</Properties>
</file>