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E3DD" w14:textId="5AF3F1C5" w:rsidR="004F29BC" w:rsidRDefault="000A2350">
      <w:pPr>
        <w:rPr>
          <w:rFonts w:ascii="宋体" w:hAnsi="宋体" w:cs="宋体"/>
        </w:rPr>
      </w:pPr>
      <w:r>
        <w:rPr>
          <w:rFonts w:hint="eastAsia"/>
          <w:color w:val="FF0000"/>
        </w:rPr>
        <w:t>本研究表明，相</w:t>
      </w:r>
      <w:r>
        <w:rPr>
          <w:rFonts w:cs="Times New Roman" w:hint="eastAsia"/>
        </w:rPr>
        <w:t>对于高自尊者而言，创新自我效能在社交网站的使用和创新行为之间中介效应在低自尊者中较高，</w:t>
      </w:r>
      <w:r>
        <w:rPr>
          <w:rFonts w:hint="eastAsia"/>
        </w:rPr>
        <w:t>且与以往</w:t>
      </w:r>
      <w:r>
        <w:rPr>
          <w:rFonts w:cs="Times New Roman" w:hint="eastAsia"/>
        </w:rPr>
        <w:t>的一些实证研究结果不同(</w:t>
      </w:r>
      <w:proofErr w:type="spellStart"/>
      <w:r>
        <w:rPr>
          <w:rFonts w:cs="Times New Roman" w:hint="eastAsia"/>
        </w:rPr>
        <w:t>Brailovskaia</w:t>
      </w:r>
      <w:proofErr w:type="spellEnd"/>
      <w:r>
        <w:rPr>
          <w:rFonts w:cs="Times New Roman" w:hint="eastAsia"/>
        </w:rPr>
        <w:t xml:space="preserve"> &amp; </w:t>
      </w:r>
      <w:proofErr w:type="spellStart"/>
      <w:r>
        <w:rPr>
          <w:rFonts w:cs="Times New Roman" w:hint="eastAsia"/>
        </w:rPr>
        <w:t>Bierhoff</w:t>
      </w:r>
      <w:proofErr w:type="spellEnd"/>
      <w:r>
        <w:rPr>
          <w:rFonts w:cs="Times New Roman" w:hint="eastAsia"/>
        </w:rPr>
        <w:t xml:space="preserve">, 2020; Burke et al., 2011; Kraut et al., </w:t>
      </w:r>
      <w:proofErr w:type="gramStart"/>
      <w:r>
        <w:rPr>
          <w:rFonts w:cs="Times New Roman" w:hint="eastAsia"/>
        </w:rPr>
        <w:t>2002)。</w:t>
      </w:r>
      <w:proofErr w:type="gramEnd"/>
      <w:r>
        <w:rPr>
          <w:rFonts w:ascii="宋体" w:hAnsi="宋体" w:cs="宋体"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t>(Vogel et al., 2014)</w:t>
      </w:r>
      <w:r>
        <w:rPr>
          <w:rFonts w:ascii="宋体" w:hAnsi="宋体" w:cs="宋体" w:hint="eastAsia"/>
        </w:rPr>
        <w:t>，并且由于个体在使用社交网站时会受到他人信息和情感的支持并减少被拒绝、被否认的风险</w:t>
      </w:r>
      <w:r>
        <w:t>(</w:t>
      </w:r>
      <w:r>
        <w:rPr>
          <w:rFonts w:ascii="宋体" w:hAnsi="宋体" w:cs="宋体" w:hint="eastAsia"/>
        </w:rPr>
        <w:t>方臻等</w:t>
      </w:r>
      <w:r>
        <w:t>, 2019)</w:t>
      </w:r>
      <w:r>
        <w:rPr>
          <w:rFonts w:ascii="宋体" w:hAnsi="宋体" w:cs="宋体" w:hint="eastAsia"/>
        </w:rPr>
        <w:t>，因此与高自尊个体相比，低自尊个体更愿意通过在社交网站中积极的呈现自我来获得他人的的支持进一步提升其创新自我效能感</w:t>
      </w:r>
      <w:r>
        <w:t>(Gonzales &amp; Hancock, 2011; Veldhuis et al., 2020)</w:t>
      </w:r>
      <w:r>
        <w:rPr>
          <w:rFonts w:ascii="宋体" w:hAnsi="宋体" w:cs="宋体" w:hint="eastAsia"/>
        </w:rPr>
        <w:t>，从而促进了创新行为的产生。</w:t>
      </w:r>
    </w:p>
    <w:p w14:paraId="5B8EFA31" w14:textId="17210BA9" w:rsidR="000A2350" w:rsidRDefault="000A2350">
      <w:pPr>
        <w:rPr>
          <w:rFonts w:ascii="宋体" w:hAnsi="宋体" w:cs="宋体"/>
        </w:rPr>
      </w:pPr>
    </w:p>
    <w:p w14:paraId="69C90E69" w14:textId="3A2BD564" w:rsidR="000A2350" w:rsidRDefault="0027524C">
      <w:pPr>
        <w:rPr>
          <w:rFonts w:ascii="宋体" w:hAnsi="宋体" w:cs="宋体"/>
        </w:rPr>
      </w:pPr>
      <w:r>
        <w:rPr>
          <w:rFonts w:ascii="宋体" w:hAnsi="宋体" w:cs="宋体" w:hint="eastAsia"/>
        </w:rPr>
        <w:t>自尊与创新自我效能感、创新行为正相关</w:t>
      </w:r>
    </w:p>
    <w:p w14:paraId="3EA62CAD" w14:textId="2D76569C" w:rsidR="0027524C" w:rsidRDefault="0027524C">
      <w:pPr>
        <w:rPr>
          <w:rFonts w:ascii="宋体" w:hAnsi="宋体" w:cs="宋体"/>
        </w:rPr>
      </w:pPr>
      <w:r>
        <w:rPr>
          <w:rFonts w:ascii="宋体" w:hAnsi="宋体" w:cs="宋体" w:hint="eastAsia"/>
        </w:rPr>
        <w:t>自尊水平高，中介效应低</w:t>
      </w:r>
    </w:p>
    <w:p w14:paraId="62200480" w14:textId="448A45DC" w:rsidR="0027524C" w:rsidRPr="0027524C" w:rsidRDefault="0027524C">
      <w:pPr>
        <w:rPr>
          <w:rFonts w:ascii="宋体" w:hAnsi="宋体" w:cs="宋体" w:hint="eastAsia"/>
        </w:rPr>
      </w:pPr>
      <w:r>
        <w:rPr>
          <w:rFonts w:ascii="宋体" w:hAnsi="宋体" w:cs="宋体" w:hint="eastAsia"/>
        </w:rPr>
        <w:t>自尊水平低，中介效应高</w:t>
      </w:r>
    </w:p>
    <w:p w14:paraId="3A9D8038" w14:textId="474CC274" w:rsidR="0027524C" w:rsidRDefault="0027524C">
      <w:pPr>
        <w:rPr>
          <w:rFonts w:ascii="宋体" w:hAnsi="宋体" w:cs="宋体"/>
        </w:rPr>
      </w:pPr>
    </w:p>
    <w:p w14:paraId="66CCBB5F" w14:textId="314EB576" w:rsidR="0027524C" w:rsidRDefault="0027524C">
      <w:pPr>
        <w:rPr>
          <w:rFonts w:ascii="宋体" w:hAnsi="宋体" w:cs="宋体"/>
        </w:rPr>
      </w:pPr>
      <w:r w:rsidRPr="0027524C">
        <w:rPr>
          <w:rFonts w:ascii="宋体" w:hAnsi="宋体" w:cs="宋体"/>
        </w:rPr>
        <w:t>本研究发现，有几种可能的机制可以解释自尊如何</w:t>
      </w:r>
      <w:r>
        <w:rPr>
          <w:rFonts w:ascii="宋体" w:hAnsi="宋体" w:cs="宋体" w:hint="eastAsia"/>
        </w:rPr>
        <w:t>减少社交网站使用强度</w:t>
      </w:r>
      <w:r w:rsidRPr="0027524C">
        <w:rPr>
          <w:rFonts w:ascii="宋体" w:hAnsi="宋体" w:cs="宋体"/>
        </w:rPr>
        <w:t>对创造</w:t>
      </w:r>
      <w:r>
        <w:rPr>
          <w:rFonts w:ascii="宋体" w:hAnsi="宋体" w:cs="宋体" w:hint="eastAsia"/>
        </w:rPr>
        <w:t>行为之间的中介效应</w:t>
      </w:r>
      <w:r w:rsidRPr="0027524C">
        <w:rPr>
          <w:rFonts w:ascii="宋体" w:hAnsi="宋体" w:cs="宋体"/>
        </w:rPr>
        <w:t>影响。首先，在创新氛围中从即兴舞蹈中获得意义的大学舞者具有更高的自尊心和多维完美主义，从而激发了创造性思维（</w:t>
      </w:r>
      <w:proofErr w:type="spellStart"/>
      <w:r w:rsidRPr="0027524C">
        <w:rPr>
          <w:rFonts w:ascii="宋体" w:hAnsi="宋体" w:cs="宋体"/>
        </w:rPr>
        <w:t>Eusanio</w:t>
      </w:r>
      <w:proofErr w:type="spellEnd"/>
      <w:r w:rsidRPr="0027524C">
        <w:rPr>
          <w:rFonts w:ascii="宋体" w:hAnsi="宋体" w:cs="宋体"/>
        </w:rPr>
        <w:t xml:space="preserve"> et al., 2014; Steinberg &amp; Steinberg, 2016</w:t>
      </w:r>
      <w:r w:rsidRPr="0027524C">
        <w:rPr>
          <w:rFonts w:ascii="宋体" w:hAnsi="宋体" w:cs="宋体"/>
        </w:rPr>
        <w:t>）。其次，自尊可以通过跳舞的目的最大化多维完美主义对创造性思维的影响。根据美利肯</w:t>
      </w:r>
      <w:r w:rsidRPr="0027524C">
        <w:rPr>
          <w:rFonts w:ascii="宋体" w:hAnsi="宋体" w:cs="宋体"/>
        </w:rPr>
        <w:t xml:space="preserve"> (2002)</w:t>
      </w:r>
      <w:r w:rsidRPr="0027524C">
        <w:rPr>
          <w:rFonts w:ascii="宋体" w:hAnsi="宋体" w:cs="宋体"/>
        </w:rPr>
        <w:t>，大学舞者的自尊通常可以促进舞蹈表演的创造力，这些舞者倾向于始终如一地采用可以优化他们的注意力和舞蹈表演的创造性过程。</w:t>
      </w:r>
    </w:p>
    <w:p w14:paraId="5FFC8613" w14:textId="77777777" w:rsidR="0027524C" w:rsidRDefault="0027524C">
      <w:pPr>
        <w:rPr>
          <w:rFonts w:ascii="宋体" w:hAnsi="宋体" w:cs="宋体" w:hint="eastAsia"/>
        </w:rPr>
      </w:pPr>
    </w:p>
    <w:p w14:paraId="25BBF380" w14:textId="56DE4E4C" w:rsidR="000A2350" w:rsidRPr="00526768" w:rsidRDefault="00526768">
      <w:pPr>
        <w:rPr>
          <w:color w:val="FF0000"/>
        </w:rPr>
      </w:pPr>
      <w:r w:rsidRPr="00526768">
        <w:rPr>
          <w:rFonts w:ascii="宋体" w:hAnsi="宋体" w:cs="宋体" w:hint="eastAsia"/>
          <w:color w:val="FF0000"/>
        </w:rPr>
        <w:t>出现这样的结果可能是当</w:t>
      </w:r>
    </w:p>
    <w:sectPr w:rsidR="000A2350" w:rsidRPr="00526768" w:rsidSect="000655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F9"/>
    <w:rsid w:val="00006165"/>
    <w:rsid w:val="00023C36"/>
    <w:rsid w:val="00036B39"/>
    <w:rsid w:val="00050A1D"/>
    <w:rsid w:val="000602A2"/>
    <w:rsid w:val="000655D1"/>
    <w:rsid w:val="0009455E"/>
    <w:rsid w:val="0009616F"/>
    <w:rsid w:val="000A0C17"/>
    <w:rsid w:val="000A2350"/>
    <w:rsid w:val="000B5FA9"/>
    <w:rsid w:val="000C0B6E"/>
    <w:rsid w:val="000D12C8"/>
    <w:rsid w:val="000E786B"/>
    <w:rsid w:val="000F11AA"/>
    <w:rsid w:val="000F2864"/>
    <w:rsid w:val="00100228"/>
    <w:rsid w:val="00113B7B"/>
    <w:rsid w:val="00194457"/>
    <w:rsid w:val="001C5F94"/>
    <w:rsid w:val="001C6201"/>
    <w:rsid w:val="001E39ED"/>
    <w:rsid w:val="002100C1"/>
    <w:rsid w:val="00236ACF"/>
    <w:rsid w:val="00261B7B"/>
    <w:rsid w:val="0027524C"/>
    <w:rsid w:val="002B134A"/>
    <w:rsid w:val="002B1F68"/>
    <w:rsid w:val="002C7ACD"/>
    <w:rsid w:val="002F7AC4"/>
    <w:rsid w:val="00312AB2"/>
    <w:rsid w:val="00315A2C"/>
    <w:rsid w:val="00320859"/>
    <w:rsid w:val="003210FB"/>
    <w:rsid w:val="0034200F"/>
    <w:rsid w:val="003434D4"/>
    <w:rsid w:val="00345ADA"/>
    <w:rsid w:val="00373AC0"/>
    <w:rsid w:val="003A2E09"/>
    <w:rsid w:val="003F185D"/>
    <w:rsid w:val="0040761F"/>
    <w:rsid w:val="00410AFE"/>
    <w:rsid w:val="004153BF"/>
    <w:rsid w:val="00432382"/>
    <w:rsid w:val="004637EE"/>
    <w:rsid w:val="00477E5A"/>
    <w:rsid w:val="00481D38"/>
    <w:rsid w:val="004C767C"/>
    <w:rsid w:val="004D7542"/>
    <w:rsid w:val="004F29BC"/>
    <w:rsid w:val="00501213"/>
    <w:rsid w:val="00526768"/>
    <w:rsid w:val="00536EC0"/>
    <w:rsid w:val="00563D40"/>
    <w:rsid w:val="005C17C3"/>
    <w:rsid w:val="005C22F6"/>
    <w:rsid w:val="005D0D56"/>
    <w:rsid w:val="005D553A"/>
    <w:rsid w:val="005D5716"/>
    <w:rsid w:val="00621FC6"/>
    <w:rsid w:val="00653AF9"/>
    <w:rsid w:val="006C0780"/>
    <w:rsid w:val="006E29F7"/>
    <w:rsid w:val="006F2CA3"/>
    <w:rsid w:val="00703C5F"/>
    <w:rsid w:val="0070468E"/>
    <w:rsid w:val="00706A30"/>
    <w:rsid w:val="00762D81"/>
    <w:rsid w:val="007703F1"/>
    <w:rsid w:val="0077498A"/>
    <w:rsid w:val="00786725"/>
    <w:rsid w:val="007A2558"/>
    <w:rsid w:val="007D1AF1"/>
    <w:rsid w:val="007E3E82"/>
    <w:rsid w:val="007E4EA8"/>
    <w:rsid w:val="00821674"/>
    <w:rsid w:val="00832A42"/>
    <w:rsid w:val="008455A8"/>
    <w:rsid w:val="00850C0F"/>
    <w:rsid w:val="008968DD"/>
    <w:rsid w:val="008A4512"/>
    <w:rsid w:val="008A535C"/>
    <w:rsid w:val="008E5DAD"/>
    <w:rsid w:val="00906C8D"/>
    <w:rsid w:val="0090700B"/>
    <w:rsid w:val="0091543C"/>
    <w:rsid w:val="009157AC"/>
    <w:rsid w:val="009442C8"/>
    <w:rsid w:val="0095598F"/>
    <w:rsid w:val="009A031C"/>
    <w:rsid w:val="009A7742"/>
    <w:rsid w:val="009F314D"/>
    <w:rsid w:val="00A05D7E"/>
    <w:rsid w:val="00A31A84"/>
    <w:rsid w:val="00A33E7A"/>
    <w:rsid w:val="00A4261F"/>
    <w:rsid w:val="00A477EC"/>
    <w:rsid w:val="00A6017F"/>
    <w:rsid w:val="00A61E69"/>
    <w:rsid w:val="00A66F54"/>
    <w:rsid w:val="00AC3FDA"/>
    <w:rsid w:val="00AD2FA7"/>
    <w:rsid w:val="00AE5C8A"/>
    <w:rsid w:val="00B06A02"/>
    <w:rsid w:val="00B33D69"/>
    <w:rsid w:val="00B621F0"/>
    <w:rsid w:val="00B629E5"/>
    <w:rsid w:val="00B73B12"/>
    <w:rsid w:val="00B83F4E"/>
    <w:rsid w:val="00BF04E8"/>
    <w:rsid w:val="00BF5941"/>
    <w:rsid w:val="00C22AEE"/>
    <w:rsid w:val="00C60FD0"/>
    <w:rsid w:val="00C6213C"/>
    <w:rsid w:val="00CF091C"/>
    <w:rsid w:val="00D10D62"/>
    <w:rsid w:val="00D54F94"/>
    <w:rsid w:val="00D72C0F"/>
    <w:rsid w:val="00D964A7"/>
    <w:rsid w:val="00DD5652"/>
    <w:rsid w:val="00DF5158"/>
    <w:rsid w:val="00E13795"/>
    <w:rsid w:val="00E21BF9"/>
    <w:rsid w:val="00E2628C"/>
    <w:rsid w:val="00E33CE7"/>
    <w:rsid w:val="00E4096A"/>
    <w:rsid w:val="00E724EE"/>
    <w:rsid w:val="00E8777F"/>
    <w:rsid w:val="00EA1DD9"/>
    <w:rsid w:val="00EA28CE"/>
    <w:rsid w:val="00EA7B9D"/>
    <w:rsid w:val="00ED0229"/>
    <w:rsid w:val="00ED5825"/>
    <w:rsid w:val="00EF76E7"/>
    <w:rsid w:val="00F327DC"/>
    <w:rsid w:val="00F53E0B"/>
    <w:rsid w:val="00F81E23"/>
    <w:rsid w:val="00F82478"/>
    <w:rsid w:val="00F958ED"/>
    <w:rsid w:val="00FC3FD1"/>
    <w:rsid w:val="00FC5D71"/>
    <w:rsid w:val="00FD1613"/>
    <w:rsid w:val="00FF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72D5B"/>
  <w15:chartTrackingRefBased/>
  <w15:docId w15:val="{BA99155D-A2E3-8049-BAEF-F868A323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4</cp:revision>
  <dcterms:created xsi:type="dcterms:W3CDTF">2022-05-04T04:11:00Z</dcterms:created>
  <dcterms:modified xsi:type="dcterms:W3CDTF">2022-05-05T02:36:00Z</dcterms:modified>
</cp:coreProperties>
</file>