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930C6" w14:textId="77777777" w:rsidR="00967098" w:rsidRPr="00E03B62" w:rsidRDefault="001E084C">
      <w:pPr>
        <w:rPr>
          <w:color w:val="000000" w:themeColor="text1"/>
        </w:rPr>
      </w:pPr>
      <w:r w:rsidRPr="00E03B62">
        <w:rPr>
          <w:rFonts w:eastAsia="楷体_GB2312" w:hint="eastAsia"/>
          <w:color w:val="000000" w:themeColor="text1"/>
          <w:sz w:val="30"/>
        </w:rPr>
        <w:t>序号：</w:t>
      </w:r>
      <w:r w:rsidRPr="00E03B62">
        <w:rPr>
          <w:rFonts w:eastAsia="楷体_GB2312"/>
          <w:color w:val="000000" w:themeColor="text1"/>
          <w:sz w:val="30"/>
          <w:u w:val="single"/>
        </w:rPr>
        <w:t xml:space="preserve">            </w:t>
      </w:r>
    </w:p>
    <w:p w14:paraId="35A0DC5E" w14:textId="77777777" w:rsidR="00967098" w:rsidRPr="00E03B62" w:rsidRDefault="001E084C">
      <w:pPr>
        <w:spacing w:line="391" w:lineRule="atLeast"/>
        <w:rPr>
          <w:color w:val="000000" w:themeColor="text1"/>
        </w:rPr>
      </w:pPr>
      <w:r w:rsidRPr="00E03B62">
        <w:rPr>
          <w:rFonts w:eastAsia="楷体_GB2312" w:hint="eastAsia"/>
          <w:color w:val="000000" w:themeColor="text1"/>
          <w:sz w:val="30"/>
        </w:rPr>
        <w:t>编码：</w:t>
      </w:r>
      <w:r w:rsidRPr="00E03B62">
        <w:rPr>
          <w:rFonts w:eastAsia="楷体_GB2312"/>
          <w:color w:val="000000" w:themeColor="text1"/>
          <w:sz w:val="30"/>
          <w:u w:val="single"/>
        </w:rPr>
        <w:t xml:space="preserve">            </w:t>
      </w:r>
    </w:p>
    <w:p w14:paraId="7732E414" w14:textId="77777777" w:rsidR="00967098" w:rsidRPr="00E03B62" w:rsidRDefault="00967098">
      <w:pPr>
        <w:spacing w:line="487" w:lineRule="atLeast"/>
        <w:rPr>
          <w:color w:val="000000" w:themeColor="text1"/>
        </w:rPr>
      </w:pPr>
    </w:p>
    <w:p w14:paraId="7664D39D" w14:textId="77777777" w:rsidR="00967098" w:rsidRPr="00E03B62" w:rsidRDefault="00967098">
      <w:pPr>
        <w:pStyle w:val="Default"/>
        <w:rPr>
          <w:color w:val="000000" w:themeColor="text1"/>
        </w:rPr>
      </w:pPr>
    </w:p>
    <w:p w14:paraId="15173416" w14:textId="77777777" w:rsidR="00967098" w:rsidRPr="00E03B62" w:rsidRDefault="00967098">
      <w:pPr>
        <w:pStyle w:val="Default"/>
        <w:ind w:firstLine="880"/>
        <w:jc w:val="center"/>
        <w:rPr>
          <w:rFonts w:ascii="Times New Roman" w:eastAsia="黑体" w:hAnsi="Times New Roman" w:cs="Times New Roman"/>
          <w:color w:val="000000" w:themeColor="text1"/>
          <w:spacing w:val="-20"/>
          <w:kern w:val="2"/>
          <w:sz w:val="44"/>
        </w:rPr>
      </w:pPr>
    </w:p>
    <w:p w14:paraId="3635E1D2" w14:textId="77777777" w:rsidR="00967098" w:rsidRPr="00E03B62" w:rsidRDefault="001E084C">
      <w:pPr>
        <w:pStyle w:val="Default"/>
        <w:jc w:val="center"/>
        <w:rPr>
          <w:rFonts w:ascii="Times New Roman" w:eastAsia="黑体" w:hAnsi="Times New Roman" w:cs="Times New Roman"/>
          <w:color w:val="000000" w:themeColor="text1"/>
          <w:kern w:val="2"/>
          <w:sz w:val="44"/>
        </w:rPr>
      </w:pPr>
      <w:r w:rsidRPr="00E03B62">
        <w:rPr>
          <w:rFonts w:ascii="Times New Roman" w:eastAsia="黑体" w:hAnsi="Times New Roman" w:cs="Times New Roman" w:hint="eastAsia"/>
          <w:color w:val="000000" w:themeColor="text1"/>
          <w:spacing w:val="-20"/>
          <w:kern w:val="2"/>
          <w:sz w:val="44"/>
        </w:rPr>
        <w:t>第十届云南省大学生课外学术科技节</w:t>
      </w:r>
      <w:bookmarkStart w:id="0" w:name="_Toc243148557"/>
    </w:p>
    <w:p w14:paraId="4C25071C" w14:textId="176CCDEA" w:rsidR="00967098" w:rsidRPr="00E03B62" w:rsidRDefault="00E03B62" w:rsidP="00E03B62">
      <w:pPr>
        <w:pStyle w:val="Default"/>
        <w:tabs>
          <w:tab w:val="left" w:pos="3826"/>
        </w:tabs>
        <w:ind w:firstLine="800"/>
        <w:jc w:val="both"/>
        <w:rPr>
          <w:rFonts w:ascii="Times New Roman" w:eastAsia="黑体" w:hAnsi="Times New Roman" w:cs="Times New Roman"/>
          <w:color w:val="000000" w:themeColor="text1"/>
          <w:spacing w:val="-20"/>
          <w:kern w:val="2"/>
          <w:sz w:val="44"/>
        </w:rPr>
      </w:pPr>
      <w:r w:rsidRPr="00E03B62">
        <w:rPr>
          <w:rFonts w:ascii="Times New Roman" w:eastAsia="黑体" w:hAnsi="Times New Roman" w:cs="Times New Roman"/>
          <w:color w:val="000000" w:themeColor="text1"/>
          <w:spacing w:val="-20"/>
          <w:kern w:val="2"/>
          <w:sz w:val="44"/>
        </w:rPr>
        <w:tab/>
      </w:r>
    </w:p>
    <w:p w14:paraId="438EA480" w14:textId="77777777" w:rsidR="00967098" w:rsidRPr="00E03B62" w:rsidRDefault="001E084C">
      <w:pPr>
        <w:pStyle w:val="Default"/>
        <w:jc w:val="center"/>
        <w:rPr>
          <w:rFonts w:ascii="方正小标宋简体" w:eastAsia="方正小标宋简体" w:hAnsi="Times New Roman" w:cs="Times New Roman"/>
          <w:color w:val="000000" w:themeColor="text1"/>
          <w:spacing w:val="-20"/>
          <w:kern w:val="2"/>
          <w:sz w:val="44"/>
        </w:rPr>
      </w:pPr>
      <w:r w:rsidRPr="00E03B62">
        <w:rPr>
          <w:rFonts w:ascii="方正小标宋简体" w:eastAsia="方正小标宋简体" w:hint="eastAsia"/>
          <w:color w:val="000000" w:themeColor="text1"/>
          <w:sz w:val="72"/>
        </w:rPr>
        <w:t>参赛作品</w:t>
      </w:r>
      <w:bookmarkEnd w:id="0"/>
    </w:p>
    <w:p w14:paraId="5249887B" w14:textId="77777777" w:rsidR="00967098" w:rsidRPr="00E03B62" w:rsidRDefault="00967098">
      <w:pPr>
        <w:spacing w:line="487" w:lineRule="atLeast"/>
        <w:rPr>
          <w:color w:val="000000" w:themeColor="text1"/>
        </w:rPr>
      </w:pPr>
    </w:p>
    <w:p w14:paraId="6A05C98C" w14:textId="77777777" w:rsidR="00967098" w:rsidRPr="00E03B62" w:rsidRDefault="00967098">
      <w:pPr>
        <w:spacing w:line="487" w:lineRule="atLeast"/>
        <w:rPr>
          <w:color w:val="000000" w:themeColor="text1"/>
        </w:rPr>
      </w:pPr>
    </w:p>
    <w:p w14:paraId="7B11EB27" w14:textId="77777777" w:rsidR="00967098" w:rsidRPr="00E03B62" w:rsidRDefault="001E084C">
      <w:pPr>
        <w:spacing w:line="476" w:lineRule="atLeast"/>
        <w:rPr>
          <w:rFonts w:eastAsia="楷体_GB2312"/>
          <w:b/>
          <w:color w:val="000000" w:themeColor="text1"/>
          <w:sz w:val="30"/>
        </w:rPr>
      </w:pPr>
      <w:r w:rsidRPr="00E03B62">
        <w:rPr>
          <w:rFonts w:eastAsia="楷体_GB2312" w:hint="eastAsia"/>
          <w:b/>
          <w:color w:val="000000" w:themeColor="text1"/>
          <w:sz w:val="30"/>
        </w:rPr>
        <w:t>作品名称：</w:t>
      </w:r>
      <w:r w:rsidRPr="00E03B62">
        <w:rPr>
          <w:rFonts w:eastAsia="楷体_GB2312"/>
          <w:b/>
          <w:color w:val="000000" w:themeColor="text1"/>
          <w:sz w:val="30"/>
        </w:rPr>
        <w:t xml:space="preserve"> </w:t>
      </w:r>
      <w:r w:rsidRPr="00E03B62">
        <w:rPr>
          <w:rFonts w:eastAsia="楷体_GB2312"/>
          <w:b/>
          <w:color w:val="000000" w:themeColor="text1"/>
          <w:sz w:val="30"/>
          <w:u w:val="single"/>
        </w:rPr>
        <w:t xml:space="preserve"> </w:t>
      </w:r>
      <w:r w:rsidRPr="00E03B62">
        <w:rPr>
          <w:rFonts w:eastAsia="楷体_GB2312" w:hint="eastAsia"/>
          <w:b/>
          <w:color w:val="000000" w:themeColor="text1"/>
          <w:sz w:val="30"/>
          <w:u w:val="single"/>
        </w:rPr>
        <w:t>社交网站使用</w:t>
      </w:r>
      <w:r w:rsidRPr="00E03B62">
        <w:rPr>
          <w:rFonts w:eastAsia="楷体_GB2312" w:hint="eastAsia"/>
          <w:b/>
          <w:color w:val="000000" w:themeColor="text1"/>
          <w:sz w:val="30"/>
          <w:u w:val="single"/>
          <w:lang w:eastAsia="zh-Hans"/>
        </w:rPr>
        <w:t>强度</w:t>
      </w:r>
      <w:r w:rsidRPr="00E03B62">
        <w:rPr>
          <w:rFonts w:eastAsia="楷体_GB2312" w:hint="eastAsia"/>
          <w:b/>
          <w:color w:val="000000" w:themeColor="text1"/>
          <w:sz w:val="30"/>
          <w:u w:val="single"/>
        </w:rPr>
        <w:t>对大学生创新行为</w:t>
      </w:r>
      <w:r w:rsidRPr="00E03B62">
        <w:rPr>
          <w:rFonts w:eastAsia="楷体_GB2312" w:hint="eastAsia"/>
          <w:b/>
          <w:color w:val="000000" w:themeColor="text1"/>
          <w:sz w:val="30"/>
          <w:u w:val="single"/>
          <w:lang w:eastAsia="zh-Hans"/>
        </w:rPr>
        <w:t>的</w:t>
      </w:r>
      <w:r w:rsidRPr="00E03B62">
        <w:rPr>
          <w:rFonts w:eastAsia="楷体_GB2312" w:hint="eastAsia"/>
          <w:b/>
          <w:color w:val="000000" w:themeColor="text1"/>
          <w:sz w:val="30"/>
          <w:u w:val="single"/>
        </w:rPr>
        <w:t>影响及其传导机制</w:t>
      </w:r>
      <w:r w:rsidRPr="00E03B62">
        <w:rPr>
          <w:rFonts w:eastAsia="楷体_GB2312" w:hint="eastAsia"/>
          <w:b/>
          <w:color w:val="000000" w:themeColor="text1"/>
          <w:sz w:val="30"/>
          <w:u w:val="single"/>
          <w:lang w:eastAsia="zh-Hans"/>
        </w:rPr>
        <w:t>研究</w:t>
      </w:r>
      <w:r w:rsidRPr="00E03B62">
        <w:rPr>
          <w:rFonts w:eastAsia="楷体_GB2312"/>
          <w:b/>
          <w:color w:val="000000" w:themeColor="text1"/>
          <w:sz w:val="30"/>
        </w:rPr>
        <w:t xml:space="preserve">          </w:t>
      </w:r>
    </w:p>
    <w:p w14:paraId="79773B90" w14:textId="77777777" w:rsidR="00967098" w:rsidRPr="00E03B62" w:rsidRDefault="00967098">
      <w:pPr>
        <w:spacing w:line="476" w:lineRule="atLeast"/>
        <w:rPr>
          <w:color w:val="000000" w:themeColor="text1"/>
        </w:rPr>
      </w:pPr>
    </w:p>
    <w:p w14:paraId="6E350204" w14:textId="77777777" w:rsidR="00967098" w:rsidRPr="00E03B62" w:rsidRDefault="00967098">
      <w:pPr>
        <w:spacing w:line="476" w:lineRule="atLeast"/>
        <w:rPr>
          <w:color w:val="000000" w:themeColor="text1"/>
        </w:rPr>
      </w:pPr>
    </w:p>
    <w:p w14:paraId="029B334A" w14:textId="77777777" w:rsidR="00967098" w:rsidRPr="00E03B62" w:rsidRDefault="00967098">
      <w:pPr>
        <w:spacing w:line="476" w:lineRule="atLeast"/>
        <w:rPr>
          <w:color w:val="000000" w:themeColor="text1"/>
        </w:rPr>
      </w:pPr>
    </w:p>
    <w:p w14:paraId="170B5DA6" w14:textId="77777777" w:rsidR="00967098" w:rsidRPr="00E03B62" w:rsidRDefault="00967098">
      <w:pPr>
        <w:spacing w:line="476" w:lineRule="atLeast"/>
        <w:rPr>
          <w:color w:val="000000" w:themeColor="text1"/>
        </w:rPr>
      </w:pPr>
    </w:p>
    <w:p w14:paraId="2A1472E3" w14:textId="77777777" w:rsidR="00967098" w:rsidRPr="00E03B62" w:rsidRDefault="001E084C">
      <w:pPr>
        <w:spacing w:line="476" w:lineRule="atLeast"/>
        <w:jc w:val="center"/>
        <w:rPr>
          <w:color w:val="000000" w:themeColor="text1"/>
        </w:rPr>
      </w:pPr>
      <w:r w:rsidRPr="00E03B62">
        <w:rPr>
          <w:rFonts w:eastAsia="隶书" w:hint="eastAsia"/>
          <w:color w:val="000000" w:themeColor="text1"/>
          <w:sz w:val="30"/>
        </w:rPr>
        <w:t>类别：</w:t>
      </w:r>
      <w:r w:rsidRPr="00E03B62">
        <w:rPr>
          <w:rFonts w:eastAsia="隶书"/>
          <w:color w:val="000000" w:themeColor="text1"/>
          <w:sz w:val="30"/>
        </w:rPr>
        <w:t xml:space="preserve">                             </w:t>
      </w:r>
      <w:r w:rsidRPr="00E03B62">
        <w:rPr>
          <w:rFonts w:eastAsia="隶书" w:hint="eastAsia"/>
          <w:color w:val="000000" w:themeColor="text1"/>
          <w:sz w:val="30"/>
        </w:rPr>
        <w:t>组别：</w:t>
      </w:r>
    </w:p>
    <w:p w14:paraId="6D88472D" w14:textId="77777777" w:rsidR="00967098" w:rsidRPr="00E03B62" w:rsidRDefault="001E084C">
      <w:pPr>
        <w:spacing w:line="476" w:lineRule="atLeast"/>
        <w:ind w:firstLineChars="300" w:firstLine="840"/>
        <w:rPr>
          <w:color w:val="000000" w:themeColor="text1"/>
        </w:rPr>
      </w:pPr>
      <w:r w:rsidRPr="00E03B62">
        <w:rPr>
          <w:rFonts w:eastAsia="楷体_GB2312"/>
          <w:color w:val="000000" w:themeColor="text1"/>
          <w:sz w:val="28"/>
        </w:rPr>
        <w:t>□</w:t>
      </w:r>
      <w:r w:rsidRPr="00E03B62">
        <w:rPr>
          <w:rFonts w:eastAsia="楷体_GB2312" w:hint="eastAsia"/>
          <w:color w:val="000000" w:themeColor="text1"/>
          <w:sz w:val="28"/>
        </w:rPr>
        <w:t>自然科学类学术论文</w:t>
      </w:r>
      <w:r w:rsidRPr="00E03B62">
        <w:rPr>
          <w:rFonts w:eastAsia="楷体_GB2312"/>
          <w:color w:val="000000" w:themeColor="text1"/>
          <w:sz w:val="28"/>
        </w:rPr>
        <w:tab/>
      </w:r>
      <w:r w:rsidRPr="00E03B62">
        <w:rPr>
          <w:rFonts w:eastAsia="楷体_GB2312"/>
          <w:color w:val="000000" w:themeColor="text1"/>
          <w:sz w:val="28"/>
        </w:rPr>
        <w:tab/>
      </w:r>
      <w:r w:rsidRPr="00E03B62">
        <w:rPr>
          <w:rFonts w:eastAsia="楷体_GB2312"/>
          <w:color w:val="000000" w:themeColor="text1"/>
          <w:sz w:val="28"/>
        </w:rPr>
        <w:tab/>
        <w:t xml:space="preserve">          </w:t>
      </w:r>
    </w:p>
    <w:p w14:paraId="201F8BF3" w14:textId="77777777" w:rsidR="00967098" w:rsidRPr="00E03B62" w:rsidRDefault="001E084C">
      <w:pPr>
        <w:spacing w:line="476" w:lineRule="atLeast"/>
        <w:ind w:firstLineChars="400" w:firstLine="840"/>
        <w:rPr>
          <w:color w:val="000000" w:themeColor="text1"/>
        </w:rPr>
      </w:pPr>
      <w:r w:rsidRPr="00E03B62">
        <w:rPr>
          <w:color w:val="000000" w:themeColor="text1"/>
        </w:rPr>
        <w:sym w:font="Wingdings 2" w:char="0052"/>
      </w:r>
      <w:r w:rsidRPr="00E03B62">
        <w:rPr>
          <w:rFonts w:eastAsia="楷体_GB2312" w:hint="eastAsia"/>
          <w:color w:val="000000" w:themeColor="text1"/>
          <w:sz w:val="28"/>
        </w:rPr>
        <w:t>哲学社会科学类社会调查报告和学术论文</w:t>
      </w:r>
      <w:r w:rsidRPr="00E03B62">
        <w:rPr>
          <w:rFonts w:eastAsia="楷体_GB2312"/>
          <w:color w:val="000000" w:themeColor="text1"/>
          <w:sz w:val="28"/>
        </w:rPr>
        <w:t xml:space="preserve">  □</w:t>
      </w:r>
      <w:r w:rsidRPr="00E03B62">
        <w:rPr>
          <w:rFonts w:eastAsia="楷体_GB2312" w:hint="eastAsia"/>
          <w:color w:val="000000" w:themeColor="text1"/>
          <w:sz w:val="28"/>
        </w:rPr>
        <w:t>专科学生</w:t>
      </w:r>
    </w:p>
    <w:p w14:paraId="7548B3D4" w14:textId="77777777" w:rsidR="00967098" w:rsidRPr="00E03B62" w:rsidRDefault="001E084C">
      <w:pPr>
        <w:spacing w:line="476" w:lineRule="atLeast"/>
        <w:ind w:firstLineChars="300" w:firstLine="840"/>
        <w:rPr>
          <w:rFonts w:eastAsia="楷体_GB2312"/>
          <w:color w:val="000000" w:themeColor="text1"/>
          <w:sz w:val="28"/>
        </w:rPr>
      </w:pPr>
      <w:r w:rsidRPr="00E03B62">
        <w:rPr>
          <w:rFonts w:eastAsia="楷体_GB2312"/>
          <w:color w:val="000000" w:themeColor="text1"/>
          <w:sz w:val="28"/>
        </w:rPr>
        <w:t>□</w:t>
      </w:r>
      <w:r w:rsidRPr="00E03B62">
        <w:rPr>
          <w:rFonts w:eastAsia="楷体_GB2312" w:hint="eastAsia"/>
          <w:color w:val="000000" w:themeColor="text1"/>
          <w:sz w:val="28"/>
        </w:rPr>
        <w:t>科技发明制作</w:t>
      </w:r>
      <w:r w:rsidRPr="00E03B62">
        <w:rPr>
          <w:rFonts w:eastAsia="楷体_GB2312"/>
          <w:color w:val="000000" w:themeColor="text1"/>
          <w:sz w:val="28"/>
        </w:rPr>
        <w:t>A</w:t>
      </w:r>
      <w:r w:rsidRPr="00E03B62">
        <w:rPr>
          <w:rFonts w:eastAsia="楷体_GB2312" w:hint="eastAsia"/>
          <w:color w:val="000000" w:themeColor="text1"/>
          <w:sz w:val="28"/>
        </w:rPr>
        <w:t>类</w:t>
      </w:r>
      <w:r w:rsidRPr="00E03B62">
        <w:rPr>
          <w:rFonts w:eastAsia="楷体_GB2312"/>
          <w:color w:val="000000" w:themeColor="text1"/>
          <w:sz w:val="28"/>
        </w:rPr>
        <w:t xml:space="preserve">                     </w:t>
      </w:r>
      <w:r w:rsidRPr="00E03B62">
        <w:rPr>
          <w:rFonts w:eastAsia="楷体_GB2312"/>
          <w:color w:val="000000" w:themeColor="text1"/>
          <w:spacing w:val="-20"/>
          <w:w w:val="80"/>
          <w:sz w:val="28"/>
        </w:rPr>
        <w:t xml:space="preserve"> </w:t>
      </w:r>
      <w:r w:rsidRPr="00E03B62">
        <w:rPr>
          <w:color w:val="000000" w:themeColor="text1"/>
        </w:rPr>
        <w:sym w:font="Wingdings 2" w:char="0052"/>
      </w:r>
      <w:r w:rsidRPr="00E03B62">
        <w:rPr>
          <w:rFonts w:eastAsia="楷体_GB2312" w:hint="eastAsia"/>
          <w:color w:val="000000" w:themeColor="text1"/>
          <w:sz w:val="28"/>
        </w:rPr>
        <w:t>本科学生</w:t>
      </w:r>
    </w:p>
    <w:p w14:paraId="0127C1F5" w14:textId="77777777" w:rsidR="00967098" w:rsidRPr="00E03B62" w:rsidRDefault="001E084C">
      <w:pPr>
        <w:spacing w:line="476" w:lineRule="atLeast"/>
        <w:ind w:firstLineChars="300" w:firstLine="840"/>
        <w:rPr>
          <w:color w:val="000000" w:themeColor="text1"/>
        </w:rPr>
      </w:pPr>
      <w:r w:rsidRPr="00E03B62">
        <w:rPr>
          <w:rFonts w:eastAsia="楷体_GB2312"/>
          <w:color w:val="000000" w:themeColor="text1"/>
          <w:sz w:val="28"/>
        </w:rPr>
        <w:t>□</w:t>
      </w:r>
      <w:r w:rsidRPr="00E03B62">
        <w:rPr>
          <w:rFonts w:eastAsia="楷体_GB2312" w:hint="eastAsia"/>
          <w:color w:val="000000" w:themeColor="text1"/>
          <w:sz w:val="28"/>
        </w:rPr>
        <w:t>科技发明制作</w:t>
      </w:r>
      <w:r w:rsidRPr="00E03B62">
        <w:rPr>
          <w:rFonts w:eastAsia="楷体_GB2312"/>
          <w:color w:val="000000" w:themeColor="text1"/>
          <w:sz w:val="28"/>
        </w:rPr>
        <w:t>B</w:t>
      </w:r>
      <w:r w:rsidRPr="00E03B62">
        <w:rPr>
          <w:rFonts w:eastAsia="楷体_GB2312" w:hint="eastAsia"/>
          <w:color w:val="000000" w:themeColor="text1"/>
          <w:sz w:val="28"/>
        </w:rPr>
        <w:t>类</w:t>
      </w:r>
      <w:r w:rsidRPr="00E03B62">
        <w:rPr>
          <w:color w:val="000000" w:themeColor="text1"/>
        </w:rPr>
        <w:t xml:space="preserve">                          </w:t>
      </w:r>
      <w:r w:rsidRPr="00E03B62">
        <w:rPr>
          <w:color w:val="000000" w:themeColor="text1"/>
          <w:spacing w:val="-22"/>
        </w:rPr>
        <w:t xml:space="preserve"> </w:t>
      </w:r>
      <w:r w:rsidRPr="00E03B62">
        <w:rPr>
          <w:color w:val="000000" w:themeColor="text1"/>
          <w:spacing w:val="-22"/>
          <w:w w:val="90"/>
        </w:rPr>
        <w:t xml:space="preserve">     </w:t>
      </w:r>
      <w:r w:rsidRPr="00E03B62">
        <w:rPr>
          <w:rFonts w:eastAsia="楷体_GB2312"/>
          <w:color w:val="000000" w:themeColor="text1"/>
          <w:sz w:val="28"/>
        </w:rPr>
        <w:t>□</w:t>
      </w:r>
      <w:r w:rsidRPr="00E03B62">
        <w:rPr>
          <w:rFonts w:eastAsia="楷体_GB2312" w:hint="eastAsia"/>
          <w:color w:val="000000" w:themeColor="text1"/>
          <w:sz w:val="28"/>
        </w:rPr>
        <w:t>硕博士研究生</w:t>
      </w:r>
    </w:p>
    <w:p w14:paraId="6D4883E1" w14:textId="77777777" w:rsidR="00967098" w:rsidRPr="00E03B62" w:rsidRDefault="00967098">
      <w:pPr>
        <w:rPr>
          <w:rFonts w:ascii="宋体" w:hAnsi="宋体"/>
          <w:b/>
          <w:bCs/>
          <w:color w:val="000000" w:themeColor="text1"/>
          <w:sz w:val="44"/>
          <w:szCs w:val="44"/>
        </w:rPr>
        <w:sectPr w:rsidR="00967098" w:rsidRPr="00E03B62">
          <w:pgSz w:w="11900" w:h="16840"/>
          <w:pgMar w:top="1418" w:right="1701" w:bottom="1418" w:left="1701" w:header="851" w:footer="851" w:gutter="0"/>
          <w:cols w:space="425"/>
          <w:docGrid w:type="lines" w:linePitch="312"/>
        </w:sectPr>
      </w:pPr>
    </w:p>
    <w:p w14:paraId="11F85191" w14:textId="77777777" w:rsidR="00967098" w:rsidRPr="00E03B62" w:rsidRDefault="001E084C">
      <w:pPr>
        <w:pStyle w:val="13"/>
        <w:ind w:firstLineChars="0" w:firstLine="0"/>
        <w:rPr>
          <w:b/>
          <w:bCs/>
          <w:color w:val="000000" w:themeColor="text1"/>
        </w:rPr>
      </w:pPr>
      <w:r w:rsidRPr="00E03B62">
        <w:rPr>
          <w:rFonts w:hint="eastAsia"/>
          <w:b/>
          <w:bCs/>
          <w:color w:val="000000" w:themeColor="text1"/>
        </w:rPr>
        <w:lastRenderedPageBreak/>
        <w:t>序号：</w:t>
      </w:r>
      <w:r w:rsidRPr="00E03B62">
        <w:rPr>
          <w:rFonts w:hint="eastAsia"/>
          <w:b/>
          <w:bCs/>
          <w:color w:val="000000" w:themeColor="text1"/>
          <w:u w:val="single"/>
        </w:rPr>
        <w:t xml:space="preserve"> </w:t>
      </w:r>
      <w:r w:rsidRPr="00E03B62">
        <w:rPr>
          <w:b/>
          <w:bCs/>
          <w:color w:val="000000" w:themeColor="text1"/>
          <w:u w:val="single"/>
        </w:rPr>
        <w:t xml:space="preserve">         </w:t>
      </w:r>
    </w:p>
    <w:p w14:paraId="7E5DEC3B" w14:textId="77777777" w:rsidR="00967098" w:rsidRPr="00E03B62" w:rsidRDefault="001E084C">
      <w:pPr>
        <w:pStyle w:val="13"/>
        <w:ind w:firstLineChars="0" w:firstLine="0"/>
        <w:rPr>
          <w:b/>
          <w:bCs/>
          <w:color w:val="000000" w:themeColor="text1"/>
          <w:u w:val="single"/>
        </w:rPr>
      </w:pPr>
      <w:r w:rsidRPr="00E03B62">
        <w:rPr>
          <w:rFonts w:hint="eastAsia"/>
          <w:b/>
          <w:bCs/>
          <w:color w:val="000000" w:themeColor="text1"/>
        </w:rPr>
        <w:t>编号：</w:t>
      </w:r>
      <w:r w:rsidRPr="00E03B62">
        <w:rPr>
          <w:rFonts w:hint="eastAsia"/>
          <w:b/>
          <w:bCs/>
          <w:color w:val="000000" w:themeColor="text1"/>
          <w:u w:val="single"/>
        </w:rPr>
        <w:t xml:space="preserve"> </w:t>
      </w:r>
      <w:r w:rsidRPr="00E03B62">
        <w:rPr>
          <w:b/>
          <w:bCs/>
          <w:color w:val="000000" w:themeColor="text1"/>
          <w:u w:val="single"/>
        </w:rPr>
        <w:t xml:space="preserve">         </w:t>
      </w:r>
    </w:p>
    <w:p w14:paraId="743C9B5A" w14:textId="77777777" w:rsidR="00967098" w:rsidRPr="00E03B62" w:rsidRDefault="00967098">
      <w:pPr>
        <w:pStyle w:val="13"/>
        <w:ind w:firstLine="480"/>
        <w:rPr>
          <w:color w:val="000000" w:themeColor="text1"/>
        </w:rPr>
      </w:pPr>
    </w:p>
    <w:p w14:paraId="5420B8B7" w14:textId="77777777" w:rsidR="00967098" w:rsidRPr="00E03B62" w:rsidRDefault="001E084C">
      <w:pPr>
        <w:jc w:val="center"/>
        <w:rPr>
          <w:b/>
          <w:bCs/>
          <w:color w:val="000000" w:themeColor="text1"/>
          <w:sz w:val="44"/>
          <w:szCs w:val="44"/>
        </w:rPr>
      </w:pPr>
      <w:r w:rsidRPr="00E03B62">
        <w:rPr>
          <w:rFonts w:hint="eastAsia"/>
          <w:b/>
          <w:bCs/>
          <w:color w:val="000000" w:themeColor="text1"/>
          <w:sz w:val="44"/>
          <w:szCs w:val="44"/>
        </w:rPr>
        <w:t>社交网站使用</w:t>
      </w:r>
      <w:r w:rsidRPr="00E03B62">
        <w:rPr>
          <w:rFonts w:hint="eastAsia"/>
          <w:b/>
          <w:bCs/>
          <w:color w:val="000000" w:themeColor="text1"/>
          <w:sz w:val="44"/>
          <w:szCs w:val="44"/>
          <w:lang w:eastAsia="zh-Hans"/>
        </w:rPr>
        <w:t>强度</w:t>
      </w:r>
      <w:r w:rsidRPr="00E03B62">
        <w:rPr>
          <w:rFonts w:hint="eastAsia"/>
          <w:b/>
          <w:bCs/>
          <w:color w:val="000000" w:themeColor="text1"/>
          <w:sz w:val="44"/>
          <w:szCs w:val="44"/>
        </w:rPr>
        <w:t>对大学生创新行为</w:t>
      </w:r>
      <w:r w:rsidRPr="00E03B62">
        <w:rPr>
          <w:rFonts w:hint="eastAsia"/>
          <w:b/>
          <w:bCs/>
          <w:color w:val="000000" w:themeColor="text1"/>
          <w:sz w:val="44"/>
          <w:szCs w:val="44"/>
          <w:lang w:eastAsia="zh-Hans"/>
        </w:rPr>
        <w:t>的</w:t>
      </w:r>
      <w:r w:rsidRPr="00E03B62">
        <w:rPr>
          <w:rFonts w:hint="eastAsia"/>
          <w:b/>
          <w:bCs/>
          <w:color w:val="000000" w:themeColor="text1"/>
          <w:sz w:val="44"/>
          <w:szCs w:val="44"/>
        </w:rPr>
        <w:t>影响</w:t>
      </w:r>
      <w:r w:rsidRPr="00E03B62">
        <w:rPr>
          <w:b/>
          <w:bCs/>
          <w:color w:val="000000" w:themeColor="text1"/>
          <w:sz w:val="44"/>
          <w:szCs w:val="44"/>
        </w:rPr>
        <w:br/>
      </w:r>
      <w:r w:rsidRPr="00E03B62">
        <w:rPr>
          <w:rFonts w:hint="eastAsia"/>
          <w:b/>
          <w:bCs/>
          <w:color w:val="000000" w:themeColor="text1"/>
          <w:sz w:val="44"/>
          <w:szCs w:val="44"/>
        </w:rPr>
        <w:t>及其传导机制</w:t>
      </w:r>
      <w:r w:rsidRPr="00E03B62">
        <w:rPr>
          <w:rFonts w:hint="eastAsia"/>
          <w:b/>
          <w:bCs/>
          <w:color w:val="000000" w:themeColor="text1"/>
          <w:sz w:val="44"/>
          <w:szCs w:val="44"/>
          <w:lang w:eastAsia="zh-Hans"/>
        </w:rPr>
        <w:t>研究</w:t>
      </w:r>
    </w:p>
    <w:p w14:paraId="065B296A" w14:textId="77777777" w:rsidR="00967098" w:rsidRPr="00E03B62" w:rsidRDefault="00967098">
      <w:pPr>
        <w:pStyle w:val="13"/>
        <w:ind w:firstLine="480"/>
        <w:rPr>
          <w:color w:val="000000" w:themeColor="text1"/>
        </w:rPr>
      </w:pPr>
    </w:p>
    <w:p w14:paraId="72506E51" w14:textId="023E4688" w:rsidR="00967098" w:rsidRPr="00E03B62" w:rsidRDefault="001E084C">
      <w:pPr>
        <w:pStyle w:val="13"/>
        <w:ind w:firstLineChars="0" w:firstLine="0"/>
        <w:rPr>
          <w:color w:val="000000" w:themeColor="text1"/>
        </w:rPr>
      </w:pPr>
      <w:r w:rsidRPr="00E03B62">
        <w:rPr>
          <w:rFonts w:hint="eastAsia"/>
          <w:color w:val="000000" w:themeColor="text1"/>
        </w:rPr>
        <w:t>摘</w:t>
      </w:r>
      <w:r w:rsidRPr="00E03B62">
        <w:rPr>
          <w:rFonts w:hint="eastAsia"/>
          <w:color w:val="000000" w:themeColor="text1"/>
        </w:rPr>
        <w:t xml:space="preserve"> </w:t>
      </w:r>
      <w:r w:rsidRPr="00E03B62">
        <w:rPr>
          <w:color w:val="000000" w:themeColor="text1"/>
        </w:rPr>
        <w:t xml:space="preserve"> </w:t>
      </w:r>
      <w:r w:rsidRPr="00E03B62">
        <w:rPr>
          <w:rFonts w:hint="eastAsia"/>
          <w:color w:val="000000" w:themeColor="text1"/>
        </w:rPr>
        <w:t>要：</w:t>
      </w:r>
      <w:r w:rsidR="007A32D0">
        <w:rPr>
          <w:rFonts w:hint="eastAsia"/>
          <w:color w:val="000000" w:themeColor="text1"/>
        </w:rPr>
        <w:t>研究目的：为</w:t>
      </w:r>
      <w:r w:rsidR="007A32D0" w:rsidRPr="00E03B62">
        <w:rPr>
          <w:rFonts w:hint="eastAsia"/>
          <w:color w:val="000000" w:themeColor="text1"/>
        </w:rPr>
        <w:t>探讨社交网站使用强度对大学生创新能力的影响及其传导机制</w:t>
      </w:r>
      <w:r w:rsidR="007A32D0">
        <w:rPr>
          <w:rFonts w:hint="eastAsia"/>
          <w:color w:val="000000" w:themeColor="text1"/>
        </w:rPr>
        <w:t>。</w:t>
      </w:r>
      <w:r w:rsidR="00201F62">
        <w:rPr>
          <w:rFonts w:hint="eastAsia"/>
          <w:color w:val="000000" w:themeColor="text1"/>
        </w:rPr>
        <w:t>方法：</w:t>
      </w:r>
      <w:r w:rsidRPr="00E03B62">
        <w:rPr>
          <w:rFonts w:hint="eastAsia"/>
          <w:color w:val="000000" w:themeColor="text1"/>
          <w:lang w:eastAsia="zh-Hans"/>
        </w:rPr>
        <w:t>采</w:t>
      </w:r>
      <w:r w:rsidRPr="00E03B62">
        <w:rPr>
          <w:rFonts w:hint="eastAsia"/>
          <w:color w:val="000000" w:themeColor="text1"/>
        </w:rPr>
        <w:t>用社交网站使用强度量表、</w:t>
      </w:r>
      <w:r w:rsidRPr="00E03B62">
        <w:rPr>
          <w:rFonts w:hint="eastAsia"/>
          <w:color w:val="000000" w:themeColor="text1"/>
        </w:rPr>
        <w:t>Rosenberg</w:t>
      </w:r>
      <w:r w:rsidRPr="00E03B62">
        <w:rPr>
          <w:rFonts w:hint="eastAsia"/>
          <w:color w:val="000000" w:themeColor="text1"/>
        </w:rPr>
        <w:t>自尊量表、创新自我效能量表和创新行为量表，对</w:t>
      </w:r>
      <w:r w:rsidRPr="00E03B62">
        <w:rPr>
          <w:rFonts w:hint="eastAsia"/>
          <w:color w:val="000000" w:themeColor="text1"/>
        </w:rPr>
        <w:t>5</w:t>
      </w:r>
      <w:r w:rsidRPr="00E03B62">
        <w:rPr>
          <w:color w:val="000000" w:themeColor="text1"/>
        </w:rPr>
        <w:t>27</w:t>
      </w:r>
      <w:r w:rsidRPr="00E03B62">
        <w:rPr>
          <w:rFonts w:hint="eastAsia"/>
          <w:color w:val="000000" w:themeColor="text1"/>
        </w:rPr>
        <w:t>名大学生进行了调查。结果表明：（</w:t>
      </w:r>
      <w:r w:rsidRPr="00E03B62">
        <w:rPr>
          <w:rFonts w:hint="eastAsia"/>
          <w:color w:val="000000" w:themeColor="text1"/>
        </w:rPr>
        <w:t>1</w:t>
      </w:r>
      <w:r w:rsidRPr="00E03B62">
        <w:rPr>
          <w:rFonts w:hint="eastAsia"/>
          <w:color w:val="000000" w:themeColor="text1"/>
        </w:rPr>
        <w:t>）社交网站使用强度与自尊和自我效能感之间</w:t>
      </w:r>
      <w:r w:rsidRPr="00E03B62">
        <w:rPr>
          <w:rFonts w:hint="eastAsia"/>
          <w:color w:val="000000" w:themeColor="text1"/>
          <w:lang w:eastAsia="zh-Hans"/>
        </w:rPr>
        <w:t>存在</w:t>
      </w:r>
      <w:r w:rsidRPr="00E03B62">
        <w:rPr>
          <w:rFonts w:hint="eastAsia"/>
          <w:color w:val="000000" w:themeColor="text1"/>
        </w:rPr>
        <w:t>显著</w:t>
      </w:r>
      <w:r w:rsidRPr="00E03B62">
        <w:rPr>
          <w:rFonts w:hint="eastAsia"/>
          <w:color w:val="000000" w:themeColor="text1"/>
          <w:lang w:eastAsia="zh-Hans"/>
        </w:rPr>
        <w:t>的</w:t>
      </w:r>
      <w:r w:rsidRPr="00E03B62">
        <w:rPr>
          <w:rFonts w:hint="eastAsia"/>
          <w:color w:val="000000" w:themeColor="text1"/>
        </w:rPr>
        <w:t>正相关</w:t>
      </w:r>
      <w:r w:rsidRPr="00E03B62">
        <w:rPr>
          <w:rFonts w:hint="eastAsia"/>
          <w:color w:val="000000" w:themeColor="text1"/>
          <w:lang w:eastAsia="zh-Hans"/>
        </w:rPr>
        <w:t>关系</w:t>
      </w:r>
      <w:r w:rsidRPr="00E03B62">
        <w:rPr>
          <w:rFonts w:hint="eastAsia"/>
          <w:color w:val="000000" w:themeColor="text1"/>
        </w:rPr>
        <w:t>，（</w:t>
      </w:r>
      <w:r w:rsidRPr="00E03B62">
        <w:rPr>
          <w:rFonts w:hint="eastAsia"/>
          <w:color w:val="000000" w:themeColor="text1"/>
        </w:rPr>
        <w:t>2</w:t>
      </w:r>
      <w:r w:rsidRPr="00E03B62">
        <w:rPr>
          <w:rFonts w:hint="eastAsia"/>
          <w:color w:val="000000" w:themeColor="text1"/>
        </w:rPr>
        <w:t>）社交网站的使用强度能够正向预测大学生创新行为，也能通过中介效应间接影响创新行为，该中介作用包括三条路径：通过自尊的独立中介作用，通过创新自我效能的独立中介作用，通过自尊和创新自我效能的链式中介作用。本研究揭示了大学生社交网站使用强度</w:t>
      </w:r>
      <w:r w:rsidR="007A32D0">
        <w:rPr>
          <w:rFonts w:hint="eastAsia"/>
          <w:color w:val="000000" w:themeColor="text1"/>
        </w:rPr>
        <w:t>对</w:t>
      </w:r>
      <w:r w:rsidRPr="00E03B62">
        <w:rPr>
          <w:rFonts w:hint="eastAsia"/>
          <w:color w:val="000000" w:themeColor="text1"/>
        </w:rPr>
        <w:t>创新行为</w:t>
      </w:r>
      <w:r w:rsidR="007A32D0">
        <w:rPr>
          <w:rFonts w:hint="eastAsia"/>
          <w:color w:val="000000" w:themeColor="text1"/>
        </w:rPr>
        <w:t>产生的</w:t>
      </w:r>
      <w:r w:rsidRPr="00E03B62">
        <w:rPr>
          <w:rFonts w:hint="eastAsia"/>
          <w:color w:val="000000" w:themeColor="text1"/>
        </w:rPr>
        <w:t>的影响，</w:t>
      </w:r>
      <w:r w:rsidR="007A32D0">
        <w:rPr>
          <w:rFonts w:hint="eastAsia"/>
          <w:color w:val="000000" w:themeColor="text1"/>
        </w:rPr>
        <w:t>以及通过自尊与创新自我效能的间接作用对大学生创新行为产生影响，对合理引导大学生通过正确使用社交网站，培养创新能力提供了</w:t>
      </w:r>
      <w:r w:rsidR="00D57FAC">
        <w:rPr>
          <w:rFonts w:hint="eastAsia"/>
          <w:color w:val="000000" w:themeColor="text1"/>
        </w:rPr>
        <w:t>有价值的参考。</w:t>
      </w:r>
    </w:p>
    <w:p w14:paraId="12A51D14" w14:textId="77777777" w:rsidR="00967098" w:rsidRPr="00E03B62" w:rsidRDefault="001E084C">
      <w:pPr>
        <w:pStyle w:val="13"/>
        <w:ind w:firstLineChars="0" w:firstLine="0"/>
        <w:rPr>
          <w:color w:val="000000" w:themeColor="text1"/>
        </w:rPr>
      </w:pPr>
      <w:r w:rsidRPr="00E03B62">
        <w:rPr>
          <w:rFonts w:hint="eastAsia"/>
          <w:color w:val="000000" w:themeColor="text1"/>
        </w:rPr>
        <w:t>关键词：大学生；社交网站</w:t>
      </w:r>
      <w:r w:rsidRPr="00E03B62">
        <w:rPr>
          <w:rFonts w:hint="eastAsia"/>
          <w:color w:val="000000" w:themeColor="text1"/>
          <w:lang w:eastAsia="zh-Hans"/>
        </w:rPr>
        <w:t>使用强度</w:t>
      </w:r>
      <w:r w:rsidRPr="00E03B62">
        <w:rPr>
          <w:rFonts w:hint="eastAsia"/>
          <w:color w:val="000000" w:themeColor="text1"/>
        </w:rPr>
        <w:t>；自尊；自我效能</w:t>
      </w:r>
      <w:r w:rsidRPr="00E03B62">
        <w:rPr>
          <w:rFonts w:hint="eastAsia"/>
          <w:color w:val="000000" w:themeColor="text1"/>
          <w:lang w:eastAsia="zh-Hans"/>
        </w:rPr>
        <w:t>；</w:t>
      </w:r>
      <w:r w:rsidRPr="00E03B62">
        <w:rPr>
          <w:rFonts w:hint="eastAsia"/>
          <w:color w:val="000000" w:themeColor="text1"/>
        </w:rPr>
        <w:t>创新</w:t>
      </w:r>
    </w:p>
    <w:p w14:paraId="63594149" w14:textId="77777777" w:rsidR="00967098" w:rsidRPr="00E03B62" w:rsidRDefault="00967098">
      <w:pPr>
        <w:rPr>
          <w:rFonts w:ascii="宋体" w:hAnsi="宋体"/>
          <w:b/>
          <w:bCs/>
          <w:color w:val="000000" w:themeColor="text1"/>
          <w:sz w:val="28"/>
          <w:szCs w:val="28"/>
        </w:rPr>
      </w:pPr>
    </w:p>
    <w:p w14:paraId="722A701F" w14:textId="77777777" w:rsidR="00967098" w:rsidRPr="00E03B62" w:rsidRDefault="00967098">
      <w:pPr>
        <w:rPr>
          <w:rFonts w:ascii="宋体" w:hAnsi="宋体"/>
          <w:b/>
          <w:bCs/>
          <w:color w:val="000000" w:themeColor="text1"/>
          <w:sz w:val="28"/>
          <w:szCs w:val="28"/>
        </w:rPr>
        <w:sectPr w:rsidR="00967098" w:rsidRPr="00E03B62">
          <w:headerReference w:type="default" r:id="rId7"/>
          <w:footerReference w:type="even" r:id="rId8"/>
          <w:footerReference w:type="default" r:id="rId9"/>
          <w:pgSz w:w="11900" w:h="16840"/>
          <w:pgMar w:top="1418" w:right="1701" w:bottom="1418" w:left="1701" w:header="851" w:footer="851" w:gutter="0"/>
          <w:pgNumType w:fmt="upperRoman" w:start="1"/>
          <w:cols w:space="425"/>
          <w:docGrid w:type="lines" w:linePitch="312"/>
        </w:sectPr>
      </w:pPr>
    </w:p>
    <w:p w14:paraId="611C56F6" w14:textId="77777777" w:rsidR="00967098" w:rsidRPr="00E03B62" w:rsidRDefault="001E084C">
      <w:pPr>
        <w:pStyle w:val="1"/>
        <w:ind w:firstLine="643"/>
        <w:rPr>
          <w:color w:val="000000" w:themeColor="text1"/>
        </w:rPr>
      </w:pPr>
      <w:r w:rsidRPr="00E03B62">
        <w:rPr>
          <w:rFonts w:hint="eastAsia"/>
          <w:color w:val="000000" w:themeColor="text1"/>
        </w:rPr>
        <w:lastRenderedPageBreak/>
        <w:t>一、问题提出</w:t>
      </w:r>
    </w:p>
    <w:p w14:paraId="17410565" w14:textId="29CB5983" w:rsidR="00967098" w:rsidRPr="00E03B62" w:rsidRDefault="001E084C">
      <w:pPr>
        <w:pStyle w:val="13"/>
        <w:ind w:firstLine="480"/>
        <w:rPr>
          <w:b/>
          <w:bCs/>
          <w:color w:val="000000" w:themeColor="text1"/>
        </w:rPr>
      </w:pPr>
      <w:r w:rsidRPr="00E03B62">
        <w:rPr>
          <w:rFonts w:hint="eastAsia"/>
          <w:color w:val="000000" w:themeColor="text1"/>
        </w:rPr>
        <w:t>以个人主页为主要支柱的社交媒体，自推出以来就吸引了大量的用户，大多数人已经将浏览和更新自己的社交网站融入到自己的日常生活中。作为发展最快的个人化网络工具，</w:t>
      </w:r>
      <w:r w:rsidRPr="00E03B62">
        <w:rPr>
          <w:rFonts w:hint="eastAsia"/>
          <w:color w:val="000000" w:themeColor="text1"/>
        </w:rPr>
        <w:t>Facebook</w:t>
      </w:r>
      <w:r w:rsidRPr="00E03B62">
        <w:rPr>
          <w:rFonts w:hint="eastAsia"/>
          <w:color w:val="000000" w:themeColor="text1"/>
        </w:rPr>
        <w:t>和</w:t>
      </w:r>
      <w:r w:rsidRPr="00E03B62">
        <w:rPr>
          <w:rFonts w:hint="eastAsia"/>
          <w:color w:val="000000" w:themeColor="text1"/>
        </w:rPr>
        <w:t>Myspace</w:t>
      </w:r>
      <w:r w:rsidRPr="00E03B62">
        <w:rPr>
          <w:rFonts w:hint="eastAsia"/>
          <w:color w:val="000000" w:themeColor="text1"/>
        </w:rPr>
        <w:t>便是成功的例子，它允许用于创建自己的个人资料，照片等并通过互联网连接其他的用户，因此用户可以通过使用社交网站发展和维护与他人的感情并且展示自己</w:t>
      </w:r>
      <w:r w:rsidRPr="00E03B62">
        <w:rPr>
          <w:color w:val="000000" w:themeColor="text1"/>
          <w:kern w:val="0"/>
          <w:vertAlign w:val="superscript"/>
        </w:rPr>
        <w:t>[1]</w:t>
      </w:r>
      <w:r w:rsidRPr="00E03B62">
        <w:rPr>
          <w:rFonts w:hint="eastAsia"/>
          <w:color w:val="000000" w:themeColor="text1"/>
        </w:rPr>
        <w:t>。在我国也有着类似于</w:t>
      </w:r>
      <w:r w:rsidRPr="00E03B62">
        <w:rPr>
          <w:rFonts w:hint="eastAsia"/>
          <w:color w:val="000000" w:themeColor="text1"/>
        </w:rPr>
        <w:t>Facebook</w:t>
      </w:r>
      <w:r w:rsidRPr="00E03B62">
        <w:rPr>
          <w:rFonts w:hint="eastAsia"/>
          <w:color w:val="000000" w:themeColor="text1"/>
        </w:rPr>
        <w:t>的网站，最常用到的包括微信朋友圈、微博、</w:t>
      </w:r>
      <w:r w:rsidRPr="00E03B62">
        <w:rPr>
          <w:rFonts w:hint="eastAsia"/>
          <w:color w:val="000000" w:themeColor="text1"/>
        </w:rPr>
        <w:t>QQ</w:t>
      </w:r>
      <w:r w:rsidRPr="00E03B62">
        <w:rPr>
          <w:rFonts w:hint="eastAsia"/>
          <w:color w:val="000000" w:themeColor="text1"/>
        </w:rPr>
        <w:t>空间等</w:t>
      </w:r>
      <w:r w:rsidRPr="00E03B62">
        <w:rPr>
          <w:rFonts w:hint="eastAsia"/>
          <w:color w:val="000000" w:themeColor="text1"/>
          <w:lang w:eastAsia="zh-Hans"/>
        </w:rPr>
        <w:t>。</w:t>
      </w:r>
      <w:r w:rsidRPr="00E03B62">
        <w:rPr>
          <w:rFonts w:hint="eastAsia"/>
          <w:color w:val="000000" w:themeColor="text1"/>
        </w:rPr>
        <w:t>中国互联网信息中心统计</w:t>
      </w:r>
      <w:r w:rsidRPr="00E03B62">
        <w:rPr>
          <w:rFonts w:hint="eastAsia"/>
          <w:color w:val="000000" w:themeColor="text1"/>
          <w:lang w:eastAsia="zh-Hans"/>
        </w:rPr>
        <w:t>显示，</w:t>
      </w:r>
      <w:r w:rsidRPr="00E03B62">
        <w:rPr>
          <w:rFonts w:hint="eastAsia"/>
          <w:color w:val="000000" w:themeColor="text1"/>
        </w:rPr>
        <w:t>截止</w:t>
      </w:r>
      <w:r w:rsidRPr="00E03B62">
        <w:rPr>
          <w:color w:val="000000" w:themeColor="text1"/>
        </w:rPr>
        <w:t>20</w:t>
      </w:r>
      <w:r w:rsidR="00C733EB" w:rsidRPr="00E03B62">
        <w:rPr>
          <w:color w:val="000000" w:themeColor="text1"/>
        </w:rPr>
        <w:t>20</w:t>
      </w:r>
      <w:r w:rsidRPr="00E03B62">
        <w:rPr>
          <w:color w:val="000000" w:themeColor="text1"/>
        </w:rPr>
        <w:t>年</w:t>
      </w:r>
      <w:r w:rsidR="00C733EB" w:rsidRPr="00E03B62">
        <w:rPr>
          <w:rFonts w:hint="eastAsia"/>
          <w:color w:val="000000" w:themeColor="text1"/>
        </w:rPr>
        <w:t>3</w:t>
      </w:r>
      <w:r w:rsidRPr="00E03B62">
        <w:rPr>
          <w:rFonts w:hint="eastAsia"/>
          <w:color w:val="000000" w:themeColor="text1"/>
        </w:rPr>
        <w:t>月</w:t>
      </w:r>
      <w:r w:rsidRPr="00E03B62">
        <w:rPr>
          <w:rFonts w:hint="eastAsia"/>
          <w:color w:val="000000" w:themeColor="text1"/>
          <w:lang w:eastAsia="zh-Hans"/>
        </w:rPr>
        <w:t>，</w:t>
      </w:r>
      <w:r w:rsidRPr="00E03B62">
        <w:rPr>
          <w:rFonts w:hint="eastAsia"/>
          <w:color w:val="000000" w:themeColor="text1"/>
        </w:rPr>
        <w:t>中</w:t>
      </w:r>
      <w:r w:rsidRPr="00E03B62">
        <w:rPr>
          <w:color w:val="000000" w:themeColor="text1"/>
        </w:rPr>
        <w:t>国</w:t>
      </w:r>
      <w:r w:rsidRPr="00E03B62">
        <w:rPr>
          <w:rFonts w:hint="eastAsia"/>
          <w:color w:val="000000" w:themeColor="text1"/>
        </w:rPr>
        <w:t>网</w:t>
      </w:r>
      <w:r w:rsidR="009B0D7B" w:rsidRPr="00E03B62">
        <w:rPr>
          <w:rFonts w:hint="eastAsia"/>
          <w:color w:val="000000" w:themeColor="text1"/>
        </w:rPr>
        <w:t>使用互联网人数达到</w:t>
      </w:r>
      <w:r w:rsidR="009B0D7B" w:rsidRPr="00E03B62">
        <w:rPr>
          <w:rFonts w:hint="eastAsia"/>
          <w:color w:val="000000" w:themeColor="text1"/>
        </w:rPr>
        <w:t>9</w:t>
      </w:r>
      <w:r w:rsidR="009B0D7B" w:rsidRPr="00E03B62">
        <w:rPr>
          <w:color w:val="000000" w:themeColor="text1"/>
        </w:rPr>
        <w:t>.04</w:t>
      </w:r>
      <w:r w:rsidR="009B0D7B" w:rsidRPr="00E03B62">
        <w:rPr>
          <w:rFonts w:hint="eastAsia"/>
          <w:color w:val="000000" w:themeColor="text1"/>
        </w:rPr>
        <w:t>亿</w:t>
      </w:r>
      <w:r w:rsidRPr="00E03B62">
        <w:rPr>
          <w:rFonts w:hint="eastAsia"/>
          <w:color w:val="000000" w:themeColor="text1"/>
        </w:rPr>
        <w:t>，</w:t>
      </w:r>
      <w:r w:rsidR="009B0D7B" w:rsidRPr="00E03B62">
        <w:rPr>
          <w:rFonts w:hint="eastAsia"/>
          <w:color w:val="000000" w:themeColor="text1"/>
        </w:rPr>
        <w:t>网民每周使用手机应用上网时间为</w:t>
      </w:r>
      <w:r w:rsidR="009B0D7B" w:rsidRPr="00E03B62">
        <w:rPr>
          <w:rFonts w:hint="eastAsia"/>
          <w:color w:val="000000" w:themeColor="text1"/>
        </w:rPr>
        <w:t>3</w:t>
      </w:r>
      <w:r w:rsidR="009B0D7B" w:rsidRPr="00E03B62">
        <w:rPr>
          <w:color w:val="000000" w:themeColor="text1"/>
        </w:rPr>
        <w:t>0.8</w:t>
      </w:r>
      <w:r w:rsidR="009B0D7B" w:rsidRPr="00E03B62">
        <w:rPr>
          <w:rFonts w:hint="eastAsia"/>
          <w:color w:val="000000" w:themeColor="text1"/>
        </w:rPr>
        <w:t>小时，其中即时通信、短视频和其他社交类应用使用时长分别占总时长的</w:t>
      </w:r>
      <w:r w:rsidR="009B0D7B" w:rsidRPr="00E03B62">
        <w:rPr>
          <w:rFonts w:hint="eastAsia"/>
          <w:color w:val="000000" w:themeColor="text1"/>
        </w:rPr>
        <w:t>1</w:t>
      </w:r>
      <w:r w:rsidR="009B0D7B" w:rsidRPr="00E03B62">
        <w:rPr>
          <w:color w:val="000000" w:themeColor="text1"/>
        </w:rPr>
        <w:t>4.8%</w:t>
      </w:r>
      <w:r w:rsidR="009B0D7B" w:rsidRPr="00E03B62">
        <w:rPr>
          <w:rFonts w:hint="eastAsia"/>
          <w:color w:val="000000" w:themeColor="text1"/>
        </w:rPr>
        <w:t>、</w:t>
      </w:r>
      <w:r w:rsidR="009B0D7B" w:rsidRPr="00E03B62">
        <w:rPr>
          <w:rFonts w:hint="eastAsia"/>
          <w:color w:val="000000" w:themeColor="text1"/>
        </w:rPr>
        <w:t>1</w:t>
      </w:r>
      <w:r w:rsidR="009B0D7B" w:rsidRPr="00E03B62">
        <w:rPr>
          <w:color w:val="000000" w:themeColor="text1"/>
        </w:rPr>
        <w:t>1.0%</w:t>
      </w:r>
      <w:r w:rsidR="009B0D7B" w:rsidRPr="00E03B62">
        <w:rPr>
          <w:rFonts w:hint="eastAsia"/>
          <w:color w:val="000000" w:themeColor="text1"/>
        </w:rPr>
        <w:t>和</w:t>
      </w:r>
      <w:r w:rsidR="009B0D7B" w:rsidRPr="00E03B62">
        <w:rPr>
          <w:rFonts w:hint="eastAsia"/>
          <w:color w:val="000000" w:themeColor="text1"/>
        </w:rPr>
        <w:t>5</w:t>
      </w:r>
      <w:r w:rsidR="009B0D7B" w:rsidRPr="00E03B62">
        <w:rPr>
          <w:color w:val="000000" w:themeColor="text1"/>
        </w:rPr>
        <w:t>.1%</w:t>
      </w:r>
      <w:r w:rsidR="009B0D7B" w:rsidRPr="00E03B62">
        <w:rPr>
          <w:rFonts w:hint="eastAsia"/>
          <w:color w:val="000000" w:themeColor="text1"/>
        </w:rPr>
        <w:t>，微信朋友圈、</w:t>
      </w:r>
      <w:r w:rsidR="009B0D7B" w:rsidRPr="00E03B62">
        <w:rPr>
          <w:rFonts w:hint="eastAsia"/>
          <w:color w:val="000000" w:themeColor="text1"/>
        </w:rPr>
        <w:t>QQ</w:t>
      </w:r>
      <w:r w:rsidR="009B0D7B" w:rsidRPr="00E03B62">
        <w:rPr>
          <w:rFonts w:hint="eastAsia"/>
          <w:color w:val="000000" w:themeColor="text1"/>
        </w:rPr>
        <w:t>空间和微博在社交类应用中最受欢迎</w:t>
      </w:r>
      <w:r w:rsidRPr="00E03B62">
        <w:rPr>
          <w:rFonts w:hint="eastAsia"/>
          <w:color w:val="000000" w:themeColor="text1"/>
        </w:rPr>
        <w:t>。</w:t>
      </w:r>
      <w:r w:rsidRPr="00E03B62">
        <w:rPr>
          <w:rFonts w:hint="eastAsia"/>
          <w:color w:val="000000" w:themeColor="text1"/>
          <w:lang w:eastAsia="zh-Hans"/>
        </w:rPr>
        <w:t>从</w:t>
      </w:r>
      <w:r w:rsidRPr="00E03B62">
        <w:rPr>
          <w:color w:val="000000" w:themeColor="text1"/>
        </w:rPr>
        <w:t>用户</w:t>
      </w:r>
      <w:r w:rsidRPr="00E03B62">
        <w:rPr>
          <w:rFonts w:hint="eastAsia"/>
          <w:color w:val="000000" w:themeColor="text1"/>
          <w:lang w:eastAsia="zh-Hans"/>
        </w:rPr>
        <w:t>的</w:t>
      </w:r>
      <w:r w:rsidRPr="00E03B62">
        <w:rPr>
          <w:color w:val="000000" w:themeColor="text1"/>
        </w:rPr>
        <w:t>年龄结构</w:t>
      </w:r>
      <w:r w:rsidRPr="00E03B62">
        <w:rPr>
          <w:rFonts w:hint="eastAsia"/>
          <w:color w:val="000000" w:themeColor="text1"/>
          <w:lang w:eastAsia="zh-Hans"/>
        </w:rPr>
        <w:t>看</w:t>
      </w:r>
      <w:r w:rsidRPr="00E03B62">
        <w:rPr>
          <w:rFonts w:hint="eastAsia"/>
          <w:color w:val="000000" w:themeColor="text1"/>
        </w:rPr>
        <w:t>，青少年</w:t>
      </w:r>
      <w:r w:rsidRPr="00E03B62">
        <w:rPr>
          <w:rFonts w:hint="eastAsia"/>
          <w:color w:val="000000" w:themeColor="text1"/>
          <w:lang w:eastAsia="zh-Hans"/>
        </w:rPr>
        <w:t>是</w:t>
      </w:r>
      <w:r w:rsidRPr="00E03B62">
        <w:rPr>
          <w:rFonts w:hint="eastAsia"/>
          <w:color w:val="000000" w:themeColor="text1"/>
        </w:rPr>
        <w:t>社交网站</w:t>
      </w:r>
      <w:r w:rsidRPr="00E03B62">
        <w:rPr>
          <w:rFonts w:hint="eastAsia"/>
          <w:color w:val="000000" w:themeColor="text1"/>
          <w:lang w:eastAsia="zh-Hans"/>
        </w:rPr>
        <w:t>使用</w:t>
      </w:r>
      <w:r w:rsidRPr="00E03B62">
        <w:rPr>
          <w:rFonts w:hint="eastAsia"/>
          <w:color w:val="000000" w:themeColor="text1"/>
        </w:rPr>
        <w:t>最活跃的群体（中国互联网络信息中心</w:t>
      </w:r>
      <w:r w:rsidRPr="00E03B62">
        <w:rPr>
          <w:color w:val="000000" w:themeColor="text1"/>
        </w:rPr>
        <w:t>, 20</w:t>
      </w:r>
      <w:r w:rsidR="00C733EB" w:rsidRPr="00E03B62">
        <w:rPr>
          <w:color w:val="000000" w:themeColor="text1"/>
        </w:rPr>
        <w:t>20</w:t>
      </w:r>
      <w:r w:rsidRPr="00E03B62">
        <w:rPr>
          <w:color w:val="000000" w:themeColor="text1"/>
        </w:rPr>
        <w:t>）</w:t>
      </w:r>
      <w:r w:rsidRPr="00E03B62">
        <w:rPr>
          <w:rFonts w:hint="eastAsia"/>
          <w:color w:val="000000" w:themeColor="text1"/>
        </w:rPr>
        <w:t>。</w:t>
      </w:r>
    </w:p>
    <w:p w14:paraId="3478A7FE" w14:textId="447FF9A2" w:rsidR="00967098" w:rsidRPr="00E03B62" w:rsidRDefault="001E084C">
      <w:pPr>
        <w:pStyle w:val="13"/>
        <w:ind w:firstLine="480"/>
        <w:rPr>
          <w:color w:val="000000" w:themeColor="text1"/>
        </w:rPr>
      </w:pPr>
      <w:r w:rsidRPr="00E03B62">
        <w:rPr>
          <w:rFonts w:hint="eastAsia"/>
          <w:color w:val="000000" w:themeColor="text1"/>
        </w:rPr>
        <w:t>随着社交网站飞速发展并以惊人的速度渗透到人们的日常生活中，其</w:t>
      </w:r>
      <w:r w:rsidRPr="00E03B62">
        <w:rPr>
          <w:rFonts w:hint="eastAsia"/>
          <w:color w:val="000000" w:themeColor="text1"/>
          <w:lang w:eastAsia="zh-Hans"/>
        </w:rPr>
        <w:t>所</w:t>
      </w:r>
      <w:r w:rsidRPr="00E03B62">
        <w:rPr>
          <w:rFonts w:hint="eastAsia"/>
          <w:color w:val="000000" w:themeColor="text1"/>
        </w:rPr>
        <w:t>提供新的交流方式对个体心理发展的影响</w:t>
      </w:r>
      <w:r w:rsidRPr="00E03B62">
        <w:rPr>
          <w:rFonts w:hint="eastAsia"/>
          <w:color w:val="000000" w:themeColor="text1"/>
          <w:lang w:eastAsia="zh-Hans"/>
        </w:rPr>
        <w:t>备受</w:t>
      </w:r>
      <w:r w:rsidRPr="00E03B62">
        <w:rPr>
          <w:rFonts w:hint="eastAsia"/>
          <w:color w:val="000000" w:themeColor="text1"/>
        </w:rPr>
        <w:t>研究者关注。</w:t>
      </w:r>
      <w:r w:rsidRPr="00E03B62">
        <w:rPr>
          <w:rFonts w:hint="eastAsia"/>
          <w:color w:val="000000" w:themeColor="text1"/>
          <w:lang w:eastAsia="zh-Hans"/>
        </w:rPr>
        <w:t>就</w:t>
      </w:r>
      <w:r w:rsidRPr="00E03B62">
        <w:rPr>
          <w:rFonts w:hint="eastAsia"/>
          <w:color w:val="000000" w:themeColor="text1"/>
        </w:rPr>
        <w:t>大学生而言</w:t>
      </w:r>
      <w:r w:rsidRPr="00E03B62">
        <w:rPr>
          <w:rFonts w:hint="eastAsia"/>
          <w:color w:val="000000" w:themeColor="text1"/>
          <w:lang w:eastAsia="zh-Hans"/>
        </w:rPr>
        <w:t>，</w:t>
      </w:r>
      <w:r w:rsidRPr="00E03B62">
        <w:rPr>
          <w:rFonts w:hint="eastAsia"/>
          <w:color w:val="000000" w:themeColor="text1"/>
        </w:rPr>
        <w:t>创新能力和行为不仅关系到大学生在大学生活中能否激发和调动自己的潜力，</w:t>
      </w:r>
      <w:r w:rsidR="009B0D7B" w:rsidRPr="00E03B62">
        <w:rPr>
          <w:rFonts w:hint="eastAsia"/>
          <w:color w:val="000000" w:themeColor="text1"/>
        </w:rPr>
        <w:t>是否具备</w:t>
      </w:r>
      <w:r w:rsidRPr="00E03B62">
        <w:rPr>
          <w:rFonts w:hint="eastAsia"/>
          <w:color w:val="000000" w:themeColor="text1"/>
        </w:rPr>
        <w:t>现代化建设所要求的基本素质，也反映了高等教育提供的创新环境</w:t>
      </w:r>
      <w:r w:rsidR="009B0D7B" w:rsidRPr="00E03B62">
        <w:rPr>
          <w:rFonts w:hint="eastAsia"/>
          <w:color w:val="000000" w:themeColor="text1"/>
        </w:rPr>
        <w:t>和</w:t>
      </w:r>
      <w:r w:rsidRPr="00E03B62">
        <w:rPr>
          <w:rFonts w:hint="eastAsia"/>
          <w:color w:val="000000" w:themeColor="text1"/>
          <w:lang w:eastAsia="zh-Hans"/>
        </w:rPr>
        <w:t>创新</w:t>
      </w:r>
      <w:r w:rsidRPr="00E03B62">
        <w:rPr>
          <w:rFonts w:hint="eastAsia"/>
          <w:color w:val="000000" w:themeColor="text1"/>
        </w:rPr>
        <w:t>氛围</w:t>
      </w:r>
      <w:r w:rsidRPr="00E03B62">
        <w:rPr>
          <w:rFonts w:hint="eastAsia"/>
          <w:color w:val="000000" w:themeColor="text1"/>
          <w:lang w:eastAsia="zh-Hans"/>
        </w:rPr>
        <w:t>是否适宜</w:t>
      </w:r>
      <w:r w:rsidRPr="00E03B62">
        <w:rPr>
          <w:rFonts w:hint="eastAsia"/>
          <w:color w:val="000000" w:themeColor="text1"/>
        </w:rPr>
        <w:t>。此外，</w:t>
      </w:r>
      <w:r w:rsidR="009B0D7B" w:rsidRPr="00E03B62">
        <w:rPr>
          <w:rFonts w:hint="eastAsia"/>
          <w:color w:val="000000" w:themeColor="text1"/>
        </w:rPr>
        <w:t>对于</w:t>
      </w:r>
      <w:r w:rsidRPr="00E03B62">
        <w:rPr>
          <w:rFonts w:hint="eastAsia"/>
          <w:color w:val="000000" w:themeColor="text1"/>
        </w:rPr>
        <w:t>大学生</w:t>
      </w:r>
      <w:r w:rsidR="009B0D7B" w:rsidRPr="00E03B62">
        <w:rPr>
          <w:rFonts w:hint="eastAsia"/>
          <w:color w:val="000000" w:themeColor="text1"/>
        </w:rPr>
        <w:t>而言，</w:t>
      </w:r>
      <w:r w:rsidRPr="00E03B62">
        <w:rPr>
          <w:rFonts w:hint="eastAsia"/>
          <w:color w:val="000000" w:themeColor="text1"/>
        </w:rPr>
        <w:t>作为接受高等教育的主体，也十分希望在学生生涯中获得能力提升，</w:t>
      </w:r>
      <w:r w:rsidR="0079669C" w:rsidRPr="00E03B62">
        <w:rPr>
          <w:rFonts w:hint="eastAsia"/>
          <w:color w:val="000000" w:themeColor="text1"/>
        </w:rPr>
        <w:t>成为创新型人才，</w:t>
      </w:r>
      <w:r w:rsidRPr="00E03B62">
        <w:rPr>
          <w:rFonts w:hint="eastAsia"/>
          <w:color w:val="000000" w:themeColor="text1"/>
        </w:rPr>
        <w:t>为步入社会做出准备</w:t>
      </w:r>
      <w:r w:rsidRPr="00E03B62">
        <w:rPr>
          <w:color w:val="000000" w:themeColor="text1"/>
          <w:kern w:val="0"/>
          <w:vertAlign w:val="superscript"/>
        </w:rPr>
        <w:t>[2]</w:t>
      </w:r>
      <w:r w:rsidRPr="00E03B62">
        <w:rPr>
          <w:rFonts w:hint="eastAsia"/>
          <w:color w:val="000000" w:themeColor="text1"/>
        </w:rPr>
        <w:t>。</w:t>
      </w:r>
      <w:r w:rsidR="0079669C" w:rsidRPr="00E03B62">
        <w:rPr>
          <w:rFonts w:hint="eastAsia"/>
          <w:color w:val="000000" w:themeColor="text1"/>
        </w:rPr>
        <w:t>在互联网和基于互联网产生的新型社交平台已经成为人们生活必需品的大背景下，</w:t>
      </w:r>
      <w:r w:rsidRPr="00E03B62">
        <w:rPr>
          <w:rFonts w:hint="eastAsia"/>
          <w:color w:val="000000" w:themeColor="text1"/>
        </w:rPr>
        <w:t>社交网站与创新能力也成为研究者关注的焦点。</w:t>
      </w:r>
      <w:r w:rsidR="0079669C" w:rsidRPr="00E03B62">
        <w:rPr>
          <w:rFonts w:hint="eastAsia"/>
          <w:color w:val="000000" w:themeColor="text1"/>
        </w:rPr>
        <w:t>有</w:t>
      </w:r>
      <w:r w:rsidRPr="00E03B62">
        <w:rPr>
          <w:rFonts w:hint="eastAsia"/>
          <w:color w:val="000000" w:themeColor="text1"/>
        </w:rPr>
        <w:t>研究者提出，社交网站使用会给个体创造力的发展提供机会</w:t>
      </w:r>
      <w:r w:rsidRPr="00E03B62">
        <w:rPr>
          <w:color w:val="000000" w:themeColor="text1"/>
          <w:kern w:val="0"/>
          <w:vertAlign w:val="superscript"/>
        </w:rPr>
        <w:t>[3]</w:t>
      </w:r>
      <w:r w:rsidRPr="00E03B62">
        <w:rPr>
          <w:rFonts w:hint="eastAsia"/>
          <w:color w:val="000000" w:themeColor="text1"/>
        </w:rPr>
        <w:t>，且社交网站的使用与个体的创新能力之间呈显著正相关</w:t>
      </w:r>
      <w:r w:rsidRPr="00E03B62">
        <w:rPr>
          <w:color w:val="000000" w:themeColor="text1"/>
          <w:kern w:val="0"/>
          <w:vertAlign w:val="superscript"/>
        </w:rPr>
        <w:t>[4]</w:t>
      </w:r>
      <w:r w:rsidRPr="00E03B62">
        <w:rPr>
          <w:rFonts w:hint="eastAsia"/>
          <w:color w:val="000000" w:themeColor="text1"/>
        </w:rPr>
        <w:t>。同时，研究者指出</w:t>
      </w:r>
      <w:r w:rsidR="0079669C" w:rsidRPr="00E03B62">
        <w:rPr>
          <w:rFonts w:hint="eastAsia"/>
          <w:color w:val="000000" w:themeColor="text1"/>
        </w:rPr>
        <w:t>，</w:t>
      </w:r>
      <w:r w:rsidRPr="00E03B62">
        <w:rPr>
          <w:rFonts w:hint="eastAsia"/>
          <w:color w:val="000000" w:themeColor="text1"/>
        </w:rPr>
        <w:t>社交网站使用对个体创新能力的关系存在复杂的传导及作用机制，两者之间的关系会受到其他重要因素的影响</w:t>
      </w:r>
      <w:r w:rsidRPr="00E03B62">
        <w:rPr>
          <w:color w:val="000000" w:themeColor="text1"/>
          <w:kern w:val="0"/>
          <w:vertAlign w:val="superscript"/>
        </w:rPr>
        <w:t>[5]</w:t>
      </w:r>
      <w:r w:rsidRPr="00E03B62">
        <w:rPr>
          <w:rFonts w:hint="eastAsia"/>
          <w:color w:val="000000" w:themeColor="text1"/>
        </w:rPr>
        <w:t>。基于此，本研究拟在大学生群体中探讨社交网站的使用强度对创新行为的作用和传导机制，并假设社交网站的使用强度与大学生创新行为呈显著正相关</w:t>
      </w:r>
      <w:r w:rsidRPr="00E03B62">
        <w:rPr>
          <w:color w:val="000000" w:themeColor="text1"/>
        </w:rPr>
        <w:t>(H1)</w:t>
      </w:r>
      <w:r w:rsidRPr="00E03B62">
        <w:rPr>
          <w:rFonts w:hint="eastAsia"/>
          <w:color w:val="000000" w:themeColor="text1"/>
        </w:rPr>
        <w:t>。</w:t>
      </w:r>
    </w:p>
    <w:p w14:paraId="13D18CE0" w14:textId="5249F6E0" w:rsidR="00967098" w:rsidRPr="00E03B62" w:rsidRDefault="001E084C">
      <w:pPr>
        <w:pStyle w:val="13"/>
        <w:ind w:firstLine="480"/>
        <w:rPr>
          <w:color w:val="000000" w:themeColor="text1"/>
        </w:rPr>
      </w:pPr>
      <w:r w:rsidRPr="00E03B62">
        <w:rPr>
          <w:rFonts w:hint="eastAsia"/>
          <w:color w:val="000000" w:themeColor="text1"/>
        </w:rPr>
        <w:t>自尊作为人格的核心因素之一，对个体的心理健康有着显著影响，有研究者指出自尊是个体验到的自我价值和自我能力</w:t>
      </w:r>
      <w:r w:rsidRPr="00E03B62">
        <w:rPr>
          <w:color w:val="000000" w:themeColor="text1"/>
          <w:kern w:val="0"/>
          <w:vertAlign w:val="superscript"/>
        </w:rPr>
        <w:t>[6]</w:t>
      </w:r>
      <w:r w:rsidRPr="00E03B62">
        <w:rPr>
          <w:rFonts w:hint="eastAsia"/>
          <w:color w:val="000000" w:themeColor="text1"/>
        </w:rPr>
        <w:t>，是一种对自我价值及能力的评价。同时，有研究表明，社会支持与自尊之间存在显著正相关性，且社会支持可以正向预测个体的自尊水平</w:t>
      </w:r>
      <w:r w:rsidRPr="00E03B62">
        <w:rPr>
          <w:color w:val="000000" w:themeColor="text1"/>
          <w:kern w:val="0"/>
          <w:vertAlign w:val="superscript"/>
        </w:rPr>
        <w:t>[7]</w:t>
      </w:r>
      <w:r w:rsidRPr="00E03B62">
        <w:rPr>
          <w:rFonts w:hint="eastAsia"/>
          <w:color w:val="000000" w:themeColor="text1"/>
        </w:rPr>
        <w:t>。在使用社交网站</w:t>
      </w:r>
      <w:r w:rsidR="0079669C" w:rsidRPr="00E03B62">
        <w:rPr>
          <w:rFonts w:hint="eastAsia"/>
          <w:color w:val="000000" w:themeColor="text1"/>
        </w:rPr>
        <w:t>时</w:t>
      </w:r>
      <w:r w:rsidRPr="00E03B62">
        <w:rPr>
          <w:rFonts w:hint="eastAsia"/>
          <w:color w:val="000000" w:themeColor="text1"/>
        </w:rPr>
        <w:t>，个体容易获得他人的信息，</w:t>
      </w:r>
      <w:r w:rsidR="0079669C" w:rsidRPr="00E03B62">
        <w:rPr>
          <w:rFonts w:hint="eastAsia"/>
          <w:color w:val="000000" w:themeColor="text1"/>
        </w:rPr>
        <w:t>并</w:t>
      </w:r>
      <w:r w:rsidRPr="00E03B62">
        <w:rPr>
          <w:rFonts w:hint="eastAsia"/>
          <w:color w:val="000000" w:themeColor="text1"/>
        </w:rPr>
        <w:t>展示自己信息，</w:t>
      </w:r>
      <w:r w:rsidR="0079669C" w:rsidRPr="00E03B62">
        <w:rPr>
          <w:rFonts w:hint="eastAsia"/>
          <w:color w:val="000000" w:themeColor="text1"/>
        </w:rPr>
        <w:t>以此来</w:t>
      </w:r>
      <w:r w:rsidRPr="00E03B62">
        <w:rPr>
          <w:rFonts w:hint="eastAsia"/>
          <w:color w:val="000000" w:themeColor="text1"/>
        </w:rPr>
        <w:t>获得他人的反馈（如点赞、评论等）。个体</w:t>
      </w:r>
      <w:r w:rsidR="0079669C" w:rsidRPr="00E03B62">
        <w:rPr>
          <w:rFonts w:hint="eastAsia"/>
          <w:color w:val="000000" w:themeColor="text1"/>
        </w:rPr>
        <w:t>在</w:t>
      </w:r>
      <w:r w:rsidRPr="00E03B62">
        <w:rPr>
          <w:rFonts w:hint="eastAsia"/>
          <w:color w:val="000000" w:themeColor="text1"/>
        </w:rPr>
        <w:t>社交网站</w:t>
      </w:r>
      <w:r w:rsidR="0079669C" w:rsidRPr="00E03B62">
        <w:rPr>
          <w:rFonts w:hint="eastAsia"/>
          <w:color w:val="000000" w:themeColor="text1"/>
        </w:rPr>
        <w:t>的使用</w:t>
      </w:r>
      <w:r w:rsidRPr="00E03B62">
        <w:rPr>
          <w:rFonts w:hint="eastAsia"/>
          <w:color w:val="000000" w:themeColor="text1"/>
        </w:rPr>
        <w:t>中</w:t>
      </w:r>
      <w:r w:rsidR="0079669C" w:rsidRPr="00E03B62">
        <w:rPr>
          <w:rFonts w:hint="eastAsia"/>
          <w:color w:val="000000" w:themeColor="text1"/>
        </w:rPr>
        <w:t>通过</w:t>
      </w:r>
      <w:r w:rsidRPr="00E03B62">
        <w:rPr>
          <w:rFonts w:hint="eastAsia"/>
          <w:color w:val="000000" w:themeColor="text1"/>
        </w:rPr>
        <w:t>与他人互动可以产生归属感以及认同感，为现实中的社会支持提供了重要的补充</w:t>
      </w:r>
      <w:r w:rsidRPr="00E03B62">
        <w:rPr>
          <w:color w:val="000000" w:themeColor="text1"/>
          <w:kern w:val="0"/>
          <w:vertAlign w:val="superscript"/>
        </w:rPr>
        <w:t>[8]</w:t>
      </w:r>
      <w:r w:rsidRPr="00E03B62">
        <w:rPr>
          <w:rFonts w:hint="eastAsia"/>
          <w:color w:val="000000" w:themeColor="text1"/>
        </w:rPr>
        <w:t>。此外，</w:t>
      </w:r>
      <w:r w:rsidR="0079669C" w:rsidRPr="00E03B62">
        <w:rPr>
          <w:rFonts w:hint="eastAsia"/>
          <w:color w:val="000000" w:themeColor="text1"/>
        </w:rPr>
        <w:t>由于</w:t>
      </w:r>
      <w:r w:rsidRPr="00E03B62">
        <w:rPr>
          <w:rFonts w:hint="eastAsia"/>
          <w:color w:val="000000" w:themeColor="text1"/>
        </w:rPr>
        <w:t>社交网站为人们提供了方便快捷的平台，帮助个体维护和发展现实生活中与他人的关系，并与陌生人建立新的社交关系，这对个体的自身条件和才能有</w:t>
      </w:r>
      <w:r w:rsidR="0079669C" w:rsidRPr="00E03B62">
        <w:rPr>
          <w:rFonts w:hint="eastAsia"/>
          <w:color w:val="000000" w:themeColor="text1"/>
        </w:rPr>
        <w:t>着</w:t>
      </w:r>
      <w:r w:rsidRPr="00E03B62">
        <w:rPr>
          <w:rFonts w:hint="eastAsia"/>
          <w:color w:val="000000" w:themeColor="text1"/>
        </w:rPr>
        <w:t>重要影响</w:t>
      </w:r>
      <w:r w:rsidRPr="00E03B62">
        <w:rPr>
          <w:color w:val="000000" w:themeColor="text1"/>
          <w:kern w:val="0"/>
          <w:vertAlign w:val="superscript"/>
        </w:rPr>
        <w:t>[9]</w:t>
      </w:r>
      <w:r w:rsidRPr="00E03B62">
        <w:rPr>
          <w:rFonts w:hint="eastAsia"/>
          <w:color w:val="000000" w:themeColor="text1"/>
        </w:rPr>
        <w:t>。由于使用社交网站的频率越高，个体获得来自他人的正面反馈也随之增加，进而正面影响辛福感和自尊心水平</w:t>
      </w:r>
      <w:r w:rsidRPr="00E03B62">
        <w:rPr>
          <w:color w:val="000000" w:themeColor="text1"/>
          <w:kern w:val="0"/>
          <w:vertAlign w:val="superscript"/>
        </w:rPr>
        <w:t>[10]</w:t>
      </w:r>
      <w:r w:rsidRPr="00E03B62">
        <w:rPr>
          <w:rFonts w:hint="eastAsia"/>
          <w:color w:val="000000" w:themeColor="text1"/>
        </w:rPr>
        <w:t>。在此基础上，本研究假设，大学生社交网站的使用强度对其自尊有显著的正向预测作用（</w:t>
      </w:r>
      <w:r w:rsidRPr="00E03B62">
        <w:rPr>
          <w:rFonts w:hint="eastAsia"/>
          <w:color w:val="000000" w:themeColor="text1"/>
        </w:rPr>
        <w:t>H2</w:t>
      </w:r>
      <w:r w:rsidRPr="00E03B62">
        <w:rPr>
          <w:rFonts w:hint="eastAsia"/>
          <w:color w:val="000000" w:themeColor="text1"/>
        </w:rPr>
        <w:t>）。</w:t>
      </w:r>
    </w:p>
    <w:p w14:paraId="6916196E" w14:textId="017DDDE0" w:rsidR="00967098" w:rsidRPr="00E03B62" w:rsidRDefault="001E084C">
      <w:pPr>
        <w:pStyle w:val="13"/>
        <w:ind w:firstLine="480"/>
        <w:rPr>
          <w:color w:val="000000" w:themeColor="text1"/>
        </w:rPr>
      </w:pPr>
      <w:r w:rsidRPr="00E03B62">
        <w:rPr>
          <w:rFonts w:hint="eastAsia"/>
          <w:color w:val="000000" w:themeColor="text1"/>
        </w:rPr>
        <w:t>根据班杜拉对自我效能感的定义，</w:t>
      </w:r>
      <w:r w:rsidRPr="00E03B62">
        <w:rPr>
          <w:rFonts w:hint="eastAsia"/>
          <w:color w:val="000000" w:themeColor="text1"/>
        </w:rPr>
        <w:t>Tierney</w:t>
      </w:r>
      <w:r w:rsidRPr="00E03B62">
        <w:rPr>
          <w:rFonts w:hint="eastAsia"/>
          <w:color w:val="000000" w:themeColor="text1"/>
        </w:rPr>
        <w:t>等人将创新自我效能总结为：个体对产生创造性结果能力的信念</w:t>
      </w:r>
      <w:r w:rsidRPr="00E03B62">
        <w:rPr>
          <w:color w:val="000000" w:themeColor="text1"/>
          <w:kern w:val="0"/>
          <w:vertAlign w:val="superscript"/>
        </w:rPr>
        <w:t>[11]</w:t>
      </w:r>
      <w:r w:rsidRPr="00E03B62">
        <w:rPr>
          <w:rFonts w:hint="eastAsia"/>
          <w:color w:val="000000" w:themeColor="text1"/>
        </w:rPr>
        <w:t>。近年来，我国</w:t>
      </w:r>
      <w:r w:rsidR="0079669C" w:rsidRPr="00E03B62">
        <w:rPr>
          <w:rFonts w:hint="eastAsia"/>
          <w:color w:val="000000" w:themeColor="text1"/>
        </w:rPr>
        <w:t>对</w:t>
      </w:r>
      <w:r w:rsidRPr="00E03B62">
        <w:rPr>
          <w:rFonts w:hint="eastAsia"/>
          <w:color w:val="000000" w:themeColor="text1"/>
        </w:rPr>
        <w:t>大学生创新创业</w:t>
      </w:r>
      <w:r w:rsidR="0079669C" w:rsidRPr="00E03B62">
        <w:rPr>
          <w:rFonts w:hint="eastAsia"/>
          <w:color w:val="000000" w:themeColor="text1"/>
        </w:rPr>
        <w:t>的重视程度不断提升</w:t>
      </w:r>
      <w:r w:rsidR="00BD5C2B" w:rsidRPr="00E03B62">
        <w:rPr>
          <w:rFonts w:hint="eastAsia"/>
          <w:color w:val="000000" w:themeColor="text1"/>
        </w:rPr>
        <w:t>。高校注重培养</w:t>
      </w:r>
      <w:r w:rsidRPr="00E03B62">
        <w:rPr>
          <w:rFonts w:hint="eastAsia"/>
          <w:color w:val="000000" w:themeColor="text1"/>
        </w:rPr>
        <w:t>大学生的创新能力，以及“互联网</w:t>
      </w:r>
      <w:r w:rsidRPr="00E03B62">
        <w:rPr>
          <w:rFonts w:hint="eastAsia"/>
          <w:color w:val="000000" w:themeColor="text1"/>
        </w:rPr>
        <w:t>+</w:t>
      </w:r>
      <w:r w:rsidRPr="00E03B62">
        <w:rPr>
          <w:color w:val="000000" w:themeColor="text1"/>
        </w:rPr>
        <w:t>“</w:t>
      </w:r>
      <w:r w:rsidRPr="00E03B62">
        <w:rPr>
          <w:rFonts w:hint="eastAsia"/>
          <w:color w:val="000000" w:themeColor="text1"/>
        </w:rPr>
        <w:t>大学生创新创业大赛的定期成功举行时刻影响着大学生生活的方方面面，在社交网站中时常出现大学生创新创业成功的相关信息。这些在社交网站中流通的关于大学生创新创业的成功案例，可能会影响到大学生创新自我效能感。</w:t>
      </w:r>
      <w:r w:rsidR="00BD5C2B" w:rsidRPr="00E03B62">
        <w:rPr>
          <w:rFonts w:hint="eastAsia"/>
          <w:color w:val="000000" w:themeColor="text1"/>
        </w:rPr>
        <w:t>如前所述，相关研究结果指出，社交网站使用程度越强，个体获得到的正面反馈也会随之增加，部分研究者通过调查发</w:t>
      </w:r>
      <w:r w:rsidR="00BD5C2B" w:rsidRPr="00E03B62">
        <w:rPr>
          <w:rFonts w:hint="eastAsia"/>
          <w:color w:val="000000" w:themeColor="text1"/>
        </w:rPr>
        <w:lastRenderedPageBreak/>
        <w:t>现</w:t>
      </w:r>
      <w:r w:rsidRPr="00E03B62">
        <w:rPr>
          <w:rFonts w:hint="eastAsia"/>
          <w:color w:val="000000" w:themeColor="text1"/>
        </w:rPr>
        <w:t>，个体获得的在线社会支持越多，其对自身创新能力和取得创新性成果的信念越坚定，即在线支持可以显著正向预测个体的创新自我效能</w:t>
      </w:r>
      <w:r w:rsidRPr="00E03B62">
        <w:rPr>
          <w:color w:val="000000" w:themeColor="text1"/>
          <w:kern w:val="0"/>
          <w:vertAlign w:val="superscript"/>
        </w:rPr>
        <w:t>[12]</w:t>
      </w:r>
      <w:r w:rsidRPr="00E03B62">
        <w:rPr>
          <w:rFonts w:hint="eastAsia"/>
          <w:color w:val="000000" w:themeColor="text1"/>
        </w:rPr>
        <w:t>。此外，研究者还发现创新自我效能对创新行为有着正向预测的作用</w:t>
      </w:r>
      <w:r w:rsidRPr="00E03B62">
        <w:rPr>
          <w:color w:val="000000" w:themeColor="text1"/>
          <w:kern w:val="0"/>
          <w:vertAlign w:val="superscript"/>
        </w:rPr>
        <w:t>[13]</w:t>
      </w:r>
      <w:r w:rsidRPr="00E03B62">
        <w:rPr>
          <w:rFonts w:hint="eastAsia"/>
          <w:color w:val="000000" w:themeColor="text1"/>
        </w:rPr>
        <w:t>。基于此，本研究还假设创新自我效能感在大学生社交网站使用强度对创新行为的影响中起到了中介作用</w:t>
      </w:r>
      <w:r w:rsidRPr="00E03B62">
        <w:rPr>
          <w:color w:val="000000" w:themeColor="text1"/>
        </w:rPr>
        <w:t>(H3)</w:t>
      </w:r>
      <w:r w:rsidRPr="00E03B62">
        <w:rPr>
          <w:rFonts w:hint="eastAsia"/>
          <w:color w:val="000000" w:themeColor="text1"/>
        </w:rPr>
        <w:t>。</w:t>
      </w:r>
    </w:p>
    <w:p w14:paraId="0FDA89AC" w14:textId="7C03D872" w:rsidR="00967098" w:rsidRPr="00E03B62" w:rsidRDefault="001E084C">
      <w:pPr>
        <w:pStyle w:val="13"/>
        <w:ind w:firstLine="480"/>
        <w:rPr>
          <w:color w:val="000000" w:themeColor="text1"/>
        </w:rPr>
      </w:pPr>
      <w:r w:rsidRPr="00E03B62">
        <w:rPr>
          <w:rFonts w:hint="eastAsia"/>
          <w:color w:val="000000" w:themeColor="text1"/>
        </w:rPr>
        <w:t>自尊与自我效能感都是自我结构的重要组成因素，不同的是</w:t>
      </w:r>
      <w:r w:rsidR="00BD5C2B" w:rsidRPr="00E03B62">
        <w:rPr>
          <w:rFonts w:hint="eastAsia"/>
          <w:color w:val="000000" w:themeColor="text1"/>
        </w:rPr>
        <w:t>个体的自尊水平较为稳定，是由早期经验决定的</w:t>
      </w:r>
      <w:r w:rsidRPr="00E03B62">
        <w:rPr>
          <w:rFonts w:hint="eastAsia"/>
          <w:color w:val="000000" w:themeColor="text1"/>
        </w:rPr>
        <w:t>；而自我效能感则受个体近期的成败经验的影响，相对不稳定</w:t>
      </w:r>
      <w:r w:rsidRPr="00E03B62">
        <w:rPr>
          <w:color w:val="000000" w:themeColor="text1"/>
          <w:kern w:val="0"/>
          <w:vertAlign w:val="superscript"/>
        </w:rPr>
        <w:t>[14,15]</w:t>
      </w:r>
      <w:r w:rsidRPr="00E03B62">
        <w:rPr>
          <w:rFonts w:hint="eastAsia"/>
          <w:color w:val="000000" w:themeColor="text1"/>
        </w:rPr>
        <w:t>。相关研究调查了学生自尊与自我效能感的关系，发现自尊与自我效能属于自我结构不同的两个方面，二者</w:t>
      </w:r>
      <w:r w:rsidR="00BD5C2B" w:rsidRPr="00E03B62">
        <w:rPr>
          <w:rFonts w:hint="eastAsia"/>
          <w:color w:val="000000" w:themeColor="text1"/>
        </w:rPr>
        <w:t>之间呈中</w:t>
      </w:r>
      <w:r w:rsidRPr="00E03B62">
        <w:rPr>
          <w:rFonts w:hint="eastAsia"/>
          <w:color w:val="000000" w:themeColor="text1"/>
        </w:rPr>
        <w:t>度正相关</w:t>
      </w:r>
      <w:r w:rsidRPr="00E03B62">
        <w:rPr>
          <w:color w:val="000000" w:themeColor="text1"/>
          <w:kern w:val="0"/>
          <w:vertAlign w:val="superscript"/>
        </w:rPr>
        <w:t>[16]</w:t>
      </w:r>
      <w:r w:rsidRPr="00E03B62">
        <w:rPr>
          <w:rFonts w:hint="eastAsia"/>
          <w:color w:val="000000" w:themeColor="text1"/>
        </w:rPr>
        <w:t>，且个体在群体中感知到的自尊，可以在创新行为之间起到中介作用</w:t>
      </w:r>
      <w:r w:rsidRPr="00E03B62">
        <w:rPr>
          <w:color w:val="000000" w:themeColor="text1"/>
          <w:kern w:val="0"/>
          <w:vertAlign w:val="superscript"/>
        </w:rPr>
        <w:t>[17]</w:t>
      </w:r>
      <w:r w:rsidRPr="00E03B62">
        <w:rPr>
          <w:rFonts w:hint="eastAsia"/>
          <w:color w:val="000000" w:themeColor="text1"/>
        </w:rPr>
        <w:t>。基于以上研究成果，本研究假设，社交网站使用强度和个体的自尊水平对大学生创新自我效能感有显著的正向预测作用，且社交网站的使用强度还能通过大学生创新自我效能和其自尊水平的链式中介作用对大学生创新行为产生影响</w:t>
      </w:r>
      <w:r w:rsidRPr="00E03B62">
        <w:rPr>
          <w:color w:val="000000" w:themeColor="text1"/>
        </w:rPr>
        <w:t>(H4)</w:t>
      </w:r>
      <w:r w:rsidRPr="00E03B62">
        <w:rPr>
          <w:rFonts w:hint="eastAsia"/>
          <w:color w:val="000000" w:themeColor="text1"/>
        </w:rPr>
        <w:t>.</w:t>
      </w:r>
    </w:p>
    <w:p w14:paraId="4DE056DD" w14:textId="682B6249" w:rsidR="00967098" w:rsidRPr="00E03B62" w:rsidRDefault="001E084C">
      <w:pPr>
        <w:pStyle w:val="1"/>
        <w:ind w:firstLine="643"/>
        <w:rPr>
          <w:color w:val="000000" w:themeColor="text1"/>
        </w:rPr>
      </w:pPr>
      <w:r w:rsidRPr="00E03B62">
        <w:rPr>
          <w:rFonts w:hint="eastAsia"/>
          <w:color w:val="000000" w:themeColor="text1"/>
        </w:rPr>
        <w:t>二、</w:t>
      </w:r>
      <w:r w:rsidRPr="00E03B62">
        <w:rPr>
          <w:rFonts w:hint="eastAsia"/>
          <w:color w:val="000000" w:themeColor="text1"/>
          <w:lang w:eastAsia="zh-Hans"/>
        </w:rPr>
        <w:t>研究</w:t>
      </w:r>
      <w:r w:rsidRPr="00E03B62">
        <w:rPr>
          <w:rFonts w:hint="eastAsia"/>
          <w:color w:val="000000" w:themeColor="text1"/>
        </w:rPr>
        <w:t>方法</w:t>
      </w:r>
    </w:p>
    <w:p w14:paraId="32712BC9" w14:textId="77777777" w:rsidR="00967098" w:rsidRPr="00E03B62" w:rsidRDefault="001E084C">
      <w:pPr>
        <w:pStyle w:val="2"/>
        <w:ind w:firstLine="602"/>
        <w:rPr>
          <w:color w:val="000000" w:themeColor="text1"/>
        </w:rPr>
      </w:pPr>
      <w:r w:rsidRPr="00E03B62">
        <w:rPr>
          <w:rFonts w:hint="eastAsia"/>
          <w:color w:val="000000" w:themeColor="text1"/>
        </w:rPr>
        <w:t>（一）</w:t>
      </w:r>
      <w:r w:rsidRPr="00E03B62">
        <w:rPr>
          <w:rFonts w:hint="eastAsia"/>
          <w:color w:val="000000" w:themeColor="text1"/>
          <w:lang w:eastAsia="zh-Hans"/>
        </w:rPr>
        <w:t>研究</w:t>
      </w:r>
      <w:r w:rsidRPr="00E03B62">
        <w:rPr>
          <w:rFonts w:hint="eastAsia"/>
          <w:color w:val="000000" w:themeColor="text1"/>
        </w:rPr>
        <w:t>对象</w:t>
      </w:r>
    </w:p>
    <w:p w14:paraId="3AA98D25" w14:textId="77777777" w:rsidR="00967098" w:rsidRPr="00E03B62" w:rsidRDefault="001E084C">
      <w:pPr>
        <w:pStyle w:val="13"/>
        <w:ind w:firstLine="480"/>
        <w:rPr>
          <w:color w:val="000000" w:themeColor="text1"/>
        </w:rPr>
      </w:pPr>
      <w:r w:rsidRPr="00E03B62">
        <w:rPr>
          <w:rFonts w:hint="eastAsia"/>
          <w:color w:val="000000" w:themeColor="text1"/>
        </w:rPr>
        <w:t>使用方便抽样法，选取具有社交网站（微信朋友圈，微博和</w:t>
      </w:r>
      <w:r w:rsidRPr="00E03B62">
        <w:rPr>
          <w:rFonts w:hint="eastAsia"/>
          <w:color w:val="000000" w:themeColor="text1"/>
        </w:rPr>
        <w:t>QQ</w:t>
      </w:r>
      <w:r w:rsidRPr="00E03B62">
        <w:rPr>
          <w:rFonts w:hint="eastAsia"/>
          <w:color w:val="000000" w:themeColor="text1"/>
        </w:rPr>
        <w:t>空间等）使用经验的大学生共</w:t>
      </w:r>
      <w:r w:rsidRPr="00E03B62">
        <w:rPr>
          <w:rFonts w:hint="eastAsia"/>
          <w:color w:val="000000" w:themeColor="text1"/>
        </w:rPr>
        <w:t>5</w:t>
      </w:r>
      <w:r w:rsidRPr="00E03B62">
        <w:rPr>
          <w:color w:val="000000" w:themeColor="text1"/>
        </w:rPr>
        <w:t>50</w:t>
      </w:r>
      <w:r w:rsidRPr="00E03B62">
        <w:rPr>
          <w:rFonts w:hint="eastAsia"/>
          <w:color w:val="000000" w:themeColor="text1"/>
        </w:rPr>
        <w:t>名，并以班级为单位发放问卷进行测量，经整理筛选后得到有效问卷共</w:t>
      </w:r>
      <w:r w:rsidRPr="00E03B62">
        <w:rPr>
          <w:rFonts w:hint="eastAsia"/>
          <w:color w:val="000000" w:themeColor="text1"/>
        </w:rPr>
        <w:t>5</w:t>
      </w:r>
      <w:r w:rsidRPr="00E03B62">
        <w:rPr>
          <w:color w:val="000000" w:themeColor="text1"/>
        </w:rPr>
        <w:t>27</w:t>
      </w:r>
      <w:r w:rsidRPr="00E03B62">
        <w:rPr>
          <w:rFonts w:hint="eastAsia"/>
          <w:color w:val="000000" w:themeColor="text1"/>
        </w:rPr>
        <w:t>份，问卷有效率为</w:t>
      </w:r>
      <w:r w:rsidRPr="00E03B62">
        <w:rPr>
          <w:color w:val="000000" w:themeColor="text1"/>
        </w:rPr>
        <w:t>95.8%</w:t>
      </w:r>
      <w:r w:rsidRPr="00E03B62">
        <w:rPr>
          <w:rFonts w:hint="eastAsia"/>
          <w:color w:val="000000" w:themeColor="text1"/>
        </w:rPr>
        <w:t>。其中男生</w:t>
      </w:r>
      <w:r w:rsidRPr="00E03B62">
        <w:rPr>
          <w:color w:val="000000" w:themeColor="text1"/>
        </w:rPr>
        <w:t>222</w:t>
      </w:r>
      <w:r w:rsidRPr="00E03B62">
        <w:rPr>
          <w:rFonts w:hint="eastAsia"/>
          <w:color w:val="000000" w:themeColor="text1"/>
        </w:rPr>
        <w:t>人（</w:t>
      </w:r>
      <w:r w:rsidRPr="00E03B62">
        <w:rPr>
          <w:rFonts w:hint="eastAsia"/>
          <w:color w:val="000000" w:themeColor="text1"/>
        </w:rPr>
        <w:t>4</w:t>
      </w:r>
      <w:r w:rsidRPr="00E03B62">
        <w:rPr>
          <w:color w:val="000000" w:themeColor="text1"/>
        </w:rPr>
        <w:t>2.12%</w:t>
      </w:r>
      <w:r w:rsidRPr="00E03B62">
        <w:rPr>
          <w:rFonts w:hint="eastAsia"/>
          <w:color w:val="000000" w:themeColor="text1"/>
        </w:rPr>
        <w:t>），女生</w:t>
      </w:r>
      <w:r w:rsidRPr="00E03B62">
        <w:rPr>
          <w:rFonts w:hint="eastAsia"/>
          <w:color w:val="000000" w:themeColor="text1"/>
        </w:rPr>
        <w:t>3</w:t>
      </w:r>
      <w:r w:rsidRPr="00E03B62">
        <w:rPr>
          <w:color w:val="000000" w:themeColor="text1"/>
        </w:rPr>
        <w:t>05</w:t>
      </w:r>
      <w:r w:rsidRPr="00E03B62">
        <w:rPr>
          <w:rFonts w:hint="eastAsia"/>
          <w:color w:val="000000" w:themeColor="text1"/>
        </w:rPr>
        <w:t>人（</w:t>
      </w:r>
      <w:r w:rsidRPr="00E03B62">
        <w:rPr>
          <w:rFonts w:hint="eastAsia"/>
          <w:color w:val="000000" w:themeColor="text1"/>
        </w:rPr>
        <w:t>5</w:t>
      </w:r>
      <w:r w:rsidRPr="00E03B62">
        <w:rPr>
          <w:color w:val="000000" w:themeColor="text1"/>
        </w:rPr>
        <w:t>7.87%</w:t>
      </w:r>
      <w:r w:rsidRPr="00E03B62">
        <w:rPr>
          <w:rFonts w:hint="eastAsia"/>
          <w:color w:val="000000" w:themeColor="text1"/>
        </w:rPr>
        <w:t>），公办高校</w:t>
      </w:r>
      <w:r w:rsidRPr="00E03B62">
        <w:rPr>
          <w:rFonts w:hint="eastAsia"/>
          <w:color w:val="000000" w:themeColor="text1"/>
        </w:rPr>
        <w:t>2</w:t>
      </w:r>
      <w:r w:rsidRPr="00E03B62">
        <w:rPr>
          <w:color w:val="000000" w:themeColor="text1"/>
        </w:rPr>
        <w:t>47</w:t>
      </w:r>
      <w:r w:rsidRPr="00E03B62">
        <w:rPr>
          <w:rFonts w:hint="eastAsia"/>
          <w:color w:val="000000" w:themeColor="text1"/>
        </w:rPr>
        <w:t>人（</w:t>
      </w:r>
      <w:r w:rsidRPr="00E03B62">
        <w:rPr>
          <w:rFonts w:hint="eastAsia"/>
          <w:color w:val="000000" w:themeColor="text1"/>
        </w:rPr>
        <w:t>4</w:t>
      </w:r>
      <w:r w:rsidRPr="00E03B62">
        <w:rPr>
          <w:color w:val="000000" w:themeColor="text1"/>
        </w:rPr>
        <w:t>6.87%</w:t>
      </w:r>
      <w:r w:rsidRPr="00E03B62">
        <w:rPr>
          <w:rFonts w:hint="eastAsia"/>
          <w:color w:val="000000" w:themeColor="text1"/>
        </w:rPr>
        <w:t>），民办高校</w:t>
      </w:r>
      <w:r w:rsidRPr="00E03B62">
        <w:rPr>
          <w:rFonts w:hint="eastAsia"/>
          <w:color w:val="000000" w:themeColor="text1"/>
        </w:rPr>
        <w:t>2</w:t>
      </w:r>
      <w:r w:rsidRPr="00E03B62">
        <w:rPr>
          <w:color w:val="000000" w:themeColor="text1"/>
        </w:rPr>
        <w:t>80</w:t>
      </w:r>
      <w:r w:rsidRPr="00E03B62">
        <w:rPr>
          <w:rFonts w:hint="eastAsia"/>
          <w:color w:val="000000" w:themeColor="text1"/>
        </w:rPr>
        <w:t>人（</w:t>
      </w:r>
      <w:r w:rsidRPr="00E03B62">
        <w:rPr>
          <w:rFonts w:hint="eastAsia"/>
          <w:color w:val="000000" w:themeColor="text1"/>
        </w:rPr>
        <w:t>5</w:t>
      </w:r>
      <w:r w:rsidRPr="00E03B62">
        <w:rPr>
          <w:color w:val="000000" w:themeColor="text1"/>
        </w:rPr>
        <w:t>3.13%</w:t>
      </w:r>
      <w:r w:rsidRPr="00E03B62">
        <w:rPr>
          <w:rFonts w:hint="eastAsia"/>
          <w:color w:val="000000" w:themeColor="text1"/>
        </w:rPr>
        <w:t>）。</w:t>
      </w:r>
    </w:p>
    <w:p w14:paraId="15989717" w14:textId="77777777" w:rsidR="00967098" w:rsidRPr="00E03B62" w:rsidRDefault="001E084C">
      <w:pPr>
        <w:pStyle w:val="2"/>
        <w:ind w:firstLine="602"/>
        <w:rPr>
          <w:color w:val="000000" w:themeColor="text1"/>
        </w:rPr>
      </w:pPr>
      <w:r w:rsidRPr="00E03B62">
        <w:rPr>
          <w:rFonts w:hint="eastAsia"/>
          <w:color w:val="000000" w:themeColor="text1"/>
        </w:rPr>
        <w:t>（二）研究工具</w:t>
      </w:r>
    </w:p>
    <w:p w14:paraId="19E90E3F" w14:textId="77777777" w:rsidR="00967098" w:rsidRPr="00E03B62" w:rsidRDefault="001E084C">
      <w:pPr>
        <w:pStyle w:val="3"/>
        <w:ind w:firstLine="562"/>
        <w:rPr>
          <w:color w:val="000000" w:themeColor="text1"/>
        </w:rPr>
      </w:pPr>
      <w:r w:rsidRPr="00E03B62">
        <w:rPr>
          <w:color w:val="000000" w:themeColor="text1"/>
        </w:rPr>
        <w:t>1</w:t>
      </w:r>
      <w:r w:rsidRPr="00E03B62">
        <w:rPr>
          <w:rFonts w:hint="eastAsia"/>
          <w:color w:val="000000" w:themeColor="text1"/>
        </w:rPr>
        <w:t>、社交网站使用强度</w:t>
      </w:r>
    </w:p>
    <w:p w14:paraId="1CD445E7" w14:textId="77777777" w:rsidR="00967098" w:rsidRPr="00E03B62" w:rsidRDefault="001E084C">
      <w:pPr>
        <w:pStyle w:val="13"/>
        <w:ind w:firstLine="480"/>
        <w:rPr>
          <w:color w:val="000000" w:themeColor="text1"/>
        </w:rPr>
      </w:pPr>
      <w:r w:rsidRPr="00E03B62">
        <w:rPr>
          <w:rFonts w:hint="eastAsia"/>
          <w:color w:val="000000" w:themeColor="text1"/>
        </w:rPr>
        <w:t>采用社交网络使用强度问卷，该问卷由</w:t>
      </w:r>
      <w:r w:rsidRPr="00E03B62">
        <w:rPr>
          <w:rFonts w:hint="eastAsia"/>
          <w:color w:val="000000" w:themeColor="text1"/>
        </w:rPr>
        <w:t>Ellison</w:t>
      </w:r>
      <w:r w:rsidRPr="00E03B62">
        <w:rPr>
          <w:rFonts w:hint="eastAsia"/>
          <w:color w:val="000000" w:themeColor="text1"/>
        </w:rPr>
        <w:t>及其团队编制，并由牛更枫等人翻译和修订</w:t>
      </w:r>
      <w:r w:rsidRPr="00E03B62">
        <w:rPr>
          <w:rFonts w:hint="eastAsia"/>
          <w:color w:val="000000" w:themeColor="text1"/>
          <w:kern w:val="0"/>
          <w:vertAlign w:val="superscript"/>
        </w:rPr>
        <w:t>[</w:t>
      </w:r>
      <w:r w:rsidRPr="00E03B62">
        <w:rPr>
          <w:color w:val="000000" w:themeColor="text1"/>
          <w:kern w:val="0"/>
          <w:vertAlign w:val="superscript"/>
        </w:rPr>
        <w:t>18,19]</w:t>
      </w:r>
      <w:r w:rsidRPr="00E03B62">
        <w:rPr>
          <w:rFonts w:hint="eastAsia"/>
          <w:color w:val="000000" w:themeColor="text1"/>
        </w:rPr>
        <w:t>。社交网站使用强度问卷一共有</w:t>
      </w:r>
      <w:r w:rsidRPr="00E03B62">
        <w:rPr>
          <w:color w:val="000000" w:themeColor="text1"/>
        </w:rPr>
        <w:t>8</w:t>
      </w:r>
      <w:r w:rsidRPr="00E03B62">
        <w:rPr>
          <w:rFonts w:hint="eastAsia"/>
          <w:color w:val="000000" w:themeColor="text1"/>
        </w:rPr>
        <w:t>个题项，其中前两个题目以填空题的形式，使用个体自我报告法，要求个体填写在社交网站中拥有的好友数量以及使用社交网站每天时长，问卷的后六个题目采用</w:t>
      </w:r>
      <w:r w:rsidRPr="00E03B62">
        <w:rPr>
          <w:color w:val="000000" w:themeColor="text1"/>
        </w:rPr>
        <w:t>Likert</w:t>
      </w:r>
      <w:r w:rsidRPr="00E03B62">
        <w:rPr>
          <w:rFonts w:hint="eastAsia"/>
          <w:color w:val="000000" w:themeColor="text1"/>
        </w:rPr>
        <w:t>5</w:t>
      </w:r>
      <w:r w:rsidRPr="00E03B62">
        <w:rPr>
          <w:rFonts w:hint="eastAsia"/>
          <w:color w:val="000000" w:themeColor="text1"/>
        </w:rPr>
        <w:t>点计分</w:t>
      </w:r>
      <w:r w:rsidRPr="00E03B62">
        <w:rPr>
          <w:color w:val="000000" w:themeColor="text1"/>
        </w:rPr>
        <w:t>(</w:t>
      </w:r>
      <w:r w:rsidRPr="00E03B62">
        <w:rPr>
          <w:rFonts w:hint="eastAsia"/>
          <w:color w:val="000000" w:themeColor="text1"/>
        </w:rPr>
        <w:t>分数体现对问卷题项描述的同意程度：</w:t>
      </w:r>
      <w:r w:rsidRPr="00E03B62">
        <w:rPr>
          <w:rFonts w:hint="eastAsia"/>
          <w:color w:val="000000" w:themeColor="text1"/>
        </w:rPr>
        <w:t>1</w:t>
      </w:r>
      <w:r w:rsidRPr="00E03B62">
        <w:rPr>
          <w:rFonts w:hint="eastAsia"/>
          <w:color w:val="000000" w:themeColor="text1"/>
        </w:rPr>
        <w:t>分代表“很不同意”，</w:t>
      </w:r>
      <w:r w:rsidRPr="00E03B62">
        <w:rPr>
          <w:rFonts w:hint="eastAsia"/>
          <w:color w:val="000000" w:themeColor="text1"/>
        </w:rPr>
        <w:t>5</w:t>
      </w:r>
      <w:r w:rsidRPr="00E03B62">
        <w:rPr>
          <w:rFonts w:hint="eastAsia"/>
          <w:color w:val="000000" w:themeColor="text1"/>
        </w:rPr>
        <w:t>分代表“非常不同意”</w:t>
      </w:r>
      <w:r w:rsidRPr="00E03B62">
        <w:rPr>
          <w:color w:val="000000" w:themeColor="text1"/>
        </w:rPr>
        <w:t>)</w:t>
      </w:r>
      <w:r w:rsidRPr="00E03B62">
        <w:rPr>
          <w:rFonts w:hint="eastAsia"/>
          <w:color w:val="000000" w:themeColor="text1"/>
        </w:rPr>
        <w:t>，本研究中主要是用后</w:t>
      </w:r>
      <w:r w:rsidRPr="00E03B62">
        <w:rPr>
          <w:rFonts w:hint="eastAsia"/>
          <w:color w:val="000000" w:themeColor="text1"/>
        </w:rPr>
        <w:t>6</w:t>
      </w:r>
      <w:r w:rsidRPr="00E03B62">
        <w:rPr>
          <w:rFonts w:hint="eastAsia"/>
          <w:color w:val="000000" w:themeColor="text1"/>
        </w:rPr>
        <w:t>个项目。得到原始分后需要将问卷题项转换为</w:t>
      </w:r>
      <w:r w:rsidRPr="00E03B62">
        <w:rPr>
          <w:rFonts w:hint="eastAsia"/>
          <w:color w:val="000000" w:themeColor="text1"/>
        </w:rPr>
        <w:t>Z</w:t>
      </w:r>
      <w:r w:rsidRPr="00E03B62">
        <w:rPr>
          <w:rFonts w:hint="eastAsia"/>
          <w:color w:val="000000" w:themeColor="text1"/>
        </w:rPr>
        <w:t>分数，并将转换后的分数进行计算，得出总平均数先前的研究表明该问卷具有良好的信效度</w:t>
      </w:r>
      <w:r w:rsidRPr="00E03B62">
        <w:rPr>
          <w:color w:val="000000" w:themeColor="text1"/>
          <w:kern w:val="0"/>
        </w:rPr>
        <w:t>(</w:t>
      </w:r>
      <w:r w:rsidRPr="00E03B62">
        <w:rPr>
          <w:color w:val="000000" w:themeColor="text1"/>
          <w:kern w:val="0"/>
        </w:rPr>
        <w:t>安等</w:t>
      </w:r>
      <w:r w:rsidRPr="00E03B62">
        <w:rPr>
          <w:color w:val="000000" w:themeColor="text1"/>
          <w:kern w:val="0"/>
        </w:rPr>
        <w:t xml:space="preserve">, 2020; </w:t>
      </w:r>
      <w:r w:rsidRPr="00E03B62">
        <w:rPr>
          <w:color w:val="000000" w:themeColor="text1"/>
          <w:kern w:val="0"/>
        </w:rPr>
        <w:t>张</w:t>
      </w:r>
      <w:r w:rsidRPr="00E03B62">
        <w:rPr>
          <w:color w:val="000000" w:themeColor="text1"/>
          <w:kern w:val="0"/>
        </w:rPr>
        <w:t xml:space="preserve"> &amp; </w:t>
      </w:r>
      <w:r w:rsidRPr="00E03B62">
        <w:rPr>
          <w:color w:val="000000" w:themeColor="text1"/>
          <w:kern w:val="0"/>
        </w:rPr>
        <w:t>刘</w:t>
      </w:r>
      <w:r w:rsidRPr="00E03B62">
        <w:rPr>
          <w:color w:val="000000" w:themeColor="text1"/>
          <w:kern w:val="0"/>
        </w:rPr>
        <w:t xml:space="preserve">, </w:t>
      </w:r>
      <w:r w:rsidRPr="00E03B62">
        <w:rPr>
          <w:rFonts w:hint="eastAsia"/>
          <w:color w:val="000000" w:themeColor="text1"/>
          <w:kern w:val="0"/>
        </w:rPr>
        <w:t>2</w:t>
      </w:r>
      <w:r w:rsidRPr="00E03B62">
        <w:rPr>
          <w:color w:val="000000" w:themeColor="text1"/>
          <w:kern w:val="0"/>
        </w:rPr>
        <w:t>021)</w:t>
      </w:r>
      <w:r w:rsidRPr="00E03B62">
        <w:rPr>
          <w:rFonts w:hint="eastAsia"/>
          <w:color w:val="000000" w:themeColor="text1"/>
        </w:rPr>
        <w:t>。在本研究中社交网站使用强度量表的内部一致性</w:t>
      </w:r>
      <w:r w:rsidRPr="00E03B62">
        <w:rPr>
          <w:color w:val="000000" w:themeColor="text1"/>
          <w:lang w:val="el-GR"/>
        </w:rPr>
        <w:t>α</w:t>
      </w:r>
      <w:r w:rsidRPr="00E03B62">
        <w:rPr>
          <w:rFonts w:hint="eastAsia"/>
          <w:color w:val="000000" w:themeColor="text1"/>
          <w:lang w:val="el-GR"/>
        </w:rPr>
        <w:t>系数为</w:t>
      </w:r>
      <w:r w:rsidRPr="00E03B62">
        <w:rPr>
          <w:rFonts w:hint="eastAsia"/>
          <w:color w:val="000000" w:themeColor="text1"/>
          <w:lang w:val="el-GR"/>
        </w:rPr>
        <w:t>0</w:t>
      </w:r>
      <w:r w:rsidRPr="00E03B62">
        <w:rPr>
          <w:color w:val="000000" w:themeColor="text1"/>
          <w:lang w:val="el-GR"/>
        </w:rPr>
        <w:t>.89</w:t>
      </w:r>
      <w:r w:rsidRPr="00E03B62">
        <w:rPr>
          <w:rFonts w:hint="eastAsia"/>
          <w:color w:val="000000" w:themeColor="text1"/>
        </w:rPr>
        <w:t>。</w:t>
      </w:r>
    </w:p>
    <w:p w14:paraId="168A7F8B" w14:textId="77777777" w:rsidR="00967098" w:rsidRPr="00E03B62" w:rsidRDefault="001E084C">
      <w:pPr>
        <w:pStyle w:val="3"/>
        <w:ind w:firstLine="562"/>
        <w:rPr>
          <w:color w:val="000000" w:themeColor="text1"/>
        </w:rPr>
      </w:pPr>
      <w:r w:rsidRPr="00E03B62">
        <w:rPr>
          <w:color w:val="000000" w:themeColor="text1"/>
        </w:rPr>
        <w:t>2</w:t>
      </w:r>
      <w:r w:rsidRPr="00E03B62">
        <w:rPr>
          <w:rFonts w:hint="eastAsia"/>
          <w:color w:val="000000" w:themeColor="text1"/>
        </w:rPr>
        <w:t>、自尊量表</w:t>
      </w:r>
    </w:p>
    <w:p w14:paraId="5A4BBC0E" w14:textId="77777777" w:rsidR="00967098" w:rsidRPr="00E03B62" w:rsidRDefault="001E084C">
      <w:pPr>
        <w:pStyle w:val="13"/>
        <w:ind w:firstLine="480"/>
        <w:rPr>
          <w:color w:val="000000" w:themeColor="text1"/>
        </w:rPr>
      </w:pPr>
      <w:r w:rsidRPr="00E03B62">
        <w:rPr>
          <w:rFonts w:hint="eastAsia"/>
          <w:color w:val="000000" w:themeColor="text1"/>
        </w:rPr>
        <w:t>自尊量表采用</w:t>
      </w:r>
      <w:r w:rsidRPr="00E03B62">
        <w:rPr>
          <w:rFonts w:hint="eastAsia"/>
          <w:color w:val="000000" w:themeColor="text1"/>
        </w:rPr>
        <w:t>Rosenberg</w:t>
      </w:r>
      <w:r w:rsidRPr="00E03B62">
        <w:rPr>
          <w:rFonts w:hint="eastAsia"/>
          <w:color w:val="000000" w:themeColor="text1"/>
        </w:rPr>
        <w:t>编制的自尊量表</w:t>
      </w:r>
      <w:r w:rsidRPr="00E03B62">
        <w:rPr>
          <w:color w:val="000000" w:themeColor="text1"/>
        </w:rPr>
        <w:t>(Rosenber</w:t>
      </w:r>
      <w:r w:rsidRPr="00E03B62">
        <w:rPr>
          <w:rFonts w:hint="eastAsia"/>
          <w:color w:val="000000" w:themeColor="text1"/>
        </w:rPr>
        <w:t>g</w:t>
      </w:r>
      <w:r w:rsidRPr="00E03B62">
        <w:rPr>
          <w:rFonts w:hint="eastAsia"/>
          <w:color w:val="000000" w:themeColor="text1"/>
        </w:rPr>
        <w:t>自尊量表</w:t>
      </w:r>
      <w:r w:rsidRPr="00E03B62">
        <w:rPr>
          <w:color w:val="000000" w:themeColor="text1"/>
        </w:rPr>
        <w:t>)</w:t>
      </w:r>
      <w:r w:rsidRPr="00E03B62">
        <w:rPr>
          <w:rFonts w:hint="eastAsia"/>
          <w:color w:val="000000" w:themeColor="text1"/>
        </w:rPr>
        <w:t>，该量表由汪向东等翻译以及修订，用来测量青少年对自我价值和能力的评价。该量表共有</w:t>
      </w:r>
      <w:r w:rsidRPr="00E03B62">
        <w:rPr>
          <w:rFonts w:hint="eastAsia"/>
          <w:color w:val="000000" w:themeColor="text1"/>
        </w:rPr>
        <w:t>1</w:t>
      </w:r>
      <w:r w:rsidRPr="00E03B62">
        <w:rPr>
          <w:color w:val="000000" w:themeColor="text1"/>
        </w:rPr>
        <w:t>0</w:t>
      </w:r>
      <w:r w:rsidRPr="00E03B62">
        <w:rPr>
          <w:rFonts w:hint="eastAsia"/>
          <w:color w:val="000000" w:themeColor="text1"/>
        </w:rPr>
        <w:t>题，使用</w:t>
      </w:r>
      <w:r w:rsidRPr="00E03B62">
        <w:rPr>
          <w:rFonts w:hint="eastAsia"/>
          <w:color w:val="000000" w:themeColor="text1"/>
        </w:rPr>
        <w:t>L</w:t>
      </w:r>
      <w:r w:rsidRPr="00E03B62">
        <w:rPr>
          <w:color w:val="000000" w:themeColor="text1"/>
        </w:rPr>
        <w:t>i</w:t>
      </w:r>
      <w:r w:rsidRPr="00E03B62">
        <w:rPr>
          <w:rFonts w:hint="eastAsia"/>
          <w:color w:val="000000" w:themeColor="text1"/>
        </w:rPr>
        <w:t>kert</w:t>
      </w:r>
      <w:r w:rsidRPr="00E03B62">
        <w:rPr>
          <w:color w:val="000000" w:themeColor="text1"/>
        </w:rPr>
        <w:t>4</w:t>
      </w:r>
      <w:r w:rsidRPr="00E03B62">
        <w:rPr>
          <w:rFonts w:hint="eastAsia"/>
          <w:color w:val="000000" w:themeColor="text1"/>
        </w:rPr>
        <w:t>点计分，（分数体现对问卷题项描述的同意程度：</w:t>
      </w:r>
      <w:r w:rsidRPr="00E03B62">
        <w:rPr>
          <w:rFonts w:hint="eastAsia"/>
          <w:color w:val="000000" w:themeColor="text1"/>
        </w:rPr>
        <w:t>1</w:t>
      </w:r>
      <w:r w:rsidRPr="00E03B62">
        <w:rPr>
          <w:rFonts w:hint="eastAsia"/>
          <w:color w:val="000000" w:themeColor="text1"/>
        </w:rPr>
        <w:t>分表示“很不符合”，</w:t>
      </w:r>
      <w:r w:rsidRPr="00E03B62">
        <w:rPr>
          <w:rFonts w:hint="eastAsia"/>
          <w:color w:val="000000" w:themeColor="text1"/>
        </w:rPr>
        <w:t>4</w:t>
      </w:r>
      <w:r w:rsidRPr="00E03B62">
        <w:rPr>
          <w:rFonts w:hint="eastAsia"/>
          <w:color w:val="000000" w:themeColor="text1"/>
        </w:rPr>
        <w:t>分表示“非常符合”）。量表得分在</w:t>
      </w:r>
      <w:r w:rsidRPr="00E03B62">
        <w:rPr>
          <w:rFonts w:hint="eastAsia"/>
          <w:color w:val="000000" w:themeColor="text1"/>
        </w:rPr>
        <w:t>1</w:t>
      </w:r>
      <w:r w:rsidRPr="00E03B62">
        <w:rPr>
          <w:color w:val="000000" w:themeColor="text1"/>
        </w:rPr>
        <w:t>0</w:t>
      </w:r>
      <w:r w:rsidRPr="00E03B62">
        <w:rPr>
          <w:rFonts w:hint="eastAsia"/>
          <w:color w:val="000000" w:themeColor="text1"/>
        </w:rPr>
        <w:t>分至</w:t>
      </w:r>
      <w:r w:rsidRPr="00E03B62">
        <w:rPr>
          <w:rFonts w:hint="eastAsia"/>
          <w:color w:val="000000" w:themeColor="text1"/>
        </w:rPr>
        <w:t>4</w:t>
      </w:r>
      <w:r w:rsidRPr="00E03B62">
        <w:rPr>
          <w:color w:val="000000" w:themeColor="text1"/>
        </w:rPr>
        <w:t>0</w:t>
      </w:r>
      <w:r w:rsidRPr="00E03B62">
        <w:rPr>
          <w:rFonts w:hint="eastAsia"/>
          <w:color w:val="000000" w:themeColor="text1"/>
        </w:rPr>
        <w:t>分之间，其中该问卷第</w:t>
      </w:r>
      <w:r w:rsidRPr="00E03B62">
        <w:rPr>
          <w:rFonts w:hint="eastAsia"/>
          <w:color w:val="000000" w:themeColor="text1"/>
        </w:rPr>
        <w:t>8</w:t>
      </w:r>
      <w:r w:rsidRPr="00E03B62">
        <w:rPr>
          <w:rFonts w:hint="eastAsia"/>
          <w:color w:val="000000" w:themeColor="text1"/>
        </w:rPr>
        <w:t>题（“我希望我能为自己赢得更多尊重。”）因考虑中西方文化差异，将其改为正向计分</w:t>
      </w:r>
      <w:r w:rsidRPr="00E03B62">
        <w:rPr>
          <w:color w:val="000000" w:themeColor="text1"/>
          <w:kern w:val="0"/>
          <w:vertAlign w:val="superscript"/>
        </w:rPr>
        <w:t>[22]</w:t>
      </w:r>
      <w:r w:rsidRPr="00E03B62">
        <w:rPr>
          <w:rFonts w:hint="eastAsia"/>
          <w:color w:val="000000" w:themeColor="text1"/>
        </w:rPr>
        <w:t>。量表必要的题项进行反向积分后计算总分，加总后的分数越高代表自尊程度越高。在本研究中，该量表实测的内部一致性</w:t>
      </w:r>
      <w:r w:rsidRPr="00E03B62">
        <w:rPr>
          <w:color w:val="000000" w:themeColor="text1"/>
          <w:lang w:val="el-GR"/>
        </w:rPr>
        <w:t>α</w:t>
      </w:r>
      <w:r w:rsidRPr="00E03B62">
        <w:rPr>
          <w:rFonts w:hint="eastAsia"/>
          <w:color w:val="000000" w:themeColor="text1"/>
        </w:rPr>
        <w:t>系数为</w:t>
      </w:r>
      <w:r w:rsidRPr="00E03B62">
        <w:rPr>
          <w:rFonts w:hint="eastAsia"/>
          <w:color w:val="000000" w:themeColor="text1"/>
        </w:rPr>
        <w:t>0</w:t>
      </w:r>
      <w:r w:rsidRPr="00E03B62">
        <w:rPr>
          <w:color w:val="000000" w:themeColor="text1"/>
        </w:rPr>
        <w:t>.71</w:t>
      </w:r>
      <w:r w:rsidRPr="00E03B62">
        <w:rPr>
          <w:rFonts w:hint="eastAsia"/>
          <w:color w:val="000000" w:themeColor="text1"/>
        </w:rPr>
        <w:t>。</w:t>
      </w:r>
    </w:p>
    <w:p w14:paraId="267A46A5" w14:textId="77777777" w:rsidR="00967098" w:rsidRPr="00E03B62" w:rsidRDefault="001E084C">
      <w:pPr>
        <w:pStyle w:val="3"/>
        <w:ind w:firstLine="562"/>
        <w:rPr>
          <w:color w:val="000000" w:themeColor="text1"/>
        </w:rPr>
      </w:pPr>
      <w:r w:rsidRPr="00E03B62">
        <w:rPr>
          <w:color w:val="000000" w:themeColor="text1"/>
        </w:rPr>
        <w:lastRenderedPageBreak/>
        <w:t>3</w:t>
      </w:r>
      <w:r w:rsidRPr="00E03B62">
        <w:rPr>
          <w:rFonts w:hint="eastAsia"/>
          <w:color w:val="000000" w:themeColor="text1"/>
        </w:rPr>
        <w:t>、创新自我效能量表</w:t>
      </w:r>
    </w:p>
    <w:p w14:paraId="3BF4EE73" w14:textId="77777777" w:rsidR="00967098" w:rsidRPr="00E03B62" w:rsidRDefault="001E084C">
      <w:pPr>
        <w:pStyle w:val="13"/>
        <w:ind w:firstLine="480"/>
        <w:rPr>
          <w:color w:val="000000" w:themeColor="text1"/>
        </w:rPr>
      </w:pPr>
      <w:r w:rsidRPr="00E03B62">
        <w:rPr>
          <w:rFonts w:hint="eastAsia"/>
          <w:color w:val="000000" w:themeColor="text1"/>
        </w:rPr>
        <w:t>采用</w:t>
      </w:r>
      <w:r w:rsidRPr="00E03B62">
        <w:rPr>
          <w:rFonts w:hint="eastAsia"/>
          <w:color w:val="000000" w:themeColor="text1"/>
        </w:rPr>
        <w:t>Tierney</w:t>
      </w:r>
      <w:r w:rsidRPr="00E03B62">
        <w:rPr>
          <w:rFonts w:hint="eastAsia"/>
          <w:color w:val="000000" w:themeColor="text1"/>
        </w:rPr>
        <w:t>等人编制的创新自我效能量表</w:t>
      </w:r>
      <w:r w:rsidRPr="00E03B62">
        <w:rPr>
          <w:color w:val="000000" w:themeColor="text1"/>
          <w:kern w:val="0"/>
          <w:vertAlign w:val="superscript"/>
        </w:rPr>
        <w:t>[11]</w:t>
      </w:r>
      <w:r w:rsidRPr="00E03B62">
        <w:rPr>
          <w:rFonts w:hint="eastAsia"/>
          <w:color w:val="000000" w:themeColor="text1"/>
        </w:rPr>
        <w:t>，该量表包含</w:t>
      </w:r>
      <w:r w:rsidRPr="00E03B62">
        <w:rPr>
          <w:rFonts w:hint="eastAsia"/>
          <w:color w:val="000000" w:themeColor="text1"/>
        </w:rPr>
        <w:t>4</w:t>
      </w:r>
      <w:r w:rsidRPr="00E03B62">
        <w:rPr>
          <w:rFonts w:hint="eastAsia"/>
          <w:color w:val="000000" w:themeColor="text1"/>
        </w:rPr>
        <w:t>个题目，采用</w:t>
      </w:r>
      <w:r w:rsidRPr="00E03B62">
        <w:rPr>
          <w:color w:val="000000" w:themeColor="text1"/>
        </w:rPr>
        <w:t>Likert</w:t>
      </w:r>
      <w:r w:rsidRPr="00E03B62">
        <w:rPr>
          <w:rFonts w:hint="eastAsia"/>
          <w:color w:val="000000" w:themeColor="text1"/>
        </w:rPr>
        <w:t>7</w:t>
      </w:r>
      <w:r w:rsidRPr="00E03B62">
        <w:rPr>
          <w:rFonts w:hint="eastAsia"/>
          <w:color w:val="000000" w:themeColor="text1"/>
        </w:rPr>
        <w:t>点计分法（分数体现对问卷题项描述的同意程度：</w:t>
      </w:r>
      <w:r w:rsidRPr="00E03B62">
        <w:rPr>
          <w:rFonts w:hint="eastAsia"/>
          <w:color w:val="000000" w:themeColor="text1"/>
        </w:rPr>
        <w:t>1</w:t>
      </w:r>
      <w:r w:rsidRPr="00E03B62">
        <w:rPr>
          <w:rFonts w:hint="eastAsia"/>
          <w:color w:val="000000" w:themeColor="text1"/>
        </w:rPr>
        <w:t>分表示“非常不同意”，</w:t>
      </w:r>
      <w:r w:rsidRPr="00E03B62">
        <w:rPr>
          <w:rFonts w:hint="eastAsia"/>
          <w:color w:val="000000" w:themeColor="text1"/>
        </w:rPr>
        <w:t>7</w:t>
      </w:r>
      <w:r w:rsidRPr="00E03B62">
        <w:rPr>
          <w:rFonts w:hint="eastAsia"/>
          <w:color w:val="000000" w:themeColor="text1"/>
        </w:rPr>
        <w:t>分表示“非常同意”）。该量表是个体对具有创新能力的自我评价，得分越高表示创新自我效能越强。创该量表在先前的研究中具有良好信效度</w:t>
      </w:r>
      <w:r w:rsidRPr="00E03B62">
        <w:rPr>
          <w:color w:val="000000" w:themeColor="text1"/>
          <w:kern w:val="0"/>
          <w:vertAlign w:val="superscript"/>
        </w:rPr>
        <w:t>[23]</w:t>
      </w:r>
      <w:r w:rsidRPr="00E03B62">
        <w:rPr>
          <w:rFonts w:hint="eastAsia"/>
          <w:color w:val="000000" w:themeColor="text1"/>
        </w:rPr>
        <w:t>，在本研究中，该量表的内部一致性</w:t>
      </w:r>
      <w:r w:rsidRPr="00E03B62">
        <w:rPr>
          <w:color w:val="000000" w:themeColor="text1"/>
          <w:lang w:val="el-GR"/>
        </w:rPr>
        <w:t>α</w:t>
      </w:r>
      <w:r w:rsidRPr="00E03B62">
        <w:rPr>
          <w:rFonts w:hint="eastAsia"/>
          <w:color w:val="000000" w:themeColor="text1"/>
        </w:rPr>
        <w:t>系数为</w:t>
      </w:r>
      <w:r w:rsidRPr="00E03B62">
        <w:rPr>
          <w:rFonts w:hint="eastAsia"/>
          <w:color w:val="000000" w:themeColor="text1"/>
        </w:rPr>
        <w:t>0</w:t>
      </w:r>
      <w:r w:rsidRPr="00E03B62">
        <w:rPr>
          <w:color w:val="000000" w:themeColor="text1"/>
        </w:rPr>
        <w:t>.92</w:t>
      </w:r>
      <w:r w:rsidRPr="00E03B62">
        <w:rPr>
          <w:rFonts w:hint="eastAsia"/>
          <w:color w:val="000000" w:themeColor="text1"/>
        </w:rPr>
        <w:t>。</w:t>
      </w:r>
    </w:p>
    <w:p w14:paraId="3E6C88B2" w14:textId="77777777" w:rsidR="00967098" w:rsidRPr="00E03B62" w:rsidRDefault="001E084C">
      <w:pPr>
        <w:pStyle w:val="3"/>
        <w:ind w:firstLine="562"/>
        <w:rPr>
          <w:color w:val="000000" w:themeColor="text1"/>
        </w:rPr>
      </w:pPr>
      <w:r w:rsidRPr="00E03B62">
        <w:rPr>
          <w:color w:val="000000" w:themeColor="text1"/>
        </w:rPr>
        <w:t>4</w:t>
      </w:r>
      <w:r w:rsidRPr="00E03B62">
        <w:rPr>
          <w:rFonts w:hint="eastAsia"/>
          <w:color w:val="000000" w:themeColor="text1"/>
        </w:rPr>
        <w:t>、创新行为量表</w:t>
      </w:r>
    </w:p>
    <w:p w14:paraId="64C4E31D" w14:textId="77777777" w:rsidR="00967098" w:rsidRPr="00E03B62" w:rsidRDefault="001E084C">
      <w:pPr>
        <w:pStyle w:val="13"/>
        <w:ind w:firstLine="480"/>
        <w:rPr>
          <w:color w:val="000000" w:themeColor="text1"/>
        </w:rPr>
      </w:pPr>
      <w:r w:rsidRPr="00E03B62">
        <w:rPr>
          <w:rFonts w:hint="eastAsia"/>
          <w:color w:val="000000" w:themeColor="text1"/>
        </w:rPr>
        <w:t>创新行为量表采用张振刚等人编制的《员工创新行为量表》</w:t>
      </w:r>
      <w:r w:rsidRPr="00E03B62">
        <w:rPr>
          <w:color w:val="000000" w:themeColor="text1"/>
          <w:kern w:val="0"/>
          <w:vertAlign w:val="superscript"/>
        </w:rPr>
        <w:t>[24]</w:t>
      </w:r>
      <w:r w:rsidRPr="00E03B62">
        <w:rPr>
          <w:rFonts w:hint="eastAsia"/>
          <w:color w:val="000000" w:themeColor="text1"/>
        </w:rPr>
        <w:t>，在本研究中，对该量表进行修订，使其更适合在大学生群体中施测（如“</w:t>
      </w:r>
      <w:r w:rsidRPr="00E03B62">
        <w:rPr>
          <w:rFonts w:cs="宋体" w:hint="eastAsia"/>
          <w:color w:val="000000" w:themeColor="text1"/>
        </w:rPr>
        <w:t>我会经常给同事们介绍一些新的工作方法</w:t>
      </w:r>
      <w:r w:rsidRPr="00E03B62">
        <w:rPr>
          <w:rFonts w:cs="宋体"/>
          <w:color w:val="000000" w:themeColor="text1"/>
        </w:rPr>
        <w:t>。</w:t>
      </w:r>
      <w:r w:rsidRPr="00E03B62">
        <w:rPr>
          <w:rFonts w:hint="eastAsia"/>
          <w:color w:val="000000" w:themeColor="text1"/>
        </w:rPr>
        <w:t>”，更改为“</w:t>
      </w:r>
      <w:r w:rsidRPr="00E03B62">
        <w:rPr>
          <w:rFonts w:cs="宋体" w:hint="eastAsia"/>
          <w:color w:val="000000" w:themeColor="text1"/>
        </w:rPr>
        <w:t>我会经常给同学们介绍一些新的学习或工作方法</w:t>
      </w:r>
      <w:r w:rsidRPr="00E03B62">
        <w:rPr>
          <w:rFonts w:cs="宋体"/>
          <w:color w:val="000000" w:themeColor="text1"/>
        </w:rPr>
        <w:t>。</w:t>
      </w:r>
      <w:r w:rsidRPr="00E03B62">
        <w:rPr>
          <w:rFonts w:hint="eastAsia"/>
          <w:color w:val="000000" w:themeColor="text1"/>
        </w:rPr>
        <w:t>”）。创新行为量表共有</w:t>
      </w:r>
      <w:r w:rsidRPr="00E03B62">
        <w:rPr>
          <w:rFonts w:hint="eastAsia"/>
          <w:color w:val="000000" w:themeColor="text1"/>
        </w:rPr>
        <w:t>8</w:t>
      </w:r>
      <w:r w:rsidRPr="00E03B62">
        <w:rPr>
          <w:rFonts w:hint="eastAsia"/>
          <w:color w:val="000000" w:themeColor="text1"/>
        </w:rPr>
        <w:t>个项目，采用</w:t>
      </w:r>
      <w:r w:rsidRPr="00E03B62">
        <w:rPr>
          <w:rFonts w:hint="eastAsia"/>
          <w:color w:val="000000" w:themeColor="text1"/>
        </w:rPr>
        <w:t>Likert</w:t>
      </w:r>
      <w:r w:rsidRPr="00E03B62">
        <w:rPr>
          <w:rFonts w:hint="eastAsia"/>
          <w:color w:val="000000" w:themeColor="text1"/>
        </w:rPr>
        <w:t>五级计分（分数体现对问卷题项描述的同意程度：</w:t>
      </w:r>
      <w:r w:rsidRPr="00E03B62">
        <w:rPr>
          <w:rFonts w:hint="eastAsia"/>
          <w:color w:val="000000" w:themeColor="text1"/>
        </w:rPr>
        <w:t>1</w:t>
      </w:r>
      <w:r w:rsidRPr="00E03B62">
        <w:rPr>
          <w:rFonts w:hint="eastAsia"/>
          <w:color w:val="000000" w:themeColor="text1"/>
        </w:rPr>
        <w:t>分代表“非常不同意”，</w:t>
      </w:r>
      <w:r w:rsidRPr="00E03B62">
        <w:rPr>
          <w:rFonts w:hint="eastAsia"/>
          <w:color w:val="000000" w:themeColor="text1"/>
        </w:rPr>
        <w:t>5</w:t>
      </w:r>
      <w:r w:rsidRPr="00E03B62">
        <w:rPr>
          <w:rFonts w:hint="eastAsia"/>
          <w:color w:val="000000" w:themeColor="text1"/>
        </w:rPr>
        <w:t>分代表“非常同意”）。对量表各题项进行加总，量表得分越高代表个体的创新行为出现程度越高。先前研究表明该量表具有良好信效度</w:t>
      </w:r>
      <w:r w:rsidRPr="00E03B62">
        <w:rPr>
          <w:color w:val="000000" w:themeColor="text1"/>
          <w:kern w:val="0"/>
          <w:vertAlign w:val="superscript"/>
        </w:rPr>
        <w:t>[25]</w:t>
      </w:r>
      <w:r w:rsidRPr="00E03B62">
        <w:rPr>
          <w:rFonts w:hint="eastAsia"/>
          <w:color w:val="000000" w:themeColor="text1"/>
        </w:rPr>
        <w:t>，本研究中量表实测内部一致性</w:t>
      </w:r>
      <w:r w:rsidRPr="00E03B62">
        <w:rPr>
          <w:color w:val="000000" w:themeColor="text1"/>
          <w:lang w:val="el-GR"/>
        </w:rPr>
        <w:t>α</w:t>
      </w:r>
      <w:r w:rsidRPr="00E03B62">
        <w:rPr>
          <w:rFonts w:hint="eastAsia"/>
          <w:color w:val="000000" w:themeColor="text1"/>
        </w:rPr>
        <w:t>系数为</w:t>
      </w:r>
      <w:r w:rsidRPr="00E03B62">
        <w:rPr>
          <w:rFonts w:hint="eastAsia"/>
          <w:color w:val="000000" w:themeColor="text1"/>
        </w:rPr>
        <w:t>0</w:t>
      </w:r>
      <w:r w:rsidRPr="00E03B62">
        <w:rPr>
          <w:color w:val="000000" w:themeColor="text1"/>
        </w:rPr>
        <w:t>.93</w:t>
      </w:r>
      <w:r w:rsidRPr="00E03B62">
        <w:rPr>
          <w:rFonts w:hint="eastAsia"/>
          <w:color w:val="000000" w:themeColor="text1"/>
        </w:rPr>
        <w:t>。</w:t>
      </w:r>
    </w:p>
    <w:p w14:paraId="5D45A9A0" w14:textId="0654EA54" w:rsidR="00D13F59" w:rsidRPr="00E03B62" w:rsidRDefault="00D13F59" w:rsidP="00D13F59">
      <w:pPr>
        <w:pStyle w:val="2"/>
        <w:ind w:firstLine="602"/>
        <w:rPr>
          <w:color w:val="000000" w:themeColor="text1"/>
        </w:rPr>
      </w:pPr>
      <w:r w:rsidRPr="00E03B62">
        <w:rPr>
          <w:rFonts w:hint="eastAsia"/>
          <w:color w:val="000000" w:themeColor="text1"/>
        </w:rPr>
        <w:t>（</w:t>
      </w:r>
      <w:r w:rsidR="00201F62">
        <w:rPr>
          <w:rFonts w:hint="eastAsia"/>
          <w:color w:val="000000" w:themeColor="text1"/>
        </w:rPr>
        <w:t>三</w:t>
      </w:r>
      <w:r w:rsidRPr="00E03B62">
        <w:rPr>
          <w:rFonts w:hint="eastAsia"/>
          <w:color w:val="000000" w:themeColor="text1"/>
        </w:rPr>
        <w:t>）数据处理与统计</w:t>
      </w:r>
    </w:p>
    <w:p w14:paraId="72F45BCE" w14:textId="77777777" w:rsidR="00D13F59" w:rsidRPr="00D13F59" w:rsidRDefault="00D13F59" w:rsidP="00D13F59"/>
    <w:p w14:paraId="535E0D60" w14:textId="13104A42" w:rsidR="00967098" w:rsidRDefault="001E084C">
      <w:pPr>
        <w:pStyle w:val="13"/>
        <w:ind w:firstLine="480"/>
        <w:rPr>
          <w:color w:val="000000" w:themeColor="text1"/>
        </w:rPr>
      </w:pPr>
      <w:r w:rsidRPr="00E03B62">
        <w:rPr>
          <w:rFonts w:hint="eastAsia"/>
          <w:color w:val="000000" w:themeColor="text1"/>
        </w:rPr>
        <w:t>采用</w:t>
      </w:r>
      <w:r w:rsidRPr="00E03B62">
        <w:rPr>
          <w:rFonts w:hint="eastAsia"/>
          <w:color w:val="000000" w:themeColor="text1"/>
        </w:rPr>
        <w:t>R</w:t>
      </w:r>
      <w:r w:rsidRPr="00E03B62">
        <w:rPr>
          <w:color w:val="000000" w:themeColor="text1"/>
        </w:rPr>
        <w:t>4.0.3</w:t>
      </w:r>
      <w:r w:rsidRPr="00E03B62">
        <w:rPr>
          <w:rFonts w:hint="eastAsia"/>
          <w:color w:val="000000" w:themeColor="text1"/>
        </w:rPr>
        <w:t>以及</w:t>
      </w:r>
      <w:r w:rsidRPr="00E03B62">
        <w:rPr>
          <w:color w:val="000000" w:themeColor="text1"/>
        </w:rPr>
        <w:t>Wickham</w:t>
      </w:r>
      <w:r w:rsidRPr="00E03B62">
        <w:rPr>
          <w:rFonts w:hint="eastAsia"/>
          <w:color w:val="000000" w:themeColor="text1"/>
        </w:rPr>
        <w:t>等人开发的</w:t>
      </w:r>
      <w:proofErr w:type="spellStart"/>
      <w:r w:rsidRPr="00E03B62">
        <w:rPr>
          <w:rFonts w:hint="eastAsia"/>
          <w:color w:val="000000" w:themeColor="text1"/>
        </w:rPr>
        <w:t>tidyverse</w:t>
      </w:r>
      <w:proofErr w:type="spellEnd"/>
      <w:r w:rsidRPr="00E03B62">
        <w:rPr>
          <w:rFonts w:hint="eastAsia"/>
          <w:color w:val="000000" w:themeColor="text1"/>
        </w:rPr>
        <w:t>包</w:t>
      </w:r>
      <w:r w:rsidRPr="00E03B62">
        <w:rPr>
          <w:color w:val="000000" w:themeColor="text1"/>
          <w:kern w:val="0"/>
          <w:vertAlign w:val="superscript"/>
        </w:rPr>
        <w:t>[26]</w:t>
      </w:r>
      <w:r w:rsidRPr="00E03B62">
        <w:rPr>
          <w:rFonts w:hint="eastAsia"/>
          <w:color w:val="000000" w:themeColor="text1"/>
        </w:rPr>
        <w:t>对数据进行清洗和整理，并对最后得到数据进行描述性统计</w:t>
      </w:r>
      <w:r w:rsidR="00E11F5A" w:rsidRPr="00E03B62">
        <w:rPr>
          <w:rFonts w:hint="eastAsia"/>
          <w:color w:val="000000" w:themeColor="text1"/>
        </w:rPr>
        <w:t>。采用皮尔逊</w:t>
      </w:r>
      <w:r w:rsidRPr="00E03B62">
        <w:rPr>
          <w:rFonts w:hint="eastAsia"/>
          <w:color w:val="000000" w:themeColor="text1"/>
        </w:rPr>
        <w:t>相关</w:t>
      </w:r>
      <w:r w:rsidR="00E11F5A" w:rsidRPr="00E03B62">
        <w:rPr>
          <w:rFonts w:hint="eastAsia"/>
          <w:color w:val="000000" w:themeColor="text1"/>
        </w:rPr>
        <w:t>法对大学生社交网站使用强度、自尊、创新自我效能、创新行为进行相关分析</w:t>
      </w:r>
      <w:r w:rsidR="00201F62">
        <w:rPr>
          <w:rFonts w:hint="eastAsia"/>
          <w:color w:val="000000" w:themeColor="text1"/>
        </w:rPr>
        <w:t>。</w:t>
      </w:r>
      <w:r w:rsidR="006B3A6F">
        <w:rPr>
          <w:rFonts w:hint="eastAsia"/>
          <w:color w:val="000000" w:themeColor="text1"/>
        </w:rPr>
        <w:t>以自尊</w:t>
      </w:r>
      <w:r w:rsidR="00201F62">
        <w:rPr>
          <w:rFonts w:hint="eastAsia"/>
          <w:color w:val="000000" w:themeColor="text1"/>
        </w:rPr>
        <w:t>作为因变量，</w:t>
      </w:r>
      <w:r w:rsidR="006B3A6F">
        <w:rPr>
          <w:rFonts w:hint="eastAsia"/>
          <w:color w:val="000000" w:themeColor="text1"/>
        </w:rPr>
        <w:t>社交网站使用强度作为自变量；创新自我效能作为因变量，</w:t>
      </w:r>
      <w:r w:rsidR="00276EAF">
        <w:rPr>
          <w:rFonts w:hint="eastAsia"/>
          <w:color w:val="000000" w:themeColor="text1"/>
        </w:rPr>
        <w:t>社交网站使用强度和自尊作为自变量；创新行为作为因变量，社交网站使用强度、自尊和创新自我效能作为自变量，通过回归分析进行依次检验</w:t>
      </w:r>
      <w:r w:rsidRPr="00E03B62">
        <w:rPr>
          <w:rFonts w:hint="eastAsia"/>
          <w:color w:val="000000" w:themeColor="text1"/>
        </w:rPr>
        <w:t>。最后，使用</w:t>
      </w:r>
      <w:proofErr w:type="spellStart"/>
      <w:r w:rsidRPr="00E03B62">
        <w:rPr>
          <w:rFonts w:hint="eastAsia"/>
          <w:color w:val="000000" w:themeColor="text1"/>
        </w:rPr>
        <w:t>R</w:t>
      </w:r>
      <w:r w:rsidRPr="00E03B62">
        <w:rPr>
          <w:color w:val="000000" w:themeColor="text1"/>
        </w:rPr>
        <w:t>osseel</w:t>
      </w:r>
      <w:proofErr w:type="spellEnd"/>
      <w:r w:rsidRPr="00E03B62">
        <w:rPr>
          <w:rFonts w:hint="eastAsia"/>
          <w:color w:val="000000" w:themeColor="text1"/>
        </w:rPr>
        <w:t>开发的</w:t>
      </w:r>
      <w:proofErr w:type="spellStart"/>
      <w:r w:rsidRPr="00E03B62">
        <w:rPr>
          <w:rFonts w:hint="eastAsia"/>
          <w:color w:val="000000" w:themeColor="text1"/>
        </w:rPr>
        <w:t>lavaan</w:t>
      </w:r>
      <w:proofErr w:type="spellEnd"/>
      <w:r w:rsidRPr="00E03B62">
        <w:rPr>
          <w:rFonts w:hint="eastAsia"/>
          <w:color w:val="000000" w:themeColor="text1"/>
        </w:rPr>
        <w:t>包对数据进行中介</w:t>
      </w:r>
      <w:r w:rsidR="00E92FFE">
        <w:rPr>
          <w:rFonts w:hint="eastAsia"/>
          <w:color w:val="000000" w:themeColor="text1"/>
        </w:rPr>
        <w:t>效应</w:t>
      </w:r>
      <w:r w:rsidRPr="00E03B62">
        <w:rPr>
          <w:rFonts w:hint="eastAsia"/>
          <w:color w:val="000000" w:themeColor="text1"/>
        </w:rPr>
        <w:t>分析并对模型进行</w:t>
      </w:r>
      <w:r w:rsidR="00276EAF">
        <w:rPr>
          <w:rFonts w:hint="eastAsia"/>
          <w:color w:val="000000" w:themeColor="text1"/>
        </w:rPr>
        <w:t>直接</w:t>
      </w:r>
      <w:r w:rsidRPr="00E03B62">
        <w:rPr>
          <w:rFonts w:hint="eastAsia"/>
          <w:color w:val="000000" w:themeColor="text1"/>
        </w:rPr>
        <w:t>检验</w:t>
      </w:r>
      <w:r w:rsidRPr="00E03B62">
        <w:rPr>
          <w:rFonts w:hint="eastAsia"/>
          <w:color w:val="000000" w:themeColor="text1"/>
          <w:kern w:val="0"/>
          <w:vertAlign w:val="superscript"/>
        </w:rPr>
        <w:t xml:space="preserve"> </w:t>
      </w:r>
      <w:r w:rsidRPr="00E03B62">
        <w:rPr>
          <w:color w:val="000000" w:themeColor="text1"/>
          <w:kern w:val="0"/>
          <w:vertAlign w:val="superscript"/>
        </w:rPr>
        <w:t>[27]</w:t>
      </w:r>
      <w:r w:rsidRPr="00E03B62">
        <w:rPr>
          <w:rFonts w:hint="eastAsia"/>
          <w:color w:val="000000" w:themeColor="text1"/>
        </w:rPr>
        <w:t>，本研究采用偏差校对非参数百分位</w:t>
      </w:r>
      <w:r w:rsidRPr="00E03B62">
        <w:rPr>
          <w:rFonts w:hint="eastAsia"/>
          <w:color w:val="000000" w:themeColor="text1"/>
        </w:rPr>
        <w:t>Bootstrap</w:t>
      </w:r>
      <w:r w:rsidRPr="00E03B62">
        <w:rPr>
          <w:rFonts w:hint="eastAsia"/>
          <w:color w:val="000000" w:themeColor="text1"/>
        </w:rPr>
        <w:t>法对中介效应进行检验</w:t>
      </w:r>
      <w:r w:rsidR="00E03B62" w:rsidRPr="00E03B62">
        <w:rPr>
          <w:rFonts w:hint="eastAsia"/>
          <w:color w:val="000000" w:themeColor="text1"/>
        </w:rPr>
        <w:t>，研究者提出该方法具有更好的检验力</w:t>
      </w:r>
      <w:r w:rsidRPr="00E03B62">
        <w:rPr>
          <w:rFonts w:hint="eastAsia"/>
          <w:color w:val="000000" w:themeColor="text1"/>
          <w:kern w:val="0"/>
          <w:vertAlign w:val="superscript"/>
        </w:rPr>
        <w:t>[</w:t>
      </w:r>
      <w:r w:rsidRPr="00E03B62">
        <w:rPr>
          <w:color w:val="000000" w:themeColor="text1"/>
          <w:kern w:val="0"/>
          <w:vertAlign w:val="superscript"/>
        </w:rPr>
        <w:t>28,29]</w:t>
      </w:r>
      <w:r w:rsidRPr="00E03B62">
        <w:rPr>
          <w:rFonts w:hint="eastAsia"/>
          <w:color w:val="000000" w:themeColor="text1"/>
        </w:rPr>
        <w:t>。</w:t>
      </w:r>
    </w:p>
    <w:p w14:paraId="2F562666" w14:textId="77777777" w:rsidR="00D13F59" w:rsidRPr="00E03B62" w:rsidRDefault="00D13F59">
      <w:pPr>
        <w:pStyle w:val="13"/>
        <w:ind w:firstLine="480"/>
        <w:rPr>
          <w:color w:val="000000" w:themeColor="text1"/>
        </w:rPr>
      </w:pPr>
    </w:p>
    <w:p w14:paraId="15102E8C" w14:textId="77777777" w:rsidR="00967098" w:rsidRPr="00E03B62" w:rsidRDefault="001E084C">
      <w:pPr>
        <w:pStyle w:val="1"/>
        <w:ind w:firstLine="643"/>
        <w:rPr>
          <w:color w:val="000000" w:themeColor="text1"/>
        </w:rPr>
      </w:pPr>
      <w:r w:rsidRPr="00E03B62">
        <w:rPr>
          <w:rFonts w:hint="eastAsia"/>
          <w:color w:val="000000" w:themeColor="text1"/>
        </w:rPr>
        <w:t>三、结果</w:t>
      </w:r>
    </w:p>
    <w:p w14:paraId="28D65B92" w14:textId="77777777" w:rsidR="00967098" w:rsidRPr="00E03B62" w:rsidRDefault="001E084C">
      <w:pPr>
        <w:pStyle w:val="2"/>
        <w:ind w:firstLine="602"/>
        <w:rPr>
          <w:color w:val="000000" w:themeColor="text1"/>
        </w:rPr>
      </w:pPr>
      <w:r w:rsidRPr="00E03B62">
        <w:rPr>
          <w:rFonts w:hint="eastAsia"/>
          <w:color w:val="000000" w:themeColor="text1"/>
        </w:rPr>
        <w:t>（一）描述性统计以及各变量之间的相关分析</w:t>
      </w:r>
    </w:p>
    <w:p w14:paraId="4283B80C" w14:textId="77777777" w:rsidR="00967098" w:rsidRPr="00E03B62" w:rsidRDefault="001E084C">
      <w:pPr>
        <w:pStyle w:val="13"/>
        <w:ind w:firstLine="480"/>
        <w:rPr>
          <w:color w:val="000000" w:themeColor="text1"/>
        </w:rPr>
      </w:pPr>
      <w:r w:rsidRPr="00E03B62">
        <w:rPr>
          <w:rFonts w:hint="eastAsia"/>
          <w:color w:val="000000" w:themeColor="text1"/>
        </w:rPr>
        <w:t>相关分析结果表明，社交网站使用强度与自尊、创新自我效能感和创新行为呈显著正相关，自尊与创新自我效能和创新行为两两之间也呈现显著正相关</w:t>
      </w:r>
      <w:r w:rsidRPr="00E03B62">
        <w:rPr>
          <w:rFonts w:hint="eastAsia"/>
          <w:color w:val="000000" w:themeColor="text1"/>
        </w:rPr>
        <w:t>(</w:t>
      </w:r>
      <w:r w:rsidRPr="00E03B62">
        <w:rPr>
          <w:rFonts w:hint="eastAsia"/>
          <w:color w:val="000000" w:themeColor="text1"/>
        </w:rPr>
        <w:t>如表</w:t>
      </w:r>
      <w:r w:rsidRPr="00E03B62">
        <w:rPr>
          <w:rFonts w:hint="eastAsia"/>
          <w:color w:val="000000" w:themeColor="text1"/>
        </w:rPr>
        <w:t>1</w:t>
      </w:r>
      <w:r w:rsidRPr="00E03B62">
        <w:rPr>
          <w:rFonts w:hint="eastAsia"/>
          <w:color w:val="000000" w:themeColor="text1"/>
        </w:rPr>
        <w:t>所示</w:t>
      </w:r>
      <w:r w:rsidRPr="00E03B62">
        <w:rPr>
          <w:rFonts w:hint="eastAsia"/>
          <w:color w:val="000000" w:themeColor="text1"/>
        </w:rPr>
        <w:t>)</w:t>
      </w:r>
      <w:r w:rsidRPr="00E03B62">
        <w:rPr>
          <w:rFonts w:hint="eastAsia"/>
          <w:color w:val="000000" w:themeColor="text1"/>
        </w:rPr>
        <w:t>。</w:t>
      </w:r>
    </w:p>
    <w:p w14:paraId="52386D30" w14:textId="77777777" w:rsidR="00967098" w:rsidRPr="00E03B62" w:rsidRDefault="001E084C">
      <w:pPr>
        <w:pStyle w:val="af0"/>
        <w:rPr>
          <w:color w:val="000000" w:themeColor="text1"/>
        </w:rPr>
      </w:pPr>
      <w:r w:rsidRPr="00E03B62">
        <w:rPr>
          <w:rFonts w:hint="eastAsia"/>
          <w:color w:val="000000" w:themeColor="text1"/>
        </w:rPr>
        <w:t>表</w:t>
      </w:r>
      <w:r w:rsidRPr="00E03B62">
        <w:rPr>
          <w:rFonts w:hint="eastAsia"/>
          <w:color w:val="000000" w:themeColor="text1"/>
        </w:rPr>
        <w:t>1</w:t>
      </w:r>
      <w:r w:rsidRPr="00E03B62">
        <w:rPr>
          <w:color w:val="000000" w:themeColor="text1"/>
        </w:rPr>
        <w:t xml:space="preserve"> </w:t>
      </w:r>
      <w:r w:rsidRPr="00E03B62">
        <w:rPr>
          <w:rFonts w:hint="eastAsia"/>
          <w:color w:val="000000" w:themeColor="text1"/>
        </w:rPr>
        <w:t>描述性统计结果和变量间的相关分析</w:t>
      </w:r>
    </w:p>
    <w:tbl>
      <w:tblPr>
        <w:tblStyle w:val="15"/>
        <w:tblW w:w="5000" w:type="pct"/>
        <w:tblLook w:val="04A0" w:firstRow="1" w:lastRow="0" w:firstColumn="1" w:lastColumn="0" w:noHBand="0" w:noVBand="1"/>
      </w:tblPr>
      <w:tblGrid>
        <w:gridCol w:w="2058"/>
        <w:gridCol w:w="1110"/>
        <w:gridCol w:w="1106"/>
        <w:gridCol w:w="1110"/>
        <w:gridCol w:w="1110"/>
        <w:gridCol w:w="1110"/>
        <w:gridCol w:w="894"/>
      </w:tblGrid>
      <w:tr w:rsidR="00E03B62" w:rsidRPr="00E03B62" w14:paraId="470C1DA2" w14:textId="77777777" w:rsidTr="00967098">
        <w:trPr>
          <w:cnfStyle w:val="100000000000" w:firstRow="1" w:lastRow="0" w:firstColumn="0" w:lastColumn="0" w:oddVBand="0" w:evenVBand="0" w:oddHBand="0" w:evenHBand="0" w:firstRowFirstColumn="0" w:firstRowLastColumn="0" w:lastRowFirstColumn="0" w:lastRowLastColumn="0"/>
          <w:trHeight w:val="397"/>
        </w:trPr>
        <w:tc>
          <w:tcPr>
            <w:tcW w:w="1211" w:type="pct"/>
            <w:vAlign w:val="center"/>
          </w:tcPr>
          <w:p w14:paraId="59C1B98E" w14:textId="77777777" w:rsidR="00967098" w:rsidRPr="00E03B62" w:rsidRDefault="00967098">
            <w:pPr>
              <w:pStyle w:val="af2"/>
              <w:rPr>
                <w:color w:val="000000" w:themeColor="text1"/>
              </w:rPr>
            </w:pPr>
          </w:p>
        </w:tc>
        <w:tc>
          <w:tcPr>
            <w:tcW w:w="653" w:type="pct"/>
            <w:vAlign w:val="center"/>
          </w:tcPr>
          <w:p w14:paraId="77F864BC" w14:textId="77777777" w:rsidR="00967098" w:rsidRPr="00E03B62" w:rsidRDefault="001E084C">
            <w:pPr>
              <w:pStyle w:val="af2"/>
              <w:rPr>
                <w:color w:val="000000" w:themeColor="text1"/>
              </w:rPr>
            </w:pPr>
            <w:r w:rsidRPr="00E03B62">
              <w:rPr>
                <w:rFonts w:hint="eastAsia"/>
                <w:color w:val="000000" w:themeColor="text1"/>
              </w:rPr>
              <w:t>M</w:t>
            </w:r>
          </w:p>
        </w:tc>
        <w:tc>
          <w:tcPr>
            <w:tcW w:w="651" w:type="pct"/>
            <w:vAlign w:val="center"/>
          </w:tcPr>
          <w:p w14:paraId="0F3D6C92" w14:textId="77777777" w:rsidR="00967098" w:rsidRPr="00E03B62" w:rsidRDefault="001E084C">
            <w:pPr>
              <w:pStyle w:val="af2"/>
              <w:rPr>
                <w:color w:val="000000" w:themeColor="text1"/>
              </w:rPr>
            </w:pPr>
            <w:r w:rsidRPr="00E03B62">
              <w:rPr>
                <w:rFonts w:hint="eastAsia"/>
                <w:color w:val="000000" w:themeColor="text1"/>
              </w:rPr>
              <w:t>SD</w:t>
            </w:r>
          </w:p>
        </w:tc>
        <w:tc>
          <w:tcPr>
            <w:tcW w:w="653" w:type="pct"/>
            <w:vAlign w:val="center"/>
          </w:tcPr>
          <w:p w14:paraId="427AE2A6" w14:textId="77777777" w:rsidR="00967098" w:rsidRPr="00E03B62" w:rsidRDefault="001E084C">
            <w:pPr>
              <w:pStyle w:val="af2"/>
              <w:rPr>
                <w:color w:val="000000" w:themeColor="text1"/>
              </w:rPr>
            </w:pPr>
            <w:r w:rsidRPr="00E03B62">
              <w:rPr>
                <w:rFonts w:hint="eastAsia"/>
                <w:color w:val="000000" w:themeColor="text1"/>
              </w:rPr>
              <w:t>1</w:t>
            </w:r>
          </w:p>
        </w:tc>
        <w:tc>
          <w:tcPr>
            <w:tcW w:w="653" w:type="pct"/>
            <w:vAlign w:val="center"/>
          </w:tcPr>
          <w:p w14:paraId="7F55CA53" w14:textId="77777777" w:rsidR="00967098" w:rsidRPr="00E03B62" w:rsidRDefault="001E084C">
            <w:pPr>
              <w:pStyle w:val="af2"/>
              <w:rPr>
                <w:color w:val="000000" w:themeColor="text1"/>
              </w:rPr>
            </w:pPr>
            <w:r w:rsidRPr="00E03B62">
              <w:rPr>
                <w:rFonts w:hint="eastAsia"/>
                <w:color w:val="000000" w:themeColor="text1"/>
              </w:rPr>
              <w:t>2</w:t>
            </w:r>
          </w:p>
        </w:tc>
        <w:tc>
          <w:tcPr>
            <w:tcW w:w="653" w:type="pct"/>
            <w:vAlign w:val="center"/>
          </w:tcPr>
          <w:p w14:paraId="193FD20F" w14:textId="77777777" w:rsidR="00967098" w:rsidRPr="00E03B62" w:rsidRDefault="001E084C">
            <w:pPr>
              <w:pStyle w:val="af2"/>
              <w:rPr>
                <w:color w:val="000000" w:themeColor="text1"/>
              </w:rPr>
            </w:pPr>
            <w:r w:rsidRPr="00E03B62">
              <w:rPr>
                <w:rFonts w:hint="eastAsia"/>
                <w:color w:val="000000" w:themeColor="text1"/>
              </w:rPr>
              <w:t>3</w:t>
            </w:r>
          </w:p>
        </w:tc>
        <w:tc>
          <w:tcPr>
            <w:tcW w:w="526" w:type="pct"/>
            <w:vAlign w:val="center"/>
          </w:tcPr>
          <w:p w14:paraId="406A3F53" w14:textId="77777777" w:rsidR="00967098" w:rsidRPr="00E03B62" w:rsidRDefault="001E084C">
            <w:pPr>
              <w:pStyle w:val="af2"/>
              <w:rPr>
                <w:color w:val="000000" w:themeColor="text1"/>
              </w:rPr>
            </w:pPr>
            <w:r w:rsidRPr="00E03B62">
              <w:rPr>
                <w:rFonts w:hint="eastAsia"/>
                <w:color w:val="000000" w:themeColor="text1"/>
              </w:rPr>
              <w:t>4</w:t>
            </w:r>
          </w:p>
        </w:tc>
      </w:tr>
      <w:tr w:rsidR="00E03B62" w:rsidRPr="00E03B62" w14:paraId="46935B9D" w14:textId="77777777" w:rsidTr="00967098">
        <w:trPr>
          <w:trHeight w:val="397"/>
        </w:trPr>
        <w:tc>
          <w:tcPr>
            <w:tcW w:w="1211" w:type="pct"/>
            <w:vAlign w:val="center"/>
          </w:tcPr>
          <w:p w14:paraId="36D99875" w14:textId="77777777" w:rsidR="00967098" w:rsidRPr="00E03B62" w:rsidRDefault="001E084C">
            <w:pPr>
              <w:pStyle w:val="af2"/>
              <w:rPr>
                <w:color w:val="000000" w:themeColor="text1"/>
              </w:rPr>
            </w:pPr>
            <w:r w:rsidRPr="00E03B62">
              <w:rPr>
                <w:rFonts w:hint="eastAsia"/>
                <w:color w:val="000000" w:themeColor="text1"/>
              </w:rPr>
              <w:t>1</w:t>
            </w:r>
            <w:r w:rsidRPr="00E03B62">
              <w:rPr>
                <w:rFonts w:hint="eastAsia"/>
                <w:color w:val="000000" w:themeColor="text1"/>
              </w:rPr>
              <w:t>社交网站使用强度（</w:t>
            </w:r>
            <w:r w:rsidRPr="00E03B62">
              <w:rPr>
                <w:rFonts w:hint="eastAsia"/>
                <w:color w:val="000000" w:themeColor="text1"/>
              </w:rPr>
              <w:t>Z</w:t>
            </w:r>
            <w:r w:rsidRPr="00E03B62">
              <w:rPr>
                <w:rFonts w:hint="eastAsia"/>
                <w:color w:val="000000" w:themeColor="text1"/>
              </w:rPr>
              <w:t>分数）</w:t>
            </w:r>
          </w:p>
        </w:tc>
        <w:tc>
          <w:tcPr>
            <w:tcW w:w="653" w:type="pct"/>
            <w:vAlign w:val="center"/>
          </w:tcPr>
          <w:p w14:paraId="54BA9AB7" w14:textId="77777777" w:rsidR="00967098" w:rsidRPr="00E03B62" w:rsidRDefault="001E084C">
            <w:pPr>
              <w:pStyle w:val="af2"/>
              <w:rPr>
                <w:color w:val="000000" w:themeColor="text1"/>
              </w:rPr>
            </w:pPr>
            <w:r w:rsidRPr="00E03B62">
              <w:rPr>
                <w:color w:val="000000" w:themeColor="text1"/>
              </w:rPr>
              <w:t>0</w:t>
            </w:r>
          </w:p>
        </w:tc>
        <w:tc>
          <w:tcPr>
            <w:tcW w:w="651" w:type="pct"/>
            <w:vAlign w:val="center"/>
          </w:tcPr>
          <w:p w14:paraId="15CE52FF" w14:textId="77777777" w:rsidR="00967098" w:rsidRPr="00E03B62" w:rsidRDefault="001E084C">
            <w:pPr>
              <w:pStyle w:val="af2"/>
              <w:rPr>
                <w:color w:val="000000" w:themeColor="text1"/>
              </w:rPr>
            </w:pPr>
            <w:r w:rsidRPr="00E03B62">
              <w:rPr>
                <w:color w:val="000000" w:themeColor="text1"/>
              </w:rPr>
              <w:t>1</w:t>
            </w:r>
          </w:p>
        </w:tc>
        <w:tc>
          <w:tcPr>
            <w:tcW w:w="653" w:type="pct"/>
            <w:vAlign w:val="center"/>
          </w:tcPr>
          <w:p w14:paraId="2752C56C" w14:textId="77777777" w:rsidR="00967098" w:rsidRPr="00E03B62" w:rsidRDefault="001E084C">
            <w:pPr>
              <w:pStyle w:val="af2"/>
              <w:rPr>
                <w:color w:val="000000" w:themeColor="text1"/>
              </w:rPr>
            </w:pPr>
            <w:r w:rsidRPr="00E03B62">
              <w:rPr>
                <w:color w:val="000000" w:themeColor="text1"/>
              </w:rPr>
              <w:t>1</w:t>
            </w:r>
          </w:p>
        </w:tc>
        <w:tc>
          <w:tcPr>
            <w:tcW w:w="653" w:type="pct"/>
            <w:vAlign w:val="center"/>
          </w:tcPr>
          <w:p w14:paraId="2D6C9056" w14:textId="77777777" w:rsidR="00967098" w:rsidRPr="00E03B62" w:rsidRDefault="00967098">
            <w:pPr>
              <w:pStyle w:val="af2"/>
              <w:rPr>
                <w:color w:val="000000" w:themeColor="text1"/>
              </w:rPr>
            </w:pPr>
          </w:p>
        </w:tc>
        <w:tc>
          <w:tcPr>
            <w:tcW w:w="653" w:type="pct"/>
            <w:vAlign w:val="center"/>
          </w:tcPr>
          <w:p w14:paraId="38E9ED63" w14:textId="77777777" w:rsidR="00967098" w:rsidRPr="00E03B62" w:rsidRDefault="00967098">
            <w:pPr>
              <w:pStyle w:val="af2"/>
              <w:rPr>
                <w:color w:val="000000" w:themeColor="text1"/>
              </w:rPr>
            </w:pPr>
          </w:p>
        </w:tc>
        <w:tc>
          <w:tcPr>
            <w:tcW w:w="526" w:type="pct"/>
            <w:vAlign w:val="center"/>
          </w:tcPr>
          <w:p w14:paraId="0144C702" w14:textId="77777777" w:rsidR="00967098" w:rsidRPr="00E03B62" w:rsidRDefault="00967098">
            <w:pPr>
              <w:pStyle w:val="af2"/>
              <w:rPr>
                <w:color w:val="000000" w:themeColor="text1"/>
              </w:rPr>
            </w:pPr>
          </w:p>
        </w:tc>
      </w:tr>
      <w:tr w:rsidR="00E03B62" w:rsidRPr="00E03B62" w14:paraId="4CA13144" w14:textId="77777777" w:rsidTr="00967098">
        <w:trPr>
          <w:trHeight w:val="397"/>
        </w:trPr>
        <w:tc>
          <w:tcPr>
            <w:tcW w:w="1211" w:type="pct"/>
            <w:vAlign w:val="center"/>
          </w:tcPr>
          <w:p w14:paraId="1E2E5F3E" w14:textId="77777777" w:rsidR="00967098" w:rsidRPr="00E03B62" w:rsidRDefault="001E084C">
            <w:pPr>
              <w:pStyle w:val="af2"/>
              <w:rPr>
                <w:color w:val="000000" w:themeColor="text1"/>
              </w:rPr>
            </w:pPr>
            <w:r w:rsidRPr="00E03B62">
              <w:rPr>
                <w:rFonts w:hint="eastAsia"/>
                <w:color w:val="000000" w:themeColor="text1"/>
              </w:rPr>
              <w:t>2</w:t>
            </w:r>
            <w:r w:rsidRPr="00E03B62">
              <w:rPr>
                <w:rFonts w:hint="eastAsia"/>
                <w:color w:val="000000" w:themeColor="text1"/>
              </w:rPr>
              <w:t>自尊</w:t>
            </w:r>
          </w:p>
        </w:tc>
        <w:tc>
          <w:tcPr>
            <w:tcW w:w="653" w:type="pct"/>
            <w:vAlign w:val="center"/>
          </w:tcPr>
          <w:p w14:paraId="74089E38" w14:textId="77777777" w:rsidR="00967098" w:rsidRPr="00E03B62" w:rsidRDefault="001E084C">
            <w:pPr>
              <w:pStyle w:val="af2"/>
              <w:rPr>
                <w:color w:val="000000" w:themeColor="text1"/>
              </w:rPr>
            </w:pPr>
            <w:r w:rsidRPr="00E03B62">
              <w:rPr>
                <w:color w:val="000000" w:themeColor="text1"/>
              </w:rPr>
              <w:t>28.27</w:t>
            </w:r>
          </w:p>
        </w:tc>
        <w:tc>
          <w:tcPr>
            <w:tcW w:w="651" w:type="pct"/>
            <w:vAlign w:val="center"/>
          </w:tcPr>
          <w:p w14:paraId="09AABC3D" w14:textId="77777777" w:rsidR="00967098" w:rsidRPr="00E03B62" w:rsidRDefault="001E084C">
            <w:pPr>
              <w:pStyle w:val="af2"/>
              <w:rPr>
                <w:color w:val="000000" w:themeColor="text1"/>
              </w:rPr>
            </w:pPr>
            <w:r w:rsidRPr="00E03B62">
              <w:rPr>
                <w:rFonts w:hint="eastAsia"/>
                <w:color w:val="000000" w:themeColor="text1"/>
              </w:rPr>
              <w:t>4</w:t>
            </w:r>
            <w:r w:rsidRPr="00E03B62">
              <w:rPr>
                <w:color w:val="000000" w:themeColor="text1"/>
              </w:rPr>
              <w:t>.35</w:t>
            </w:r>
          </w:p>
        </w:tc>
        <w:tc>
          <w:tcPr>
            <w:tcW w:w="653" w:type="pct"/>
            <w:vAlign w:val="center"/>
          </w:tcPr>
          <w:p w14:paraId="7604273B" w14:textId="77777777" w:rsidR="00967098" w:rsidRPr="00E03B62" w:rsidRDefault="001E084C">
            <w:pPr>
              <w:pStyle w:val="af2"/>
              <w:rPr>
                <w:color w:val="000000" w:themeColor="text1"/>
              </w:rPr>
            </w:pPr>
            <w:r w:rsidRPr="00E03B62">
              <w:rPr>
                <w:rFonts w:hint="eastAsia"/>
                <w:color w:val="000000" w:themeColor="text1"/>
              </w:rPr>
              <w:t>0</w:t>
            </w:r>
            <w:r w:rsidRPr="00E03B62">
              <w:rPr>
                <w:color w:val="000000" w:themeColor="text1"/>
              </w:rPr>
              <w:t>.24</w:t>
            </w:r>
            <w:r w:rsidRPr="00E03B62">
              <w:rPr>
                <w:color w:val="000000" w:themeColor="text1"/>
                <w:vertAlign w:val="superscript"/>
              </w:rPr>
              <w:t>**</w:t>
            </w:r>
          </w:p>
        </w:tc>
        <w:tc>
          <w:tcPr>
            <w:tcW w:w="653" w:type="pct"/>
            <w:vAlign w:val="center"/>
          </w:tcPr>
          <w:p w14:paraId="1861EFAF" w14:textId="77777777" w:rsidR="00967098" w:rsidRPr="00E03B62" w:rsidRDefault="001E084C">
            <w:pPr>
              <w:pStyle w:val="af2"/>
              <w:rPr>
                <w:color w:val="000000" w:themeColor="text1"/>
              </w:rPr>
            </w:pPr>
            <w:r w:rsidRPr="00E03B62">
              <w:rPr>
                <w:rFonts w:hint="eastAsia"/>
                <w:color w:val="000000" w:themeColor="text1"/>
              </w:rPr>
              <w:t>1</w:t>
            </w:r>
          </w:p>
        </w:tc>
        <w:tc>
          <w:tcPr>
            <w:tcW w:w="653" w:type="pct"/>
            <w:vAlign w:val="center"/>
          </w:tcPr>
          <w:p w14:paraId="0034B9C3" w14:textId="77777777" w:rsidR="00967098" w:rsidRPr="00E03B62" w:rsidRDefault="00967098">
            <w:pPr>
              <w:pStyle w:val="af2"/>
              <w:rPr>
                <w:color w:val="000000" w:themeColor="text1"/>
              </w:rPr>
            </w:pPr>
          </w:p>
        </w:tc>
        <w:tc>
          <w:tcPr>
            <w:tcW w:w="526" w:type="pct"/>
            <w:vAlign w:val="center"/>
          </w:tcPr>
          <w:p w14:paraId="01C70F43" w14:textId="77777777" w:rsidR="00967098" w:rsidRPr="00E03B62" w:rsidRDefault="00967098">
            <w:pPr>
              <w:pStyle w:val="af2"/>
              <w:rPr>
                <w:color w:val="000000" w:themeColor="text1"/>
              </w:rPr>
            </w:pPr>
          </w:p>
        </w:tc>
      </w:tr>
      <w:tr w:rsidR="00E03B62" w:rsidRPr="00E03B62" w14:paraId="0337B362" w14:textId="77777777" w:rsidTr="00967098">
        <w:trPr>
          <w:trHeight w:val="397"/>
        </w:trPr>
        <w:tc>
          <w:tcPr>
            <w:tcW w:w="1211" w:type="pct"/>
            <w:vAlign w:val="center"/>
          </w:tcPr>
          <w:p w14:paraId="5EEBE132" w14:textId="77777777" w:rsidR="00967098" w:rsidRPr="00E03B62" w:rsidRDefault="001E084C">
            <w:pPr>
              <w:pStyle w:val="af2"/>
              <w:rPr>
                <w:color w:val="000000" w:themeColor="text1"/>
              </w:rPr>
            </w:pPr>
            <w:r w:rsidRPr="00E03B62">
              <w:rPr>
                <w:rFonts w:hint="eastAsia"/>
                <w:color w:val="000000" w:themeColor="text1"/>
              </w:rPr>
              <w:t>3</w:t>
            </w:r>
            <w:r w:rsidRPr="00E03B62">
              <w:rPr>
                <w:rFonts w:hint="eastAsia"/>
                <w:color w:val="000000" w:themeColor="text1"/>
              </w:rPr>
              <w:t>创新自我效能</w:t>
            </w:r>
          </w:p>
        </w:tc>
        <w:tc>
          <w:tcPr>
            <w:tcW w:w="653" w:type="pct"/>
            <w:vAlign w:val="center"/>
          </w:tcPr>
          <w:p w14:paraId="1A2B1D79" w14:textId="77777777" w:rsidR="00967098" w:rsidRPr="00E03B62" w:rsidRDefault="001E084C">
            <w:pPr>
              <w:pStyle w:val="af2"/>
              <w:rPr>
                <w:color w:val="000000" w:themeColor="text1"/>
              </w:rPr>
            </w:pPr>
            <w:r w:rsidRPr="00E03B62">
              <w:rPr>
                <w:color w:val="000000" w:themeColor="text1"/>
              </w:rPr>
              <w:t>19.38</w:t>
            </w:r>
          </w:p>
        </w:tc>
        <w:tc>
          <w:tcPr>
            <w:tcW w:w="651" w:type="pct"/>
            <w:vAlign w:val="center"/>
          </w:tcPr>
          <w:p w14:paraId="03166A6D" w14:textId="77777777" w:rsidR="00967098" w:rsidRPr="00E03B62" w:rsidRDefault="001E084C">
            <w:pPr>
              <w:pStyle w:val="af2"/>
              <w:rPr>
                <w:color w:val="000000" w:themeColor="text1"/>
              </w:rPr>
            </w:pPr>
            <w:r w:rsidRPr="00E03B62">
              <w:rPr>
                <w:rFonts w:hint="eastAsia"/>
                <w:color w:val="000000" w:themeColor="text1"/>
              </w:rPr>
              <w:t>4</w:t>
            </w:r>
            <w:r w:rsidRPr="00E03B62">
              <w:rPr>
                <w:color w:val="000000" w:themeColor="text1"/>
              </w:rPr>
              <w:t>.90</w:t>
            </w:r>
          </w:p>
        </w:tc>
        <w:tc>
          <w:tcPr>
            <w:tcW w:w="653" w:type="pct"/>
            <w:vAlign w:val="center"/>
          </w:tcPr>
          <w:p w14:paraId="0DFD854F" w14:textId="77777777" w:rsidR="00967098" w:rsidRPr="00E03B62" w:rsidRDefault="001E084C">
            <w:pPr>
              <w:pStyle w:val="af2"/>
              <w:rPr>
                <w:color w:val="000000" w:themeColor="text1"/>
              </w:rPr>
            </w:pPr>
            <w:r w:rsidRPr="00E03B62">
              <w:rPr>
                <w:rFonts w:hint="eastAsia"/>
                <w:color w:val="000000" w:themeColor="text1"/>
              </w:rPr>
              <w:t>0</w:t>
            </w:r>
            <w:r w:rsidRPr="00E03B62">
              <w:rPr>
                <w:color w:val="000000" w:themeColor="text1"/>
              </w:rPr>
              <w:t>.38</w:t>
            </w:r>
            <w:r w:rsidRPr="00E03B62">
              <w:rPr>
                <w:color w:val="000000" w:themeColor="text1"/>
                <w:vertAlign w:val="superscript"/>
              </w:rPr>
              <w:t>**</w:t>
            </w:r>
          </w:p>
        </w:tc>
        <w:tc>
          <w:tcPr>
            <w:tcW w:w="653" w:type="pct"/>
            <w:vAlign w:val="center"/>
          </w:tcPr>
          <w:p w14:paraId="51EFD389" w14:textId="77777777" w:rsidR="00967098" w:rsidRPr="00E03B62" w:rsidRDefault="001E084C">
            <w:pPr>
              <w:pStyle w:val="af2"/>
              <w:rPr>
                <w:color w:val="000000" w:themeColor="text1"/>
              </w:rPr>
            </w:pPr>
            <w:r w:rsidRPr="00E03B62">
              <w:rPr>
                <w:rFonts w:hint="eastAsia"/>
                <w:color w:val="000000" w:themeColor="text1"/>
              </w:rPr>
              <w:t>0</w:t>
            </w:r>
            <w:r w:rsidRPr="00E03B62">
              <w:rPr>
                <w:color w:val="000000" w:themeColor="text1"/>
              </w:rPr>
              <w:t>.56</w:t>
            </w:r>
            <w:r w:rsidRPr="00E03B62">
              <w:rPr>
                <w:color w:val="000000" w:themeColor="text1"/>
                <w:vertAlign w:val="superscript"/>
              </w:rPr>
              <w:t>**</w:t>
            </w:r>
          </w:p>
        </w:tc>
        <w:tc>
          <w:tcPr>
            <w:tcW w:w="653" w:type="pct"/>
            <w:vAlign w:val="center"/>
          </w:tcPr>
          <w:p w14:paraId="78930336" w14:textId="77777777" w:rsidR="00967098" w:rsidRPr="00E03B62" w:rsidRDefault="001E084C">
            <w:pPr>
              <w:pStyle w:val="af2"/>
              <w:rPr>
                <w:color w:val="000000" w:themeColor="text1"/>
              </w:rPr>
            </w:pPr>
            <w:r w:rsidRPr="00E03B62">
              <w:rPr>
                <w:rFonts w:hint="eastAsia"/>
                <w:color w:val="000000" w:themeColor="text1"/>
              </w:rPr>
              <w:t>1</w:t>
            </w:r>
          </w:p>
        </w:tc>
        <w:tc>
          <w:tcPr>
            <w:tcW w:w="526" w:type="pct"/>
            <w:vAlign w:val="center"/>
          </w:tcPr>
          <w:p w14:paraId="3AEF23A8" w14:textId="77777777" w:rsidR="00967098" w:rsidRPr="00E03B62" w:rsidRDefault="00967098">
            <w:pPr>
              <w:pStyle w:val="af2"/>
              <w:rPr>
                <w:color w:val="000000" w:themeColor="text1"/>
              </w:rPr>
            </w:pPr>
          </w:p>
        </w:tc>
      </w:tr>
      <w:tr w:rsidR="00E03B62" w:rsidRPr="00E03B62" w14:paraId="341FCD20" w14:textId="77777777" w:rsidTr="00967098">
        <w:trPr>
          <w:trHeight w:val="397"/>
        </w:trPr>
        <w:tc>
          <w:tcPr>
            <w:tcW w:w="1211" w:type="pct"/>
            <w:vAlign w:val="center"/>
          </w:tcPr>
          <w:p w14:paraId="0AE977CB" w14:textId="77777777" w:rsidR="00967098" w:rsidRPr="00E03B62" w:rsidRDefault="001E084C">
            <w:pPr>
              <w:pStyle w:val="af2"/>
              <w:rPr>
                <w:color w:val="000000" w:themeColor="text1"/>
              </w:rPr>
            </w:pPr>
            <w:r w:rsidRPr="00E03B62">
              <w:rPr>
                <w:rFonts w:hint="eastAsia"/>
                <w:color w:val="000000" w:themeColor="text1"/>
              </w:rPr>
              <w:t>4</w:t>
            </w:r>
            <w:r w:rsidRPr="00E03B62">
              <w:rPr>
                <w:rFonts w:hint="eastAsia"/>
                <w:color w:val="000000" w:themeColor="text1"/>
              </w:rPr>
              <w:t>创新行为</w:t>
            </w:r>
          </w:p>
        </w:tc>
        <w:tc>
          <w:tcPr>
            <w:tcW w:w="653" w:type="pct"/>
            <w:vAlign w:val="center"/>
          </w:tcPr>
          <w:p w14:paraId="39A55B46" w14:textId="77777777" w:rsidR="00967098" w:rsidRPr="00E03B62" w:rsidRDefault="001E084C">
            <w:pPr>
              <w:pStyle w:val="af2"/>
              <w:rPr>
                <w:color w:val="000000" w:themeColor="text1"/>
              </w:rPr>
            </w:pPr>
            <w:r w:rsidRPr="00E03B62">
              <w:rPr>
                <w:color w:val="000000" w:themeColor="text1"/>
              </w:rPr>
              <w:t>28.35</w:t>
            </w:r>
          </w:p>
        </w:tc>
        <w:tc>
          <w:tcPr>
            <w:tcW w:w="651" w:type="pct"/>
            <w:vAlign w:val="center"/>
          </w:tcPr>
          <w:p w14:paraId="17AB6391" w14:textId="77777777" w:rsidR="00967098" w:rsidRPr="00E03B62" w:rsidRDefault="001E084C">
            <w:pPr>
              <w:pStyle w:val="af2"/>
              <w:rPr>
                <w:color w:val="000000" w:themeColor="text1"/>
              </w:rPr>
            </w:pPr>
            <w:r w:rsidRPr="00E03B62">
              <w:rPr>
                <w:rFonts w:hint="eastAsia"/>
                <w:color w:val="000000" w:themeColor="text1"/>
              </w:rPr>
              <w:t>6</w:t>
            </w:r>
            <w:r w:rsidRPr="00E03B62">
              <w:rPr>
                <w:color w:val="000000" w:themeColor="text1"/>
              </w:rPr>
              <w:t>.18</w:t>
            </w:r>
          </w:p>
        </w:tc>
        <w:tc>
          <w:tcPr>
            <w:tcW w:w="653" w:type="pct"/>
            <w:vAlign w:val="center"/>
          </w:tcPr>
          <w:p w14:paraId="25175F62" w14:textId="77777777" w:rsidR="00967098" w:rsidRPr="00E03B62" w:rsidRDefault="001E084C">
            <w:pPr>
              <w:pStyle w:val="af2"/>
              <w:rPr>
                <w:color w:val="000000" w:themeColor="text1"/>
              </w:rPr>
            </w:pPr>
            <w:r w:rsidRPr="00E03B62">
              <w:rPr>
                <w:rFonts w:hint="eastAsia"/>
                <w:color w:val="000000" w:themeColor="text1"/>
              </w:rPr>
              <w:t>0</w:t>
            </w:r>
            <w:r w:rsidRPr="00E03B62">
              <w:rPr>
                <w:color w:val="000000" w:themeColor="text1"/>
              </w:rPr>
              <w:t>.37</w:t>
            </w:r>
            <w:r w:rsidRPr="00E03B62">
              <w:rPr>
                <w:color w:val="000000" w:themeColor="text1"/>
                <w:vertAlign w:val="superscript"/>
              </w:rPr>
              <w:t>**</w:t>
            </w:r>
          </w:p>
        </w:tc>
        <w:tc>
          <w:tcPr>
            <w:tcW w:w="653" w:type="pct"/>
            <w:vAlign w:val="center"/>
          </w:tcPr>
          <w:p w14:paraId="0CB304CD" w14:textId="77777777" w:rsidR="00967098" w:rsidRPr="00E03B62" w:rsidRDefault="001E084C">
            <w:pPr>
              <w:pStyle w:val="af2"/>
              <w:rPr>
                <w:color w:val="000000" w:themeColor="text1"/>
              </w:rPr>
            </w:pPr>
            <w:r w:rsidRPr="00E03B62">
              <w:rPr>
                <w:rFonts w:hint="eastAsia"/>
                <w:color w:val="000000" w:themeColor="text1"/>
              </w:rPr>
              <w:t>0</w:t>
            </w:r>
            <w:r w:rsidRPr="00E03B62">
              <w:rPr>
                <w:color w:val="000000" w:themeColor="text1"/>
              </w:rPr>
              <w:t>.53</w:t>
            </w:r>
            <w:r w:rsidRPr="00E03B62">
              <w:rPr>
                <w:color w:val="000000" w:themeColor="text1"/>
                <w:vertAlign w:val="superscript"/>
              </w:rPr>
              <w:t>**</w:t>
            </w:r>
          </w:p>
        </w:tc>
        <w:tc>
          <w:tcPr>
            <w:tcW w:w="653" w:type="pct"/>
            <w:vAlign w:val="center"/>
          </w:tcPr>
          <w:p w14:paraId="4ACBE9EA" w14:textId="77777777" w:rsidR="00967098" w:rsidRPr="00E03B62" w:rsidRDefault="001E084C">
            <w:pPr>
              <w:pStyle w:val="af2"/>
              <w:rPr>
                <w:color w:val="000000" w:themeColor="text1"/>
              </w:rPr>
            </w:pPr>
            <w:r w:rsidRPr="00E03B62">
              <w:rPr>
                <w:rFonts w:hint="eastAsia"/>
                <w:color w:val="000000" w:themeColor="text1"/>
              </w:rPr>
              <w:t>0</w:t>
            </w:r>
            <w:r w:rsidRPr="00E03B62">
              <w:rPr>
                <w:color w:val="000000" w:themeColor="text1"/>
              </w:rPr>
              <w:t>.80</w:t>
            </w:r>
            <w:r w:rsidRPr="00E03B62">
              <w:rPr>
                <w:color w:val="000000" w:themeColor="text1"/>
                <w:vertAlign w:val="superscript"/>
              </w:rPr>
              <w:t>**</w:t>
            </w:r>
          </w:p>
        </w:tc>
        <w:tc>
          <w:tcPr>
            <w:tcW w:w="526" w:type="pct"/>
            <w:vAlign w:val="center"/>
          </w:tcPr>
          <w:p w14:paraId="0BD98DC1" w14:textId="77777777" w:rsidR="00967098" w:rsidRPr="00E03B62" w:rsidRDefault="001E084C">
            <w:pPr>
              <w:pStyle w:val="af2"/>
              <w:rPr>
                <w:color w:val="000000" w:themeColor="text1"/>
              </w:rPr>
            </w:pPr>
            <w:r w:rsidRPr="00E03B62">
              <w:rPr>
                <w:rFonts w:hint="eastAsia"/>
                <w:color w:val="000000" w:themeColor="text1"/>
              </w:rPr>
              <w:t>1</w:t>
            </w:r>
          </w:p>
        </w:tc>
      </w:tr>
    </w:tbl>
    <w:p w14:paraId="430D1E50" w14:textId="77777777" w:rsidR="00967098" w:rsidRPr="00E03B62" w:rsidRDefault="001E084C">
      <w:pPr>
        <w:pStyle w:val="af2"/>
        <w:jc w:val="left"/>
        <w:rPr>
          <w:color w:val="000000" w:themeColor="text1"/>
        </w:rPr>
      </w:pPr>
      <w:r w:rsidRPr="00E03B62">
        <w:rPr>
          <w:color w:val="000000" w:themeColor="text1"/>
        </w:rPr>
        <w:t>注</w:t>
      </w:r>
      <w:r w:rsidRPr="00E03B62">
        <w:rPr>
          <w:rFonts w:hint="eastAsia"/>
          <w:color w:val="000000" w:themeColor="text1"/>
        </w:rPr>
        <w:t>：</w:t>
      </w:r>
      <w:r w:rsidRPr="00E03B62">
        <w:rPr>
          <w:color w:val="000000" w:themeColor="text1"/>
          <w:vertAlign w:val="superscript"/>
        </w:rPr>
        <w:t>*</w:t>
      </w:r>
      <w:r w:rsidRPr="00E03B62">
        <w:rPr>
          <w:rFonts w:hint="eastAsia"/>
          <w:color w:val="000000" w:themeColor="text1"/>
        </w:rPr>
        <w:t>P</w:t>
      </w:r>
      <w:r w:rsidRPr="00E03B62">
        <w:rPr>
          <w:color w:val="000000" w:themeColor="text1"/>
        </w:rPr>
        <w:t>&lt;0.05</w:t>
      </w:r>
      <w:r w:rsidRPr="00E03B62">
        <w:rPr>
          <w:rFonts w:hint="eastAsia"/>
          <w:color w:val="000000" w:themeColor="text1"/>
        </w:rPr>
        <w:t>，</w:t>
      </w:r>
      <w:r w:rsidRPr="00E03B62">
        <w:rPr>
          <w:rFonts w:hint="eastAsia"/>
          <w:color w:val="000000" w:themeColor="text1"/>
        </w:rPr>
        <w:t>*</w:t>
      </w:r>
      <w:r w:rsidRPr="00E03B62">
        <w:rPr>
          <w:color w:val="000000" w:themeColor="text1"/>
        </w:rPr>
        <w:t>*</w:t>
      </w:r>
      <w:r w:rsidRPr="00E03B62">
        <w:rPr>
          <w:rFonts w:hint="eastAsia"/>
          <w:color w:val="000000" w:themeColor="text1"/>
        </w:rPr>
        <w:t>P</w:t>
      </w:r>
      <w:r w:rsidRPr="00E03B62">
        <w:rPr>
          <w:color w:val="000000" w:themeColor="text1"/>
        </w:rPr>
        <w:t>&lt;</w:t>
      </w:r>
      <w:r w:rsidRPr="00E03B62">
        <w:rPr>
          <w:rFonts w:hint="eastAsia"/>
          <w:color w:val="000000" w:themeColor="text1"/>
        </w:rPr>
        <w:t>0</w:t>
      </w:r>
      <w:r w:rsidRPr="00E03B62">
        <w:rPr>
          <w:color w:val="000000" w:themeColor="text1"/>
        </w:rPr>
        <w:t>.01</w:t>
      </w:r>
    </w:p>
    <w:p w14:paraId="6950CD29" w14:textId="77777777" w:rsidR="00967098" w:rsidRPr="00E03B62" w:rsidRDefault="001E084C">
      <w:pPr>
        <w:pStyle w:val="2"/>
        <w:ind w:firstLine="602"/>
        <w:rPr>
          <w:color w:val="000000" w:themeColor="text1"/>
        </w:rPr>
      </w:pPr>
      <w:r w:rsidRPr="00E03B62">
        <w:rPr>
          <w:rFonts w:hint="eastAsia"/>
          <w:color w:val="000000" w:themeColor="text1"/>
        </w:rPr>
        <w:lastRenderedPageBreak/>
        <w:t>（二）模型验证分析</w:t>
      </w:r>
    </w:p>
    <w:p w14:paraId="5BDB7F86" w14:textId="67D570B2" w:rsidR="00967098" w:rsidRPr="00E03B62" w:rsidRDefault="001E084C">
      <w:pPr>
        <w:pStyle w:val="13"/>
        <w:ind w:firstLine="480"/>
        <w:rPr>
          <w:b/>
          <w:bCs/>
          <w:color w:val="000000" w:themeColor="text1"/>
        </w:rPr>
      </w:pPr>
      <w:r w:rsidRPr="00E03B62">
        <w:rPr>
          <w:rFonts w:hint="eastAsia"/>
          <w:color w:val="000000" w:themeColor="text1"/>
        </w:rPr>
        <w:t>使用</w:t>
      </w:r>
      <w:proofErr w:type="spellStart"/>
      <w:r w:rsidRPr="00E03B62">
        <w:rPr>
          <w:rFonts w:hint="eastAsia"/>
          <w:color w:val="000000" w:themeColor="text1"/>
        </w:rPr>
        <w:t>R</w:t>
      </w:r>
      <w:r w:rsidRPr="00E03B62">
        <w:rPr>
          <w:color w:val="000000" w:themeColor="text1"/>
        </w:rPr>
        <w:t>osseel</w:t>
      </w:r>
      <w:proofErr w:type="spellEnd"/>
      <w:r w:rsidRPr="00E03B62">
        <w:rPr>
          <w:rFonts w:hint="eastAsia"/>
          <w:color w:val="000000" w:themeColor="text1"/>
        </w:rPr>
        <w:t>开发的</w:t>
      </w:r>
      <w:proofErr w:type="spellStart"/>
      <w:r w:rsidRPr="00E03B62">
        <w:rPr>
          <w:rFonts w:hint="eastAsia"/>
          <w:color w:val="000000" w:themeColor="text1"/>
        </w:rPr>
        <w:t>lavaan</w:t>
      </w:r>
      <w:proofErr w:type="spellEnd"/>
      <w:r w:rsidRPr="00E03B62">
        <w:rPr>
          <w:rFonts w:hint="eastAsia"/>
          <w:color w:val="000000" w:themeColor="text1"/>
        </w:rPr>
        <w:t>包分析大学生的自尊和创新自我效能在社交网站使用强度对大学生创新行为影响的中介作用。回归分析表明（如表</w:t>
      </w:r>
      <w:r w:rsidRPr="00E03B62">
        <w:rPr>
          <w:rFonts w:hint="eastAsia"/>
          <w:color w:val="000000" w:themeColor="text1"/>
        </w:rPr>
        <w:t>2</w:t>
      </w:r>
      <w:r w:rsidRPr="00E03B62">
        <w:rPr>
          <w:rFonts w:hint="eastAsia"/>
          <w:color w:val="000000" w:themeColor="text1"/>
        </w:rPr>
        <w:t>所示）：社交网站使用强度能够正向预测大学生的自尊水平</w:t>
      </w:r>
      <w:r w:rsidRPr="00E03B62">
        <w:rPr>
          <w:color w:val="000000" w:themeColor="text1"/>
        </w:rPr>
        <w:t>(</w:t>
      </w:r>
      <w:r w:rsidRPr="00E03B62">
        <w:rPr>
          <w:color w:val="000000" w:themeColor="text1"/>
          <w:lang w:val="el-GR"/>
        </w:rPr>
        <w:t>β=</w:t>
      </w:r>
      <w:r w:rsidRPr="00E03B62">
        <w:rPr>
          <w:color w:val="000000" w:themeColor="text1"/>
        </w:rPr>
        <w:t>1.276,p&lt;0.05)</w:t>
      </w:r>
      <w:r w:rsidRPr="00E03B62">
        <w:rPr>
          <w:rFonts w:hint="eastAsia"/>
          <w:color w:val="000000" w:themeColor="text1"/>
        </w:rPr>
        <w:t>；大学生创新自我效能可以通过大学生的自尊水平正向预测</w:t>
      </w:r>
      <w:r w:rsidRPr="00E03B62">
        <w:rPr>
          <w:rFonts w:hint="eastAsia"/>
          <w:color w:val="000000" w:themeColor="text1"/>
        </w:rPr>
        <w:t xml:space="preserve"> (</w:t>
      </w:r>
      <w:r w:rsidRPr="00E03B62">
        <w:rPr>
          <w:color w:val="000000" w:themeColor="text1"/>
          <w:lang w:val="el-GR"/>
        </w:rPr>
        <w:t>β=</w:t>
      </w:r>
      <w:r w:rsidRPr="00E03B62">
        <w:rPr>
          <w:rFonts w:hint="eastAsia"/>
          <w:color w:val="000000" w:themeColor="text1"/>
          <w:kern w:val="0"/>
        </w:rPr>
        <w:t>0.557</w:t>
      </w:r>
      <w:r w:rsidRPr="00E03B62">
        <w:rPr>
          <w:color w:val="000000" w:themeColor="text1"/>
        </w:rPr>
        <w:t>,p&lt;0.01)</w:t>
      </w:r>
      <w:r w:rsidRPr="00E03B62">
        <w:rPr>
          <w:rFonts w:hint="eastAsia"/>
          <w:color w:val="000000" w:themeColor="text1"/>
        </w:rPr>
        <w:t>；社交网站使用强度正向预测创新自我效能</w:t>
      </w:r>
      <w:r w:rsidRPr="00E03B62">
        <w:rPr>
          <w:color w:val="000000" w:themeColor="text1"/>
        </w:rPr>
        <w:t>(</w:t>
      </w:r>
      <w:r w:rsidRPr="00E03B62">
        <w:rPr>
          <w:color w:val="000000" w:themeColor="text1"/>
          <w:lang w:val="el-GR"/>
        </w:rPr>
        <w:t>β=</w:t>
      </w:r>
      <w:r w:rsidRPr="00E03B62">
        <w:rPr>
          <w:rFonts w:hint="eastAsia"/>
          <w:color w:val="000000" w:themeColor="text1"/>
        </w:rPr>
        <w:t>1.584</w:t>
      </w:r>
      <w:r w:rsidRPr="00E03B62">
        <w:rPr>
          <w:color w:val="000000" w:themeColor="text1"/>
        </w:rPr>
        <w:t>,p&lt;0.01)</w:t>
      </w:r>
      <w:r w:rsidRPr="00E03B62">
        <w:rPr>
          <w:rFonts w:hint="eastAsia"/>
          <w:color w:val="000000" w:themeColor="text1"/>
        </w:rPr>
        <w:t>；创新自我效能正向预测创新行为</w:t>
      </w:r>
      <w:r w:rsidRPr="00E03B62">
        <w:rPr>
          <w:color w:val="000000" w:themeColor="text1"/>
        </w:rPr>
        <w:t>(</w:t>
      </w:r>
      <w:r w:rsidRPr="00E03B62">
        <w:rPr>
          <w:color w:val="000000" w:themeColor="text1"/>
          <w:lang w:val="el-GR"/>
        </w:rPr>
        <w:t>β=</w:t>
      </w:r>
      <w:r w:rsidRPr="00E03B62">
        <w:rPr>
          <w:rFonts w:hint="eastAsia"/>
          <w:color w:val="000000" w:themeColor="text1"/>
          <w:kern w:val="0"/>
        </w:rPr>
        <w:t>0.8849</w:t>
      </w:r>
      <w:r w:rsidRPr="00E03B62">
        <w:rPr>
          <w:color w:val="000000" w:themeColor="text1"/>
        </w:rPr>
        <w:t>,p&lt;0.01)</w:t>
      </w:r>
      <w:r w:rsidRPr="00E03B62">
        <w:rPr>
          <w:rFonts w:hint="eastAsia"/>
          <w:color w:val="000000" w:themeColor="text1"/>
        </w:rPr>
        <w:t>；自尊正向预测创新行为</w:t>
      </w:r>
      <w:r w:rsidRPr="00E03B62">
        <w:rPr>
          <w:color w:val="000000" w:themeColor="text1"/>
        </w:rPr>
        <w:t>(</w:t>
      </w:r>
      <w:r w:rsidRPr="00E03B62">
        <w:rPr>
          <w:color w:val="000000" w:themeColor="text1"/>
          <w:lang w:val="el-GR"/>
        </w:rPr>
        <w:t>β=</w:t>
      </w:r>
      <w:r w:rsidRPr="00E03B62">
        <w:rPr>
          <w:rFonts w:hint="eastAsia"/>
          <w:color w:val="000000" w:themeColor="text1"/>
          <w:kern w:val="0"/>
        </w:rPr>
        <w:t>0.</w:t>
      </w:r>
      <w:r w:rsidRPr="00E03B62">
        <w:rPr>
          <w:color w:val="000000" w:themeColor="text1"/>
          <w:kern w:val="0"/>
        </w:rPr>
        <w:t>178</w:t>
      </w:r>
      <w:r w:rsidRPr="00E03B62">
        <w:rPr>
          <w:color w:val="000000" w:themeColor="text1"/>
        </w:rPr>
        <w:t>,p&lt;0.01)</w:t>
      </w:r>
      <w:r w:rsidRPr="00E03B62">
        <w:rPr>
          <w:rFonts w:hint="eastAsia"/>
          <w:color w:val="000000" w:themeColor="text1"/>
        </w:rPr>
        <w:t>；社交网站使用强度正向预测创新行为</w:t>
      </w:r>
      <w:r w:rsidRPr="00E03B62">
        <w:rPr>
          <w:color w:val="000000" w:themeColor="text1"/>
        </w:rPr>
        <w:t>(</w:t>
      </w:r>
      <w:r w:rsidRPr="00E03B62">
        <w:rPr>
          <w:color w:val="000000" w:themeColor="text1"/>
          <w:lang w:val="el-GR"/>
        </w:rPr>
        <w:t>β=</w:t>
      </w:r>
      <w:r w:rsidRPr="00E03B62">
        <w:rPr>
          <w:rFonts w:hint="eastAsia"/>
          <w:color w:val="000000" w:themeColor="text1"/>
          <w:kern w:val="0"/>
        </w:rPr>
        <w:t>0.</w:t>
      </w:r>
      <w:r w:rsidRPr="00E03B62">
        <w:rPr>
          <w:color w:val="000000" w:themeColor="text1"/>
          <w:kern w:val="0"/>
        </w:rPr>
        <w:t>612</w:t>
      </w:r>
      <w:r w:rsidRPr="00E03B62">
        <w:rPr>
          <w:color w:val="000000" w:themeColor="text1"/>
        </w:rPr>
        <w:t>,p&lt;0.05</w:t>
      </w:r>
      <w:r w:rsidRPr="00E03B62">
        <w:rPr>
          <w:rFonts w:hint="eastAsia"/>
          <w:color w:val="000000" w:themeColor="text1"/>
        </w:rPr>
        <w:t>)</w:t>
      </w:r>
      <w:r w:rsidRPr="00E03B62">
        <w:rPr>
          <w:rFonts w:hint="eastAsia"/>
          <w:color w:val="000000" w:themeColor="text1"/>
        </w:rPr>
        <w:t>。</w:t>
      </w:r>
    </w:p>
    <w:p w14:paraId="0EB82B86" w14:textId="77777777" w:rsidR="00967098" w:rsidRPr="00E03B62" w:rsidRDefault="001E084C">
      <w:pPr>
        <w:pStyle w:val="af0"/>
        <w:rPr>
          <w:color w:val="000000" w:themeColor="text1"/>
        </w:rPr>
      </w:pPr>
      <w:r w:rsidRPr="00E03B62">
        <w:rPr>
          <w:rFonts w:hint="eastAsia"/>
          <w:color w:val="000000" w:themeColor="text1"/>
        </w:rPr>
        <w:t>表</w:t>
      </w:r>
      <w:r w:rsidRPr="00E03B62">
        <w:rPr>
          <w:rFonts w:hint="eastAsia"/>
          <w:color w:val="000000" w:themeColor="text1"/>
        </w:rPr>
        <w:t>2</w:t>
      </w:r>
      <w:r w:rsidRPr="00E03B62">
        <w:rPr>
          <w:color w:val="000000" w:themeColor="text1"/>
        </w:rPr>
        <w:t xml:space="preserve"> </w:t>
      </w:r>
      <w:r w:rsidRPr="00E03B62">
        <w:rPr>
          <w:rFonts w:hint="eastAsia"/>
          <w:color w:val="000000" w:themeColor="text1"/>
        </w:rPr>
        <w:t>变量间的回归分析</w:t>
      </w:r>
    </w:p>
    <w:tbl>
      <w:tblPr>
        <w:tblStyle w:val="15"/>
        <w:tblW w:w="5000" w:type="pct"/>
        <w:tblLook w:val="04A0" w:firstRow="1" w:lastRow="0" w:firstColumn="1" w:lastColumn="0" w:noHBand="0" w:noVBand="1"/>
      </w:tblPr>
      <w:tblGrid>
        <w:gridCol w:w="1578"/>
        <w:gridCol w:w="1992"/>
        <w:gridCol w:w="894"/>
        <w:gridCol w:w="894"/>
        <w:gridCol w:w="1100"/>
        <w:gridCol w:w="894"/>
        <w:gridCol w:w="1146"/>
      </w:tblGrid>
      <w:tr w:rsidR="00E03B62" w:rsidRPr="00E03B62" w14:paraId="1ACB0C66" w14:textId="77777777" w:rsidTr="00967098">
        <w:trPr>
          <w:cnfStyle w:val="100000000000" w:firstRow="1" w:lastRow="0" w:firstColumn="0" w:lastColumn="0" w:oddVBand="0" w:evenVBand="0" w:oddHBand="0" w:evenHBand="0" w:firstRowFirstColumn="0" w:firstRowLastColumn="0" w:lastRowFirstColumn="0" w:lastRowLastColumn="0"/>
          <w:trHeight w:val="397"/>
          <w:tblHeader/>
        </w:trPr>
        <w:tc>
          <w:tcPr>
            <w:tcW w:w="2100" w:type="pct"/>
            <w:gridSpan w:val="2"/>
            <w:noWrap/>
            <w:vAlign w:val="center"/>
          </w:tcPr>
          <w:p w14:paraId="4A6A601D" w14:textId="77777777" w:rsidR="00967098" w:rsidRPr="00E03B62" w:rsidRDefault="001E084C">
            <w:pPr>
              <w:pStyle w:val="af2"/>
              <w:rPr>
                <w:color w:val="000000" w:themeColor="text1"/>
              </w:rPr>
            </w:pPr>
            <w:r w:rsidRPr="00E03B62">
              <w:rPr>
                <w:rFonts w:hint="eastAsia"/>
                <w:color w:val="000000" w:themeColor="text1"/>
              </w:rPr>
              <w:t>回归方程</w:t>
            </w:r>
          </w:p>
        </w:tc>
        <w:tc>
          <w:tcPr>
            <w:tcW w:w="1699" w:type="pct"/>
            <w:gridSpan w:val="3"/>
            <w:noWrap/>
            <w:vAlign w:val="center"/>
          </w:tcPr>
          <w:p w14:paraId="6DF6075B" w14:textId="77777777" w:rsidR="00967098" w:rsidRPr="00E03B62" w:rsidRDefault="001E084C">
            <w:pPr>
              <w:pStyle w:val="af2"/>
              <w:rPr>
                <w:color w:val="000000" w:themeColor="text1"/>
              </w:rPr>
            </w:pPr>
            <w:r w:rsidRPr="00E03B62">
              <w:rPr>
                <w:rFonts w:hint="eastAsia"/>
                <w:color w:val="000000" w:themeColor="text1"/>
              </w:rPr>
              <w:t>整体拟合指数</w:t>
            </w:r>
          </w:p>
        </w:tc>
        <w:tc>
          <w:tcPr>
            <w:tcW w:w="1200" w:type="pct"/>
            <w:gridSpan w:val="2"/>
            <w:noWrap/>
            <w:vAlign w:val="center"/>
          </w:tcPr>
          <w:p w14:paraId="12853190" w14:textId="77777777" w:rsidR="00967098" w:rsidRPr="00E03B62" w:rsidRDefault="001E084C">
            <w:pPr>
              <w:pStyle w:val="af2"/>
              <w:rPr>
                <w:color w:val="000000" w:themeColor="text1"/>
              </w:rPr>
            </w:pPr>
            <w:r w:rsidRPr="00E03B62">
              <w:rPr>
                <w:rFonts w:hint="eastAsia"/>
                <w:color w:val="000000" w:themeColor="text1"/>
              </w:rPr>
              <w:t>回归系数显著性</w:t>
            </w:r>
          </w:p>
        </w:tc>
      </w:tr>
      <w:tr w:rsidR="00E03B62" w:rsidRPr="00E03B62" w14:paraId="714EC0C0" w14:textId="77777777" w:rsidTr="00967098">
        <w:trPr>
          <w:trHeight w:val="397"/>
        </w:trPr>
        <w:tc>
          <w:tcPr>
            <w:tcW w:w="928" w:type="pct"/>
            <w:noWrap/>
            <w:vAlign w:val="center"/>
          </w:tcPr>
          <w:p w14:paraId="7AA76989" w14:textId="77777777" w:rsidR="00967098" w:rsidRPr="00E03B62" w:rsidRDefault="001E084C">
            <w:pPr>
              <w:pStyle w:val="af2"/>
              <w:rPr>
                <w:color w:val="000000" w:themeColor="text1"/>
              </w:rPr>
            </w:pPr>
            <w:r w:rsidRPr="00E03B62">
              <w:rPr>
                <w:rFonts w:hint="eastAsia"/>
                <w:color w:val="000000" w:themeColor="text1"/>
              </w:rPr>
              <w:t>结果变量</w:t>
            </w:r>
          </w:p>
        </w:tc>
        <w:tc>
          <w:tcPr>
            <w:tcW w:w="1172" w:type="pct"/>
            <w:noWrap/>
            <w:vAlign w:val="center"/>
          </w:tcPr>
          <w:p w14:paraId="0388ADBA" w14:textId="77777777" w:rsidR="00967098" w:rsidRPr="00E03B62" w:rsidRDefault="001E084C">
            <w:pPr>
              <w:pStyle w:val="af2"/>
              <w:rPr>
                <w:color w:val="000000" w:themeColor="text1"/>
              </w:rPr>
            </w:pPr>
            <w:r w:rsidRPr="00E03B62">
              <w:rPr>
                <w:rFonts w:hint="eastAsia"/>
                <w:color w:val="000000" w:themeColor="text1"/>
              </w:rPr>
              <w:t>预测变量</w:t>
            </w:r>
          </w:p>
        </w:tc>
        <w:tc>
          <w:tcPr>
            <w:tcW w:w="526" w:type="pct"/>
            <w:noWrap/>
            <w:vAlign w:val="center"/>
          </w:tcPr>
          <w:p w14:paraId="2D7D5CE9" w14:textId="77777777" w:rsidR="00967098" w:rsidRPr="00E03B62" w:rsidRDefault="001E084C">
            <w:pPr>
              <w:pStyle w:val="af2"/>
              <w:rPr>
                <w:color w:val="000000" w:themeColor="text1"/>
              </w:rPr>
            </w:pPr>
            <w:r w:rsidRPr="00E03B62">
              <w:rPr>
                <w:rFonts w:hint="eastAsia"/>
                <w:color w:val="000000" w:themeColor="text1"/>
              </w:rPr>
              <w:t>R</w:t>
            </w:r>
          </w:p>
        </w:tc>
        <w:tc>
          <w:tcPr>
            <w:tcW w:w="526" w:type="pct"/>
            <w:noWrap/>
            <w:vAlign w:val="center"/>
          </w:tcPr>
          <w:p w14:paraId="3D623428" w14:textId="77777777" w:rsidR="00967098" w:rsidRPr="00E03B62" w:rsidRDefault="001E084C">
            <w:pPr>
              <w:pStyle w:val="af2"/>
              <w:rPr>
                <w:color w:val="000000" w:themeColor="text1"/>
              </w:rPr>
            </w:pPr>
            <w:r w:rsidRPr="00E03B62">
              <w:rPr>
                <w:rFonts w:hint="eastAsia"/>
                <w:color w:val="000000" w:themeColor="text1"/>
              </w:rPr>
              <w:t>R</w:t>
            </w:r>
            <w:r w:rsidRPr="00E03B62">
              <w:rPr>
                <w:rFonts w:hint="eastAsia"/>
                <w:color w:val="000000" w:themeColor="text1"/>
                <w:vertAlign w:val="superscript"/>
              </w:rPr>
              <w:t>2</w:t>
            </w:r>
          </w:p>
        </w:tc>
        <w:tc>
          <w:tcPr>
            <w:tcW w:w="647" w:type="pct"/>
            <w:noWrap/>
            <w:vAlign w:val="center"/>
          </w:tcPr>
          <w:p w14:paraId="7B77B061" w14:textId="77777777" w:rsidR="00967098" w:rsidRPr="00E03B62" w:rsidRDefault="001E084C">
            <w:pPr>
              <w:pStyle w:val="af2"/>
              <w:rPr>
                <w:color w:val="000000" w:themeColor="text1"/>
              </w:rPr>
            </w:pPr>
            <w:r w:rsidRPr="00E03B62">
              <w:rPr>
                <w:rFonts w:hint="eastAsia"/>
                <w:color w:val="000000" w:themeColor="text1"/>
              </w:rPr>
              <w:t>F</w:t>
            </w:r>
          </w:p>
        </w:tc>
        <w:tc>
          <w:tcPr>
            <w:tcW w:w="526" w:type="pct"/>
            <w:noWrap/>
            <w:vAlign w:val="center"/>
          </w:tcPr>
          <w:p w14:paraId="39B66EE0" w14:textId="77777777" w:rsidR="00967098" w:rsidRPr="00E03B62" w:rsidRDefault="001E084C">
            <w:pPr>
              <w:pStyle w:val="af2"/>
              <w:rPr>
                <w:color w:val="000000" w:themeColor="text1"/>
              </w:rPr>
            </w:pPr>
            <w:r w:rsidRPr="00E03B62">
              <w:rPr>
                <w:rFonts w:hint="eastAsia"/>
                <w:color w:val="000000" w:themeColor="text1"/>
              </w:rPr>
              <w:t>β</w:t>
            </w:r>
          </w:p>
        </w:tc>
        <w:tc>
          <w:tcPr>
            <w:tcW w:w="674" w:type="pct"/>
            <w:noWrap/>
            <w:vAlign w:val="center"/>
          </w:tcPr>
          <w:p w14:paraId="26C8681C" w14:textId="77777777" w:rsidR="00967098" w:rsidRPr="00E03B62" w:rsidRDefault="001E084C">
            <w:pPr>
              <w:pStyle w:val="af2"/>
              <w:rPr>
                <w:color w:val="000000" w:themeColor="text1"/>
              </w:rPr>
            </w:pPr>
            <w:r w:rsidRPr="00E03B62">
              <w:rPr>
                <w:rFonts w:hint="eastAsia"/>
                <w:color w:val="000000" w:themeColor="text1"/>
              </w:rPr>
              <w:t>z</w:t>
            </w:r>
          </w:p>
        </w:tc>
      </w:tr>
      <w:tr w:rsidR="00E03B62" w:rsidRPr="00E03B62" w14:paraId="13C3F355" w14:textId="77777777" w:rsidTr="00967098">
        <w:trPr>
          <w:trHeight w:val="397"/>
        </w:trPr>
        <w:tc>
          <w:tcPr>
            <w:tcW w:w="928" w:type="pct"/>
            <w:noWrap/>
            <w:vAlign w:val="center"/>
          </w:tcPr>
          <w:p w14:paraId="754589FF" w14:textId="77777777" w:rsidR="00967098" w:rsidRPr="00E03B62" w:rsidRDefault="001E084C">
            <w:pPr>
              <w:pStyle w:val="af2"/>
              <w:rPr>
                <w:color w:val="000000" w:themeColor="text1"/>
              </w:rPr>
            </w:pPr>
            <w:r w:rsidRPr="00E03B62">
              <w:rPr>
                <w:rFonts w:hint="eastAsia"/>
                <w:color w:val="000000" w:themeColor="text1"/>
              </w:rPr>
              <w:t>自尊</w:t>
            </w:r>
          </w:p>
        </w:tc>
        <w:tc>
          <w:tcPr>
            <w:tcW w:w="1172" w:type="pct"/>
            <w:noWrap/>
            <w:vAlign w:val="center"/>
          </w:tcPr>
          <w:p w14:paraId="07CBEC68" w14:textId="77777777" w:rsidR="00967098" w:rsidRPr="00E03B62" w:rsidRDefault="001E084C">
            <w:pPr>
              <w:pStyle w:val="af2"/>
              <w:rPr>
                <w:color w:val="000000" w:themeColor="text1"/>
              </w:rPr>
            </w:pPr>
            <w:r w:rsidRPr="00E03B62">
              <w:rPr>
                <w:rFonts w:hint="eastAsia"/>
                <w:color w:val="000000" w:themeColor="text1"/>
              </w:rPr>
              <w:t>社交网站使用强度</w:t>
            </w:r>
          </w:p>
        </w:tc>
        <w:tc>
          <w:tcPr>
            <w:tcW w:w="526" w:type="pct"/>
            <w:noWrap/>
            <w:vAlign w:val="center"/>
          </w:tcPr>
          <w:p w14:paraId="3539137F" w14:textId="77777777" w:rsidR="00967098" w:rsidRPr="00E03B62" w:rsidRDefault="001E084C">
            <w:pPr>
              <w:pStyle w:val="af2"/>
              <w:rPr>
                <w:color w:val="000000" w:themeColor="text1"/>
              </w:rPr>
            </w:pPr>
            <w:r w:rsidRPr="00E03B62">
              <w:rPr>
                <w:rFonts w:hint="eastAsia"/>
                <w:color w:val="000000" w:themeColor="text1"/>
              </w:rPr>
              <w:t>0.2358</w:t>
            </w:r>
          </w:p>
        </w:tc>
        <w:tc>
          <w:tcPr>
            <w:tcW w:w="526" w:type="pct"/>
            <w:noWrap/>
            <w:vAlign w:val="center"/>
          </w:tcPr>
          <w:p w14:paraId="69ADAE13" w14:textId="77777777" w:rsidR="00967098" w:rsidRPr="00E03B62" w:rsidRDefault="001E084C">
            <w:pPr>
              <w:pStyle w:val="af2"/>
              <w:rPr>
                <w:color w:val="000000" w:themeColor="text1"/>
              </w:rPr>
            </w:pPr>
            <w:r w:rsidRPr="00E03B62">
              <w:rPr>
                <w:rFonts w:hint="eastAsia"/>
                <w:color w:val="000000" w:themeColor="text1"/>
              </w:rPr>
              <w:t>0.0556</w:t>
            </w:r>
          </w:p>
        </w:tc>
        <w:tc>
          <w:tcPr>
            <w:tcW w:w="647" w:type="pct"/>
            <w:noWrap/>
            <w:vAlign w:val="center"/>
          </w:tcPr>
          <w:p w14:paraId="46FBFEEC" w14:textId="77777777" w:rsidR="00967098" w:rsidRPr="00E03B62" w:rsidRDefault="001E084C">
            <w:pPr>
              <w:pStyle w:val="af2"/>
              <w:rPr>
                <w:color w:val="000000" w:themeColor="text1"/>
              </w:rPr>
            </w:pPr>
            <w:r w:rsidRPr="00E03B62">
              <w:rPr>
                <w:rFonts w:hint="eastAsia"/>
                <w:color w:val="000000" w:themeColor="text1"/>
              </w:rPr>
              <w:t>30.9112</w:t>
            </w:r>
          </w:p>
        </w:tc>
        <w:tc>
          <w:tcPr>
            <w:tcW w:w="526" w:type="pct"/>
            <w:noWrap/>
            <w:vAlign w:val="center"/>
          </w:tcPr>
          <w:p w14:paraId="4C6F6C6A" w14:textId="77777777" w:rsidR="00967098" w:rsidRPr="00E03B62" w:rsidRDefault="001E084C">
            <w:pPr>
              <w:pStyle w:val="af2"/>
              <w:rPr>
                <w:color w:val="000000" w:themeColor="text1"/>
              </w:rPr>
            </w:pPr>
            <w:r w:rsidRPr="00E03B62">
              <w:rPr>
                <w:rFonts w:hint="eastAsia"/>
                <w:color w:val="000000" w:themeColor="text1"/>
              </w:rPr>
              <w:t>1.276</w:t>
            </w:r>
          </w:p>
        </w:tc>
        <w:tc>
          <w:tcPr>
            <w:tcW w:w="674" w:type="pct"/>
            <w:noWrap/>
            <w:vAlign w:val="center"/>
          </w:tcPr>
          <w:p w14:paraId="699EFFB0" w14:textId="77777777" w:rsidR="00967098" w:rsidRPr="00E03B62" w:rsidRDefault="001E084C">
            <w:pPr>
              <w:pStyle w:val="af2"/>
              <w:rPr>
                <w:color w:val="000000" w:themeColor="text1"/>
              </w:rPr>
            </w:pPr>
            <w:r w:rsidRPr="00E03B62">
              <w:rPr>
                <w:rFonts w:hint="eastAsia"/>
                <w:color w:val="000000" w:themeColor="text1"/>
              </w:rPr>
              <w:t>5.059</w:t>
            </w:r>
            <w:r w:rsidRPr="00E03B62">
              <w:rPr>
                <w:rFonts w:hint="eastAsia"/>
                <w:color w:val="000000" w:themeColor="text1"/>
                <w:vertAlign w:val="superscript"/>
              </w:rPr>
              <w:t>*</w:t>
            </w:r>
          </w:p>
        </w:tc>
      </w:tr>
      <w:tr w:rsidR="00E03B62" w:rsidRPr="00E03B62" w14:paraId="1FA182F0" w14:textId="77777777" w:rsidTr="00967098">
        <w:trPr>
          <w:trHeight w:val="397"/>
        </w:trPr>
        <w:tc>
          <w:tcPr>
            <w:tcW w:w="928" w:type="pct"/>
            <w:noWrap/>
            <w:vAlign w:val="center"/>
          </w:tcPr>
          <w:p w14:paraId="5F5AC909" w14:textId="77777777" w:rsidR="00967098" w:rsidRPr="00E03B62" w:rsidRDefault="001E084C">
            <w:pPr>
              <w:pStyle w:val="af2"/>
              <w:rPr>
                <w:color w:val="000000" w:themeColor="text1"/>
              </w:rPr>
            </w:pPr>
            <w:r w:rsidRPr="00E03B62">
              <w:rPr>
                <w:rFonts w:hint="eastAsia"/>
                <w:color w:val="000000" w:themeColor="text1"/>
              </w:rPr>
              <w:t>创新自我效能</w:t>
            </w:r>
          </w:p>
        </w:tc>
        <w:tc>
          <w:tcPr>
            <w:tcW w:w="1172" w:type="pct"/>
            <w:noWrap/>
            <w:vAlign w:val="center"/>
          </w:tcPr>
          <w:p w14:paraId="38DF5136" w14:textId="77777777" w:rsidR="00967098" w:rsidRPr="00E03B62" w:rsidRDefault="001E084C">
            <w:pPr>
              <w:pStyle w:val="af2"/>
              <w:rPr>
                <w:color w:val="000000" w:themeColor="text1"/>
              </w:rPr>
            </w:pPr>
            <w:r w:rsidRPr="00E03B62">
              <w:rPr>
                <w:rFonts w:hint="eastAsia"/>
                <w:color w:val="000000" w:themeColor="text1"/>
              </w:rPr>
              <w:t>自尊</w:t>
            </w:r>
          </w:p>
        </w:tc>
        <w:tc>
          <w:tcPr>
            <w:tcW w:w="526" w:type="pct"/>
            <w:noWrap/>
            <w:vAlign w:val="center"/>
          </w:tcPr>
          <w:p w14:paraId="6A3B5084" w14:textId="77777777" w:rsidR="00967098" w:rsidRPr="00E03B62" w:rsidRDefault="001E084C">
            <w:pPr>
              <w:pStyle w:val="af2"/>
              <w:rPr>
                <w:color w:val="000000" w:themeColor="text1"/>
              </w:rPr>
            </w:pPr>
            <w:r w:rsidRPr="00E03B62">
              <w:rPr>
                <w:rFonts w:hint="eastAsia"/>
                <w:color w:val="000000" w:themeColor="text1"/>
              </w:rPr>
              <w:t>0.6098</w:t>
            </w:r>
          </w:p>
        </w:tc>
        <w:tc>
          <w:tcPr>
            <w:tcW w:w="526" w:type="pct"/>
            <w:noWrap/>
            <w:vAlign w:val="center"/>
          </w:tcPr>
          <w:p w14:paraId="008CD83C" w14:textId="77777777" w:rsidR="00967098" w:rsidRPr="00E03B62" w:rsidRDefault="001E084C">
            <w:pPr>
              <w:pStyle w:val="af2"/>
              <w:rPr>
                <w:color w:val="000000" w:themeColor="text1"/>
              </w:rPr>
            </w:pPr>
            <w:r w:rsidRPr="00E03B62">
              <w:rPr>
                <w:rFonts w:hint="eastAsia"/>
                <w:color w:val="000000" w:themeColor="text1"/>
              </w:rPr>
              <w:t>0.372</w:t>
            </w:r>
          </w:p>
        </w:tc>
        <w:tc>
          <w:tcPr>
            <w:tcW w:w="647" w:type="pct"/>
            <w:noWrap/>
            <w:vAlign w:val="center"/>
          </w:tcPr>
          <w:p w14:paraId="36502813" w14:textId="77777777" w:rsidR="00967098" w:rsidRPr="00E03B62" w:rsidRDefault="001E084C">
            <w:pPr>
              <w:pStyle w:val="af2"/>
              <w:rPr>
                <w:color w:val="000000" w:themeColor="text1"/>
              </w:rPr>
            </w:pPr>
            <w:r w:rsidRPr="00E03B62">
              <w:rPr>
                <w:rFonts w:hint="eastAsia"/>
                <w:color w:val="000000" w:themeColor="text1"/>
              </w:rPr>
              <w:t>155.1407</w:t>
            </w:r>
          </w:p>
        </w:tc>
        <w:tc>
          <w:tcPr>
            <w:tcW w:w="526" w:type="pct"/>
            <w:noWrap/>
            <w:vAlign w:val="center"/>
          </w:tcPr>
          <w:p w14:paraId="3C1E362C" w14:textId="77777777" w:rsidR="00967098" w:rsidRPr="00E03B62" w:rsidRDefault="001E084C">
            <w:pPr>
              <w:pStyle w:val="af2"/>
              <w:rPr>
                <w:color w:val="000000" w:themeColor="text1"/>
              </w:rPr>
            </w:pPr>
            <w:r w:rsidRPr="00E03B62">
              <w:rPr>
                <w:rFonts w:hint="eastAsia"/>
                <w:color w:val="000000" w:themeColor="text1"/>
              </w:rPr>
              <w:t>0.557</w:t>
            </w:r>
          </w:p>
        </w:tc>
        <w:tc>
          <w:tcPr>
            <w:tcW w:w="674" w:type="pct"/>
            <w:noWrap/>
            <w:vAlign w:val="center"/>
          </w:tcPr>
          <w:p w14:paraId="6E11100C" w14:textId="77777777" w:rsidR="00967098" w:rsidRPr="00E03B62" w:rsidRDefault="001E084C">
            <w:pPr>
              <w:pStyle w:val="af2"/>
              <w:rPr>
                <w:color w:val="000000" w:themeColor="text1"/>
              </w:rPr>
            </w:pPr>
            <w:r w:rsidRPr="00E03B62">
              <w:rPr>
                <w:rFonts w:hint="eastAsia"/>
                <w:color w:val="000000" w:themeColor="text1"/>
              </w:rPr>
              <w:t>13.640</w:t>
            </w:r>
            <w:r w:rsidRPr="00E03B62">
              <w:rPr>
                <w:rFonts w:hint="eastAsia"/>
                <w:color w:val="000000" w:themeColor="text1"/>
                <w:vertAlign w:val="superscript"/>
              </w:rPr>
              <w:t>**</w:t>
            </w:r>
          </w:p>
        </w:tc>
      </w:tr>
      <w:tr w:rsidR="00E03B62" w:rsidRPr="00E03B62" w14:paraId="3A12D2F2" w14:textId="77777777" w:rsidTr="00967098">
        <w:trPr>
          <w:trHeight w:val="397"/>
        </w:trPr>
        <w:tc>
          <w:tcPr>
            <w:tcW w:w="928" w:type="pct"/>
            <w:noWrap/>
            <w:vAlign w:val="center"/>
          </w:tcPr>
          <w:p w14:paraId="1228FE4B" w14:textId="77777777" w:rsidR="00967098" w:rsidRPr="00E03B62" w:rsidRDefault="00967098">
            <w:pPr>
              <w:pStyle w:val="af2"/>
              <w:rPr>
                <w:color w:val="000000" w:themeColor="text1"/>
              </w:rPr>
            </w:pPr>
          </w:p>
        </w:tc>
        <w:tc>
          <w:tcPr>
            <w:tcW w:w="1172" w:type="pct"/>
            <w:noWrap/>
            <w:vAlign w:val="center"/>
          </w:tcPr>
          <w:p w14:paraId="49B03333" w14:textId="77777777" w:rsidR="00967098" w:rsidRPr="00E03B62" w:rsidRDefault="001E084C">
            <w:pPr>
              <w:pStyle w:val="af2"/>
              <w:rPr>
                <w:color w:val="000000" w:themeColor="text1"/>
              </w:rPr>
            </w:pPr>
            <w:r w:rsidRPr="00E03B62">
              <w:rPr>
                <w:rFonts w:hint="eastAsia"/>
                <w:color w:val="000000" w:themeColor="text1"/>
              </w:rPr>
              <w:t>社交网站使用强度</w:t>
            </w:r>
          </w:p>
        </w:tc>
        <w:tc>
          <w:tcPr>
            <w:tcW w:w="526" w:type="pct"/>
            <w:noWrap/>
            <w:vAlign w:val="center"/>
          </w:tcPr>
          <w:p w14:paraId="07A90EF6" w14:textId="77777777" w:rsidR="00967098" w:rsidRPr="00E03B62" w:rsidRDefault="00967098">
            <w:pPr>
              <w:pStyle w:val="af2"/>
              <w:rPr>
                <w:color w:val="000000" w:themeColor="text1"/>
              </w:rPr>
            </w:pPr>
          </w:p>
        </w:tc>
        <w:tc>
          <w:tcPr>
            <w:tcW w:w="526" w:type="pct"/>
            <w:noWrap/>
            <w:vAlign w:val="center"/>
          </w:tcPr>
          <w:p w14:paraId="7BAFA843" w14:textId="77777777" w:rsidR="00967098" w:rsidRPr="00E03B62" w:rsidRDefault="00967098">
            <w:pPr>
              <w:pStyle w:val="af2"/>
              <w:rPr>
                <w:color w:val="000000" w:themeColor="text1"/>
              </w:rPr>
            </w:pPr>
          </w:p>
        </w:tc>
        <w:tc>
          <w:tcPr>
            <w:tcW w:w="647" w:type="pct"/>
            <w:noWrap/>
            <w:vAlign w:val="center"/>
          </w:tcPr>
          <w:p w14:paraId="1CD71BB0" w14:textId="77777777" w:rsidR="00967098" w:rsidRPr="00E03B62" w:rsidRDefault="00967098">
            <w:pPr>
              <w:pStyle w:val="af2"/>
              <w:rPr>
                <w:color w:val="000000" w:themeColor="text1"/>
              </w:rPr>
            </w:pPr>
          </w:p>
        </w:tc>
        <w:tc>
          <w:tcPr>
            <w:tcW w:w="526" w:type="pct"/>
            <w:noWrap/>
            <w:vAlign w:val="center"/>
          </w:tcPr>
          <w:p w14:paraId="034DE078" w14:textId="77777777" w:rsidR="00967098" w:rsidRPr="00E03B62" w:rsidRDefault="001E084C">
            <w:pPr>
              <w:pStyle w:val="af2"/>
              <w:rPr>
                <w:color w:val="000000" w:themeColor="text1"/>
              </w:rPr>
            </w:pPr>
            <w:r w:rsidRPr="00E03B62">
              <w:rPr>
                <w:rFonts w:hint="eastAsia"/>
                <w:color w:val="000000" w:themeColor="text1"/>
              </w:rPr>
              <w:t>1.584</w:t>
            </w:r>
          </w:p>
        </w:tc>
        <w:tc>
          <w:tcPr>
            <w:tcW w:w="674" w:type="pct"/>
            <w:noWrap/>
            <w:vAlign w:val="center"/>
          </w:tcPr>
          <w:p w14:paraId="5DA9118A" w14:textId="77777777" w:rsidR="00967098" w:rsidRPr="00E03B62" w:rsidRDefault="001E084C">
            <w:pPr>
              <w:pStyle w:val="af2"/>
              <w:rPr>
                <w:color w:val="000000" w:themeColor="text1"/>
              </w:rPr>
            </w:pPr>
            <w:r w:rsidRPr="00E03B62">
              <w:rPr>
                <w:rFonts w:hint="eastAsia"/>
                <w:color w:val="000000" w:themeColor="text1"/>
              </w:rPr>
              <w:t>6.217</w:t>
            </w:r>
            <w:r w:rsidRPr="00E03B62">
              <w:rPr>
                <w:rFonts w:hint="eastAsia"/>
                <w:color w:val="000000" w:themeColor="text1"/>
                <w:vertAlign w:val="superscript"/>
              </w:rPr>
              <w:t>**</w:t>
            </w:r>
          </w:p>
        </w:tc>
      </w:tr>
      <w:tr w:rsidR="00E03B62" w:rsidRPr="00E03B62" w14:paraId="69A5F2EA" w14:textId="77777777" w:rsidTr="00967098">
        <w:trPr>
          <w:trHeight w:val="397"/>
        </w:trPr>
        <w:tc>
          <w:tcPr>
            <w:tcW w:w="928" w:type="pct"/>
            <w:noWrap/>
            <w:vAlign w:val="center"/>
          </w:tcPr>
          <w:p w14:paraId="7F336966" w14:textId="77777777" w:rsidR="00967098" w:rsidRPr="00E03B62" w:rsidRDefault="001E084C">
            <w:pPr>
              <w:pStyle w:val="af2"/>
              <w:rPr>
                <w:color w:val="000000" w:themeColor="text1"/>
              </w:rPr>
            </w:pPr>
            <w:r w:rsidRPr="00E03B62">
              <w:rPr>
                <w:rFonts w:hint="eastAsia"/>
                <w:color w:val="000000" w:themeColor="text1"/>
              </w:rPr>
              <w:t>创新行为</w:t>
            </w:r>
          </w:p>
        </w:tc>
        <w:tc>
          <w:tcPr>
            <w:tcW w:w="1172" w:type="pct"/>
            <w:noWrap/>
            <w:vAlign w:val="center"/>
          </w:tcPr>
          <w:p w14:paraId="725F65F0" w14:textId="77777777" w:rsidR="00967098" w:rsidRPr="00E03B62" w:rsidRDefault="001E084C">
            <w:pPr>
              <w:pStyle w:val="af2"/>
              <w:rPr>
                <w:color w:val="000000" w:themeColor="text1"/>
              </w:rPr>
            </w:pPr>
            <w:r w:rsidRPr="00E03B62">
              <w:rPr>
                <w:rFonts w:hint="eastAsia"/>
                <w:color w:val="000000" w:themeColor="text1"/>
              </w:rPr>
              <w:t>创新自我效能</w:t>
            </w:r>
          </w:p>
        </w:tc>
        <w:tc>
          <w:tcPr>
            <w:tcW w:w="526" w:type="pct"/>
            <w:noWrap/>
            <w:vAlign w:val="center"/>
          </w:tcPr>
          <w:p w14:paraId="50D69A01" w14:textId="77777777" w:rsidR="00967098" w:rsidRPr="00E03B62" w:rsidRDefault="001E084C">
            <w:pPr>
              <w:pStyle w:val="af2"/>
              <w:rPr>
                <w:color w:val="000000" w:themeColor="text1"/>
              </w:rPr>
            </w:pPr>
            <w:r w:rsidRPr="00E03B62">
              <w:rPr>
                <w:rFonts w:hint="eastAsia"/>
                <w:color w:val="000000" w:themeColor="text1"/>
              </w:rPr>
              <w:t>0.8115</w:t>
            </w:r>
          </w:p>
        </w:tc>
        <w:tc>
          <w:tcPr>
            <w:tcW w:w="526" w:type="pct"/>
            <w:noWrap/>
            <w:vAlign w:val="center"/>
          </w:tcPr>
          <w:p w14:paraId="53DEEEE8" w14:textId="77777777" w:rsidR="00967098" w:rsidRPr="00E03B62" w:rsidRDefault="001E084C">
            <w:pPr>
              <w:pStyle w:val="af2"/>
              <w:rPr>
                <w:color w:val="000000" w:themeColor="text1"/>
              </w:rPr>
            </w:pPr>
            <w:r w:rsidRPr="00E03B62">
              <w:rPr>
                <w:rFonts w:hint="eastAsia"/>
                <w:color w:val="000000" w:themeColor="text1"/>
              </w:rPr>
              <w:t>0.6586</w:t>
            </w:r>
          </w:p>
        </w:tc>
        <w:tc>
          <w:tcPr>
            <w:tcW w:w="647" w:type="pct"/>
            <w:noWrap/>
            <w:vAlign w:val="center"/>
          </w:tcPr>
          <w:p w14:paraId="2A800C41" w14:textId="77777777" w:rsidR="00967098" w:rsidRPr="00E03B62" w:rsidRDefault="001E084C">
            <w:pPr>
              <w:pStyle w:val="af2"/>
              <w:rPr>
                <w:color w:val="000000" w:themeColor="text1"/>
              </w:rPr>
            </w:pPr>
            <w:r w:rsidRPr="00E03B62">
              <w:rPr>
                <w:rFonts w:hint="eastAsia"/>
                <w:color w:val="000000" w:themeColor="text1"/>
              </w:rPr>
              <w:t>336.3194</w:t>
            </w:r>
          </w:p>
        </w:tc>
        <w:tc>
          <w:tcPr>
            <w:tcW w:w="526" w:type="pct"/>
            <w:noWrap/>
            <w:vAlign w:val="center"/>
          </w:tcPr>
          <w:p w14:paraId="0D62E884" w14:textId="77777777" w:rsidR="00967098" w:rsidRPr="00E03B62" w:rsidRDefault="001E084C">
            <w:pPr>
              <w:pStyle w:val="af2"/>
              <w:rPr>
                <w:color w:val="000000" w:themeColor="text1"/>
              </w:rPr>
            </w:pPr>
            <w:r w:rsidRPr="00E03B62">
              <w:rPr>
                <w:rFonts w:hint="eastAsia"/>
                <w:color w:val="000000" w:themeColor="text1"/>
              </w:rPr>
              <w:t>0.8849</w:t>
            </w:r>
          </w:p>
        </w:tc>
        <w:tc>
          <w:tcPr>
            <w:tcW w:w="674" w:type="pct"/>
            <w:noWrap/>
            <w:vAlign w:val="center"/>
          </w:tcPr>
          <w:p w14:paraId="267ECDB2" w14:textId="77777777" w:rsidR="00967098" w:rsidRPr="00E03B62" w:rsidRDefault="001E084C">
            <w:pPr>
              <w:pStyle w:val="af2"/>
              <w:rPr>
                <w:color w:val="000000" w:themeColor="text1"/>
              </w:rPr>
            </w:pPr>
            <w:r w:rsidRPr="00E03B62">
              <w:rPr>
                <w:rFonts w:hint="eastAsia"/>
                <w:color w:val="000000" w:themeColor="text1"/>
              </w:rPr>
              <w:t>17.966</w:t>
            </w:r>
            <w:r w:rsidRPr="00E03B62">
              <w:rPr>
                <w:rFonts w:hint="eastAsia"/>
                <w:color w:val="000000" w:themeColor="text1"/>
                <w:vertAlign w:val="superscript"/>
              </w:rPr>
              <w:t>**</w:t>
            </w:r>
          </w:p>
        </w:tc>
      </w:tr>
      <w:tr w:rsidR="00E03B62" w:rsidRPr="00E03B62" w14:paraId="64EA5E63" w14:textId="77777777" w:rsidTr="00967098">
        <w:trPr>
          <w:trHeight w:val="397"/>
        </w:trPr>
        <w:tc>
          <w:tcPr>
            <w:tcW w:w="928" w:type="pct"/>
            <w:vMerge w:val="restart"/>
            <w:noWrap/>
            <w:vAlign w:val="center"/>
          </w:tcPr>
          <w:p w14:paraId="1E64DF44" w14:textId="77777777" w:rsidR="00967098" w:rsidRPr="00E03B62" w:rsidRDefault="00967098">
            <w:pPr>
              <w:pStyle w:val="af2"/>
              <w:rPr>
                <w:color w:val="000000" w:themeColor="text1"/>
              </w:rPr>
            </w:pPr>
          </w:p>
        </w:tc>
        <w:tc>
          <w:tcPr>
            <w:tcW w:w="1172" w:type="pct"/>
            <w:noWrap/>
            <w:vAlign w:val="center"/>
          </w:tcPr>
          <w:p w14:paraId="1ED5E888" w14:textId="77777777" w:rsidR="00967098" w:rsidRPr="00E03B62" w:rsidRDefault="001E084C">
            <w:pPr>
              <w:pStyle w:val="af2"/>
              <w:rPr>
                <w:color w:val="000000" w:themeColor="text1"/>
              </w:rPr>
            </w:pPr>
            <w:r w:rsidRPr="00E03B62">
              <w:rPr>
                <w:rFonts w:hint="eastAsia"/>
                <w:color w:val="000000" w:themeColor="text1"/>
              </w:rPr>
              <w:t>自尊</w:t>
            </w:r>
          </w:p>
        </w:tc>
        <w:tc>
          <w:tcPr>
            <w:tcW w:w="526" w:type="pct"/>
            <w:noWrap/>
            <w:vAlign w:val="center"/>
          </w:tcPr>
          <w:p w14:paraId="0F465F0F" w14:textId="77777777" w:rsidR="00967098" w:rsidRPr="00E03B62" w:rsidRDefault="00967098">
            <w:pPr>
              <w:pStyle w:val="af2"/>
              <w:rPr>
                <w:color w:val="000000" w:themeColor="text1"/>
              </w:rPr>
            </w:pPr>
          </w:p>
        </w:tc>
        <w:tc>
          <w:tcPr>
            <w:tcW w:w="526" w:type="pct"/>
            <w:noWrap/>
            <w:vAlign w:val="center"/>
          </w:tcPr>
          <w:p w14:paraId="19B97807" w14:textId="77777777" w:rsidR="00967098" w:rsidRPr="00E03B62" w:rsidRDefault="00967098">
            <w:pPr>
              <w:pStyle w:val="af2"/>
              <w:rPr>
                <w:color w:val="000000" w:themeColor="text1"/>
              </w:rPr>
            </w:pPr>
          </w:p>
        </w:tc>
        <w:tc>
          <w:tcPr>
            <w:tcW w:w="647" w:type="pct"/>
            <w:noWrap/>
            <w:vAlign w:val="center"/>
          </w:tcPr>
          <w:p w14:paraId="7B3E5325" w14:textId="77777777" w:rsidR="00967098" w:rsidRPr="00E03B62" w:rsidRDefault="00967098">
            <w:pPr>
              <w:pStyle w:val="af2"/>
              <w:rPr>
                <w:color w:val="000000" w:themeColor="text1"/>
              </w:rPr>
            </w:pPr>
          </w:p>
        </w:tc>
        <w:tc>
          <w:tcPr>
            <w:tcW w:w="526" w:type="pct"/>
            <w:noWrap/>
            <w:vAlign w:val="center"/>
          </w:tcPr>
          <w:p w14:paraId="2108B1E6" w14:textId="77777777" w:rsidR="00967098" w:rsidRPr="00E03B62" w:rsidRDefault="001E084C">
            <w:pPr>
              <w:pStyle w:val="af2"/>
              <w:rPr>
                <w:color w:val="000000" w:themeColor="text1"/>
              </w:rPr>
            </w:pPr>
            <w:r w:rsidRPr="00E03B62">
              <w:rPr>
                <w:rFonts w:hint="eastAsia"/>
                <w:color w:val="000000" w:themeColor="text1"/>
              </w:rPr>
              <w:t>0.178</w:t>
            </w:r>
          </w:p>
        </w:tc>
        <w:tc>
          <w:tcPr>
            <w:tcW w:w="674" w:type="pct"/>
            <w:noWrap/>
            <w:vAlign w:val="center"/>
          </w:tcPr>
          <w:p w14:paraId="659D76FB" w14:textId="77777777" w:rsidR="00967098" w:rsidRPr="00E03B62" w:rsidRDefault="001E084C">
            <w:pPr>
              <w:pStyle w:val="af2"/>
              <w:rPr>
                <w:color w:val="000000" w:themeColor="text1"/>
              </w:rPr>
            </w:pPr>
            <w:r w:rsidRPr="00E03B62">
              <w:rPr>
                <w:rFonts w:hint="eastAsia"/>
                <w:color w:val="000000" w:themeColor="text1"/>
              </w:rPr>
              <w:t>3.643</w:t>
            </w:r>
            <w:r w:rsidRPr="00E03B62">
              <w:rPr>
                <w:rFonts w:hint="eastAsia"/>
                <w:color w:val="000000" w:themeColor="text1"/>
                <w:vertAlign w:val="superscript"/>
              </w:rPr>
              <w:t>**</w:t>
            </w:r>
          </w:p>
        </w:tc>
      </w:tr>
      <w:tr w:rsidR="00E03B62" w:rsidRPr="00E03B62" w14:paraId="523A594B" w14:textId="77777777" w:rsidTr="00967098">
        <w:trPr>
          <w:trHeight w:val="397"/>
        </w:trPr>
        <w:tc>
          <w:tcPr>
            <w:tcW w:w="928" w:type="pct"/>
            <w:vMerge/>
            <w:vAlign w:val="center"/>
          </w:tcPr>
          <w:p w14:paraId="0E33E8B0" w14:textId="77777777" w:rsidR="00967098" w:rsidRPr="00E03B62" w:rsidRDefault="00967098">
            <w:pPr>
              <w:pStyle w:val="af2"/>
              <w:rPr>
                <w:color w:val="000000" w:themeColor="text1"/>
              </w:rPr>
            </w:pPr>
          </w:p>
        </w:tc>
        <w:tc>
          <w:tcPr>
            <w:tcW w:w="1172" w:type="pct"/>
            <w:noWrap/>
            <w:vAlign w:val="center"/>
          </w:tcPr>
          <w:p w14:paraId="787270EA" w14:textId="77777777" w:rsidR="00967098" w:rsidRPr="00E03B62" w:rsidRDefault="001E084C">
            <w:pPr>
              <w:pStyle w:val="af2"/>
              <w:rPr>
                <w:color w:val="000000" w:themeColor="text1"/>
              </w:rPr>
            </w:pPr>
            <w:r w:rsidRPr="00E03B62">
              <w:rPr>
                <w:rFonts w:hint="eastAsia"/>
                <w:color w:val="000000" w:themeColor="text1"/>
              </w:rPr>
              <w:t>社交网站使用强度</w:t>
            </w:r>
          </w:p>
        </w:tc>
        <w:tc>
          <w:tcPr>
            <w:tcW w:w="526" w:type="pct"/>
            <w:noWrap/>
            <w:vAlign w:val="center"/>
          </w:tcPr>
          <w:p w14:paraId="5962BE10" w14:textId="77777777" w:rsidR="00967098" w:rsidRPr="00E03B62" w:rsidRDefault="00967098">
            <w:pPr>
              <w:pStyle w:val="af2"/>
              <w:rPr>
                <w:color w:val="000000" w:themeColor="text1"/>
              </w:rPr>
            </w:pPr>
          </w:p>
        </w:tc>
        <w:tc>
          <w:tcPr>
            <w:tcW w:w="526" w:type="pct"/>
            <w:noWrap/>
            <w:vAlign w:val="center"/>
          </w:tcPr>
          <w:p w14:paraId="3C224BCC" w14:textId="77777777" w:rsidR="00967098" w:rsidRPr="00E03B62" w:rsidRDefault="00967098">
            <w:pPr>
              <w:pStyle w:val="af2"/>
              <w:rPr>
                <w:color w:val="000000" w:themeColor="text1"/>
              </w:rPr>
            </w:pPr>
          </w:p>
        </w:tc>
        <w:tc>
          <w:tcPr>
            <w:tcW w:w="647" w:type="pct"/>
            <w:noWrap/>
            <w:vAlign w:val="center"/>
          </w:tcPr>
          <w:p w14:paraId="0AC29EBD" w14:textId="77777777" w:rsidR="00967098" w:rsidRPr="00E03B62" w:rsidRDefault="00967098">
            <w:pPr>
              <w:pStyle w:val="af2"/>
              <w:rPr>
                <w:color w:val="000000" w:themeColor="text1"/>
              </w:rPr>
            </w:pPr>
          </w:p>
        </w:tc>
        <w:tc>
          <w:tcPr>
            <w:tcW w:w="526" w:type="pct"/>
            <w:noWrap/>
            <w:vAlign w:val="center"/>
          </w:tcPr>
          <w:p w14:paraId="67507307" w14:textId="77777777" w:rsidR="00967098" w:rsidRPr="00E03B62" w:rsidRDefault="001E084C">
            <w:pPr>
              <w:pStyle w:val="af2"/>
              <w:rPr>
                <w:color w:val="000000" w:themeColor="text1"/>
              </w:rPr>
            </w:pPr>
            <w:r w:rsidRPr="00E03B62">
              <w:rPr>
                <w:rFonts w:hint="eastAsia"/>
                <w:color w:val="000000" w:themeColor="text1"/>
              </w:rPr>
              <w:t>0.61</w:t>
            </w:r>
            <w:r w:rsidRPr="00E03B62">
              <w:rPr>
                <w:color w:val="000000" w:themeColor="text1"/>
              </w:rPr>
              <w:t>2</w:t>
            </w:r>
          </w:p>
        </w:tc>
        <w:tc>
          <w:tcPr>
            <w:tcW w:w="674" w:type="pct"/>
            <w:noWrap/>
            <w:vAlign w:val="center"/>
          </w:tcPr>
          <w:p w14:paraId="1459C07E" w14:textId="77777777" w:rsidR="00967098" w:rsidRPr="00E03B62" w:rsidRDefault="001E084C">
            <w:pPr>
              <w:pStyle w:val="af2"/>
              <w:rPr>
                <w:color w:val="000000" w:themeColor="text1"/>
              </w:rPr>
            </w:pPr>
            <w:r w:rsidRPr="00E03B62">
              <w:rPr>
                <w:rFonts w:hint="eastAsia"/>
                <w:color w:val="000000" w:themeColor="text1"/>
              </w:rPr>
              <w:t>2.472</w:t>
            </w:r>
            <w:r w:rsidRPr="00E03B62">
              <w:rPr>
                <w:rFonts w:hint="eastAsia"/>
                <w:color w:val="000000" w:themeColor="text1"/>
                <w:vertAlign w:val="superscript"/>
              </w:rPr>
              <w:t>*</w:t>
            </w:r>
          </w:p>
        </w:tc>
      </w:tr>
    </w:tbl>
    <w:p w14:paraId="238082F1" w14:textId="77777777" w:rsidR="00967098" w:rsidRPr="00E03B62" w:rsidRDefault="001E084C">
      <w:pPr>
        <w:pStyle w:val="af2"/>
        <w:jc w:val="left"/>
        <w:rPr>
          <w:color w:val="000000" w:themeColor="text1"/>
        </w:rPr>
      </w:pPr>
      <w:r w:rsidRPr="00E03B62">
        <w:rPr>
          <w:color w:val="000000" w:themeColor="text1"/>
        </w:rPr>
        <w:t>注</w:t>
      </w:r>
      <w:r w:rsidRPr="00E03B62">
        <w:rPr>
          <w:rFonts w:hint="eastAsia"/>
          <w:color w:val="000000" w:themeColor="text1"/>
        </w:rPr>
        <w:t>：</w:t>
      </w:r>
      <w:r w:rsidRPr="00E03B62">
        <w:rPr>
          <w:rFonts w:hint="eastAsia"/>
          <w:color w:val="000000" w:themeColor="text1"/>
          <w:vertAlign w:val="superscript"/>
        </w:rPr>
        <w:t>*</w:t>
      </w:r>
      <w:r w:rsidRPr="00E03B62">
        <w:rPr>
          <w:rFonts w:hint="eastAsia"/>
          <w:color w:val="000000" w:themeColor="text1"/>
        </w:rPr>
        <w:t>P</w:t>
      </w:r>
      <w:r w:rsidRPr="00E03B62">
        <w:rPr>
          <w:color w:val="000000" w:themeColor="text1"/>
        </w:rPr>
        <w:t>&lt;0.05,</w:t>
      </w:r>
      <w:r w:rsidRPr="00E03B62">
        <w:rPr>
          <w:color w:val="000000" w:themeColor="text1"/>
          <w:vertAlign w:val="superscript"/>
        </w:rPr>
        <w:t>**</w:t>
      </w:r>
      <w:r w:rsidRPr="00E03B62">
        <w:rPr>
          <w:color w:val="000000" w:themeColor="text1"/>
        </w:rPr>
        <w:t>P&lt;0.01</w:t>
      </w:r>
    </w:p>
    <w:p w14:paraId="142C1239" w14:textId="77777777" w:rsidR="00967098" w:rsidRPr="00E03B62" w:rsidRDefault="001E084C">
      <w:pPr>
        <w:pStyle w:val="13"/>
        <w:ind w:firstLine="480"/>
        <w:rPr>
          <w:color w:val="000000" w:themeColor="text1"/>
        </w:rPr>
      </w:pPr>
      <w:r w:rsidRPr="00E03B62">
        <w:rPr>
          <w:rFonts w:hint="eastAsia"/>
          <w:color w:val="000000" w:themeColor="text1"/>
        </w:rPr>
        <w:t>根据温忠麟等人推荐的多重中介效应检验流程</w:t>
      </w:r>
      <w:r w:rsidRPr="00E03B62">
        <w:rPr>
          <w:color w:val="000000" w:themeColor="text1"/>
          <w:kern w:val="0"/>
          <w:vertAlign w:val="superscript"/>
        </w:rPr>
        <w:t>[30,31]</w:t>
      </w:r>
      <w:r w:rsidRPr="00E03B62">
        <w:rPr>
          <w:rFonts w:hint="eastAsia"/>
          <w:color w:val="000000" w:themeColor="text1"/>
        </w:rPr>
        <w:t>，本研究在对模型进行进一步检验时采用偏差校对非参数百分位</w:t>
      </w:r>
      <w:r w:rsidRPr="00E03B62">
        <w:rPr>
          <w:color w:val="000000" w:themeColor="text1"/>
        </w:rPr>
        <w:t>Boot</w:t>
      </w:r>
      <w:r w:rsidRPr="00E03B62">
        <w:rPr>
          <w:rFonts w:hint="eastAsia"/>
          <w:color w:val="000000" w:themeColor="text1"/>
        </w:rPr>
        <w:t>st</w:t>
      </w:r>
      <w:r w:rsidRPr="00E03B62">
        <w:rPr>
          <w:color w:val="000000" w:themeColor="text1"/>
        </w:rPr>
        <w:t>rap</w:t>
      </w:r>
      <w:r w:rsidRPr="00E03B62">
        <w:rPr>
          <w:rFonts w:hint="eastAsia"/>
          <w:color w:val="000000" w:themeColor="text1"/>
        </w:rPr>
        <w:t>法，通过</w:t>
      </w:r>
      <w:r w:rsidRPr="00E03B62">
        <w:rPr>
          <w:rFonts w:hint="eastAsia"/>
          <w:color w:val="000000" w:themeColor="text1"/>
        </w:rPr>
        <w:t>1</w:t>
      </w:r>
      <w:r w:rsidRPr="00E03B62">
        <w:rPr>
          <w:color w:val="000000" w:themeColor="text1"/>
        </w:rPr>
        <w:t>000</w:t>
      </w:r>
      <w:r w:rsidRPr="00E03B62">
        <w:rPr>
          <w:rFonts w:hint="eastAsia"/>
          <w:color w:val="000000" w:themeColor="text1"/>
        </w:rPr>
        <w:t>次样本抽样，并按数值大小进行排序构成</w:t>
      </w:r>
      <w:r w:rsidRPr="00E03B62">
        <w:rPr>
          <w:rFonts w:hint="eastAsia"/>
          <w:color w:val="000000" w:themeColor="text1"/>
        </w:rPr>
        <w:t>9</w:t>
      </w:r>
      <w:r w:rsidRPr="00E03B62">
        <w:rPr>
          <w:color w:val="000000" w:themeColor="text1"/>
        </w:rPr>
        <w:t>5%</w:t>
      </w:r>
      <w:r w:rsidRPr="00E03B62">
        <w:rPr>
          <w:rFonts w:hint="eastAsia"/>
          <w:color w:val="000000" w:themeColor="text1"/>
        </w:rPr>
        <w:t>的置信区间。研究者普遍认为该方法具有比传统逐步回归和</w:t>
      </w:r>
      <w:r w:rsidRPr="00E03B62">
        <w:rPr>
          <w:rFonts w:hint="eastAsia"/>
          <w:color w:val="000000" w:themeColor="text1"/>
        </w:rPr>
        <w:t>Sobel</w:t>
      </w:r>
      <w:r w:rsidRPr="00E03B62">
        <w:rPr>
          <w:rFonts w:hint="eastAsia"/>
          <w:color w:val="000000" w:themeColor="text1"/>
        </w:rPr>
        <w:t>检验法更好的检验力以及更低的一类错误率</w:t>
      </w:r>
      <w:r w:rsidRPr="00E03B62">
        <w:rPr>
          <w:color w:val="000000" w:themeColor="text1"/>
          <w:kern w:val="0"/>
          <w:vertAlign w:val="superscript"/>
        </w:rPr>
        <w:t>[32]</w:t>
      </w:r>
      <w:r w:rsidRPr="00E03B62">
        <w:rPr>
          <w:rFonts w:hint="eastAsia"/>
          <w:color w:val="000000" w:themeColor="text1"/>
        </w:rPr>
        <w:t>。分析结果表明（如表</w:t>
      </w:r>
      <w:r w:rsidRPr="00E03B62">
        <w:rPr>
          <w:rFonts w:hint="eastAsia"/>
          <w:color w:val="000000" w:themeColor="text1"/>
        </w:rPr>
        <w:t>3</w:t>
      </w:r>
      <w:r w:rsidRPr="00E03B62">
        <w:rPr>
          <w:rFonts w:hint="eastAsia"/>
          <w:color w:val="000000" w:themeColor="text1"/>
        </w:rPr>
        <w:t>所示），由自尊和创新自我效能产生总间接效应的</w:t>
      </w:r>
      <w:r w:rsidRPr="00E03B62">
        <w:rPr>
          <w:rFonts w:hint="eastAsia"/>
          <w:color w:val="000000" w:themeColor="text1"/>
        </w:rPr>
        <w:t>Bootstrap</w:t>
      </w:r>
      <w:r w:rsidRPr="00E03B62">
        <w:rPr>
          <w:color w:val="000000" w:themeColor="text1"/>
        </w:rPr>
        <w:t>95%</w:t>
      </w:r>
      <w:r w:rsidRPr="00E03B62">
        <w:rPr>
          <w:rFonts w:hint="eastAsia"/>
          <w:color w:val="000000" w:themeColor="text1"/>
        </w:rPr>
        <w:t>置信区间中不包含</w:t>
      </w:r>
      <w:r w:rsidRPr="00E03B62">
        <w:rPr>
          <w:rFonts w:hint="eastAsia"/>
          <w:color w:val="000000" w:themeColor="text1"/>
        </w:rPr>
        <w:t>0</w:t>
      </w:r>
      <w:r w:rsidRPr="00E03B62">
        <w:rPr>
          <w:rFonts w:hint="eastAsia"/>
          <w:color w:val="000000" w:themeColor="text1"/>
        </w:rPr>
        <w:t>，说明两个中介变量在社交网站使用强度和创新行为之间的中介作用显著，中介效应值为</w:t>
      </w:r>
      <w:r w:rsidRPr="00E03B62">
        <w:rPr>
          <w:rFonts w:hint="eastAsia"/>
          <w:color w:val="000000" w:themeColor="text1"/>
        </w:rPr>
        <w:t>2.2578</w:t>
      </w:r>
      <w:r w:rsidRPr="00E03B62">
        <w:rPr>
          <w:rFonts w:hint="eastAsia"/>
          <w:color w:val="000000" w:themeColor="text1"/>
        </w:rPr>
        <w:t>。这一中介效应由三个间接效应产生：第一，由社交网站使用强度</w:t>
      </w:r>
      <w:r w:rsidRPr="00E03B62">
        <w:rPr>
          <w:rFonts w:hint="eastAsia"/>
          <w:color w:val="000000" w:themeColor="text1"/>
        </w:rPr>
        <w:t>-&gt;</w:t>
      </w:r>
      <w:r w:rsidRPr="00E03B62">
        <w:rPr>
          <w:rFonts w:hint="eastAsia"/>
          <w:color w:val="000000" w:themeColor="text1"/>
        </w:rPr>
        <w:t>自尊</w:t>
      </w:r>
      <w:r w:rsidRPr="00E03B62">
        <w:rPr>
          <w:rFonts w:hint="eastAsia"/>
          <w:color w:val="000000" w:themeColor="text1"/>
        </w:rPr>
        <w:t>-&gt;</w:t>
      </w:r>
      <w:r w:rsidRPr="00E03B62">
        <w:rPr>
          <w:rFonts w:hint="eastAsia"/>
          <w:color w:val="000000" w:themeColor="text1"/>
        </w:rPr>
        <w:t>创新行为产生的间接效应</w:t>
      </w:r>
      <w:r w:rsidRPr="00E03B62">
        <w:rPr>
          <w:rFonts w:hint="eastAsia"/>
          <w:color w:val="000000" w:themeColor="text1"/>
        </w:rPr>
        <w:t>1</w:t>
      </w:r>
      <w:r w:rsidRPr="00E03B62">
        <w:rPr>
          <w:rFonts w:hint="eastAsia"/>
          <w:color w:val="000000" w:themeColor="text1"/>
        </w:rPr>
        <w:t>，其</w:t>
      </w:r>
      <w:r w:rsidRPr="00E03B62">
        <w:rPr>
          <w:rFonts w:hint="eastAsia"/>
          <w:color w:val="000000" w:themeColor="text1"/>
        </w:rPr>
        <w:t>Bootstrap</w:t>
      </w:r>
      <w:r w:rsidRPr="00E03B62">
        <w:rPr>
          <w:color w:val="000000" w:themeColor="text1"/>
        </w:rPr>
        <w:t>95%</w:t>
      </w:r>
      <w:r w:rsidRPr="00E03B62">
        <w:rPr>
          <w:rFonts w:hint="eastAsia"/>
          <w:color w:val="000000" w:themeColor="text1"/>
        </w:rPr>
        <w:t>置信区间不包含</w:t>
      </w:r>
      <w:r w:rsidRPr="00E03B62">
        <w:rPr>
          <w:rFonts w:hint="eastAsia"/>
          <w:color w:val="000000" w:themeColor="text1"/>
        </w:rPr>
        <w:t>0</w:t>
      </w:r>
      <w:r w:rsidRPr="00E03B62">
        <w:rPr>
          <w:rFonts w:hint="eastAsia"/>
          <w:color w:val="000000" w:themeColor="text1"/>
        </w:rPr>
        <w:t>值，表明自尊在社交网站使用强度与创新行为之间存在显著的中介作用（</w:t>
      </w:r>
      <w:r w:rsidRPr="00E03B62">
        <w:rPr>
          <w:rFonts w:hint="eastAsia"/>
          <w:color w:val="000000" w:themeColor="text1"/>
        </w:rPr>
        <w:t>0.2272</w:t>
      </w:r>
      <w:r w:rsidRPr="00E03B62">
        <w:rPr>
          <w:rFonts w:hint="eastAsia"/>
          <w:color w:val="000000" w:themeColor="text1"/>
        </w:rPr>
        <w:t>，占总效应的</w:t>
      </w:r>
      <w:r w:rsidRPr="00E03B62">
        <w:rPr>
          <w:rFonts w:hint="eastAsia"/>
          <w:color w:val="000000" w:themeColor="text1"/>
        </w:rPr>
        <w:t>7</w:t>
      </w:r>
      <w:r w:rsidRPr="00E03B62">
        <w:rPr>
          <w:color w:val="000000" w:themeColor="text1"/>
        </w:rPr>
        <w:t>.</w:t>
      </w:r>
      <w:r w:rsidRPr="00E03B62">
        <w:rPr>
          <w:rFonts w:hint="eastAsia"/>
          <w:color w:val="000000" w:themeColor="text1"/>
        </w:rPr>
        <w:t>91</w:t>
      </w:r>
      <w:r w:rsidRPr="00E03B62">
        <w:rPr>
          <w:color w:val="000000" w:themeColor="text1"/>
        </w:rPr>
        <w:t>%</w:t>
      </w:r>
      <w:r w:rsidRPr="00E03B62">
        <w:rPr>
          <w:rFonts w:hint="eastAsia"/>
          <w:color w:val="000000" w:themeColor="text1"/>
        </w:rPr>
        <w:t>）；第二，由</w:t>
      </w:r>
      <w:r w:rsidRPr="00E03B62">
        <w:rPr>
          <w:rFonts w:hint="eastAsia"/>
          <w:color w:val="000000" w:themeColor="text1"/>
          <w:kern w:val="0"/>
        </w:rPr>
        <w:t>社交网站使用强度</w:t>
      </w:r>
      <w:r w:rsidRPr="00E03B62">
        <w:rPr>
          <w:rFonts w:hint="eastAsia"/>
          <w:color w:val="000000" w:themeColor="text1"/>
          <w:kern w:val="0"/>
        </w:rPr>
        <w:t>-&gt;</w:t>
      </w:r>
      <w:r w:rsidRPr="00E03B62">
        <w:rPr>
          <w:rFonts w:hint="eastAsia"/>
          <w:color w:val="000000" w:themeColor="text1"/>
          <w:kern w:val="0"/>
        </w:rPr>
        <w:t>创新自我效能</w:t>
      </w:r>
      <w:r w:rsidRPr="00E03B62">
        <w:rPr>
          <w:rFonts w:hint="eastAsia"/>
          <w:color w:val="000000" w:themeColor="text1"/>
          <w:kern w:val="0"/>
        </w:rPr>
        <w:t>-&gt;</w:t>
      </w:r>
      <w:r w:rsidRPr="00E03B62">
        <w:rPr>
          <w:rFonts w:hint="eastAsia"/>
          <w:color w:val="000000" w:themeColor="text1"/>
          <w:kern w:val="0"/>
        </w:rPr>
        <w:t>创新行为的路径产生的间接效应</w:t>
      </w:r>
      <w:r w:rsidRPr="00E03B62">
        <w:rPr>
          <w:rFonts w:hint="eastAsia"/>
          <w:color w:val="000000" w:themeColor="text1"/>
          <w:kern w:val="0"/>
        </w:rPr>
        <w:t>2</w:t>
      </w:r>
      <w:r w:rsidRPr="00E03B62">
        <w:rPr>
          <w:rFonts w:hint="eastAsia"/>
          <w:color w:val="000000" w:themeColor="text1"/>
          <w:kern w:val="0"/>
        </w:rPr>
        <w:t>的</w:t>
      </w:r>
      <w:r w:rsidRPr="00E03B62">
        <w:rPr>
          <w:rFonts w:hint="eastAsia"/>
          <w:color w:val="000000" w:themeColor="text1"/>
          <w:kern w:val="0"/>
        </w:rPr>
        <w:t>Bootstrap</w:t>
      </w:r>
      <w:r w:rsidRPr="00E03B62">
        <w:rPr>
          <w:color w:val="000000" w:themeColor="text1"/>
          <w:kern w:val="0"/>
        </w:rPr>
        <w:t>95%</w:t>
      </w:r>
      <w:r w:rsidRPr="00E03B62">
        <w:rPr>
          <w:rFonts w:hint="eastAsia"/>
          <w:color w:val="000000" w:themeColor="text1"/>
          <w:kern w:val="0"/>
        </w:rPr>
        <w:t>置信区间不含</w:t>
      </w:r>
      <w:r w:rsidRPr="00E03B62">
        <w:rPr>
          <w:color w:val="000000" w:themeColor="text1"/>
          <w:kern w:val="0"/>
        </w:rPr>
        <w:t>0</w:t>
      </w:r>
      <w:r w:rsidRPr="00E03B62">
        <w:rPr>
          <w:rFonts w:hint="eastAsia"/>
          <w:color w:val="000000" w:themeColor="text1"/>
          <w:kern w:val="0"/>
        </w:rPr>
        <w:t>值，表明创新自我效能在社交网站使用强度和创新行为之间具有显著的间接作用（</w:t>
      </w:r>
      <w:r w:rsidRPr="00E03B62">
        <w:rPr>
          <w:rFonts w:hint="eastAsia"/>
          <w:color w:val="000000" w:themeColor="text1"/>
        </w:rPr>
        <w:t>1.4019</w:t>
      </w:r>
      <w:r w:rsidRPr="00E03B62">
        <w:rPr>
          <w:rFonts w:hint="eastAsia"/>
          <w:color w:val="000000" w:themeColor="text1"/>
        </w:rPr>
        <w:t>，占总效应的</w:t>
      </w:r>
      <w:r w:rsidRPr="00E03B62">
        <w:rPr>
          <w:rFonts w:hint="eastAsia"/>
          <w:color w:val="000000" w:themeColor="text1"/>
        </w:rPr>
        <w:t>48</w:t>
      </w:r>
      <w:r w:rsidRPr="00E03B62">
        <w:rPr>
          <w:color w:val="000000" w:themeColor="text1"/>
        </w:rPr>
        <w:t>.</w:t>
      </w:r>
      <w:r w:rsidRPr="00E03B62">
        <w:rPr>
          <w:rFonts w:hint="eastAsia"/>
          <w:color w:val="000000" w:themeColor="text1"/>
        </w:rPr>
        <w:t>8</w:t>
      </w:r>
      <w:r w:rsidRPr="00E03B62">
        <w:rPr>
          <w:color w:val="000000" w:themeColor="text1"/>
        </w:rPr>
        <w:t>%</w:t>
      </w:r>
      <w:r w:rsidRPr="00E03B62">
        <w:rPr>
          <w:rFonts w:hint="eastAsia"/>
          <w:color w:val="000000" w:themeColor="text1"/>
        </w:rPr>
        <w:t>）；第三，由社交网站使用强度</w:t>
      </w:r>
      <w:r w:rsidRPr="00E03B62">
        <w:rPr>
          <w:rFonts w:hint="eastAsia"/>
          <w:color w:val="000000" w:themeColor="text1"/>
        </w:rPr>
        <w:t>-&gt;</w:t>
      </w:r>
      <w:r w:rsidRPr="00E03B62">
        <w:rPr>
          <w:rFonts w:hint="eastAsia"/>
          <w:color w:val="000000" w:themeColor="text1"/>
        </w:rPr>
        <w:t>自尊</w:t>
      </w:r>
      <w:r w:rsidRPr="00E03B62">
        <w:rPr>
          <w:rFonts w:hint="eastAsia"/>
          <w:color w:val="000000" w:themeColor="text1"/>
        </w:rPr>
        <w:t>-&gt;</w:t>
      </w:r>
      <w:r w:rsidRPr="00E03B62">
        <w:rPr>
          <w:rFonts w:hint="eastAsia"/>
          <w:color w:val="000000" w:themeColor="text1"/>
        </w:rPr>
        <w:t>创新自我效能感</w:t>
      </w:r>
      <w:r w:rsidRPr="00E03B62">
        <w:rPr>
          <w:rFonts w:hint="eastAsia"/>
          <w:color w:val="000000" w:themeColor="text1"/>
        </w:rPr>
        <w:t>-&gt;</w:t>
      </w:r>
      <w:r w:rsidRPr="00E03B62">
        <w:rPr>
          <w:rFonts w:hint="eastAsia"/>
          <w:color w:val="000000" w:themeColor="text1"/>
        </w:rPr>
        <w:t>创新行为的路径产生的间接效应</w:t>
      </w:r>
      <w:r w:rsidRPr="00E03B62">
        <w:rPr>
          <w:rFonts w:hint="eastAsia"/>
          <w:color w:val="000000" w:themeColor="text1"/>
        </w:rPr>
        <w:t>3</w:t>
      </w:r>
      <w:r w:rsidRPr="00E03B62">
        <w:rPr>
          <w:rFonts w:hint="eastAsia"/>
          <w:color w:val="000000" w:themeColor="text1"/>
        </w:rPr>
        <w:t>的</w:t>
      </w:r>
      <w:r w:rsidRPr="00E03B62">
        <w:rPr>
          <w:rFonts w:hint="eastAsia"/>
          <w:color w:val="000000" w:themeColor="text1"/>
        </w:rPr>
        <w:t>Bootstrap</w:t>
      </w:r>
      <w:r w:rsidRPr="00E03B62">
        <w:rPr>
          <w:color w:val="000000" w:themeColor="text1"/>
        </w:rPr>
        <w:t>95%</w:t>
      </w:r>
      <w:r w:rsidRPr="00E03B62">
        <w:rPr>
          <w:rFonts w:hint="eastAsia"/>
          <w:color w:val="000000" w:themeColor="text1"/>
        </w:rPr>
        <w:t>置信区间不包含</w:t>
      </w:r>
      <w:r w:rsidRPr="00E03B62">
        <w:rPr>
          <w:rFonts w:hint="eastAsia"/>
          <w:color w:val="000000" w:themeColor="text1"/>
        </w:rPr>
        <w:t>0</w:t>
      </w:r>
      <w:r w:rsidRPr="00E03B62">
        <w:rPr>
          <w:rFonts w:hint="eastAsia"/>
          <w:color w:val="000000" w:themeColor="text1"/>
        </w:rPr>
        <w:t>，表明该间接效应（</w:t>
      </w:r>
      <w:r w:rsidRPr="00E03B62">
        <w:rPr>
          <w:rFonts w:hint="eastAsia"/>
          <w:color w:val="000000" w:themeColor="text1"/>
        </w:rPr>
        <w:t>0.6287</w:t>
      </w:r>
      <w:r w:rsidRPr="00E03B62">
        <w:rPr>
          <w:rFonts w:hint="eastAsia"/>
          <w:color w:val="000000" w:themeColor="text1"/>
        </w:rPr>
        <w:t>，占总效应的</w:t>
      </w:r>
      <w:r w:rsidRPr="00E03B62">
        <w:rPr>
          <w:color w:val="000000" w:themeColor="text1"/>
        </w:rPr>
        <w:t>22.0%</w:t>
      </w:r>
      <w:r w:rsidRPr="00E03B62">
        <w:rPr>
          <w:rFonts w:hint="eastAsia"/>
          <w:color w:val="000000" w:themeColor="text1"/>
        </w:rPr>
        <w:t>）也达到了显著水平。社交网站使用强度对大学生创新行为影响的路径如图</w:t>
      </w:r>
      <w:r w:rsidRPr="00E03B62">
        <w:rPr>
          <w:rFonts w:hint="eastAsia"/>
          <w:color w:val="000000" w:themeColor="text1"/>
        </w:rPr>
        <w:t>1</w:t>
      </w:r>
      <w:r w:rsidRPr="00E03B62">
        <w:rPr>
          <w:rFonts w:hint="eastAsia"/>
          <w:color w:val="000000" w:themeColor="text1"/>
        </w:rPr>
        <w:t>所示。</w:t>
      </w:r>
    </w:p>
    <w:p w14:paraId="79C3D0CC" w14:textId="77777777" w:rsidR="00967098" w:rsidRPr="00E03B62" w:rsidRDefault="001E084C">
      <w:pPr>
        <w:pStyle w:val="af0"/>
        <w:rPr>
          <w:color w:val="000000" w:themeColor="text1"/>
        </w:rPr>
      </w:pPr>
      <w:r w:rsidRPr="00E03B62">
        <w:rPr>
          <w:rFonts w:hint="eastAsia"/>
          <w:color w:val="000000" w:themeColor="text1"/>
        </w:rPr>
        <w:t>表</w:t>
      </w:r>
      <w:r w:rsidRPr="00E03B62">
        <w:rPr>
          <w:rFonts w:hint="eastAsia"/>
          <w:color w:val="000000" w:themeColor="text1"/>
        </w:rPr>
        <w:t>3</w:t>
      </w:r>
      <w:r w:rsidRPr="00E03B62">
        <w:rPr>
          <w:color w:val="000000" w:themeColor="text1"/>
        </w:rPr>
        <w:t xml:space="preserve"> </w:t>
      </w:r>
      <w:r w:rsidRPr="00E03B62">
        <w:rPr>
          <w:rFonts w:hint="eastAsia"/>
          <w:color w:val="000000" w:themeColor="text1"/>
        </w:rPr>
        <w:t>自尊和创新自我效能在社交网站使用强度与创新行为关系间的中介效应分析</w:t>
      </w:r>
    </w:p>
    <w:tbl>
      <w:tblPr>
        <w:tblStyle w:val="15"/>
        <w:tblW w:w="5000" w:type="pct"/>
        <w:tblLook w:val="04A0" w:firstRow="1" w:lastRow="0" w:firstColumn="1" w:lastColumn="0" w:noHBand="0" w:noVBand="1"/>
      </w:tblPr>
      <w:tblGrid>
        <w:gridCol w:w="1534"/>
        <w:gridCol w:w="1115"/>
        <w:gridCol w:w="1655"/>
        <w:gridCol w:w="1548"/>
        <w:gridCol w:w="1531"/>
        <w:gridCol w:w="1115"/>
      </w:tblGrid>
      <w:tr w:rsidR="00E03B62" w:rsidRPr="00E03B62" w14:paraId="60B70B53" w14:textId="77777777" w:rsidTr="00967098">
        <w:trPr>
          <w:cnfStyle w:val="100000000000" w:firstRow="1" w:lastRow="0" w:firstColumn="0" w:lastColumn="0" w:oddVBand="0" w:evenVBand="0" w:oddHBand="0" w:evenHBand="0" w:firstRowFirstColumn="0" w:firstRowLastColumn="0" w:lastRowFirstColumn="0" w:lastRowLastColumn="0"/>
          <w:trHeight w:val="397"/>
        </w:trPr>
        <w:tc>
          <w:tcPr>
            <w:tcW w:w="902" w:type="pct"/>
            <w:noWrap/>
            <w:vAlign w:val="center"/>
          </w:tcPr>
          <w:p w14:paraId="682E15DF" w14:textId="77777777" w:rsidR="00967098" w:rsidRPr="00E03B62" w:rsidRDefault="00967098">
            <w:pPr>
              <w:pStyle w:val="af2"/>
              <w:rPr>
                <w:color w:val="000000" w:themeColor="text1"/>
              </w:rPr>
            </w:pPr>
          </w:p>
        </w:tc>
        <w:tc>
          <w:tcPr>
            <w:tcW w:w="656" w:type="pct"/>
            <w:noWrap/>
            <w:vAlign w:val="center"/>
          </w:tcPr>
          <w:p w14:paraId="4B09FE47" w14:textId="77777777" w:rsidR="00967098" w:rsidRPr="00E03B62" w:rsidRDefault="001E084C">
            <w:pPr>
              <w:pStyle w:val="af2"/>
              <w:rPr>
                <w:color w:val="000000" w:themeColor="text1"/>
              </w:rPr>
            </w:pPr>
            <w:r w:rsidRPr="00E03B62">
              <w:rPr>
                <w:rFonts w:hint="eastAsia"/>
                <w:color w:val="000000" w:themeColor="text1"/>
              </w:rPr>
              <w:t>效应值</w:t>
            </w:r>
          </w:p>
        </w:tc>
        <w:tc>
          <w:tcPr>
            <w:tcW w:w="974" w:type="pct"/>
            <w:noWrap/>
            <w:vAlign w:val="center"/>
          </w:tcPr>
          <w:p w14:paraId="596CC3B5" w14:textId="77777777" w:rsidR="00967098" w:rsidRPr="00E03B62" w:rsidRDefault="001E084C">
            <w:pPr>
              <w:pStyle w:val="af2"/>
              <w:rPr>
                <w:color w:val="000000" w:themeColor="text1"/>
              </w:rPr>
            </w:pPr>
            <w:r w:rsidRPr="00E03B62">
              <w:rPr>
                <w:rFonts w:hint="eastAsia"/>
                <w:color w:val="000000" w:themeColor="text1"/>
              </w:rPr>
              <w:t>Boot</w:t>
            </w:r>
            <w:r w:rsidRPr="00E03B62">
              <w:rPr>
                <w:rFonts w:hint="eastAsia"/>
                <w:color w:val="000000" w:themeColor="text1"/>
              </w:rPr>
              <w:t>标准误</w:t>
            </w:r>
          </w:p>
        </w:tc>
        <w:tc>
          <w:tcPr>
            <w:tcW w:w="911" w:type="pct"/>
            <w:noWrap/>
            <w:vAlign w:val="center"/>
          </w:tcPr>
          <w:p w14:paraId="3C9CCF65" w14:textId="77777777" w:rsidR="00967098" w:rsidRPr="00E03B62" w:rsidRDefault="001E084C">
            <w:pPr>
              <w:pStyle w:val="af2"/>
              <w:rPr>
                <w:color w:val="000000" w:themeColor="text1"/>
              </w:rPr>
            </w:pPr>
            <w:proofErr w:type="spellStart"/>
            <w:r w:rsidRPr="00E03B62">
              <w:rPr>
                <w:rFonts w:hint="eastAsia"/>
                <w:color w:val="000000" w:themeColor="text1"/>
              </w:rPr>
              <w:t>BootCI</w:t>
            </w:r>
            <w:proofErr w:type="spellEnd"/>
            <w:r w:rsidRPr="00E03B62">
              <w:rPr>
                <w:rFonts w:hint="eastAsia"/>
                <w:color w:val="000000" w:themeColor="text1"/>
              </w:rPr>
              <w:t>下限</w:t>
            </w:r>
          </w:p>
        </w:tc>
        <w:tc>
          <w:tcPr>
            <w:tcW w:w="901" w:type="pct"/>
            <w:noWrap/>
            <w:vAlign w:val="center"/>
          </w:tcPr>
          <w:p w14:paraId="66CD2AF5" w14:textId="77777777" w:rsidR="00967098" w:rsidRPr="00E03B62" w:rsidRDefault="001E084C">
            <w:pPr>
              <w:pStyle w:val="af2"/>
              <w:rPr>
                <w:color w:val="000000" w:themeColor="text1"/>
              </w:rPr>
            </w:pPr>
            <w:proofErr w:type="spellStart"/>
            <w:r w:rsidRPr="00E03B62">
              <w:rPr>
                <w:rFonts w:hint="eastAsia"/>
                <w:color w:val="000000" w:themeColor="text1"/>
              </w:rPr>
              <w:t>BootCI</w:t>
            </w:r>
            <w:proofErr w:type="spellEnd"/>
            <w:r w:rsidRPr="00E03B62">
              <w:rPr>
                <w:rFonts w:hint="eastAsia"/>
                <w:color w:val="000000" w:themeColor="text1"/>
              </w:rPr>
              <w:t>上限</w:t>
            </w:r>
          </w:p>
        </w:tc>
        <w:tc>
          <w:tcPr>
            <w:tcW w:w="656" w:type="pct"/>
            <w:noWrap/>
            <w:vAlign w:val="center"/>
          </w:tcPr>
          <w:p w14:paraId="67F5EDF7" w14:textId="77777777" w:rsidR="00967098" w:rsidRPr="00E03B62" w:rsidRDefault="001E084C">
            <w:pPr>
              <w:pStyle w:val="af2"/>
              <w:rPr>
                <w:color w:val="000000" w:themeColor="text1"/>
              </w:rPr>
            </w:pPr>
            <w:r w:rsidRPr="00E03B62">
              <w:rPr>
                <w:rFonts w:hint="eastAsia"/>
                <w:color w:val="000000" w:themeColor="text1"/>
              </w:rPr>
              <w:t>占比</w:t>
            </w:r>
          </w:p>
        </w:tc>
      </w:tr>
      <w:tr w:rsidR="00E03B62" w:rsidRPr="00E03B62" w14:paraId="254BE149" w14:textId="77777777" w:rsidTr="00967098">
        <w:trPr>
          <w:trHeight w:val="397"/>
        </w:trPr>
        <w:tc>
          <w:tcPr>
            <w:tcW w:w="902" w:type="pct"/>
            <w:noWrap/>
            <w:vAlign w:val="center"/>
          </w:tcPr>
          <w:p w14:paraId="693A4CE3" w14:textId="77777777" w:rsidR="00967098" w:rsidRPr="00E03B62" w:rsidRDefault="001E084C">
            <w:pPr>
              <w:pStyle w:val="af2"/>
              <w:rPr>
                <w:color w:val="000000" w:themeColor="text1"/>
              </w:rPr>
            </w:pPr>
            <w:r w:rsidRPr="00E03B62">
              <w:rPr>
                <w:rFonts w:hint="eastAsia"/>
                <w:color w:val="000000" w:themeColor="text1"/>
              </w:rPr>
              <w:t>总间接效应</w:t>
            </w:r>
          </w:p>
        </w:tc>
        <w:tc>
          <w:tcPr>
            <w:tcW w:w="656" w:type="pct"/>
            <w:noWrap/>
            <w:vAlign w:val="center"/>
          </w:tcPr>
          <w:p w14:paraId="7CA48338" w14:textId="77777777" w:rsidR="00967098" w:rsidRPr="00E03B62" w:rsidRDefault="001E084C">
            <w:pPr>
              <w:pStyle w:val="af2"/>
              <w:rPr>
                <w:color w:val="000000" w:themeColor="text1"/>
              </w:rPr>
            </w:pPr>
            <w:r w:rsidRPr="00E03B62">
              <w:rPr>
                <w:rFonts w:hint="eastAsia"/>
                <w:color w:val="000000" w:themeColor="text1"/>
              </w:rPr>
              <w:t>2.2578</w:t>
            </w:r>
          </w:p>
        </w:tc>
        <w:tc>
          <w:tcPr>
            <w:tcW w:w="974" w:type="pct"/>
            <w:noWrap/>
            <w:vAlign w:val="center"/>
          </w:tcPr>
          <w:p w14:paraId="4E4AE49E" w14:textId="77777777" w:rsidR="00967098" w:rsidRPr="00E03B62" w:rsidRDefault="001E084C">
            <w:pPr>
              <w:pStyle w:val="af2"/>
              <w:rPr>
                <w:color w:val="000000" w:themeColor="text1"/>
              </w:rPr>
            </w:pPr>
            <w:r w:rsidRPr="00E03B62">
              <w:rPr>
                <w:rFonts w:hint="eastAsia"/>
                <w:color w:val="000000" w:themeColor="text1"/>
              </w:rPr>
              <w:t>0.3285</w:t>
            </w:r>
          </w:p>
        </w:tc>
        <w:tc>
          <w:tcPr>
            <w:tcW w:w="911" w:type="pct"/>
            <w:noWrap/>
            <w:vAlign w:val="center"/>
          </w:tcPr>
          <w:p w14:paraId="2A31632E" w14:textId="77777777" w:rsidR="00967098" w:rsidRPr="00E03B62" w:rsidRDefault="001E084C">
            <w:pPr>
              <w:pStyle w:val="af2"/>
              <w:rPr>
                <w:color w:val="000000" w:themeColor="text1"/>
              </w:rPr>
            </w:pPr>
            <w:r w:rsidRPr="00E03B62">
              <w:rPr>
                <w:rFonts w:hint="eastAsia"/>
                <w:color w:val="000000" w:themeColor="text1"/>
              </w:rPr>
              <w:t>1.6258</w:t>
            </w:r>
          </w:p>
        </w:tc>
        <w:tc>
          <w:tcPr>
            <w:tcW w:w="901" w:type="pct"/>
            <w:noWrap/>
            <w:vAlign w:val="center"/>
          </w:tcPr>
          <w:p w14:paraId="43B6B720" w14:textId="77777777" w:rsidR="00967098" w:rsidRPr="00E03B62" w:rsidRDefault="001E084C">
            <w:pPr>
              <w:pStyle w:val="af2"/>
              <w:rPr>
                <w:color w:val="000000" w:themeColor="text1"/>
              </w:rPr>
            </w:pPr>
            <w:r w:rsidRPr="00E03B62">
              <w:rPr>
                <w:rFonts w:hint="eastAsia"/>
                <w:color w:val="000000" w:themeColor="text1"/>
              </w:rPr>
              <w:t>2.8953</w:t>
            </w:r>
          </w:p>
        </w:tc>
        <w:tc>
          <w:tcPr>
            <w:tcW w:w="656" w:type="pct"/>
            <w:noWrap/>
            <w:vAlign w:val="center"/>
          </w:tcPr>
          <w:p w14:paraId="539C112E" w14:textId="77777777" w:rsidR="00967098" w:rsidRPr="00E03B62" w:rsidRDefault="001E084C">
            <w:pPr>
              <w:pStyle w:val="af2"/>
              <w:rPr>
                <w:color w:val="000000" w:themeColor="text1"/>
              </w:rPr>
            </w:pPr>
            <w:r w:rsidRPr="00E03B62">
              <w:rPr>
                <w:rFonts w:hint="eastAsia"/>
                <w:color w:val="000000" w:themeColor="text1"/>
              </w:rPr>
              <w:t>78</w:t>
            </w:r>
            <w:r w:rsidRPr="00E03B62">
              <w:rPr>
                <w:color w:val="000000" w:themeColor="text1"/>
              </w:rPr>
              <w:t>.</w:t>
            </w:r>
            <w:r w:rsidRPr="00E03B62">
              <w:rPr>
                <w:rFonts w:hint="eastAsia"/>
                <w:color w:val="000000" w:themeColor="text1"/>
              </w:rPr>
              <w:t>64</w:t>
            </w:r>
            <w:r w:rsidRPr="00E03B62">
              <w:rPr>
                <w:color w:val="000000" w:themeColor="text1"/>
              </w:rPr>
              <w:t>%</w:t>
            </w:r>
          </w:p>
        </w:tc>
      </w:tr>
      <w:tr w:rsidR="00E03B62" w:rsidRPr="00E03B62" w14:paraId="06F78F84" w14:textId="77777777" w:rsidTr="00967098">
        <w:trPr>
          <w:trHeight w:val="397"/>
        </w:trPr>
        <w:tc>
          <w:tcPr>
            <w:tcW w:w="902" w:type="pct"/>
            <w:noWrap/>
            <w:vAlign w:val="center"/>
          </w:tcPr>
          <w:p w14:paraId="6B0E839C" w14:textId="77777777" w:rsidR="00967098" w:rsidRPr="00E03B62" w:rsidRDefault="001E084C">
            <w:pPr>
              <w:pStyle w:val="af2"/>
              <w:rPr>
                <w:color w:val="000000" w:themeColor="text1"/>
              </w:rPr>
            </w:pPr>
            <w:r w:rsidRPr="00E03B62">
              <w:rPr>
                <w:rFonts w:hint="eastAsia"/>
                <w:color w:val="000000" w:themeColor="text1"/>
              </w:rPr>
              <w:t>间接效应</w:t>
            </w:r>
            <w:r w:rsidRPr="00E03B62">
              <w:rPr>
                <w:rFonts w:hint="eastAsia"/>
                <w:color w:val="000000" w:themeColor="text1"/>
              </w:rPr>
              <w:t>1</w:t>
            </w:r>
          </w:p>
        </w:tc>
        <w:tc>
          <w:tcPr>
            <w:tcW w:w="656" w:type="pct"/>
            <w:noWrap/>
            <w:vAlign w:val="center"/>
          </w:tcPr>
          <w:p w14:paraId="26DBEC90" w14:textId="77777777" w:rsidR="00967098" w:rsidRPr="00E03B62" w:rsidRDefault="001E084C">
            <w:pPr>
              <w:pStyle w:val="af2"/>
              <w:rPr>
                <w:color w:val="000000" w:themeColor="text1"/>
              </w:rPr>
            </w:pPr>
            <w:r w:rsidRPr="00E03B62">
              <w:rPr>
                <w:rFonts w:hint="eastAsia"/>
                <w:color w:val="000000" w:themeColor="text1"/>
              </w:rPr>
              <w:t>0.2272</w:t>
            </w:r>
          </w:p>
        </w:tc>
        <w:tc>
          <w:tcPr>
            <w:tcW w:w="974" w:type="pct"/>
            <w:noWrap/>
            <w:vAlign w:val="center"/>
          </w:tcPr>
          <w:p w14:paraId="5E0F1193" w14:textId="77777777" w:rsidR="00967098" w:rsidRPr="00E03B62" w:rsidRDefault="001E084C">
            <w:pPr>
              <w:pStyle w:val="af2"/>
              <w:rPr>
                <w:color w:val="000000" w:themeColor="text1"/>
              </w:rPr>
            </w:pPr>
            <w:r w:rsidRPr="00E03B62">
              <w:rPr>
                <w:rFonts w:hint="eastAsia"/>
                <w:color w:val="000000" w:themeColor="text1"/>
              </w:rPr>
              <w:t>0.0772</w:t>
            </w:r>
          </w:p>
        </w:tc>
        <w:tc>
          <w:tcPr>
            <w:tcW w:w="911" w:type="pct"/>
            <w:noWrap/>
            <w:vAlign w:val="center"/>
          </w:tcPr>
          <w:p w14:paraId="03221643" w14:textId="77777777" w:rsidR="00967098" w:rsidRPr="00E03B62" w:rsidRDefault="001E084C">
            <w:pPr>
              <w:pStyle w:val="af2"/>
              <w:rPr>
                <w:color w:val="000000" w:themeColor="text1"/>
              </w:rPr>
            </w:pPr>
            <w:r w:rsidRPr="00E03B62">
              <w:rPr>
                <w:rFonts w:hint="eastAsia"/>
                <w:color w:val="000000" w:themeColor="text1"/>
              </w:rPr>
              <w:t>0.0894</w:t>
            </w:r>
          </w:p>
        </w:tc>
        <w:tc>
          <w:tcPr>
            <w:tcW w:w="901" w:type="pct"/>
            <w:noWrap/>
            <w:vAlign w:val="center"/>
          </w:tcPr>
          <w:p w14:paraId="4DBCC45B" w14:textId="77777777" w:rsidR="00967098" w:rsidRPr="00E03B62" w:rsidRDefault="001E084C">
            <w:pPr>
              <w:pStyle w:val="af2"/>
              <w:rPr>
                <w:color w:val="000000" w:themeColor="text1"/>
              </w:rPr>
            </w:pPr>
            <w:r w:rsidRPr="00E03B62">
              <w:rPr>
                <w:rFonts w:hint="eastAsia"/>
                <w:color w:val="000000" w:themeColor="text1"/>
              </w:rPr>
              <w:t>0.3929</w:t>
            </w:r>
          </w:p>
        </w:tc>
        <w:tc>
          <w:tcPr>
            <w:tcW w:w="656" w:type="pct"/>
            <w:noWrap/>
            <w:vAlign w:val="center"/>
          </w:tcPr>
          <w:p w14:paraId="5DC5C3DB" w14:textId="77777777" w:rsidR="00967098" w:rsidRPr="00E03B62" w:rsidRDefault="001E084C">
            <w:pPr>
              <w:pStyle w:val="af2"/>
              <w:rPr>
                <w:color w:val="000000" w:themeColor="text1"/>
              </w:rPr>
            </w:pPr>
            <w:r w:rsidRPr="00E03B62">
              <w:rPr>
                <w:rFonts w:hint="eastAsia"/>
                <w:color w:val="000000" w:themeColor="text1"/>
              </w:rPr>
              <w:t>7</w:t>
            </w:r>
            <w:r w:rsidRPr="00E03B62">
              <w:rPr>
                <w:color w:val="000000" w:themeColor="text1"/>
              </w:rPr>
              <w:t>.</w:t>
            </w:r>
            <w:r w:rsidRPr="00E03B62">
              <w:rPr>
                <w:rFonts w:hint="eastAsia"/>
                <w:color w:val="000000" w:themeColor="text1"/>
              </w:rPr>
              <w:t>91</w:t>
            </w:r>
            <w:r w:rsidRPr="00E03B62">
              <w:rPr>
                <w:color w:val="000000" w:themeColor="text1"/>
              </w:rPr>
              <w:t>%</w:t>
            </w:r>
          </w:p>
        </w:tc>
      </w:tr>
      <w:tr w:rsidR="00E03B62" w:rsidRPr="00E03B62" w14:paraId="26356F30" w14:textId="77777777" w:rsidTr="00967098">
        <w:trPr>
          <w:trHeight w:val="397"/>
        </w:trPr>
        <w:tc>
          <w:tcPr>
            <w:tcW w:w="902" w:type="pct"/>
            <w:noWrap/>
            <w:vAlign w:val="center"/>
          </w:tcPr>
          <w:p w14:paraId="62495E18" w14:textId="77777777" w:rsidR="00967098" w:rsidRPr="00E03B62" w:rsidRDefault="001E084C">
            <w:pPr>
              <w:pStyle w:val="af2"/>
              <w:rPr>
                <w:color w:val="000000" w:themeColor="text1"/>
              </w:rPr>
            </w:pPr>
            <w:r w:rsidRPr="00E03B62">
              <w:rPr>
                <w:rFonts w:hint="eastAsia"/>
                <w:color w:val="000000" w:themeColor="text1"/>
              </w:rPr>
              <w:t>间接效应</w:t>
            </w:r>
            <w:r w:rsidRPr="00E03B62">
              <w:rPr>
                <w:rFonts w:hint="eastAsia"/>
                <w:color w:val="000000" w:themeColor="text1"/>
              </w:rPr>
              <w:t>2</w:t>
            </w:r>
          </w:p>
        </w:tc>
        <w:tc>
          <w:tcPr>
            <w:tcW w:w="656" w:type="pct"/>
            <w:noWrap/>
            <w:vAlign w:val="center"/>
          </w:tcPr>
          <w:p w14:paraId="33AB9FD4" w14:textId="77777777" w:rsidR="00967098" w:rsidRPr="00E03B62" w:rsidRDefault="001E084C">
            <w:pPr>
              <w:pStyle w:val="af2"/>
              <w:rPr>
                <w:color w:val="000000" w:themeColor="text1"/>
              </w:rPr>
            </w:pPr>
            <w:r w:rsidRPr="00E03B62">
              <w:rPr>
                <w:rFonts w:hint="eastAsia"/>
                <w:color w:val="000000" w:themeColor="text1"/>
              </w:rPr>
              <w:t>1.4019</w:t>
            </w:r>
          </w:p>
        </w:tc>
        <w:tc>
          <w:tcPr>
            <w:tcW w:w="974" w:type="pct"/>
            <w:noWrap/>
            <w:vAlign w:val="center"/>
          </w:tcPr>
          <w:p w14:paraId="5A1F4B13" w14:textId="77777777" w:rsidR="00967098" w:rsidRPr="00E03B62" w:rsidRDefault="001E084C">
            <w:pPr>
              <w:pStyle w:val="af2"/>
              <w:rPr>
                <w:color w:val="000000" w:themeColor="text1"/>
              </w:rPr>
            </w:pPr>
            <w:r w:rsidRPr="00E03B62">
              <w:rPr>
                <w:rFonts w:hint="eastAsia"/>
                <w:color w:val="000000" w:themeColor="text1"/>
              </w:rPr>
              <w:t>0.2494</w:t>
            </w:r>
          </w:p>
        </w:tc>
        <w:tc>
          <w:tcPr>
            <w:tcW w:w="911" w:type="pct"/>
            <w:noWrap/>
            <w:vAlign w:val="center"/>
          </w:tcPr>
          <w:p w14:paraId="7D90078B" w14:textId="77777777" w:rsidR="00967098" w:rsidRPr="00E03B62" w:rsidRDefault="001E084C">
            <w:pPr>
              <w:pStyle w:val="af2"/>
              <w:rPr>
                <w:color w:val="000000" w:themeColor="text1"/>
              </w:rPr>
            </w:pPr>
            <w:r w:rsidRPr="00E03B62">
              <w:rPr>
                <w:rFonts w:hint="eastAsia"/>
                <w:color w:val="000000" w:themeColor="text1"/>
              </w:rPr>
              <w:t>0.912</w:t>
            </w:r>
          </w:p>
        </w:tc>
        <w:tc>
          <w:tcPr>
            <w:tcW w:w="901" w:type="pct"/>
            <w:noWrap/>
            <w:vAlign w:val="center"/>
          </w:tcPr>
          <w:p w14:paraId="197E5210" w14:textId="77777777" w:rsidR="00967098" w:rsidRPr="00E03B62" w:rsidRDefault="001E084C">
            <w:pPr>
              <w:pStyle w:val="af2"/>
              <w:rPr>
                <w:color w:val="000000" w:themeColor="text1"/>
              </w:rPr>
            </w:pPr>
            <w:r w:rsidRPr="00E03B62">
              <w:rPr>
                <w:rFonts w:hint="eastAsia"/>
                <w:color w:val="000000" w:themeColor="text1"/>
              </w:rPr>
              <w:t>1.8979</w:t>
            </w:r>
          </w:p>
        </w:tc>
        <w:tc>
          <w:tcPr>
            <w:tcW w:w="656" w:type="pct"/>
            <w:noWrap/>
            <w:vAlign w:val="center"/>
          </w:tcPr>
          <w:p w14:paraId="1E1EFF50" w14:textId="77777777" w:rsidR="00967098" w:rsidRPr="00E03B62" w:rsidRDefault="001E084C">
            <w:pPr>
              <w:pStyle w:val="af2"/>
              <w:rPr>
                <w:color w:val="000000" w:themeColor="text1"/>
              </w:rPr>
            </w:pPr>
            <w:r w:rsidRPr="00E03B62">
              <w:rPr>
                <w:rFonts w:hint="eastAsia"/>
                <w:color w:val="000000" w:themeColor="text1"/>
              </w:rPr>
              <w:t>48</w:t>
            </w:r>
            <w:r w:rsidRPr="00E03B62">
              <w:rPr>
                <w:color w:val="000000" w:themeColor="text1"/>
              </w:rPr>
              <w:t>.</w:t>
            </w:r>
            <w:r w:rsidRPr="00E03B62">
              <w:rPr>
                <w:rFonts w:hint="eastAsia"/>
                <w:color w:val="000000" w:themeColor="text1"/>
              </w:rPr>
              <w:t>8</w:t>
            </w:r>
            <w:r w:rsidRPr="00E03B62">
              <w:rPr>
                <w:color w:val="000000" w:themeColor="text1"/>
              </w:rPr>
              <w:t>%</w:t>
            </w:r>
          </w:p>
        </w:tc>
      </w:tr>
      <w:tr w:rsidR="00E03B62" w:rsidRPr="00E03B62" w14:paraId="0EF46D0A" w14:textId="77777777" w:rsidTr="00967098">
        <w:trPr>
          <w:trHeight w:val="397"/>
        </w:trPr>
        <w:tc>
          <w:tcPr>
            <w:tcW w:w="902" w:type="pct"/>
            <w:noWrap/>
            <w:vAlign w:val="center"/>
          </w:tcPr>
          <w:p w14:paraId="6AF75715" w14:textId="77777777" w:rsidR="00967098" w:rsidRPr="00E03B62" w:rsidRDefault="001E084C">
            <w:pPr>
              <w:pStyle w:val="af2"/>
              <w:rPr>
                <w:color w:val="000000" w:themeColor="text1"/>
              </w:rPr>
            </w:pPr>
            <w:r w:rsidRPr="00E03B62">
              <w:rPr>
                <w:rFonts w:hint="eastAsia"/>
                <w:color w:val="000000" w:themeColor="text1"/>
              </w:rPr>
              <w:lastRenderedPageBreak/>
              <w:t>间接效应</w:t>
            </w:r>
            <w:r w:rsidRPr="00E03B62">
              <w:rPr>
                <w:rFonts w:hint="eastAsia"/>
                <w:color w:val="000000" w:themeColor="text1"/>
              </w:rPr>
              <w:t>3</w:t>
            </w:r>
          </w:p>
        </w:tc>
        <w:tc>
          <w:tcPr>
            <w:tcW w:w="656" w:type="pct"/>
            <w:noWrap/>
            <w:vAlign w:val="center"/>
          </w:tcPr>
          <w:p w14:paraId="2DD4A7E2" w14:textId="77777777" w:rsidR="00967098" w:rsidRPr="00E03B62" w:rsidRDefault="001E084C">
            <w:pPr>
              <w:pStyle w:val="af2"/>
              <w:rPr>
                <w:color w:val="000000" w:themeColor="text1"/>
              </w:rPr>
            </w:pPr>
            <w:r w:rsidRPr="00E03B62">
              <w:rPr>
                <w:rFonts w:hint="eastAsia"/>
                <w:color w:val="000000" w:themeColor="text1"/>
              </w:rPr>
              <w:t>0.6287</w:t>
            </w:r>
          </w:p>
        </w:tc>
        <w:tc>
          <w:tcPr>
            <w:tcW w:w="974" w:type="pct"/>
            <w:noWrap/>
            <w:vAlign w:val="center"/>
          </w:tcPr>
          <w:p w14:paraId="52394844" w14:textId="77777777" w:rsidR="00967098" w:rsidRPr="00E03B62" w:rsidRDefault="001E084C">
            <w:pPr>
              <w:pStyle w:val="af2"/>
              <w:rPr>
                <w:color w:val="000000" w:themeColor="text1"/>
              </w:rPr>
            </w:pPr>
            <w:r w:rsidRPr="00E03B62">
              <w:rPr>
                <w:rFonts w:hint="eastAsia"/>
                <w:color w:val="000000" w:themeColor="text1"/>
              </w:rPr>
              <w:t>0.1331</w:t>
            </w:r>
          </w:p>
        </w:tc>
        <w:tc>
          <w:tcPr>
            <w:tcW w:w="911" w:type="pct"/>
            <w:noWrap/>
            <w:vAlign w:val="center"/>
          </w:tcPr>
          <w:p w14:paraId="7A963742" w14:textId="77777777" w:rsidR="00967098" w:rsidRPr="00E03B62" w:rsidRDefault="001E084C">
            <w:pPr>
              <w:pStyle w:val="af2"/>
              <w:rPr>
                <w:color w:val="000000" w:themeColor="text1"/>
              </w:rPr>
            </w:pPr>
            <w:r w:rsidRPr="00E03B62">
              <w:rPr>
                <w:rFonts w:hint="eastAsia"/>
                <w:color w:val="000000" w:themeColor="text1"/>
              </w:rPr>
              <w:t>0.3793</w:t>
            </w:r>
          </w:p>
        </w:tc>
        <w:tc>
          <w:tcPr>
            <w:tcW w:w="901" w:type="pct"/>
            <w:noWrap/>
            <w:vAlign w:val="center"/>
          </w:tcPr>
          <w:p w14:paraId="6FD2E805" w14:textId="77777777" w:rsidR="00967098" w:rsidRPr="00E03B62" w:rsidRDefault="001E084C">
            <w:pPr>
              <w:pStyle w:val="af2"/>
              <w:rPr>
                <w:color w:val="000000" w:themeColor="text1"/>
              </w:rPr>
            </w:pPr>
            <w:r w:rsidRPr="00E03B62">
              <w:rPr>
                <w:rFonts w:hint="eastAsia"/>
                <w:color w:val="000000" w:themeColor="text1"/>
              </w:rPr>
              <w:t>0.8994</w:t>
            </w:r>
          </w:p>
        </w:tc>
        <w:tc>
          <w:tcPr>
            <w:tcW w:w="656" w:type="pct"/>
            <w:noWrap/>
            <w:vAlign w:val="center"/>
          </w:tcPr>
          <w:p w14:paraId="091BEA33" w14:textId="77777777" w:rsidR="00967098" w:rsidRPr="00E03B62" w:rsidRDefault="001E084C">
            <w:pPr>
              <w:pStyle w:val="af2"/>
              <w:rPr>
                <w:color w:val="000000" w:themeColor="text1"/>
              </w:rPr>
            </w:pPr>
            <w:r w:rsidRPr="00E03B62">
              <w:rPr>
                <w:color w:val="000000" w:themeColor="text1"/>
              </w:rPr>
              <w:t>22.0%</w:t>
            </w:r>
          </w:p>
        </w:tc>
      </w:tr>
    </w:tbl>
    <w:p w14:paraId="5207C930" w14:textId="224BD8A9" w:rsidR="00967098" w:rsidRPr="00E03B62" w:rsidRDefault="001E084C">
      <w:pPr>
        <w:pStyle w:val="af2"/>
        <w:jc w:val="left"/>
        <w:rPr>
          <w:color w:val="000000" w:themeColor="text1"/>
        </w:rPr>
      </w:pPr>
      <w:r w:rsidRPr="00E03B62">
        <w:rPr>
          <w:color w:val="000000" w:themeColor="text1"/>
        </w:rPr>
        <w:t>注</w:t>
      </w:r>
      <w:r w:rsidRPr="00E03B62">
        <w:rPr>
          <w:rFonts w:hint="eastAsia"/>
          <w:color w:val="000000" w:themeColor="text1"/>
        </w:rPr>
        <w:t>：</w:t>
      </w:r>
      <w:r w:rsidRPr="00E03B62">
        <w:rPr>
          <w:color w:val="000000" w:themeColor="text1"/>
        </w:rPr>
        <w:t>Boot</w:t>
      </w:r>
      <w:r w:rsidRPr="00E03B62">
        <w:rPr>
          <w:rFonts w:hint="eastAsia"/>
          <w:color w:val="000000" w:themeColor="text1"/>
        </w:rPr>
        <w:t>标准误</w:t>
      </w:r>
      <w:r w:rsidRPr="00E03B62">
        <w:rPr>
          <w:color w:val="000000" w:themeColor="text1"/>
        </w:rPr>
        <w:t>、</w:t>
      </w:r>
      <w:r w:rsidRPr="00E03B62">
        <w:rPr>
          <w:rFonts w:hint="eastAsia"/>
          <w:color w:val="000000" w:themeColor="text1"/>
        </w:rPr>
        <w:t>B</w:t>
      </w:r>
      <w:r w:rsidRPr="00E03B62">
        <w:rPr>
          <w:color w:val="000000" w:themeColor="text1"/>
        </w:rPr>
        <w:t xml:space="preserve">oot CI </w:t>
      </w:r>
      <w:r w:rsidRPr="00E03B62">
        <w:rPr>
          <w:color w:val="000000" w:themeColor="text1"/>
        </w:rPr>
        <w:t>下限和</w:t>
      </w:r>
      <w:r w:rsidRPr="00E03B62">
        <w:rPr>
          <w:color w:val="000000" w:themeColor="text1"/>
        </w:rPr>
        <w:t xml:space="preserve"> Boot CI </w:t>
      </w:r>
      <w:r w:rsidRPr="00E03B62">
        <w:rPr>
          <w:color w:val="000000" w:themeColor="text1"/>
        </w:rPr>
        <w:t>上限分别指通过</w:t>
      </w:r>
      <w:r w:rsidRPr="00E03B62">
        <w:rPr>
          <w:rFonts w:hint="eastAsia"/>
          <w:color w:val="000000" w:themeColor="text1"/>
          <w:kern w:val="0"/>
        </w:rPr>
        <w:t>偏差校对非参数百分位</w:t>
      </w:r>
      <w:r w:rsidRPr="00E03B62">
        <w:rPr>
          <w:rFonts w:hint="eastAsia"/>
          <w:color w:val="000000" w:themeColor="text1"/>
          <w:kern w:val="0"/>
        </w:rPr>
        <w:t>Bootstrap</w:t>
      </w:r>
      <w:r w:rsidRPr="00E03B62">
        <w:rPr>
          <w:rFonts w:hint="eastAsia"/>
          <w:color w:val="000000" w:themeColor="text1"/>
          <w:kern w:val="0"/>
        </w:rPr>
        <w:t>法</w:t>
      </w:r>
      <w:r w:rsidRPr="00E03B62">
        <w:rPr>
          <w:color w:val="000000" w:themeColor="text1"/>
        </w:rPr>
        <w:t>估计的间接效应的标准误差、</w:t>
      </w:r>
      <w:r w:rsidRPr="00E03B62">
        <w:rPr>
          <w:color w:val="000000" w:themeColor="text1"/>
        </w:rPr>
        <w:t xml:space="preserve">95% </w:t>
      </w:r>
      <w:r w:rsidRPr="00E03B62">
        <w:rPr>
          <w:color w:val="000000" w:themeColor="text1"/>
        </w:rPr>
        <w:t>置信区间的下限和上限。</w:t>
      </w:r>
    </w:p>
    <w:p w14:paraId="0FBE04E4" w14:textId="77777777" w:rsidR="00967098" w:rsidRPr="00E03B62" w:rsidRDefault="00967098">
      <w:pPr>
        <w:pStyle w:val="13"/>
        <w:ind w:firstLine="480"/>
        <w:rPr>
          <w:color w:val="000000" w:themeColor="text1"/>
        </w:rPr>
      </w:pPr>
    </w:p>
    <w:p w14:paraId="07CE5920" w14:textId="77777777" w:rsidR="00967098" w:rsidRPr="00E03B62" w:rsidRDefault="001E084C">
      <w:pPr>
        <w:pStyle w:val="af2"/>
        <w:rPr>
          <w:color w:val="000000" w:themeColor="text1"/>
        </w:rPr>
      </w:pPr>
      <w:r w:rsidRPr="00E03B62">
        <w:rPr>
          <w:noProof/>
          <w:color w:val="000000" w:themeColor="text1"/>
        </w:rPr>
        <w:drawing>
          <wp:inline distT="0" distB="0" distL="0" distR="0" wp14:anchorId="02E30E92" wp14:editId="5BB2A5CB">
            <wp:extent cx="4155440" cy="1673860"/>
            <wp:effectExtent l="0" t="0" r="0" b="254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2062" cy="1705061"/>
                    </a:xfrm>
                    <a:prstGeom prst="rect">
                      <a:avLst/>
                    </a:prstGeom>
                  </pic:spPr>
                </pic:pic>
              </a:graphicData>
            </a:graphic>
          </wp:inline>
        </w:drawing>
      </w:r>
    </w:p>
    <w:p w14:paraId="123DE03E" w14:textId="77777777" w:rsidR="00967098" w:rsidRPr="00E03B62" w:rsidRDefault="001E084C">
      <w:pPr>
        <w:pStyle w:val="af0"/>
        <w:rPr>
          <w:color w:val="000000" w:themeColor="text1"/>
        </w:rPr>
      </w:pPr>
      <w:r w:rsidRPr="00E03B62">
        <w:rPr>
          <w:rFonts w:hint="eastAsia"/>
          <w:color w:val="000000" w:themeColor="text1"/>
        </w:rPr>
        <w:t>图</w:t>
      </w:r>
      <w:r w:rsidRPr="00E03B62">
        <w:rPr>
          <w:rFonts w:hint="eastAsia"/>
          <w:color w:val="000000" w:themeColor="text1"/>
        </w:rPr>
        <w:t xml:space="preserve">1 </w:t>
      </w:r>
      <w:r w:rsidRPr="00E03B62">
        <w:rPr>
          <w:rFonts w:hint="eastAsia"/>
          <w:color w:val="000000" w:themeColor="text1"/>
        </w:rPr>
        <w:t>社交网站使用强度对创新行为影响的路径图</w:t>
      </w:r>
    </w:p>
    <w:p w14:paraId="6AD0662A" w14:textId="77777777" w:rsidR="00967098" w:rsidRPr="00E03B62" w:rsidRDefault="001E084C">
      <w:pPr>
        <w:pStyle w:val="af2"/>
        <w:jc w:val="left"/>
        <w:rPr>
          <w:color w:val="000000" w:themeColor="text1"/>
        </w:rPr>
      </w:pPr>
      <w:r w:rsidRPr="00E03B62">
        <w:rPr>
          <w:color w:val="000000" w:themeColor="text1"/>
        </w:rPr>
        <w:t>注</w:t>
      </w:r>
      <w:r w:rsidRPr="00E03B62">
        <w:rPr>
          <w:rFonts w:hint="eastAsia"/>
          <w:color w:val="000000" w:themeColor="text1"/>
        </w:rPr>
        <w:t>：</w:t>
      </w:r>
      <w:r w:rsidRPr="00E03B62">
        <w:rPr>
          <w:rFonts w:hint="eastAsia"/>
          <w:color w:val="000000" w:themeColor="text1"/>
          <w:vertAlign w:val="superscript"/>
        </w:rPr>
        <w:t>*</w:t>
      </w:r>
      <w:r w:rsidRPr="00E03B62">
        <w:rPr>
          <w:color w:val="000000" w:themeColor="text1"/>
        </w:rPr>
        <w:t>P&lt;0.05,</w:t>
      </w:r>
      <w:r w:rsidRPr="00E03B62">
        <w:rPr>
          <w:rFonts w:hint="eastAsia"/>
          <w:color w:val="000000" w:themeColor="text1"/>
        </w:rPr>
        <w:t>*</w:t>
      </w:r>
      <w:r w:rsidRPr="00E03B62">
        <w:rPr>
          <w:color w:val="000000" w:themeColor="text1"/>
        </w:rPr>
        <w:t>*P&lt;0.01</w:t>
      </w:r>
    </w:p>
    <w:p w14:paraId="57EC4993" w14:textId="77777777" w:rsidR="00967098" w:rsidRPr="00E03B62" w:rsidRDefault="001E084C">
      <w:pPr>
        <w:pStyle w:val="1"/>
        <w:spacing w:before="156" w:after="156"/>
        <w:ind w:firstLine="643"/>
        <w:rPr>
          <w:color w:val="000000" w:themeColor="text1"/>
        </w:rPr>
      </w:pPr>
      <w:r w:rsidRPr="00E03B62">
        <w:rPr>
          <w:rFonts w:hint="eastAsia"/>
          <w:color w:val="000000" w:themeColor="text1"/>
        </w:rPr>
        <w:t>四、讨论</w:t>
      </w:r>
    </w:p>
    <w:p w14:paraId="1ECF7109" w14:textId="3141D121" w:rsidR="00967098" w:rsidRPr="00E03B62" w:rsidRDefault="001E084C">
      <w:pPr>
        <w:pStyle w:val="13"/>
        <w:ind w:firstLine="480"/>
        <w:rPr>
          <w:color w:val="000000" w:themeColor="text1"/>
        </w:rPr>
      </w:pPr>
      <w:r w:rsidRPr="00E03B62">
        <w:rPr>
          <w:rFonts w:hint="eastAsia"/>
          <w:color w:val="000000" w:themeColor="text1"/>
        </w:rPr>
        <w:t>本研究探讨了社交网站的使用强度与创新行为的关系及其传导机制。研究发现，社交网站使用强度与创新行为之间显著正相关，将社交网站的使用强度与创新行为进行回归分析发现，社交网站使用强度对大学生创新行为有正向预测作用，验证了研究的假设</w:t>
      </w:r>
      <w:r w:rsidRPr="00E03B62">
        <w:rPr>
          <w:rFonts w:hint="eastAsia"/>
          <w:color w:val="000000" w:themeColor="text1"/>
        </w:rPr>
        <w:t>1</w:t>
      </w:r>
      <w:r w:rsidRPr="00E03B62">
        <w:rPr>
          <w:rFonts w:hint="eastAsia"/>
          <w:color w:val="000000" w:themeColor="text1"/>
        </w:rPr>
        <w:t>；研究结果表明，社交网站使用强度与大学生的自尊水平的相关性分析呈现显著性水平，且为中度正相关，对两者进行进一步回归分析发现</w:t>
      </w:r>
      <w:r w:rsidR="009876B6">
        <w:rPr>
          <w:rFonts w:hint="eastAsia"/>
          <w:color w:val="000000" w:themeColor="text1"/>
        </w:rPr>
        <w:t>，</w:t>
      </w:r>
      <w:r w:rsidRPr="00E03B62">
        <w:rPr>
          <w:rFonts w:hint="eastAsia"/>
          <w:color w:val="000000" w:themeColor="text1"/>
        </w:rPr>
        <w:t>大学生社交网站使用强度对大学生自尊具有正向预测作用，支持研究提出的假设</w:t>
      </w:r>
      <w:r w:rsidRPr="00E03B62">
        <w:rPr>
          <w:rFonts w:hint="eastAsia"/>
          <w:color w:val="000000" w:themeColor="text1"/>
        </w:rPr>
        <w:t>2</w:t>
      </w:r>
      <w:r w:rsidRPr="00E03B62">
        <w:rPr>
          <w:rFonts w:hint="eastAsia"/>
          <w:color w:val="000000" w:themeColor="text1"/>
        </w:rPr>
        <w:t>。此外，社交网站使用强度与大学生创新自我效能之间也存在显著的正相关，中介检验的结果表明，自尊与创新自我效能在社交网站使用强度对创新行为的影响</w:t>
      </w:r>
      <w:r w:rsidR="009876B6">
        <w:rPr>
          <w:rFonts w:hint="eastAsia"/>
          <w:color w:val="000000" w:themeColor="text1"/>
        </w:rPr>
        <w:t>具有</w:t>
      </w:r>
      <w:r w:rsidRPr="00E03B62">
        <w:rPr>
          <w:rFonts w:hint="eastAsia"/>
          <w:color w:val="000000" w:themeColor="text1"/>
        </w:rPr>
        <w:t>中介作用，且社交网站使用强度对大学生创新行为的影响通过三条中介路径：通过自尊的独立</w:t>
      </w:r>
      <w:r w:rsidR="009876B6">
        <w:rPr>
          <w:rFonts w:hint="eastAsia"/>
          <w:color w:val="000000" w:themeColor="text1"/>
        </w:rPr>
        <w:t>中介</w:t>
      </w:r>
      <w:r w:rsidRPr="00E03B62">
        <w:rPr>
          <w:rFonts w:hint="eastAsia"/>
          <w:color w:val="000000" w:themeColor="text1"/>
        </w:rPr>
        <w:t>作用、通过创新自我效能的独立</w:t>
      </w:r>
      <w:r w:rsidR="009876B6">
        <w:rPr>
          <w:rFonts w:hint="eastAsia"/>
          <w:color w:val="000000" w:themeColor="text1"/>
        </w:rPr>
        <w:t>中介</w:t>
      </w:r>
      <w:r w:rsidRPr="00E03B62">
        <w:rPr>
          <w:rFonts w:hint="eastAsia"/>
          <w:color w:val="000000" w:themeColor="text1"/>
        </w:rPr>
        <w:t>作用，以及通过自尊和创新自我效能感的链式中介作用，</w:t>
      </w:r>
      <w:r w:rsidR="009876B6">
        <w:rPr>
          <w:rFonts w:hint="eastAsia"/>
          <w:color w:val="000000" w:themeColor="text1"/>
        </w:rPr>
        <w:t>本</w:t>
      </w:r>
      <w:r w:rsidRPr="00E03B62">
        <w:rPr>
          <w:rFonts w:hint="eastAsia"/>
          <w:color w:val="000000" w:themeColor="text1"/>
        </w:rPr>
        <w:t>研究提出的假设</w:t>
      </w:r>
      <w:r w:rsidRPr="00E03B62">
        <w:rPr>
          <w:rFonts w:hint="eastAsia"/>
          <w:color w:val="000000" w:themeColor="text1"/>
        </w:rPr>
        <w:t>3</w:t>
      </w:r>
      <w:r w:rsidRPr="00E03B62">
        <w:rPr>
          <w:rFonts w:hint="eastAsia"/>
          <w:color w:val="000000" w:themeColor="text1"/>
        </w:rPr>
        <w:t>与假设</w:t>
      </w:r>
      <w:r w:rsidRPr="00E03B62">
        <w:rPr>
          <w:rFonts w:hint="eastAsia"/>
          <w:color w:val="000000" w:themeColor="text1"/>
        </w:rPr>
        <w:t>4</w:t>
      </w:r>
      <w:r w:rsidRPr="00E03B62">
        <w:rPr>
          <w:rFonts w:hint="eastAsia"/>
          <w:color w:val="000000" w:themeColor="text1"/>
        </w:rPr>
        <w:t>也</w:t>
      </w:r>
      <w:r w:rsidR="009876B6">
        <w:rPr>
          <w:rFonts w:hint="eastAsia"/>
          <w:color w:val="000000" w:themeColor="text1"/>
        </w:rPr>
        <w:t>得到</w:t>
      </w:r>
      <w:r w:rsidRPr="00E03B62">
        <w:rPr>
          <w:rFonts w:hint="eastAsia"/>
          <w:color w:val="000000" w:themeColor="text1"/>
        </w:rPr>
        <w:t>验证。</w:t>
      </w:r>
    </w:p>
    <w:p w14:paraId="17301793" w14:textId="77777777" w:rsidR="00967098" w:rsidRPr="00E03B62" w:rsidRDefault="001E084C">
      <w:pPr>
        <w:pStyle w:val="2"/>
        <w:ind w:firstLine="602"/>
        <w:rPr>
          <w:color w:val="000000" w:themeColor="text1"/>
        </w:rPr>
      </w:pPr>
      <w:r w:rsidRPr="00E03B62">
        <w:rPr>
          <w:rFonts w:hint="eastAsia"/>
          <w:color w:val="000000" w:themeColor="text1"/>
        </w:rPr>
        <w:t>（一）自尊的中介作用</w:t>
      </w:r>
    </w:p>
    <w:p w14:paraId="2B0529D0" w14:textId="38537FA8" w:rsidR="00967098" w:rsidRPr="00E03B62" w:rsidRDefault="001E084C">
      <w:pPr>
        <w:pStyle w:val="13"/>
        <w:ind w:firstLine="480"/>
        <w:rPr>
          <w:color w:val="000000" w:themeColor="text1"/>
        </w:rPr>
      </w:pPr>
      <w:r w:rsidRPr="00E03B62">
        <w:rPr>
          <w:rFonts w:hint="eastAsia"/>
          <w:color w:val="000000" w:themeColor="text1"/>
        </w:rPr>
        <w:t>本研究发现，自尊不仅能在大学生社交网站使用强度对创新行为的影响中起到单独的中介作用，还可以通过与创新自我效能感的链式中介作用对大学生创新行为产生影响。这表明自尊是导致大学生社交网站使用正面影响大学生创新行为的一个重要因素。这与研究者先前</w:t>
      </w:r>
      <w:r w:rsidR="00BC7517">
        <w:rPr>
          <w:rFonts w:hint="eastAsia"/>
          <w:color w:val="000000" w:themeColor="text1"/>
        </w:rPr>
        <w:t>发现的</w:t>
      </w:r>
      <w:r w:rsidRPr="00E03B62">
        <w:rPr>
          <w:rFonts w:hint="eastAsia"/>
          <w:color w:val="000000" w:themeColor="text1"/>
        </w:rPr>
        <w:t>，社交网站的使用与大学生自尊显著相</w:t>
      </w:r>
      <w:r w:rsidR="00BC7517">
        <w:rPr>
          <w:rFonts w:hint="eastAsia"/>
          <w:color w:val="000000" w:themeColor="text1"/>
        </w:rPr>
        <w:t>关</w:t>
      </w:r>
      <w:r w:rsidRPr="00E03B62">
        <w:rPr>
          <w:rFonts w:hint="eastAsia"/>
          <w:color w:val="000000" w:themeColor="text1"/>
        </w:rPr>
        <w:t>，社交网站的使用可以正向预测其自尊水平</w:t>
      </w:r>
      <w:r w:rsidRPr="00E03B62">
        <w:rPr>
          <w:rFonts w:hint="eastAsia"/>
          <w:color w:val="000000" w:themeColor="text1"/>
          <w:vertAlign w:val="superscript"/>
        </w:rPr>
        <w:t>[</w:t>
      </w:r>
      <w:r w:rsidRPr="00E03B62">
        <w:rPr>
          <w:color w:val="000000" w:themeColor="text1"/>
          <w:vertAlign w:val="superscript"/>
        </w:rPr>
        <w:t>8]</w:t>
      </w:r>
      <w:r w:rsidRPr="00E03B62">
        <w:rPr>
          <w:rFonts w:hint="eastAsia"/>
          <w:color w:val="000000" w:themeColor="text1"/>
        </w:rPr>
        <w:t>，且大学生通过使用社交网站与好友以及陌生人互动有利于提高其自尊水平</w:t>
      </w:r>
      <w:r w:rsidR="00BC7517">
        <w:rPr>
          <w:rFonts w:hint="eastAsia"/>
          <w:color w:val="000000" w:themeColor="text1"/>
        </w:rPr>
        <w:t>结果一致</w:t>
      </w:r>
      <w:r w:rsidRPr="00E03B62">
        <w:rPr>
          <w:color w:val="000000" w:themeColor="text1"/>
          <w:kern w:val="0"/>
          <w:vertAlign w:val="superscript"/>
        </w:rPr>
        <w:t>[33]</w:t>
      </w:r>
      <w:r w:rsidRPr="00E03B62">
        <w:rPr>
          <w:rFonts w:hint="eastAsia"/>
          <w:color w:val="000000" w:themeColor="text1"/>
        </w:rPr>
        <w:t>。另外，部分研究者也</w:t>
      </w:r>
      <w:r w:rsidR="009876B6">
        <w:rPr>
          <w:rFonts w:hint="eastAsia"/>
          <w:color w:val="000000" w:themeColor="text1"/>
        </w:rPr>
        <w:t>指</w:t>
      </w:r>
      <w:r w:rsidRPr="00E03B62">
        <w:rPr>
          <w:rFonts w:hint="eastAsia"/>
          <w:color w:val="000000" w:themeColor="text1"/>
        </w:rPr>
        <w:t>出，使用社交网站的使用与个体心理及其行为的关心中存在着其他重要的影响因素</w:t>
      </w:r>
      <w:r w:rsidRPr="00E03B62">
        <w:rPr>
          <w:rFonts w:hint="eastAsia"/>
          <w:color w:val="000000" w:themeColor="text1"/>
          <w:kern w:val="0"/>
          <w:vertAlign w:val="superscript"/>
        </w:rPr>
        <w:t xml:space="preserve"> </w:t>
      </w:r>
      <w:r w:rsidRPr="00E03B62">
        <w:rPr>
          <w:color w:val="000000" w:themeColor="text1"/>
          <w:kern w:val="0"/>
          <w:vertAlign w:val="superscript"/>
        </w:rPr>
        <w:t>[34]</w:t>
      </w:r>
      <w:r w:rsidRPr="00E03B62">
        <w:rPr>
          <w:rFonts w:hint="eastAsia"/>
          <w:color w:val="000000" w:themeColor="text1"/>
        </w:rPr>
        <w:t>。总之，社交网站使用强度不是影响大学生创新行为的必然因素，大学生的自尊水平是影响大学生创新行为的关键因素。</w:t>
      </w:r>
    </w:p>
    <w:p w14:paraId="0021C803" w14:textId="6640A361" w:rsidR="00967098" w:rsidRPr="00E03B62" w:rsidRDefault="001E084C">
      <w:pPr>
        <w:pStyle w:val="13"/>
        <w:ind w:firstLine="480"/>
        <w:rPr>
          <w:color w:val="000000" w:themeColor="text1"/>
        </w:rPr>
      </w:pPr>
      <w:r w:rsidRPr="00E03B62">
        <w:rPr>
          <w:rFonts w:hint="eastAsia"/>
          <w:color w:val="000000" w:themeColor="text1"/>
        </w:rPr>
        <w:t>大学生是社交网站用户的主要群体，他们常常通过社交网站与具有相同观念的人建立联系，也会通过社交网站与朋友聊天，获得其生活与学习的动态</w:t>
      </w:r>
      <w:r w:rsidRPr="00E03B62">
        <w:rPr>
          <w:color w:val="000000" w:themeColor="text1"/>
          <w:kern w:val="0"/>
          <w:vertAlign w:val="superscript"/>
        </w:rPr>
        <w:t>[18]</w:t>
      </w:r>
      <w:r w:rsidRPr="00E03B62">
        <w:rPr>
          <w:rFonts w:hint="eastAsia"/>
          <w:color w:val="000000" w:themeColor="text1"/>
        </w:rPr>
        <w:t>。在与朋友和具有相似特质的陌生人进行互动的过程中，大学生容易获得在线社会资本，不同自尊水平的大学生都会从此获益</w:t>
      </w:r>
      <w:r w:rsidRPr="00E03B62">
        <w:rPr>
          <w:color w:val="000000" w:themeColor="text1"/>
          <w:kern w:val="0"/>
          <w:vertAlign w:val="superscript"/>
        </w:rPr>
        <w:t>[35,36]</w:t>
      </w:r>
      <w:r w:rsidRPr="00E03B62">
        <w:rPr>
          <w:rFonts w:hint="eastAsia"/>
          <w:color w:val="000000" w:themeColor="text1"/>
        </w:rPr>
        <w:t>，同时，进一步增强</w:t>
      </w:r>
      <w:r w:rsidR="009876B6">
        <w:rPr>
          <w:rFonts w:hint="eastAsia"/>
          <w:color w:val="000000" w:themeColor="text1"/>
        </w:rPr>
        <w:t>他们的</w:t>
      </w:r>
      <w:r w:rsidRPr="00E03B62">
        <w:rPr>
          <w:rFonts w:hint="eastAsia"/>
          <w:color w:val="000000" w:themeColor="text1"/>
        </w:rPr>
        <w:t>自尊水平。此</w:t>
      </w:r>
      <w:r w:rsidRPr="00E03B62">
        <w:rPr>
          <w:rFonts w:hint="eastAsia"/>
          <w:color w:val="000000" w:themeColor="text1"/>
        </w:rPr>
        <w:lastRenderedPageBreak/>
        <w:t>外，个体的自尊水平对于创新行为具有正向预测作用，提高个体的自尊等其他积极情绪水平也有利于提高个体的创新行为</w:t>
      </w:r>
      <w:r w:rsidRPr="00E03B62">
        <w:rPr>
          <w:color w:val="000000" w:themeColor="text1"/>
          <w:kern w:val="0"/>
          <w:vertAlign w:val="superscript"/>
        </w:rPr>
        <w:t>[37]</w:t>
      </w:r>
      <w:r w:rsidRPr="00E03B62">
        <w:rPr>
          <w:rFonts w:hint="eastAsia"/>
          <w:color w:val="000000" w:themeColor="text1"/>
        </w:rPr>
        <w:t>。因此，大学生的社交网站的使用可以得到自尊的提升，进而对其创新能力及其行为带来正面的影响。</w:t>
      </w:r>
    </w:p>
    <w:p w14:paraId="2B02DE74" w14:textId="77777777" w:rsidR="00967098" w:rsidRPr="00E03B62" w:rsidRDefault="001E084C">
      <w:pPr>
        <w:pStyle w:val="2"/>
        <w:ind w:firstLine="602"/>
        <w:rPr>
          <w:color w:val="000000" w:themeColor="text1"/>
        </w:rPr>
      </w:pPr>
      <w:r w:rsidRPr="00E03B62">
        <w:rPr>
          <w:rFonts w:hint="eastAsia"/>
          <w:color w:val="000000" w:themeColor="text1"/>
        </w:rPr>
        <w:t>（二）创新自我效能的中介作用</w:t>
      </w:r>
    </w:p>
    <w:p w14:paraId="281CC6EF" w14:textId="2C75028F" w:rsidR="00967098" w:rsidRPr="00E03B62" w:rsidRDefault="001E084C">
      <w:pPr>
        <w:pStyle w:val="13"/>
        <w:ind w:firstLine="480"/>
        <w:rPr>
          <w:color w:val="000000" w:themeColor="text1"/>
        </w:rPr>
      </w:pPr>
      <w:r w:rsidRPr="00E03B62">
        <w:rPr>
          <w:rFonts w:hint="eastAsia"/>
          <w:color w:val="000000" w:themeColor="text1"/>
        </w:rPr>
        <w:t>本研究发现，大学生的社交网站使用强度</w:t>
      </w:r>
      <w:r w:rsidR="00BC7517">
        <w:rPr>
          <w:rFonts w:hint="eastAsia"/>
          <w:color w:val="000000" w:themeColor="text1"/>
        </w:rPr>
        <w:t>也</w:t>
      </w:r>
      <w:r w:rsidRPr="00E03B62">
        <w:rPr>
          <w:rFonts w:hint="eastAsia"/>
          <w:color w:val="000000" w:themeColor="text1"/>
        </w:rPr>
        <w:t>会通过创新自我效能的单独中介作用对其创新行为产生影响。这与先前的研究一致，创新自我效能感是促进个体产生创新行为的重要因素，并且创新行为的产生可以被个体的创新自我效能感正向预测</w:t>
      </w:r>
      <w:r w:rsidRPr="00E03B62">
        <w:rPr>
          <w:color w:val="000000" w:themeColor="text1"/>
          <w:kern w:val="0"/>
          <w:vertAlign w:val="superscript"/>
        </w:rPr>
        <w:t>[13]</w:t>
      </w:r>
      <w:r w:rsidRPr="00E03B62">
        <w:rPr>
          <w:rFonts w:hint="eastAsia"/>
          <w:color w:val="000000" w:themeColor="text1"/>
        </w:rPr>
        <w:t>。而且，根据</w:t>
      </w:r>
      <w:r w:rsidRPr="00E03B62">
        <w:rPr>
          <w:rFonts w:hint="eastAsia"/>
          <w:color w:val="000000" w:themeColor="text1"/>
        </w:rPr>
        <w:t>2</w:t>
      </w:r>
      <w:r w:rsidRPr="00E03B62">
        <w:rPr>
          <w:color w:val="000000" w:themeColor="text1"/>
        </w:rPr>
        <w:t>0</w:t>
      </w:r>
      <w:r w:rsidR="00BC7517">
        <w:rPr>
          <w:color w:val="000000" w:themeColor="text1"/>
        </w:rPr>
        <w:t>20</w:t>
      </w:r>
      <w:r w:rsidRPr="00E03B62">
        <w:rPr>
          <w:rFonts w:hint="eastAsia"/>
          <w:color w:val="000000" w:themeColor="text1"/>
        </w:rPr>
        <w:t>中国互联网信息中心的调查，社交网站如微信的好友多半是来自于已认识的朋友和同学，通过社交网站连接大学生对</w:t>
      </w:r>
      <w:r w:rsidRPr="00E03B62">
        <w:rPr>
          <w:color w:val="000000" w:themeColor="text1"/>
        </w:rPr>
        <w:t>创新支持程度的感知</w:t>
      </w:r>
      <w:r w:rsidRPr="00E03B62">
        <w:rPr>
          <w:rFonts w:hint="eastAsia"/>
          <w:color w:val="000000" w:themeColor="text1"/>
        </w:rPr>
        <w:t>很大程度上是相同的，即通过社交网站构成的创新氛围相似</w:t>
      </w:r>
      <w:r w:rsidRPr="00E03B62">
        <w:rPr>
          <w:color w:val="000000" w:themeColor="text1"/>
          <w:kern w:val="0"/>
          <w:vertAlign w:val="superscript"/>
        </w:rPr>
        <w:t>[38]</w:t>
      </w:r>
      <w:r w:rsidRPr="00E03B62">
        <w:rPr>
          <w:rFonts w:hint="eastAsia"/>
          <w:color w:val="000000" w:themeColor="text1"/>
        </w:rPr>
        <w:t>。</w:t>
      </w:r>
      <w:r w:rsidR="00BC7517">
        <w:rPr>
          <w:rFonts w:hint="eastAsia"/>
          <w:color w:val="000000" w:themeColor="text1"/>
        </w:rPr>
        <w:t>由此可见，</w:t>
      </w:r>
      <w:r w:rsidRPr="00E03B62">
        <w:rPr>
          <w:rFonts w:hint="eastAsia"/>
          <w:color w:val="000000" w:themeColor="text1"/>
        </w:rPr>
        <w:t>日益成熟、发达的社交网络为进一步增强大学生的创新自我效能感提供了良好的环境氛围</w:t>
      </w:r>
      <w:r w:rsidRPr="00E03B62">
        <w:rPr>
          <w:color w:val="000000" w:themeColor="text1"/>
          <w:kern w:val="0"/>
          <w:vertAlign w:val="superscript"/>
        </w:rPr>
        <w:t>[39]</w:t>
      </w:r>
      <w:r w:rsidRPr="00E03B62">
        <w:rPr>
          <w:rFonts w:hint="eastAsia"/>
          <w:color w:val="000000" w:themeColor="text1"/>
        </w:rPr>
        <w:t>。</w:t>
      </w:r>
    </w:p>
    <w:p w14:paraId="730888ED" w14:textId="23453BB6" w:rsidR="00967098" w:rsidRPr="00E03B62" w:rsidRDefault="00BC7517">
      <w:pPr>
        <w:pStyle w:val="13"/>
        <w:ind w:firstLine="480"/>
        <w:rPr>
          <w:color w:val="000000" w:themeColor="text1"/>
        </w:rPr>
      </w:pPr>
      <w:r>
        <w:rPr>
          <w:rFonts w:hint="eastAsia"/>
          <w:color w:val="000000" w:themeColor="text1"/>
        </w:rPr>
        <w:t>具</w:t>
      </w:r>
      <w:r w:rsidR="001E084C" w:rsidRPr="00E03B62">
        <w:rPr>
          <w:rFonts w:hint="eastAsia"/>
          <w:color w:val="000000" w:themeColor="text1"/>
        </w:rPr>
        <w:t>有积极的偏向通常是社交网站中呈现信息的一个特性</w:t>
      </w:r>
      <w:r w:rsidR="001E084C" w:rsidRPr="00E03B62">
        <w:rPr>
          <w:color w:val="000000" w:themeColor="text1"/>
          <w:kern w:val="0"/>
          <w:vertAlign w:val="superscript"/>
        </w:rPr>
        <w:t>[40]</w:t>
      </w:r>
      <w:r w:rsidR="001E084C" w:rsidRPr="00E03B62">
        <w:rPr>
          <w:rFonts w:hint="eastAsia"/>
          <w:color w:val="000000" w:themeColor="text1"/>
        </w:rPr>
        <w:t>，大学生在社交网站中自然流露的积极情绪，也会提升对自身掌握的技能和创造性方法的自信程度，即创新自我效能感</w:t>
      </w:r>
      <w:r w:rsidR="001E084C" w:rsidRPr="00E03B62">
        <w:rPr>
          <w:color w:val="000000" w:themeColor="text1"/>
          <w:kern w:val="0"/>
          <w:vertAlign w:val="superscript"/>
        </w:rPr>
        <w:t>[39]</w:t>
      </w:r>
      <w:r w:rsidR="001E084C" w:rsidRPr="00E03B62">
        <w:rPr>
          <w:rFonts w:hint="eastAsia"/>
          <w:color w:val="000000" w:themeColor="text1"/>
        </w:rPr>
        <w:t>。</w:t>
      </w:r>
      <w:r>
        <w:rPr>
          <w:rFonts w:hint="eastAsia"/>
          <w:color w:val="000000" w:themeColor="text1"/>
        </w:rPr>
        <w:t>根据先前研究以及本研究结果</w:t>
      </w:r>
      <w:r w:rsidR="001E084C" w:rsidRPr="00E03B62">
        <w:rPr>
          <w:rFonts w:hint="eastAsia"/>
          <w:color w:val="000000" w:themeColor="text1"/>
        </w:rPr>
        <w:t>，大学生对掌握创造性技能和知识的自信会因使用社交网站的使用而放大，并进而对其创造性行为带来积极正面的影响，有助于增强大学生的创新行为产生。</w:t>
      </w:r>
    </w:p>
    <w:p w14:paraId="2979DE97" w14:textId="77777777" w:rsidR="00967098" w:rsidRPr="00E03B62" w:rsidRDefault="001E084C">
      <w:pPr>
        <w:pStyle w:val="2"/>
        <w:ind w:firstLine="602"/>
        <w:rPr>
          <w:color w:val="000000" w:themeColor="text1"/>
        </w:rPr>
      </w:pPr>
      <w:r w:rsidRPr="00E03B62">
        <w:rPr>
          <w:rFonts w:hint="eastAsia"/>
          <w:color w:val="000000" w:themeColor="text1"/>
        </w:rPr>
        <w:t>（三）自尊和创新自我效能的链式中介作用</w:t>
      </w:r>
    </w:p>
    <w:p w14:paraId="435D0F50" w14:textId="77777777" w:rsidR="00967098" w:rsidRPr="00E03B62" w:rsidRDefault="001E084C">
      <w:pPr>
        <w:pStyle w:val="13"/>
        <w:ind w:firstLine="480"/>
        <w:rPr>
          <w:color w:val="000000" w:themeColor="text1"/>
        </w:rPr>
      </w:pPr>
      <w:r w:rsidRPr="00E03B62">
        <w:rPr>
          <w:rFonts w:hint="eastAsia"/>
          <w:color w:val="000000" w:themeColor="text1"/>
        </w:rPr>
        <w:t>自尊作为个体体验的一种基本情感，普遍被认为是个体对自身具有的能力和获得价值的判断，对自我认知尤其是对自我能力的感知有着极其重要的影响</w:t>
      </w:r>
      <w:r w:rsidRPr="00E03B62">
        <w:rPr>
          <w:color w:val="000000" w:themeColor="text1"/>
          <w:kern w:val="0"/>
          <w:vertAlign w:val="superscript"/>
        </w:rPr>
        <w:t>[19,41]</w:t>
      </w:r>
      <w:r w:rsidRPr="00E03B62">
        <w:rPr>
          <w:rFonts w:hint="eastAsia"/>
          <w:color w:val="000000" w:themeColor="text1"/>
        </w:rPr>
        <w:t>。大学生在社交网站使用可以通过积极的自我呈现等行为获得来自同学或者朋友的积极反馈，这对于个体的自我评价或自尊的提升有一定的作用</w:t>
      </w:r>
      <w:r w:rsidRPr="00E03B62">
        <w:rPr>
          <w:color w:val="000000" w:themeColor="text1"/>
          <w:kern w:val="0"/>
          <w:vertAlign w:val="superscript"/>
        </w:rPr>
        <w:t>[20]</w:t>
      </w:r>
      <w:r w:rsidRPr="00E03B62">
        <w:rPr>
          <w:rFonts w:hint="eastAsia"/>
          <w:color w:val="000000" w:themeColor="text1"/>
        </w:rPr>
        <w:t>。如前所述，部分研究者指出，大学生在社交网站中容易通过自我呈现来获得网友的积极评价，也可以通过接收到在社交网站中传播的有关大学生创新创业成果的信息，来提升自身自信水平。而个体的创新自我效能感通常来源于其在某些任务和领域中获得创造性的成果以及产生对自身创新能力的信念</w:t>
      </w:r>
      <w:r w:rsidRPr="00E03B62">
        <w:rPr>
          <w:rFonts w:hint="eastAsia"/>
          <w:color w:val="000000" w:themeColor="text1"/>
          <w:kern w:val="0"/>
          <w:vertAlign w:val="superscript"/>
        </w:rPr>
        <w:t>[</w:t>
      </w:r>
      <w:r w:rsidRPr="00E03B62">
        <w:rPr>
          <w:color w:val="000000" w:themeColor="text1"/>
          <w:kern w:val="0"/>
          <w:vertAlign w:val="superscript"/>
        </w:rPr>
        <w:t>11]</w:t>
      </w:r>
      <w:r w:rsidRPr="00E03B62">
        <w:rPr>
          <w:rFonts w:hint="eastAsia"/>
          <w:color w:val="000000" w:themeColor="text1"/>
        </w:rPr>
        <w:t>。因此，在使用社交网站中来自大学生自杀评价的自尊与创造性自我效能感的共同作用可以影响大学生创新行为的产生；自尊和创新自我效能也会以链式中介对大学生社交网站使用强度和创新行为的关系中产生影响</w:t>
      </w:r>
    </w:p>
    <w:p w14:paraId="64213C56" w14:textId="71D818FC" w:rsidR="00967098" w:rsidRPr="00E03B62" w:rsidRDefault="001E084C">
      <w:pPr>
        <w:pStyle w:val="2"/>
        <w:ind w:firstLine="602"/>
        <w:rPr>
          <w:color w:val="000000" w:themeColor="text1"/>
        </w:rPr>
      </w:pPr>
      <w:r w:rsidRPr="00E03B62">
        <w:rPr>
          <w:rFonts w:hint="eastAsia"/>
          <w:color w:val="000000" w:themeColor="text1"/>
        </w:rPr>
        <w:t>（四）研究意义和不足</w:t>
      </w:r>
    </w:p>
    <w:p w14:paraId="6A14ABFF" w14:textId="0278E361" w:rsidR="00967098" w:rsidRPr="00E03B62" w:rsidRDefault="001E084C">
      <w:pPr>
        <w:pStyle w:val="13"/>
        <w:ind w:firstLine="480"/>
        <w:rPr>
          <w:color w:val="000000" w:themeColor="text1"/>
        </w:rPr>
      </w:pPr>
      <w:r w:rsidRPr="00E03B62">
        <w:rPr>
          <w:rFonts w:hint="eastAsia"/>
          <w:color w:val="000000" w:themeColor="text1"/>
        </w:rPr>
        <w:t>本研究探讨了大学生社交网站使用强度对</w:t>
      </w:r>
      <w:r w:rsidR="00BC7517">
        <w:rPr>
          <w:rFonts w:hint="eastAsia"/>
          <w:color w:val="000000" w:themeColor="text1"/>
        </w:rPr>
        <w:t>其</w:t>
      </w:r>
      <w:r w:rsidRPr="00E03B62">
        <w:rPr>
          <w:rFonts w:hint="eastAsia"/>
          <w:color w:val="000000" w:themeColor="text1"/>
        </w:rPr>
        <w:t>创新行为的影响，并引入自尊和创新自我效能两个变量。结果发现，大学生社交网站的使用强度对大学生创新行为具有直接影响的同时，也会分别通过自尊、创新自我效能的单独中介作用，以及社交网站使用中的自尊</w:t>
      </w:r>
      <w:r w:rsidRPr="00E03B62">
        <w:rPr>
          <w:rFonts w:hint="eastAsia"/>
          <w:color w:val="000000" w:themeColor="text1"/>
        </w:rPr>
        <w:t>-&gt;</w:t>
      </w:r>
      <w:r w:rsidRPr="00E03B62">
        <w:rPr>
          <w:rFonts w:hint="eastAsia"/>
          <w:color w:val="000000" w:themeColor="text1"/>
        </w:rPr>
        <w:t>创新自我效能感的链式中介作用对大学生创新行为产生影响。研究结果不仅表明，社交网站使用中的大学生自尊水平以及创新自我效能是诱发大学生产生创新行为的重要因素，也说明了社交网站的使用可以通过几个路径影响大学生创新行为的产生。研究结果提示我们，充分发挥大学生正确</w:t>
      </w:r>
      <w:r w:rsidRPr="00BC7517">
        <w:rPr>
          <w:rFonts w:hint="eastAsia"/>
          <w:color w:val="000000" w:themeColor="text1"/>
        </w:rPr>
        <w:t>使用</w:t>
      </w:r>
      <w:r w:rsidR="00F13544">
        <w:rPr>
          <w:rFonts w:hint="eastAsia"/>
          <w:color w:val="000000" w:themeColor="text1"/>
        </w:rPr>
        <w:t>社交网站</w:t>
      </w:r>
      <w:r w:rsidRPr="00BC7517">
        <w:rPr>
          <w:rFonts w:hint="eastAsia"/>
          <w:color w:val="000000" w:themeColor="text1"/>
        </w:rPr>
        <w:t>产生</w:t>
      </w:r>
      <w:r w:rsidRPr="00E03B62">
        <w:rPr>
          <w:rFonts w:hint="eastAsia"/>
          <w:color w:val="000000" w:themeColor="text1"/>
        </w:rPr>
        <w:t>的积极作用，有利于提升大学生群体的自尊水平并提高大学生创新行为的产生。除此之外，研究结果还启示我们应正确</w:t>
      </w:r>
      <w:r w:rsidR="00BC7517">
        <w:rPr>
          <w:rFonts w:hint="eastAsia"/>
          <w:color w:val="000000" w:themeColor="text1"/>
        </w:rPr>
        <w:t>合理地</w:t>
      </w:r>
      <w:r w:rsidRPr="00E03B62">
        <w:rPr>
          <w:rFonts w:hint="eastAsia"/>
          <w:color w:val="000000" w:themeColor="text1"/>
        </w:rPr>
        <w:t>引导大学生使用社交网站的时长和方式，在注意社交网站存在负面影响的条件下，使用社交网站有助于提升大学生自我和社会的正面评价以及对自我创新能力的感知，并促进大学生创新行为的</w:t>
      </w:r>
      <w:r w:rsidRPr="00E03B62">
        <w:rPr>
          <w:rFonts w:hint="eastAsia"/>
          <w:color w:val="000000" w:themeColor="text1"/>
        </w:rPr>
        <w:lastRenderedPageBreak/>
        <w:t>产生。</w:t>
      </w:r>
    </w:p>
    <w:p w14:paraId="36174009" w14:textId="677BCA81" w:rsidR="00967098" w:rsidRPr="00E03B62" w:rsidRDefault="001E084C">
      <w:pPr>
        <w:pStyle w:val="13"/>
        <w:ind w:firstLine="480"/>
        <w:rPr>
          <w:color w:val="000000" w:themeColor="text1"/>
        </w:rPr>
      </w:pPr>
      <w:r w:rsidRPr="00E03B62">
        <w:rPr>
          <w:rFonts w:hint="eastAsia"/>
          <w:color w:val="000000" w:themeColor="text1"/>
        </w:rPr>
        <w:t>同时，本研究也存在着一定的局限性。首先，在样本上，本研究对大学生样本采集情况尽管满足了中介效应分析样本数量的要求，但仍需要进一步调查不同地区，不同办学性质的高校</w:t>
      </w:r>
      <w:r w:rsidR="00BC7517">
        <w:rPr>
          <w:rFonts w:hint="eastAsia"/>
          <w:color w:val="000000" w:themeColor="text1"/>
        </w:rPr>
        <w:t>中大学生使用社交网站情况和心理健康状况</w:t>
      </w:r>
      <w:r w:rsidRPr="00E03B62">
        <w:rPr>
          <w:rFonts w:hint="eastAsia"/>
          <w:color w:val="000000" w:themeColor="text1"/>
        </w:rPr>
        <w:t>。其次，社交网站的使用性质也有主动使用与被动使用</w:t>
      </w:r>
      <w:r w:rsidR="00BC7517">
        <w:rPr>
          <w:rFonts w:hint="eastAsia"/>
          <w:color w:val="000000" w:themeColor="text1"/>
        </w:rPr>
        <w:t>之分</w:t>
      </w:r>
      <w:r w:rsidRPr="00E03B62">
        <w:rPr>
          <w:rFonts w:hint="eastAsia"/>
          <w:color w:val="000000" w:themeColor="text1"/>
        </w:rPr>
        <w:t>，这会影响个体在使用社交网站获得的自尊水平和方向</w:t>
      </w:r>
      <w:r w:rsidRPr="00E03B62">
        <w:rPr>
          <w:color w:val="000000" w:themeColor="text1"/>
          <w:kern w:val="0"/>
          <w:vertAlign w:val="superscript"/>
        </w:rPr>
        <w:t>[42]</w:t>
      </w:r>
      <w:r w:rsidRPr="00E03B62">
        <w:rPr>
          <w:rFonts w:hint="eastAsia"/>
          <w:color w:val="000000" w:themeColor="text1"/>
        </w:rPr>
        <w:t>，未来的研究应当纳入大学生对社交网站的不同使用方式</w:t>
      </w:r>
      <w:r w:rsidR="0016425A">
        <w:rPr>
          <w:rFonts w:hint="eastAsia"/>
          <w:color w:val="000000" w:themeColor="text1"/>
        </w:rPr>
        <w:t>并探讨使用社交网站不同方式对大学生的影响</w:t>
      </w:r>
      <w:r w:rsidRPr="00E03B62">
        <w:rPr>
          <w:rFonts w:hint="eastAsia"/>
          <w:color w:val="000000" w:themeColor="text1"/>
        </w:rPr>
        <w:t>。</w:t>
      </w:r>
    </w:p>
    <w:p w14:paraId="3500706A" w14:textId="77777777" w:rsidR="00967098" w:rsidRPr="00E03B62" w:rsidRDefault="00967098">
      <w:pPr>
        <w:ind w:left="141"/>
        <w:jc w:val="left"/>
        <w:rPr>
          <w:rFonts w:ascii="宋体" w:hAnsi="宋体"/>
          <w:color w:val="000000" w:themeColor="text1"/>
        </w:rPr>
        <w:sectPr w:rsidR="00967098" w:rsidRPr="00E03B62">
          <w:footerReference w:type="even" r:id="rId11"/>
          <w:footerReference w:type="default" r:id="rId12"/>
          <w:pgSz w:w="11900" w:h="16840"/>
          <w:pgMar w:top="1418" w:right="1701" w:bottom="1418" w:left="1701" w:header="851" w:footer="851" w:gutter="0"/>
          <w:pgNumType w:start="1"/>
          <w:cols w:space="425"/>
          <w:docGrid w:type="lines" w:linePitch="312"/>
        </w:sectPr>
      </w:pPr>
    </w:p>
    <w:p w14:paraId="6CE54F7F" w14:textId="77777777" w:rsidR="00967098" w:rsidRPr="00E03B62" w:rsidRDefault="001E084C">
      <w:pPr>
        <w:pStyle w:val="1"/>
        <w:spacing w:before="156" w:after="156"/>
        <w:ind w:firstLine="643"/>
        <w:rPr>
          <w:color w:val="000000" w:themeColor="text1"/>
        </w:rPr>
      </w:pPr>
      <w:r w:rsidRPr="00E03B62">
        <w:rPr>
          <w:rFonts w:hint="eastAsia"/>
          <w:color w:val="000000" w:themeColor="text1"/>
        </w:rPr>
        <w:lastRenderedPageBreak/>
        <w:t>参考文献</w:t>
      </w:r>
    </w:p>
    <w:p w14:paraId="3427B5CC"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w:t>
      </w:r>
      <w:r w:rsidRPr="00E03B62">
        <w:rPr>
          <w:rFonts w:ascii="Times New Roman" w:hAnsi="Times New Roman"/>
          <w:color w:val="000000" w:themeColor="text1"/>
          <w:sz w:val="24"/>
        </w:rPr>
        <w:tab/>
        <w:t>Lin K-Y, Lu H-P. Why people use social networking sites: An empirical study integrating network externalities and motivation theory[J]. Computers in Human Behavior, 2011, 27(3): 1152–1161.</w:t>
      </w:r>
    </w:p>
    <w:p w14:paraId="727613EB"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w:t>
      </w:r>
      <w:r w:rsidRPr="00E03B62">
        <w:rPr>
          <w:rFonts w:ascii="Times New Roman" w:hAnsi="Times New Roman"/>
          <w:color w:val="000000" w:themeColor="text1"/>
          <w:sz w:val="24"/>
        </w:rPr>
        <w:tab/>
      </w:r>
      <w:r w:rsidRPr="00E03B62">
        <w:rPr>
          <w:rFonts w:ascii="Times New Roman" w:hAnsi="Times New Roman"/>
          <w:color w:val="000000" w:themeColor="text1"/>
          <w:sz w:val="24"/>
        </w:rPr>
        <w:t>辛雅丽</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大学生创新能力影响因素的调查研究</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心理科学</w:t>
      </w:r>
      <w:r w:rsidRPr="00E03B62">
        <w:rPr>
          <w:rFonts w:ascii="Times New Roman" w:hAnsi="Times New Roman"/>
          <w:color w:val="000000" w:themeColor="text1"/>
          <w:sz w:val="24"/>
        </w:rPr>
        <w:t>, 2003(05): 926-927+950.</w:t>
      </w:r>
    </w:p>
    <w:p w14:paraId="36E72325"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[3]</w:t>
      </w:r>
      <w:r w:rsidRPr="00E03B62">
        <w:rPr>
          <w:rFonts w:ascii="Times New Roman" w:hAnsi="Times New Roman"/>
          <w:color w:val="000000" w:themeColor="text1"/>
          <w:sz w:val="24"/>
        </w:rPr>
        <w:tab/>
        <w:t xml:space="preserve">Kaplan A M, </w:t>
      </w:r>
      <w:proofErr w:type="spellStart"/>
      <w:r w:rsidRPr="00E03B62">
        <w:rPr>
          <w:rFonts w:ascii="Times New Roman" w:hAnsi="Times New Roman"/>
          <w:color w:val="000000" w:themeColor="text1"/>
          <w:sz w:val="24"/>
        </w:rPr>
        <w:t>Haenlein</w:t>
      </w:r>
      <w:proofErr w:type="spellEnd"/>
      <w:r w:rsidRPr="00E03B62">
        <w:rPr>
          <w:rFonts w:ascii="Times New Roman" w:hAnsi="Times New Roman"/>
          <w:color w:val="000000" w:themeColor="text1"/>
          <w:sz w:val="24"/>
        </w:rPr>
        <w:t xml:space="preserve"> M. Users of the world, unite! The challenges and opportunities of Social Media[J]. Business Horizons, 2010, 53(1): 59–68.</w:t>
      </w:r>
    </w:p>
    <w:p w14:paraId="5C3C172F"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[4]</w:t>
      </w:r>
      <w:r w:rsidRPr="00E03B62">
        <w:rPr>
          <w:rFonts w:ascii="Times New Roman" w:hAnsi="Times New Roman"/>
          <w:color w:val="000000" w:themeColor="text1"/>
          <w:sz w:val="24"/>
        </w:rPr>
        <w:tab/>
        <w:t xml:space="preserve">Budge K. Virtual studio practices: visual artists, social media and creativity[J]. Journal of Science and Technology of the Arts, Journal of Science and Technology of the Arts, 2013: 15-23 </w:t>
      </w:r>
      <w:proofErr w:type="spellStart"/>
      <w:r w:rsidRPr="00E03B62">
        <w:rPr>
          <w:rFonts w:ascii="Times New Roman" w:hAnsi="Times New Roman"/>
          <w:color w:val="000000" w:themeColor="text1"/>
          <w:sz w:val="24"/>
        </w:rPr>
        <w:t>Páginas</w:t>
      </w:r>
      <w:proofErr w:type="spellEnd"/>
      <w:r w:rsidRPr="00E03B62">
        <w:rPr>
          <w:rFonts w:ascii="Times New Roman" w:hAnsi="Times New Roman"/>
          <w:color w:val="000000" w:themeColor="text1"/>
          <w:sz w:val="24"/>
        </w:rPr>
        <w:t>.</w:t>
      </w:r>
    </w:p>
    <w:p w14:paraId="085250A0"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[5]</w:t>
      </w:r>
      <w:r w:rsidRPr="00E03B62">
        <w:rPr>
          <w:rFonts w:ascii="Times New Roman" w:hAnsi="Times New Roman"/>
          <w:color w:val="000000" w:themeColor="text1"/>
          <w:sz w:val="24"/>
        </w:rPr>
        <w:tab/>
        <w:t xml:space="preserve">Hu S, Gu J, Liu H, </w:t>
      </w:r>
      <w:r w:rsidRPr="00E03B62">
        <w:rPr>
          <w:rFonts w:ascii="Times New Roman" w:hAnsi="Times New Roman"/>
          <w:b/>
          <w:bCs/>
          <w:color w:val="000000" w:themeColor="text1"/>
          <w:sz w:val="24"/>
        </w:rPr>
        <w:t>等</w:t>
      </w:r>
      <w:r w:rsidRPr="00E03B62">
        <w:rPr>
          <w:rFonts w:ascii="Times New Roman" w:hAnsi="Times New Roman"/>
          <w:color w:val="000000" w:themeColor="text1"/>
          <w:sz w:val="24"/>
        </w:rPr>
        <w:t>. The moderating role of social media usage in the relationship among multicultural experiences, cultural intelligence, and individual creativity[J]. Information Technology &amp; People, 2017, 30(2): 265–281.</w:t>
      </w:r>
    </w:p>
    <w:p w14:paraId="58EBC8D7"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[6]</w:t>
      </w:r>
      <w:r w:rsidRPr="00E03B62">
        <w:rPr>
          <w:rFonts w:ascii="Times New Roman" w:hAnsi="Times New Roman"/>
          <w:color w:val="000000" w:themeColor="text1"/>
          <w:sz w:val="24"/>
        </w:rPr>
        <w:tab/>
      </w:r>
      <w:r w:rsidRPr="00E03B62">
        <w:rPr>
          <w:rFonts w:ascii="Times New Roman" w:hAnsi="Times New Roman"/>
          <w:color w:val="000000" w:themeColor="text1"/>
          <w:sz w:val="24"/>
        </w:rPr>
        <w:t>张静</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自尊问题研究综述</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南京航空航天大学学报</w:t>
      </w:r>
      <w:r w:rsidRPr="00E03B62">
        <w:rPr>
          <w:rFonts w:ascii="Times New Roman" w:hAnsi="Times New Roman"/>
          <w:color w:val="000000" w:themeColor="text1"/>
          <w:sz w:val="24"/>
        </w:rPr>
        <w:t>(</w:t>
      </w:r>
      <w:r w:rsidRPr="00E03B62">
        <w:rPr>
          <w:rFonts w:ascii="Times New Roman" w:hAnsi="Times New Roman"/>
          <w:color w:val="000000" w:themeColor="text1"/>
          <w:sz w:val="24"/>
        </w:rPr>
        <w:t>社会科学版</w:t>
      </w:r>
      <w:r w:rsidRPr="00E03B62">
        <w:rPr>
          <w:rFonts w:ascii="Times New Roman" w:hAnsi="Times New Roman"/>
          <w:color w:val="000000" w:themeColor="text1"/>
          <w:sz w:val="24"/>
        </w:rPr>
        <w:t>), 2002(02): 82–86.</w:t>
      </w:r>
    </w:p>
    <w:p w14:paraId="6884BB37"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[7]</w:t>
      </w:r>
      <w:r w:rsidRPr="00E03B62">
        <w:rPr>
          <w:rFonts w:ascii="Times New Roman" w:hAnsi="Times New Roman"/>
          <w:color w:val="000000" w:themeColor="text1"/>
          <w:sz w:val="24"/>
        </w:rPr>
        <w:tab/>
      </w:r>
      <w:r w:rsidRPr="00E03B62">
        <w:rPr>
          <w:rFonts w:ascii="Times New Roman" w:hAnsi="Times New Roman"/>
          <w:color w:val="000000" w:themeColor="text1"/>
          <w:sz w:val="24"/>
        </w:rPr>
        <w:t>严标宾</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郑雪</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大学生社会支持、自尊和主观幸福感的关系研究</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心理发展与教育</w:t>
      </w:r>
      <w:r w:rsidRPr="00E03B62">
        <w:rPr>
          <w:rFonts w:ascii="Times New Roman" w:hAnsi="Times New Roman"/>
          <w:color w:val="000000" w:themeColor="text1"/>
          <w:sz w:val="24"/>
        </w:rPr>
        <w:t>, 2006(03): 60–64.</w:t>
      </w:r>
    </w:p>
    <w:p w14:paraId="470F2863"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[8]</w:t>
      </w:r>
      <w:r w:rsidRPr="00E03B62">
        <w:rPr>
          <w:rFonts w:ascii="Times New Roman" w:hAnsi="Times New Roman"/>
          <w:color w:val="000000" w:themeColor="text1"/>
          <w:sz w:val="24"/>
        </w:rPr>
        <w:tab/>
      </w:r>
      <w:r w:rsidRPr="00E03B62">
        <w:rPr>
          <w:rFonts w:ascii="Times New Roman" w:hAnsi="Times New Roman"/>
          <w:color w:val="000000" w:themeColor="text1"/>
          <w:sz w:val="24"/>
        </w:rPr>
        <w:t>方臻</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高雯</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黄静静</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不同社交网站使用动机对大学生网络利他行为的影响</w:t>
      </w:r>
      <w:r w:rsidRPr="00E03B62">
        <w:rPr>
          <w:rFonts w:ascii="Times New Roman" w:hAnsi="Times New Roman"/>
          <w:color w:val="000000" w:themeColor="text1"/>
          <w:sz w:val="24"/>
        </w:rPr>
        <w:t>:</w:t>
      </w:r>
      <w:r w:rsidRPr="00E03B62">
        <w:rPr>
          <w:rFonts w:ascii="Times New Roman" w:hAnsi="Times New Roman"/>
          <w:color w:val="000000" w:themeColor="text1"/>
          <w:sz w:val="24"/>
        </w:rPr>
        <w:t>多重中介模型</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心理技术与应用</w:t>
      </w:r>
      <w:r w:rsidRPr="00E03B62">
        <w:rPr>
          <w:rFonts w:ascii="Times New Roman" w:hAnsi="Times New Roman"/>
          <w:color w:val="000000" w:themeColor="text1"/>
          <w:sz w:val="24"/>
        </w:rPr>
        <w:t>, 2019, 7(07): 385–395.</w:t>
      </w:r>
    </w:p>
    <w:p w14:paraId="2B8D3E06"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[9]</w:t>
      </w:r>
      <w:r w:rsidRPr="00E03B62">
        <w:rPr>
          <w:rFonts w:ascii="Times New Roman" w:hAnsi="Times New Roman"/>
          <w:color w:val="000000" w:themeColor="text1"/>
          <w:sz w:val="24"/>
        </w:rPr>
        <w:tab/>
      </w:r>
      <w:r w:rsidRPr="00E03B62">
        <w:rPr>
          <w:rFonts w:ascii="Times New Roman" w:hAnsi="Times New Roman"/>
          <w:color w:val="000000" w:themeColor="text1"/>
          <w:sz w:val="24"/>
        </w:rPr>
        <w:t>牛更枫</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鲍娜</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范翠英</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社交网站中的自我呈现对自尊的影响</w:t>
      </w:r>
      <w:r w:rsidRPr="00E03B62">
        <w:rPr>
          <w:rFonts w:ascii="Times New Roman" w:hAnsi="Times New Roman"/>
          <w:color w:val="000000" w:themeColor="text1"/>
          <w:sz w:val="24"/>
        </w:rPr>
        <w:t>:</w:t>
      </w:r>
      <w:r w:rsidRPr="00E03B62">
        <w:rPr>
          <w:rFonts w:ascii="Times New Roman" w:hAnsi="Times New Roman"/>
          <w:color w:val="000000" w:themeColor="text1"/>
          <w:sz w:val="24"/>
        </w:rPr>
        <w:t>社会支持的中介作用</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心理科学</w:t>
      </w:r>
      <w:r w:rsidRPr="00E03B62">
        <w:rPr>
          <w:rFonts w:ascii="Times New Roman" w:hAnsi="Times New Roman"/>
          <w:color w:val="000000" w:themeColor="text1"/>
          <w:sz w:val="24"/>
        </w:rPr>
        <w:t>, 2015, 38(04): 939–945.</w:t>
      </w:r>
    </w:p>
    <w:p w14:paraId="649140C6"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[10]</w:t>
      </w:r>
      <w:r w:rsidRPr="00E03B62">
        <w:rPr>
          <w:rFonts w:ascii="Times New Roman" w:hAnsi="Times New Roman"/>
          <w:color w:val="000000" w:themeColor="text1"/>
          <w:sz w:val="24"/>
        </w:rPr>
        <w:tab/>
        <w:t xml:space="preserve">Valkenburg P M, Peter J, Schouten A P. Friend Networking Sites and Their Relationship to Adolescents’ Well-Being and Social Self-Esteem[J]. </w:t>
      </w:r>
      <w:proofErr w:type="spellStart"/>
      <w:r w:rsidRPr="00E03B62">
        <w:rPr>
          <w:rFonts w:ascii="Times New Roman" w:hAnsi="Times New Roman"/>
          <w:color w:val="000000" w:themeColor="text1"/>
          <w:sz w:val="24"/>
        </w:rPr>
        <w:t>CyberPsychology</w:t>
      </w:r>
      <w:proofErr w:type="spellEnd"/>
      <w:r w:rsidRPr="00E03B62">
        <w:rPr>
          <w:rFonts w:ascii="Times New Roman" w:hAnsi="Times New Roman"/>
          <w:color w:val="000000" w:themeColor="text1"/>
          <w:sz w:val="24"/>
        </w:rPr>
        <w:t xml:space="preserve"> &amp; Behavior, 2006, 9(5): 584–590.</w:t>
      </w:r>
    </w:p>
    <w:p w14:paraId="336EC88B"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[11]</w:t>
      </w:r>
      <w:r w:rsidRPr="00E03B62">
        <w:rPr>
          <w:rFonts w:ascii="Times New Roman" w:hAnsi="Times New Roman"/>
          <w:color w:val="000000" w:themeColor="text1"/>
          <w:sz w:val="24"/>
        </w:rPr>
        <w:tab/>
        <w:t xml:space="preserve">Tierney P, Farmer S M. CREATIVE SELF-EFFICACY: ITS POTENTIAL ANTECEDENTS AND RELATIONSHIP TO CREATIVE </w:t>
      </w:r>
      <w:proofErr w:type="gramStart"/>
      <w:r w:rsidRPr="00E03B62">
        <w:rPr>
          <w:rFonts w:ascii="Times New Roman" w:hAnsi="Times New Roman"/>
          <w:color w:val="000000" w:themeColor="text1"/>
          <w:sz w:val="24"/>
        </w:rPr>
        <w:t>PERFORMANCE.[</w:t>
      </w:r>
      <w:proofErr w:type="gramEnd"/>
      <w:r w:rsidRPr="00E03B62">
        <w:rPr>
          <w:rFonts w:ascii="Times New Roman" w:hAnsi="Times New Roman"/>
          <w:color w:val="000000" w:themeColor="text1"/>
          <w:sz w:val="24"/>
        </w:rPr>
        <w:t>J]. Academy of Management Journal, 2002, 45(6): 1137–1148.</w:t>
      </w:r>
    </w:p>
    <w:p w14:paraId="3C104374"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[12]</w:t>
      </w:r>
      <w:r w:rsidRPr="00E03B62">
        <w:rPr>
          <w:rFonts w:ascii="Times New Roman" w:hAnsi="Times New Roman"/>
          <w:color w:val="000000" w:themeColor="text1"/>
          <w:sz w:val="24"/>
        </w:rPr>
        <w:tab/>
      </w:r>
      <w:r w:rsidRPr="00E03B62">
        <w:rPr>
          <w:rFonts w:ascii="Times New Roman" w:hAnsi="Times New Roman"/>
          <w:color w:val="000000" w:themeColor="text1"/>
          <w:sz w:val="24"/>
        </w:rPr>
        <w:t>陈斯允</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骆紫薇</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在线社会支持对顾客创新行为的影响</w:t>
      </w:r>
      <w:r w:rsidRPr="00E03B62">
        <w:rPr>
          <w:rFonts w:ascii="Times New Roman" w:hAnsi="Times New Roman"/>
          <w:color w:val="000000" w:themeColor="text1"/>
          <w:sz w:val="24"/>
        </w:rPr>
        <w:t>——</w:t>
      </w:r>
      <w:r w:rsidRPr="00E03B62">
        <w:rPr>
          <w:rFonts w:ascii="Times New Roman" w:hAnsi="Times New Roman"/>
          <w:color w:val="000000" w:themeColor="text1"/>
          <w:sz w:val="24"/>
        </w:rPr>
        <w:t>基于自我效能的中介作用</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企业经济</w:t>
      </w:r>
      <w:r w:rsidRPr="00E03B62">
        <w:rPr>
          <w:rFonts w:ascii="Times New Roman" w:hAnsi="Times New Roman"/>
          <w:color w:val="000000" w:themeColor="text1"/>
          <w:sz w:val="24"/>
        </w:rPr>
        <w:t>, 2017, 36(05): 64–71.</w:t>
      </w:r>
    </w:p>
    <w:p w14:paraId="56F89381"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[13]</w:t>
      </w:r>
      <w:r w:rsidRPr="00E03B62">
        <w:rPr>
          <w:rFonts w:ascii="Times New Roman" w:hAnsi="Times New Roman"/>
          <w:color w:val="000000" w:themeColor="text1"/>
          <w:sz w:val="24"/>
        </w:rPr>
        <w:tab/>
      </w:r>
      <w:r w:rsidRPr="00E03B62">
        <w:rPr>
          <w:rFonts w:ascii="Times New Roman" w:hAnsi="Times New Roman"/>
          <w:color w:val="000000" w:themeColor="text1"/>
          <w:sz w:val="24"/>
        </w:rPr>
        <w:t>王楠</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张立艳</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王洋</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创新自我效能感对创新行为的影响</w:t>
      </w:r>
      <w:r w:rsidRPr="00E03B62">
        <w:rPr>
          <w:rFonts w:ascii="Times New Roman" w:hAnsi="Times New Roman"/>
          <w:color w:val="000000" w:themeColor="text1"/>
          <w:sz w:val="24"/>
        </w:rPr>
        <w:t>:</w:t>
      </w:r>
      <w:r w:rsidRPr="00E03B62">
        <w:rPr>
          <w:rFonts w:ascii="Times New Roman" w:hAnsi="Times New Roman"/>
          <w:color w:val="000000" w:themeColor="text1"/>
          <w:sz w:val="24"/>
        </w:rPr>
        <w:t>多重中介效应分析</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心理与行为研究</w:t>
      </w:r>
      <w:r w:rsidRPr="00E03B62">
        <w:rPr>
          <w:rFonts w:ascii="Times New Roman" w:hAnsi="Times New Roman"/>
          <w:color w:val="000000" w:themeColor="text1"/>
          <w:sz w:val="24"/>
        </w:rPr>
        <w:t>, 2016, 14(06): 811–816.</w:t>
      </w:r>
    </w:p>
    <w:p w14:paraId="193F97F4"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[14]</w:t>
      </w:r>
      <w:r w:rsidRPr="00E03B62">
        <w:rPr>
          <w:rFonts w:ascii="Times New Roman" w:hAnsi="Times New Roman"/>
          <w:color w:val="000000" w:themeColor="text1"/>
          <w:sz w:val="24"/>
        </w:rPr>
        <w:tab/>
      </w:r>
      <w:r w:rsidRPr="00E03B62">
        <w:rPr>
          <w:rFonts w:ascii="Times New Roman" w:hAnsi="Times New Roman"/>
          <w:color w:val="000000" w:themeColor="text1"/>
          <w:sz w:val="24"/>
        </w:rPr>
        <w:t>田录梅</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李双</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自尊概念辨析</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心理学探新</w:t>
      </w:r>
      <w:r w:rsidRPr="00E03B62">
        <w:rPr>
          <w:rFonts w:ascii="Times New Roman" w:hAnsi="Times New Roman"/>
          <w:color w:val="000000" w:themeColor="text1"/>
          <w:sz w:val="24"/>
        </w:rPr>
        <w:t>, 2005(02): 26–29.</w:t>
      </w:r>
    </w:p>
    <w:p w14:paraId="37B5282F"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[15]</w:t>
      </w:r>
      <w:r w:rsidRPr="00E03B62">
        <w:rPr>
          <w:rFonts w:ascii="Times New Roman" w:hAnsi="Times New Roman"/>
          <w:color w:val="000000" w:themeColor="text1"/>
          <w:sz w:val="24"/>
        </w:rPr>
        <w:tab/>
      </w:r>
      <w:r w:rsidRPr="00E03B62">
        <w:rPr>
          <w:rFonts w:ascii="Times New Roman" w:hAnsi="Times New Roman"/>
          <w:color w:val="000000" w:themeColor="text1"/>
          <w:sz w:val="24"/>
        </w:rPr>
        <w:t>陈建文</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王滔</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自尊与自我效能关系的辨析</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心理科学进展</w:t>
      </w:r>
      <w:r w:rsidRPr="00E03B62">
        <w:rPr>
          <w:rFonts w:ascii="Times New Roman" w:hAnsi="Times New Roman"/>
          <w:color w:val="000000" w:themeColor="text1"/>
          <w:sz w:val="24"/>
        </w:rPr>
        <w:t>, 2007(04): 624–630.</w:t>
      </w:r>
    </w:p>
    <w:p w14:paraId="3BD363EC"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[16]</w:t>
      </w:r>
      <w:r w:rsidRPr="00E03B62">
        <w:rPr>
          <w:rFonts w:ascii="Times New Roman" w:hAnsi="Times New Roman"/>
          <w:color w:val="000000" w:themeColor="text1"/>
          <w:sz w:val="24"/>
        </w:rPr>
        <w:tab/>
      </w:r>
      <w:r w:rsidRPr="00E03B62">
        <w:rPr>
          <w:rFonts w:ascii="Times New Roman" w:hAnsi="Times New Roman"/>
          <w:color w:val="000000" w:themeColor="text1"/>
          <w:sz w:val="24"/>
        </w:rPr>
        <w:t>黄飞</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张建新</w:t>
      </w:r>
      <w:r w:rsidRPr="00E03B62">
        <w:rPr>
          <w:rFonts w:ascii="Times New Roman" w:hAnsi="Times New Roman"/>
          <w:color w:val="000000" w:themeColor="text1"/>
          <w:sz w:val="24"/>
        </w:rPr>
        <w:t>. 2247</w:t>
      </w:r>
      <w:r w:rsidRPr="00E03B62">
        <w:rPr>
          <w:rFonts w:ascii="Times New Roman" w:hAnsi="Times New Roman"/>
          <w:color w:val="000000" w:themeColor="text1"/>
          <w:sz w:val="24"/>
        </w:rPr>
        <w:t>名中学生的自我效能、自尊与积极</w:t>
      </w:r>
      <w:r w:rsidRPr="00E03B62">
        <w:rPr>
          <w:rFonts w:ascii="Times New Roman" w:hAnsi="Times New Roman"/>
          <w:color w:val="000000" w:themeColor="text1"/>
          <w:sz w:val="24"/>
        </w:rPr>
        <w:t>/</w:t>
      </w:r>
      <w:r w:rsidRPr="00E03B62">
        <w:rPr>
          <w:rFonts w:ascii="Times New Roman" w:hAnsi="Times New Roman"/>
          <w:color w:val="000000" w:themeColor="text1"/>
          <w:sz w:val="24"/>
        </w:rPr>
        <w:t>消极情感</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中国心理卫生杂志</w:t>
      </w:r>
      <w:r w:rsidRPr="00E03B62">
        <w:rPr>
          <w:rFonts w:ascii="Times New Roman" w:hAnsi="Times New Roman"/>
          <w:color w:val="000000" w:themeColor="text1"/>
          <w:sz w:val="24"/>
        </w:rPr>
        <w:t>, 2010, 24(02): 149–152.</w:t>
      </w:r>
    </w:p>
    <w:p w14:paraId="37AD2E33"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[17]</w:t>
      </w:r>
      <w:r w:rsidRPr="00E03B62">
        <w:rPr>
          <w:rFonts w:ascii="Times New Roman" w:hAnsi="Times New Roman"/>
          <w:color w:val="000000" w:themeColor="text1"/>
          <w:sz w:val="24"/>
        </w:rPr>
        <w:tab/>
      </w:r>
      <w:r w:rsidRPr="00E03B62">
        <w:rPr>
          <w:rFonts w:ascii="Times New Roman" w:hAnsi="Times New Roman"/>
          <w:color w:val="000000" w:themeColor="text1"/>
          <w:sz w:val="24"/>
        </w:rPr>
        <w:t>吴士健</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杜梦贞</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真实型领导对员工建设性越轨行为的影响</w:t>
      </w:r>
      <w:r w:rsidRPr="00E03B62">
        <w:rPr>
          <w:rFonts w:ascii="Times New Roman" w:hAnsi="Times New Roman"/>
          <w:color w:val="000000" w:themeColor="text1"/>
          <w:sz w:val="24"/>
        </w:rPr>
        <w:t>——</w:t>
      </w:r>
      <w:r w:rsidRPr="00E03B62">
        <w:rPr>
          <w:rFonts w:ascii="Times New Roman" w:hAnsi="Times New Roman"/>
          <w:color w:val="000000" w:themeColor="text1"/>
          <w:sz w:val="24"/>
        </w:rPr>
        <w:t>一个链式中介效应模型</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软科学</w:t>
      </w:r>
      <w:r w:rsidRPr="00E03B62">
        <w:rPr>
          <w:rFonts w:ascii="Times New Roman" w:hAnsi="Times New Roman"/>
          <w:color w:val="000000" w:themeColor="text1"/>
          <w:sz w:val="24"/>
        </w:rPr>
        <w:t>, 2021, 35(03): 101–107.</w:t>
      </w:r>
    </w:p>
    <w:p w14:paraId="09D22FB9"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[18]</w:t>
      </w:r>
      <w:r w:rsidRPr="00E03B62">
        <w:rPr>
          <w:rFonts w:ascii="Times New Roman" w:hAnsi="Times New Roman"/>
          <w:color w:val="000000" w:themeColor="text1"/>
          <w:sz w:val="24"/>
        </w:rPr>
        <w:tab/>
      </w:r>
      <w:proofErr w:type="spellStart"/>
      <w:proofErr w:type="gramStart"/>
      <w:r w:rsidRPr="00E03B62">
        <w:rPr>
          <w:rFonts w:ascii="Times New Roman" w:hAnsi="Times New Roman"/>
          <w:color w:val="000000" w:themeColor="text1"/>
          <w:sz w:val="24"/>
        </w:rPr>
        <w:t>boyd</w:t>
      </w:r>
      <w:proofErr w:type="spellEnd"/>
      <w:r w:rsidRPr="00E03B62">
        <w:rPr>
          <w:rFonts w:ascii="Times New Roman" w:hAnsi="Times New Roman"/>
          <w:color w:val="000000" w:themeColor="text1"/>
          <w:sz w:val="24"/>
        </w:rPr>
        <w:t xml:space="preserve">  </w:t>
      </w:r>
      <w:proofErr w:type="spellStart"/>
      <w:r w:rsidRPr="00E03B62">
        <w:rPr>
          <w:rFonts w:ascii="Times New Roman" w:hAnsi="Times New Roman"/>
          <w:color w:val="000000" w:themeColor="text1"/>
          <w:sz w:val="24"/>
        </w:rPr>
        <w:t>danah</w:t>
      </w:r>
      <w:proofErr w:type="spellEnd"/>
      <w:proofErr w:type="gramEnd"/>
      <w:r w:rsidRPr="00E03B62">
        <w:rPr>
          <w:rFonts w:ascii="Times New Roman" w:hAnsi="Times New Roman"/>
          <w:color w:val="000000" w:themeColor="text1"/>
          <w:sz w:val="24"/>
        </w:rPr>
        <w:t xml:space="preserve"> m., Ellison N B. Social Network Sites: Definition, History, and Scholarship[J]. Journal of Computer-Mediated Communication, 2007, 13(1): 210–230.</w:t>
      </w:r>
    </w:p>
    <w:p w14:paraId="5F7D93D6"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[19]</w:t>
      </w:r>
      <w:r w:rsidRPr="00E03B62">
        <w:rPr>
          <w:rFonts w:ascii="Times New Roman" w:hAnsi="Times New Roman"/>
          <w:color w:val="000000" w:themeColor="text1"/>
          <w:sz w:val="24"/>
        </w:rPr>
        <w:tab/>
      </w:r>
      <w:proofErr w:type="spellStart"/>
      <w:r w:rsidRPr="00E03B62">
        <w:rPr>
          <w:rFonts w:ascii="Times New Roman" w:hAnsi="Times New Roman"/>
          <w:color w:val="000000" w:themeColor="text1"/>
          <w:sz w:val="24"/>
        </w:rPr>
        <w:t>Niu</w:t>
      </w:r>
      <w:proofErr w:type="spellEnd"/>
      <w:r w:rsidRPr="00E03B62">
        <w:rPr>
          <w:rFonts w:ascii="Times New Roman" w:hAnsi="Times New Roman"/>
          <w:color w:val="000000" w:themeColor="text1"/>
          <w:sz w:val="24"/>
        </w:rPr>
        <w:t xml:space="preserve"> G, Sun X, Zhou Z, </w:t>
      </w:r>
      <w:r w:rsidRPr="00E03B62">
        <w:rPr>
          <w:rFonts w:ascii="Times New Roman" w:hAnsi="Times New Roman"/>
          <w:color w:val="000000" w:themeColor="text1"/>
          <w:sz w:val="24"/>
        </w:rPr>
        <w:t>等</w:t>
      </w:r>
      <w:r w:rsidRPr="00E03B62">
        <w:rPr>
          <w:rFonts w:ascii="Times New Roman" w:hAnsi="Times New Roman"/>
          <w:color w:val="000000" w:themeColor="text1"/>
          <w:sz w:val="24"/>
        </w:rPr>
        <w:t>. The impact of social network site (</w:t>
      </w:r>
      <w:proofErr w:type="spellStart"/>
      <w:r w:rsidRPr="00E03B62">
        <w:rPr>
          <w:rFonts w:ascii="Times New Roman" w:hAnsi="Times New Roman"/>
          <w:color w:val="000000" w:themeColor="text1"/>
          <w:sz w:val="24"/>
        </w:rPr>
        <w:t>Qzone</w:t>
      </w:r>
      <w:proofErr w:type="spellEnd"/>
      <w:r w:rsidRPr="00E03B62">
        <w:rPr>
          <w:rFonts w:ascii="Times New Roman" w:hAnsi="Times New Roman"/>
          <w:color w:val="000000" w:themeColor="text1"/>
          <w:sz w:val="24"/>
        </w:rPr>
        <w:t xml:space="preserve">) on </w:t>
      </w:r>
      <w:r w:rsidRPr="00E03B62">
        <w:rPr>
          <w:rFonts w:ascii="Times New Roman" w:hAnsi="Times New Roman"/>
          <w:color w:val="000000" w:themeColor="text1"/>
          <w:sz w:val="24"/>
        </w:rPr>
        <w:lastRenderedPageBreak/>
        <w:t xml:space="preserve">adolescents’ depression: The serial mediation of upward social comparison and self-esteem[J]. Acta </w:t>
      </w:r>
      <w:proofErr w:type="spellStart"/>
      <w:r w:rsidRPr="00E03B62">
        <w:rPr>
          <w:rFonts w:ascii="Times New Roman" w:hAnsi="Times New Roman"/>
          <w:color w:val="000000" w:themeColor="text1"/>
          <w:sz w:val="24"/>
        </w:rPr>
        <w:t>Psychologica</w:t>
      </w:r>
      <w:proofErr w:type="spellEnd"/>
      <w:r w:rsidRPr="00E03B62">
        <w:rPr>
          <w:rFonts w:ascii="Times New Roman" w:hAnsi="Times New Roman"/>
          <w:color w:val="000000" w:themeColor="text1"/>
          <w:sz w:val="24"/>
        </w:rPr>
        <w:t xml:space="preserve"> </w:t>
      </w:r>
      <w:proofErr w:type="spellStart"/>
      <w:r w:rsidRPr="00E03B62">
        <w:rPr>
          <w:rFonts w:ascii="Times New Roman" w:hAnsi="Times New Roman"/>
          <w:color w:val="000000" w:themeColor="text1"/>
          <w:sz w:val="24"/>
        </w:rPr>
        <w:t>Sinica</w:t>
      </w:r>
      <w:proofErr w:type="spellEnd"/>
      <w:r w:rsidRPr="00E03B62">
        <w:rPr>
          <w:rFonts w:ascii="Times New Roman" w:hAnsi="Times New Roman"/>
          <w:color w:val="000000" w:themeColor="text1"/>
          <w:sz w:val="24"/>
        </w:rPr>
        <w:t>, 2016, 48(10): 1282.</w:t>
      </w:r>
    </w:p>
    <w:p w14:paraId="6F9D6B74"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[20]</w:t>
      </w:r>
      <w:r w:rsidRPr="00E03B62">
        <w:rPr>
          <w:rFonts w:ascii="Times New Roman" w:hAnsi="Times New Roman"/>
          <w:color w:val="000000" w:themeColor="text1"/>
          <w:sz w:val="24"/>
        </w:rPr>
        <w:tab/>
      </w:r>
      <w:r w:rsidRPr="00E03B62">
        <w:rPr>
          <w:rFonts w:ascii="Times New Roman" w:hAnsi="Times New Roman"/>
          <w:color w:val="000000" w:themeColor="text1"/>
          <w:sz w:val="24"/>
        </w:rPr>
        <w:t>安容瑾</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姜永志</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白晓丽</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青少年社交网络使用与孤独感的关系：在线积极反馈与积极情绪的多重中介</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中国临床心理学杂志</w:t>
      </w:r>
      <w:r w:rsidRPr="00E03B62">
        <w:rPr>
          <w:rFonts w:ascii="Times New Roman" w:hAnsi="Times New Roman"/>
          <w:color w:val="000000" w:themeColor="text1"/>
          <w:sz w:val="24"/>
        </w:rPr>
        <w:t>, 2020, 28(04): 824-828+833.</w:t>
      </w:r>
    </w:p>
    <w:p w14:paraId="053044DE"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[21]</w:t>
      </w:r>
      <w:r w:rsidRPr="00E03B62">
        <w:rPr>
          <w:rFonts w:ascii="Times New Roman" w:hAnsi="Times New Roman"/>
          <w:color w:val="000000" w:themeColor="text1"/>
          <w:sz w:val="24"/>
        </w:rPr>
        <w:tab/>
      </w:r>
      <w:r w:rsidRPr="00E03B62">
        <w:rPr>
          <w:rFonts w:ascii="Times New Roman" w:hAnsi="Times New Roman"/>
          <w:color w:val="000000" w:themeColor="text1"/>
          <w:sz w:val="24"/>
        </w:rPr>
        <w:t>张钰</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刘海燕</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大、中学生社交网站使用强度、自尊和抑郁的关系：好友数量的中介作用和性别的调节作用</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中国健康心理学杂志</w:t>
      </w:r>
      <w:r w:rsidRPr="00E03B62">
        <w:rPr>
          <w:rFonts w:ascii="Times New Roman" w:hAnsi="Times New Roman"/>
          <w:color w:val="000000" w:themeColor="text1"/>
          <w:sz w:val="24"/>
        </w:rPr>
        <w:t>, : 1–16.</w:t>
      </w:r>
    </w:p>
    <w:p w14:paraId="27CEB8B7"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[22]</w:t>
      </w:r>
      <w:r w:rsidRPr="00E03B62">
        <w:rPr>
          <w:rFonts w:ascii="Times New Roman" w:hAnsi="Times New Roman"/>
          <w:color w:val="000000" w:themeColor="text1"/>
          <w:sz w:val="24"/>
        </w:rPr>
        <w:tab/>
      </w:r>
      <w:r w:rsidRPr="00E03B62">
        <w:rPr>
          <w:rFonts w:ascii="Times New Roman" w:hAnsi="Times New Roman"/>
          <w:color w:val="000000" w:themeColor="text1"/>
          <w:sz w:val="24"/>
        </w:rPr>
        <w:t>韩向前</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江波</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汤家彦</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自尊量表使用过程中的问题及建议</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中国行为医学科学</w:t>
      </w:r>
      <w:r w:rsidRPr="00E03B62">
        <w:rPr>
          <w:rFonts w:ascii="Times New Roman" w:hAnsi="Times New Roman"/>
          <w:color w:val="000000" w:themeColor="text1"/>
          <w:sz w:val="24"/>
        </w:rPr>
        <w:t>, 2005(08): 763.</w:t>
      </w:r>
    </w:p>
    <w:p w14:paraId="40910392"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[23]</w:t>
      </w:r>
      <w:r w:rsidRPr="00E03B62">
        <w:rPr>
          <w:rFonts w:ascii="Times New Roman" w:hAnsi="Times New Roman"/>
          <w:color w:val="000000" w:themeColor="text1"/>
          <w:sz w:val="24"/>
        </w:rPr>
        <w:tab/>
      </w:r>
      <w:r w:rsidRPr="00E03B62">
        <w:rPr>
          <w:rFonts w:ascii="Times New Roman" w:hAnsi="Times New Roman"/>
          <w:color w:val="000000" w:themeColor="text1"/>
          <w:sz w:val="24"/>
        </w:rPr>
        <w:t>刘智强</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葛靓</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潘欣</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可变薪酬支付力度、地位竞争动机与员工创新行为研究</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管理学报</w:t>
      </w:r>
      <w:r w:rsidRPr="00E03B62">
        <w:rPr>
          <w:rFonts w:ascii="Times New Roman" w:hAnsi="Times New Roman"/>
          <w:color w:val="000000" w:themeColor="text1"/>
          <w:sz w:val="24"/>
        </w:rPr>
        <w:t>, 2014, 11(10): 1460–1468.</w:t>
      </w:r>
    </w:p>
    <w:p w14:paraId="1642CFA2"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[24]</w:t>
      </w:r>
      <w:r w:rsidRPr="00E03B62">
        <w:rPr>
          <w:rFonts w:ascii="Times New Roman" w:hAnsi="Times New Roman"/>
          <w:color w:val="000000" w:themeColor="text1"/>
          <w:sz w:val="24"/>
        </w:rPr>
        <w:tab/>
      </w:r>
      <w:r w:rsidRPr="00E03B62">
        <w:rPr>
          <w:rFonts w:ascii="Times New Roman" w:hAnsi="Times New Roman"/>
          <w:color w:val="000000" w:themeColor="text1"/>
          <w:sz w:val="24"/>
        </w:rPr>
        <w:t>张振刚</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余传鹏</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李云健</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主动性人格、知识分享与员工创新行为关系研究</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管理评论</w:t>
      </w:r>
      <w:r w:rsidRPr="00E03B62">
        <w:rPr>
          <w:rFonts w:ascii="Times New Roman" w:hAnsi="Times New Roman"/>
          <w:color w:val="000000" w:themeColor="text1"/>
          <w:sz w:val="24"/>
        </w:rPr>
        <w:t>, 2016, 28(04): 123–133.</w:t>
      </w:r>
    </w:p>
    <w:p w14:paraId="1C243A4B"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[25]</w:t>
      </w:r>
      <w:r w:rsidRPr="00E03B62">
        <w:rPr>
          <w:rFonts w:ascii="Times New Roman" w:hAnsi="Times New Roman"/>
          <w:color w:val="000000" w:themeColor="text1"/>
          <w:sz w:val="24"/>
        </w:rPr>
        <w:tab/>
      </w:r>
      <w:r w:rsidRPr="00E03B62">
        <w:rPr>
          <w:rFonts w:ascii="Times New Roman" w:hAnsi="Times New Roman"/>
          <w:color w:val="000000" w:themeColor="text1"/>
          <w:sz w:val="24"/>
        </w:rPr>
        <w:t>陈丽芬</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金灿</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高绩效人力资源实践对任务绩效和创新行为的影响</w:t>
      </w:r>
      <w:r w:rsidRPr="00E03B62">
        <w:rPr>
          <w:rFonts w:ascii="Times New Roman" w:hAnsi="Times New Roman"/>
          <w:color w:val="000000" w:themeColor="text1"/>
          <w:sz w:val="24"/>
        </w:rPr>
        <w:t>:</w:t>
      </w:r>
      <w:r w:rsidRPr="00E03B62">
        <w:rPr>
          <w:rFonts w:ascii="Times New Roman" w:hAnsi="Times New Roman"/>
          <w:color w:val="000000" w:themeColor="text1"/>
          <w:sz w:val="24"/>
        </w:rPr>
        <w:t>组织心理所有权和互动公平的作用</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中国人力资源开发</w:t>
      </w:r>
      <w:r w:rsidRPr="00E03B62">
        <w:rPr>
          <w:rFonts w:ascii="Times New Roman" w:hAnsi="Times New Roman"/>
          <w:color w:val="000000" w:themeColor="text1"/>
          <w:sz w:val="24"/>
        </w:rPr>
        <w:t>, 2018, 35(06): 144–155.</w:t>
      </w:r>
    </w:p>
    <w:p w14:paraId="34DD0AD1"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[26]</w:t>
      </w:r>
      <w:r w:rsidRPr="00E03B62">
        <w:rPr>
          <w:rFonts w:ascii="Times New Roman" w:hAnsi="Times New Roman"/>
          <w:color w:val="000000" w:themeColor="text1"/>
          <w:sz w:val="24"/>
        </w:rPr>
        <w:tab/>
        <w:t xml:space="preserve">Wickham H, </w:t>
      </w:r>
      <w:proofErr w:type="spellStart"/>
      <w:r w:rsidRPr="00E03B62">
        <w:rPr>
          <w:rFonts w:ascii="Times New Roman" w:hAnsi="Times New Roman"/>
          <w:color w:val="000000" w:themeColor="text1"/>
          <w:sz w:val="24"/>
        </w:rPr>
        <w:t>Averick</w:t>
      </w:r>
      <w:proofErr w:type="spellEnd"/>
      <w:r w:rsidRPr="00E03B62">
        <w:rPr>
          <w:rFonts w:ascii="Times New Roman" w:hAnsi="Times New Roman"/>
          <w:color w:val="000000" w:themeColor="text1"/>
          <w:sz w:val="24"/>
        </w:rPr>
        <w:t xml:space="preserve"> M, Bryan J,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Welcome to the </w:t>
      </w:r>
      <w:proofErr w:type="spellStart"/>
      <w:r w:rsidRPr="00E03B62">
        <w:rPr>
          <w:rFonts w:ascii="Times New Roman" w:hAnsi="Times New Roman"/>
          <w:color w:val="000000" w:themeColor="text1"/>
          <w:sz w:val="24"/>
        </w:rPr>
        <w:t>Tidyverse</w:t>
      </w:r>
      <w:proofErr w:type="spellEnd"/>
      <w:r w:rsidRPr="00E03B62">
        <w:rPr>
          <w:rFonts w:ascii="Times New Roman" w:hAnsi="Times New Roman"/>
          <w:color w:val="000000" w:themeColor="text1"/>
          <w:sz w:val="24"/>
        </w:rPr>
        <w:t xml:space="preserve">[J]. Journal of </w:t>
      </w:r>
      <w:proofErr w:type="gramStart"/>
      <w:r w:rsidRPr="00E03B62">
        <w:rPr>
          <w:rFonts w:ascii="Times New Roman" w:hAnsi="Times New Roman"/>
          <w:color w:val="000000" w:themeColor="text1"/>
          <w:sz w:val="24"/>
        </w:rPr>
        <w:t>Open Source</w:t>
      </w:r>
      <w:proofErr w:type="gramEnd"/>
      <w:r w:rsidRPr="00E03B62">
        <w:rPr>
          <w:rFonts w:ascii="Times New Roman" w:hAnsi="Times New Roman"/>
          <w:color w:val="000000" w:themeColor="text1"/>
          <w:sz w:val="24"/>
        </w:rPr>
        <w:t xml:space="preserve"> Software, 2019, 4(43): 1686.</w:t>
      </w:r>
    </w:p>
    <w:p w14:paraId="1EF4B6EA"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[27]</w:t>
      </w:r>
      <w:r w:rsidRPr="00E03B62">
        <w:rPr>
          <w:rFonts w:ascii="Times New Roman" w:hAnsi="Times New Roman"/>
          <w:color w:val="000000" w:themeColor="text1"/>
          <w:sz w:val="24"/>
        </w:rPr>
        <w:tab/>
      </w:r>
      <w:proofErr w:type="spellStart"/>
      <w:r w:rsidRPr="00E03B62">
        <w:rPr>
          <w:rFonts w:ascii="Times New Roman" w:hAnsi="Times New Roman"/>
          <w:color w:val="000000" w:themeColor="text1"/>
          <w:sz w:val="24"/>
        </w:rPr>
        <w:t>Rosseel</w:t>
      </w:r>
      <w:proofErr w:type="spellEnd"/>
      <w:r w:rsidRPr="00E03B62">
        <w:rPr>
          <w:rFonts w:ascii="Times New Roman" w:hAnsi="Times New Roman"/>
          <w:color w:val="000000" w:themeColor="text1"/>
          <w:sz w:val="24"/>
        </w:rPr>
        <w:t xml:space="preserve"> Y. </w:t>
      </w:r>
      <w:proofErr w:type="spellStart"/>
      <w:r w:rsidRPr="00E03B62">
        <w:rPr>
          <w:rFonts w:ascii="Times New Roman" w:hAnsi="Times New Roman"/>
          <w:color w:val="000000" w:themeColor="text1"/>
          <w:sz w:val="24"/>
        </w:rPr>
        <w:t>lavaan</w:t>
      </w:r>
      <w:proofErr w:type="spellEnd"/>
      <w:r w:rsidRPr="00E03B62">
        <w:rPr>
          <w:rFonts w:ascii="Times New Roman" w:hAnsi="Times New Roman"/>
          <w:color w:val="000000" w:themeColor="text1"/>
          <w:sz w:val="24"/>
        </w:rPr>
        <w:t>: An R Package for Structural Equation Modeling[J]. Journal of Statistical Software, 2012: 36.</w:t>
      </w:r>
    </w:p>
    <w:p w14:paraId="2D19F152"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[28]</w:t>
      </w:r>
      <w:r w:rsidRPr="00E03B62">
        <w:rPr>
          <w:rFonts w:ascii="Times New Roman" w:hAnsi="Times New Roman"/>
          <w:color w:val="000000" w:themeColor="text1"/>
          <w:sz w:val="24"/>
        </w:rPr>
        <w:tab/>
      </w:r>
      <w:r w:rsidRPr="00E03B62">
        <w:rPr>
          <w:rFonts w:ascii="Times New Roman" w:hAnsi="Times New Roman"/>
          <w:color w:val="000000" w:themeColor="text1"/>
          <w:sz w:val="24"/>
        </w:rPr>
        <w:t>方杰</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张敏强</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邱皓政</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中介效应的检验方法和效果量测量</w:t>
      </w:r>
      <w:r w:rsidRPr="00E03B62">
        <w:rPr>
          <w:rFonts w:ascii="Times New Roman" w:hAnsi="Times New Roman"/>
          <w:color w:val="000000" w:themeColor="text1"/>
          <w:sz w:val="24"/>
        </w:rPr>
        <w:t>:</w:t>
      </w:r>
      <w:r w:rsidRPr="00E03B62">
        <w:rPr>
          <w:rFonts w:ascii="Times New Roman" w:hAnsi="Times New Roman"/>
          <w:color w:val="000000" w:themeColor="text1"/>
          <w:sz w:val="24"/>
        </w:rPr>
        <w:t>回顾与展望</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心理发展与教育</w:t>
      </w:r>
      <w:r w:rsidRPr="00E03B62">
        <w:rPr>
          <w:rFonts w:ascii="Times New Roman" w:hAnsi="Times New Roman"/>
          <w:color w:val="000000" w:themeColor="text1"/>
          <w:sz w:val="24"/>
        </w:rPr>
        <w:t>, 2012, 28(01): 105–111.</w:t>
      </w:r>
    </w:p>
    <w:p w14:paraId="574BA71C"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[29]</w:t>
      </w:r>
      <w:r w:rsidRPr="00E03B62">
        <w:rPr>
          <w:rFonts w:ascii="Times New Roman" w:hAnsi="Times New Roman"/>
          <w:color w:val="000000" w:themeColor="text1"/>
          <w:sz w:val="24"/>
        </w:rPr>
        <w:tab/>
        <w:t xml:space="preserve">Ye B, Wen Z. A Discussion on Testing Methods for Mediated Moderation </w:t>
      </w:r>
      <w:proofErr w:type="spellStart"/>
      <w:proofErr w:type="gramStart"/>
      <w:r w:rsidRPr="00E03B62">
        <w:rPr>
          <w:rFonts w:ascii="Times New Roman" w:hAnsi="Times New Roman"/>
          <w:color w:val="000000" w:themeColor="text1"/>
          <w:sz w:val="24"/>
        </w:rPr>
        <w:t>Models:Discrimination</w:t>
      </w:r>
      <w:proofErr w:type="spellEnd"/>
      <w:proofErr w:type="gramEnd"/>
      <w:r w:rsidRPr="00E03B62">
        <w:rPr>
          <w:rFonts w:ascii="Times New Roman" w:hAnsi="Times New Roman"/>
          <w:color w:val="000000" w:themeColor="text1"/>
          <w:sz w:val="24"/>
        </w:rPr>
        <w:t xml:space="preserve"> and Integration: A Discussion on Testing Methods for Mediated Moderation </w:t>
      </w:r>
      <w:proofErr w:type="spellStart"/>
      <w:r w:rsidRPr="00E03B62">
        <w:rPr>
          <w:rFonts w:ascii="Times New Roman" w:hAnsi="Times New Roman"/>
          <w:color w:val="000000" w:themeColor="text1"/>
          <w:sz w:val="24"/>
        </w:rPr>
        <w:t>Models:Discrimination</w:t>
      </w:r>
      <w:proofErr w:type="spellEnd"/>
      <w:r w:rsidRPr="00E03B62">
        <w:rPr>
          <w:rFonts w:ascii="Times New Roman" w:hAnsi="Times New Roman"/>
          <w:color w:val="000000" w:themeColor="text1"/>
          <w:sz w:val="24"/>
        </w:rPr>
        <w:t xml:space="preserve"> and Integration[J]. Acta </w:t>
      </w:r>
      <w:proofErr w:type="spellStart"/>
      <w:r w:rsidRPr="00E03B62">
        <w:rPr>
          <w:rFonts w:ascii="Times New Roman" w:hAnsi="Times New Roman"/>
          <w:color w:val="000000" w:themeColor="text1"/>
          <w:sz w:val="24"/>
        </w:rPr>
        <w:t>Psychologica</w:t>
      </w:r>
      <w:proofErr w:type="spellEnd"/>
      <w:r w:rsidRPr="00E03B62">
        <w:rPr>
          <w:rFonts w:ascii="Times New Roman" w:hAnsi="Times New Roman"/>
          <w:color w:val="000000" w:themeColor="text1"/>
          <w:sz w:val="24"/>
        </w:rPr>
        <w:t xml:space="preserve"> </w:t>
      </w:r>
      <w:proofErr w:type="spellStart"/>
      <w:r w:rsidRPr="00E03B62">
        <w:rPr>
          <w:rFonts w:ascii="Times New Roman" w:hAnsi="Times New Roman"/>
          <w:color w:val="000000" w:themeColor="text1"/>
          <w:sz w:val="24"/>
        </w:rPr>
        <w:t>Sinica</w:t>
      </w:r>
      <w:proofErr w:type="spellEnd"/>
      <w:r w:rsidRPr="00E03B62">
        <w:rPr>
          <w:rFonts w:ascii="Times New Roman" w:hAnsi="Times New Roman"/>
          <w:color w:val="000000" w:themeColor="text1"/>
          <w:sz w:val="24"/>
        </w:rPr>
        <w:t>, 2013, 45(9): 1050–1060.</w:t>
      </w:r>
    </w:p>
    <w:p w14:paraId="0C56D297"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[30]</w:t>
      </w:r>
      <w:r w:rsidRPr="00E03B62">
        <w:rPr>
          <w:rFonts w:ascii="Times New Roman" w:hAnsi="Times New Roman"/>
          <w:color w:val="000000" w:themeColor="text1"/>
          <w:sz w:val="24"/>
        </w:rPr>
        <w:tab/>
      </w:r>
      <w:r w:rsidRPr="00E03B62">
        <w:rPr>
          <w:rFonts w:ascii="Times New Roman" w:hAnsi="Times New Roman"/>
          <w:color w:val="000000" w:themeColor="text1"/>
          <w:sz w:val="24"/>
        </w:rPr>
        <w:t>方杰</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温忠麟</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张敏强</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基于结构方程模型的多层中介效应分析</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心理科学进展</w:t>
      </w:r>
      <w:r w:rsidRPr="00E03B62">
        <w:rPr>
          <w:rFonts w:ascii="Times New Roman" w:hAnsi="Times New Roman"/>
          <w:color w:val="000000" w:themeColor="text1"/>
          <w:sz w:val="24"/>
        </w:rPr>
        <w:t>, 2014, 22(03): 530–539.</w:t>
      </w:r>
    </w:p>
    <w:p w14:paraId="79D9902B"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[31]</w:t>
      </w:r>
      <w:r w:rsidRPr="00E03B62">
        <w:rPr>
          <w:rFonts w:ascii="Times New Roman" w:hAnsi="Times New Roman"/>
          <w:color w:val="000000" w:themeColor="text1"/>
          <w:sz w:val="24"/>
        </w:rPr>
        <w:tab/>
        <w:t>Wen Z, Ye B. Analyses of Mediating Effects: The Development of Methods and Models[J]. Advances in Psychological Science, 2014, 22(5): 731.</w:t>
      </w:r>
    </w:p>
    <w:p w14:paraId="2A7CACFF"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[32]</w:t>
      </w:r>
      <w:r w:rsidRPr="00E03B62">
        <w:rPr>
          <w:rFonts w:ascii="Times New Roman" w:hAnsi="Times New Roman"/>
          <w:color w:val="000000" w:themeColor="text1"/>
          <w:sz w:val="24"/>
        </w:rPr>
        <w:tab/>
        <w:t>MacKinnon D P, Fairchild A J, Fritz M S. Mediation Analysis[J]. 2006: 26.</w:t>
      </w:r>
    </w:p>
    <w:p w14:paraId="0C05715B"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[33]</w:t>
      </w:r>
      <w:r w:rsidRPr="00E03B62">
        <w:rPr>
          <w:rFonts w:ascii="Times New Roman" w:hAnsi="Times New Roman"/>
          <w:color w:val="000000" w:themeColor="text1"/>
          <w:sz w:val="24"/>
        </w:rPr>
        <w:tab/>
      </w:r>
      <w:r w:rsidRPr="00E03B62">
        <w:rPr>
          <w:rFonts w:ascii="Times New Roman" w:hAnsi="Times New Roman"/>
          <w:color w:val="000000" w:themeColor="text1"/>
          <w:sz w:val="24"/>
        </w:rPr>
        <w:t>王晨羽</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徐骞</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陈紫薇</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大学生使用社交网络对情绪、抑郁、自尊的影响</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中国健康心理学杂志</w:t>
      </w:r>
      <w:r w:rsidRPr="00E03B62">
        <w:rPr>
          <w:rFonts w:ascii="Times New Roman" w:hAnsi="Times New Roman"/>
          <w:color w:val="000000" w:themeColor="text1"/>
          <w:sz w:val="24"/>
        </w:rPr>
        <w:t>, 2015, 23(02): 238–242.</w:t>
      </w:r>
    </w:p>
    <w:p w14:paraId="47DA64CF"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[34]</w:t>
      </w:r>
      <w:r w:rsidRPr="00E03B62">
        <w:rPr>
          <w:rFonts w:ascii="Times New Roman" w:hAnsi="Times New Roman"/>
          <w:color w:val="000000" w:themeColor="text1"/>
          <w:sz w:val="24"/>
        </w:rPr>
        <w:tab/>
        <w:t xml:space="preserve">Oh H J, </w:t>
      </w:r>
      <w:proofErr w:type="spellStart"/>
      <w:r w:rsidRPr="00E03B62">
        <w:rPr>
          <w:rFonts w:ascii="Times New Roman" w:hAnsi="Times New Roman"/>
          <w:color w:val="000000" w:themeColor="text1"/>
          <w:sz w:val="24"/>
        </w:rPr>
        <w:t>Ozkaya</w:t>
      </w:r>
      <w:proofErr w:type="spellEnd"/>
      <w:r w:rsidRPr="00E03B62">
        <w:rPr>
          <w:rFonts w:ascii="Times New Roman" w:hAnsi="Times New Roman"/>
          <w:color w:val="000000" w:themeColor="text1"/>
          <w:sz w:val="24"/>
        </w:rPr>
        <w:t xml:space="preserve"> E, LaRose R. How does online social networking enhance life satisfaction? The relationships among online supportive interaction, affect, perceived social support, sense of community, and life satisfaction[J]. Computers in Human Behavior, 2014, 30: 69–78.</w:t>
      </w:r>
    </w:p>
    <w:p w14:paraId="205A2E3F"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[35]</w:t>
      </w:r>
      <w:r w:rsidRPr="00E03B62">
        <w:rPr>
          <w:rFonts w:ascii="Times New Roman" w:hAnsi="Times New Roman"/>
          <w:color w:val="000000" w:themeColor="text1"/>
          <w:sz w:val="24"/>
        </w:rPr>
        <w:tab/>
      </w:r>
      <w:proofErr w:type="spellStart"/>
      <w:r w:rsidRPr="00E03B62">
        <w:rPr>
          <w:rFonts w:ascii="Times New Roman" w:hAnsi="Times New Roman"/>
          <w:color w:val="000000" w:themeColor="text1"/>
          <w:sz w:val="24"/>
        </w:rPr>
        <w:t>Frison</w:t>
      </w:r>
      <w:proofErr w:type="spellEnd"/>
      <w:r w:rsidRPr="00E03B62">
        <w:rPr>
          <w:rFonts w:ascii="Times New Roman" w:hAnsi="Times New Roman"/>
          <w:color w:val="000000" w:themeColor="text1"/>
          <w:sz w:val="24"/>
        </w:rPr>
        <w:t xml:space="preserve"> E, </w:t>
      </w:r>
      <w:proofErr w:type="spellStart"/>
      <w:r w:rsidRPr="00E03B62">
        <w:rPr>
          <w:rFonts w:ascii="Times New Roman" w:hAnsi="Times New Roman"/>
          <w:color w:val="000000" w:themeColor="text1"/>
          <w:sz w:val="24"/>
        </w:rPr>
        <w:t>Eggermont</w:t>
      </w:r>
      <w:proofErr w:type="spellEnd"/>
      <w:r w:rsidRPr="00E03B62">
        <w:rPr>
          <w:rFonts w:ascii="Times New Roman" w:hAnsi="Times New Roman"/>
          <w:color w:val="000000" w:themeColor="text1"/>
          <w:sz w:val="24"/>
        </w:rPr>
        <w:t xml:space="preserve"> S. Exploring the Relationships Between Different Types of Facebook Use, Perceived Online Social Support, and Adolescents’ Depressed Mood[J]. Social Science Computer Review, 2016, 34(2): 153–171.</w:t>
      </w:r>
    </w:p>
    <w:p w14:paraId="3EACE095"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[36]</w:t>
      </w:r>
      <w:r w:rsidRPr="00E03B62">
        <w:rPr>
          <w:rFonts w:ascii="Times New Roman" w:hAnsi="Times New Roman"/>
          <w:color w:val="000000" w:themeColor="text1"/>
          <w:sz w:val="24"/>
        </w:rPr>
        <w:tab/>
      </w:r>
      <w:r w:rsidRPr="00E03B62">
        <w:rPr>
          <w:rFonts w:ascii="Times New Roman" w:hAnsi="Times New Roman"/>
          <w:color w:val="000000" w:themeColor="text1"/>
          <w:sz w:val="24"/>
        </w:rPr>
        <w:t>周宗奎</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连帅磊</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田媛</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社交网站使用与青少年生活满意度的关系</w:t>
      </w:r>
      <w:r w:rsidRPr="00E03B62">
        <w:rPr>
          <w:rFonts w:ascii="Times New Roman" w:hAnsi="Times New Roman"/>
          <w:color w:val="000000" w:themeColor="text1"/>
          <w:sz w:val="24"/>
        </w:rPr>
        <w:t>:</w:t>
      </w:r>
      <w:r w:rsidRPr="00E03B62">
        <w:rPr>
          <w:rFonts w:ascii="Times New Roman" w:hAnsi="Times New Roman"/>
          <w:color w:val="000000" w:themeColor="text1"/>
          <w:sz w:val="24"/>
        </w:rPr>
        <w:t>一个有调节的中介模型</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心理发展与教育</w:t>
      </w:r>
      <w:r w:rsidRPr="00E03B62">
        <w:rPr>
          <w:rFonts w:ascii="Times New Roman" w:hAnsi="Times New Roman"/>
          <w:color w:val="000000" w:themeColor="text1"/>
          <w:sz w:val="24"/>
        </w:rPr>
        <w:t>, 2017, 33(03): 297–305.</w:t>
      </w:r>
    </w:p>
    <w:p w14:paraId="093088BA"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[37]</w:t>
      </w:r>
      <w:r w:rsidRPr="00E03B62">
        <w:rPr>
          <w:rFonts w:ascii="Times New Roman" w:hAnsi="Times New Roman"/>
          <w:color w:val="000000" w:themeColor="text1"/>
          <w:sz w:val="24"/>
        </w:rPr>
        <w:tab/>
      </w:r>
      <w:r w:rsidRPr="00E03B62">
        <w:rPr>
          <w:rFonts w:ascii="Times New Roman" w:hAnsi="Times New Roman"/>
          <w:color w:val="000000" w:themeColor="text1"/>
          <w:sz w:val="24"/>
        </w:rPr>
        <w:t>张亚静</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李玉峰</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崔楚云</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护理人员心理授权、自尊与创新行为的关系研究</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护理管理杂志</w:t>
      </w:r>
      <w:r w:rsidRPr="00E03B62">
        <w:rPr>
          <w:rFonts w:ascii="Times New Roman" w:hAnsi="Times New Roman"/>
          <w:color w:val="000000" w:themeColor="text1"/>
          <w:sz w:val="24"/>
        </w:rPr>
        <w:t>, 2018, 18(01): 16–19.</w:t>
      </w:r>
    </w:p>
    <w:p w14:paraId="25F9FDD2" w14:textId="77777777" w:rsidR="00967098" w:rsidRPr="00E03B62" w:rsidRDefault="001E084C">
      <w:pPr>
        <w:pStyle w:val="21"/>
        <w:tabs>
          <w:tab w:val="clear" w:pos="500"/>
        </w:tabs>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 xml:space="preserve">[38] Isaksen S </w:t>
      </w:r>
      <w:proofErr w:type="gramStart"/>
      <w:r w:rsidRPr="00E03B62">
        <w:rPr>
          <w:rFonts w:ascii="Times New Roman" w:hAnsi="Times New Roman"/>
          <w:color w:val="000000" w:themeColor="text1"/>
          <w:sz w:val="24"/>
        </w:rPr>
        <w:t>G ,</w:t>
      </w:r>
      <w:proofErr w:type="gramEnd"/>
      <w:r w:rsidRPr="00E03B62">
        <w:rPr>
          <w:rFonts w:ascii="Times New Roman" w:hAnsi="Times New Roman"/>
          <w:color w:val="000000" w:themeColor="text1"/>
          <w:sz w:val="24"/>
        </w:rPr>
        <w:t xml:space="preserve"> Lauer K J . Situational Outlook Questionnaire: A Measure of the Climate for Creativity and Change[J]. Psychological Reports, 1999, 85(2):665-674. </w:t>
      </w:r>
    </w:p>
    <w:p w14:paraId="028B2840" w14:textId="77777777" w:rsidR="00967098" w:rsidRPr="00E03B62" w:rsidRDefault="001E084C">
      <w:pPr>
        <w:pStyle w:val="21"/>
        <w:tabs>
          <w:tab w:val="clear" w:pos="500"/>
        </w:tabs>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lastRenderedPageBreak/>
        <w:t xml:space="preserve">[39] </w:t>
      </w:r>
      <w:r w:rsidRPr="00E03B62">
        <w:rPr>
          <w:rFonts w:ascii="Times New Roman" w:hAnsi="Times New Roman" w:hint="eastAsia"/>
          <w:color w:val="000000" w:themeColor="text1"/>
          <w:sz w:val="24"/>
        </w:rPr>
        <w:t>杜</w:t>
      </w:r>
      <w:r w:rsidRPr="00E03B62">
        <w:rPr>
          <w:rFonts w:ascii="Times New Roman" w:hAnsi="Times New Roman"/>
          <w:color w:val="000000" w:themeColor="text1"/>
          <w:sz w:val="24"/>
        </w:rPr>
        <w:t>璿</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邱国栋</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组织创新氛围对员工创新行为的影响</w:t>
      </w:r>
      <w:r w:rsidRPr="00E03B62">
        <w:rPr>
          <w:rFonts w:ascii="Times New Roman" w:hAnsi="Times New Roman"/>
          <w:color w:val="000000" w:themeColor="text1"/>
          <w:sz w:val="24"/>
        </w:rPr>
        <w:t>——</w:t>
      </w:r>
      <w:r w:rsidRPr="00E03B62">
        <w:rPr>
          <w:rFonts w:ascii="Times New Roman" w:hAnsi="Times New Roman"/>
          <w:color w:val="000000" w:themeColor="text1"/>
          <w:sz w:val="24"/>
        </w:rPr>
        <w:t>创新自我效能感和心理涉入的双重中介效应</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财经论丛</w:t>
      </w:r>
      <w:r w:rsidRPr="00E03B62">
        <w:rPr>
          <w:rFonts w:ascii="Times New Roman" w:hAnsi="Times New Roman"/>
          <w:color w:val="000000" w:themeColor="text1"/>
          <w:sz w:val="24"/>
        </w:rPr>
        <w:t>, 2019(04): 92–103.</w:t>
      </w:r>
    </w:p>
    <w:p w14:paraId="2F93D340"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[40]</w:t>
      </w:r>
      <w:r w:rsidRPr="00E03B62">
        <w:rPr>
          <w:rFonts w:ascii="Times New Roman" w:hAnsi="Times New Roman"/>
          <w:color w:val="000000" w:themeColor="text1"/>
          <w:sz w:val="24"/>
        </w:rPr>
        <w:tab/>
      </w:r>
      <w:proofErr w:type="spellStart"/>
      <w:r w:rsidRPr="00E03B62">
        <w:rPr>
          <w:rFonts w:ascii="Times New Roman" w:hAnsi="Times New Roman"/>
          <w:color w:val="000000" w:themeColor="text1"/>
          <w:sz w:val="24"/>
        </w:rPr>
        <w:t>Qiu</w:t>
      </w:r>
      <w:proofErr w:type="spellEnd"/>
      <w:r w:rsidRPr="00E03B62">
        <w:rPr>
          <w:rFonts w:ascii="Times New Roman" w:hAnsi="Times New Roman"/>
          <w:color w:val="000000" w:themeColor="text1"/>
          <w:sz w:val="24"/>
        </w:rPr>
        <w:t xml:space="preserve"> L, Lin H, Leung A K, </w:t>
      </w:r>
      <w:r w:rsidRPr="00E03B62">
        <w:rPr>
          <w:rFonts w:ascii="Times New Roman" w:hAnsi="Times New Roman"/>
          <w:color w:val="000000" w:themeColor="text1"/>
          <w:sz w:val="24"/>
        </w:rPr>
        <w:t>等</w:t>
      </w:r>
      <w:r w:rsidRPr="00E03B62">
        <w:rPr>
          <w:rFonts w:ascii="Times New Roman" w:hAnsi="Times New Roman"/>
          <w:color w:val="000000" w:themeColor="text1"/>
          <w:sz w:val="24"/>
        </w:rPr>
        <w:t>. Putting Their Best Foot Forward: Emotional Disclosure on Facebook[J]. Cyberpsychology, Behavior, and Social Networking, 2012, 15(10): 569–572.</w:t>
      </w:r>
    </w:p>
    <w:p w14:paraId="551C1A57"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[41]</w:t>
      </w:r>
      <w:r w:rsidRPr="00E03B62">
        <w:rPr>
          <w:rFonts w:ascii="Times New Roman" w:hAnsi="Times New Roman"/>
          <w:color w:val="000000" w:themeColor="text1"/>
          <w:sz w:val="24"/>
        </w:rPr>
        <w:tab/>
      </w:r>
      <w:r w:rsidRPr="00E03B62">
        <w:rPr>
          <w:rFonts w:ascii="Times New Roman" w:hAnsi="Times New Roman"/>
          <w:color w:val="000000" w:themeColor="text1"/>
          <w:sz w:val="24"/>
        </w:rPr>
        <w:t>刘艳</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陈建文</w:t>
      </w:r>
      <w:r w:rsidRPr="00E03B62">
        <w:rPr>
          <w:rFonts w:ascii="Times New Roman" w:hAnsi="Times New Roman"/>
          <w:color w:val="000000" w:themeColor="text1"/>
          <w:sz w:val="24"/>
        </w:rPr>
        <w:t xml:space="preserve">. </w:t>
      </w:r>
      <w:r w:rsidRPr="00E03B62">
        <w:rPr>
          <w:rFonts w:ascii="Times New Roman" w:hAnsi="Times New Roman"/>
          <w:color w:val="000000" w:themeColor="text1"/>
          <w:sz w:val="24"/>
        </w:rPr>
        <w:t>大学生自尊与社会适应的关系</w:t>
      </w:r>
      <w:r w:rsidRPr="00E03B62">
        <w:rPr>
          <w:rFonts w:ascii="Times New Roman" w:hAnsi="Times New Roman"/>
          <w:color w:val="000000" w:themeColor="text1"/>
          <w:sz w:val="24"/>
        </w:rPr>
        <w:t>:</w:t>
      </w:r>
      <w:r w:rsidRPr="00E03B62">
        <w:rPr>
          <w:rFonts w:ascii="Times New Roman" w:hAnsi="Times New Roman"/>
          <w:color w:val="000000" w:themeColor="text1"/>
          <w:sz w:val="24"/>
        </w:rPr>
        <w:t>积极核心图式与同伴依恋的链式中介效应分析</w:t>
      </w:r>
      <w:r w:rsidRPr="00E03B62">
        <w:rPr>
          <w:rFonts w:ascii="Times New Roman" w:hAnsi="Times New Roman"/>
          <w:color w:val="000000" w:themeColor="text1"/>
          <w:sz w:val="24"/>
        </w:rPr>
        <w:t xml:space="preserve">[J]. </w:t>
      </w:r>
      <w:r w:rsidRPr="00E03B62">
        <w:rPr>
          <w:rFonts w:ascii="Times New Roman" w:hAnsi="Times New Roman"/>
          <w:color w:val="000000" w:themeColor="text1"/>
          <w:sz w:val="24"/>
        </w:rPr>
        <w:t>心理发展与教育</w:t>
      </w:r>
      <w:r w:rsidRPr="00E03B62">
        <w:rPr>
          <w:rFonts w:ascii="Times New Roman" w:hAnsi="Times New Roman"/>
          <w:color w:val="000000" w:themeColor="text1"/>
          <w:sz w:val="24"/>
        </w:rPr>
        <w:t>, 2020, 36(06): 694–699.</w:t>
      </w:r>
    </w:p>
    <w:p w14:paraId="322B4F27" w14:textId="77777777" w:rsidR="00967098" w:rsidRPr="00E03B62" w:rsidRDefault="001E084C">
      <w:pPr>
        <w:pStyle w:val="21"/>
        <w:ind w:left="0" w:firstLine="0"/>
        <w:jc w:val="both"/>
        <w:rPr>
          <w:rFonts w:ascii="Times New Roman" w:hAnsi="Times New Roman"/>
          <w:color w:val="000000" w:themeColor="text1"/>
          <w:sz w:val="24"/>
        </w:rPr>
      </w:pPr>
      <w:r w:rsidRPr="00E03B62">
        <w:rPr>
          <w:rFonts w:ascii="Times New Roman" w:hAnsi="Times New Roman"/>
          <w:color w:val="000000" w:themeColor="text1"/>
          <w:sz w:val="24"/>
        </w:rPr>
        <w:t>[42]</w:t>
      </w:r>
      <w:r w:rsidRPr="00E03B62">
        <w:rPr>
          <w:rFonts w:ascii="Times New Roman" w:hAnsi="Times New Roman"/>
          <w:color w:val="000000" w:themeColor="text1"/>
          <w:sz w:val="24"/>
        </w:rPr>
        <w:tab/>
        <w:t xml:space="preserve">Liu Q, </w:t>
      </w:r>
      <w:proofErr w:type="spellStart"/>
      <w:r w:rsidRPr="00E03B62">
        <w:rPr>
          <w:rFonts w:ascii="Times New Roman" w:hAnsi="Times New Roman"/>
          <w:color w:val="000000" w:themeColor="text1"/>
          <w:sz w:val="24"/>
        </w:rPr>
        <w:t>Niu</w:t>
      </w:r>
      <w:proofErr w:type="spellEnd"/>
      <w:r w:rsidRPr="00E03B62">
        <w:rPr>
          <w:rFonts w:ascii="Times New Roman" w:hAnsi="Times New Roman"/>
          <w:color w:val="000000" w:themeColor="text1"/>
          <w:sz w:val="24"/>
        </w:rPr>
        <w:t xml:space="preserve"> G, Fan C, </w:t>
      </w:r>
      <w:r w:rsidRPr="00E03B62">
        <w:rPr>
          <w:rFonts w:ascii="Times New Roman" w:hAnsi="Times New Roman"/>
          <w:color w:val="000000" w:themeColor="text1"/>
          <w:sz w:val="24"/>
        </w:rPr>
        <w:t>等</w:t>
      </w:r>
      <w:r w:rsidRPr="00E03B62">
        <w:rPr>
          <w:rFonts w:ascii="Times New Roman" w:hAnsi="Times New Roman"/>
          <w:color w:val="000000" w:themeColor="text1"/>
          <w:sz w:val="24"/>
        </w:rPr>
        <w:t xml:space="preserve">. Passive use of social network site and its relationships with self-esteem and self-concept clarity: A moderated mediation analysis[J]. Acta </w:t>
      </w:r>
      <w:proofErr w:type="spellStart"/>
      <w:r w:rsidRPr="00E03B62">
        <w:rPr>
          <w:rFonts w:ascii="Times New Roman" w:hAnsi="Times New Roman"/>
          <w:color w:val="000000" w:themeColor="text1"/>
          <w:sz w:val="24"/>
        </w:rPr>
        <w:t>Psychologica</w:t>
      </w:r>
      <w:proofErr w:type="spellEnd"/>
      <w:r w:rsidRPr="00E03B62">
        <w:rPr>
          <w:rFonts w:ascii="Times New Roman" w:hAnsi="Times New Roman"/>
          <w:color w:val="000000" w:themeColor="text1"/>
          <w:sz w:val="24"/>
        </w:rPr>
        <w:t xml:space="preserve"> </w:t>
      </w:r>
      <w:proofErr w:type="spellStart"/>
      <w:r w:rsidRPr="00E03B62">
        <w:rPr>
          <w:rFonts w:ascii="Times New Roman" w:hAnsi="Times New Roman"/>
          <w:color w:val="000000" w:themeColor="text1"/>
          <w:sz w:val="24"/>
        </w:rPr>
        <w:t>Sinica</w:t>
      </w:r>
      <w:proofErr w:type="spellEnd"/>
      <w:r w:rsidRPr="00E03B62">
        <w:rPr>
          <w:rFonts w:ascii="Times New Roman" w:hAnsi="Times New Roman"/>
          <w:color w:val="000000" w:themeColor="text1"/>
          <w:sz w:val="24"/>
        </w:rPr>
        <w:t>, 2017, 49(1): 60.</w:t>
      </w:r>
    </w:p>
    <w:p w14:paraId="428852F3" w14:textId="77777777" w:rsidR="00967098" w:rsidRPr="00E03B62" w:rsidRDefault="00967098">
      <w:pPr>
        <w:pStyle w:val="13"/>
        <w:ind w:firstLine="480"/>
        <w:rPr>
          <w:color w:val="000000" w:themeColor="text1"/>
        </w:rPr>
      </w:pPr>
    </w:p>
    <w:sectPr w:rsidR="00967098" w:rsidRPr="00E03B62">
      <w:pgSz w:w="11900" w:h="16840"/>
      <w:pgMar w:top="1418" w:right="1701" w:bottom="1418" w:left="170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9D6D8" w14:textId="77777777" w:rsidR="007E3ADD" w:rsidRDefault="007E3ADD">
      <w:r>
        <w:separator/>
      </w:r>
    </w:p>
  </w:endnote>
  <w:endnote w:type="continuationSeparator" w:id="0">
    <w:p w14:paraId="60B9C513" w14:textId="77777777" w:rsidR="007E3ADD" w:rsidRDefault="007E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XiaoBiaoSong-B05S">
    <w:altName w:val="Arial"/>
    <w:panose1 w:val="020B0604020202020204"/>
    <w:charset w:val="00"/>
    <w:family w:val="swiss"/>
    <w:notTrueType/>
    <w:pitch w:val="default"/>
    <w:sig w:usb0="00000003" w:usb1="00000000" w:usb2="00000000" w:usb3="00000000" w:csb0="00000001" w:csb1="00000000"/>
  </w:font>
  <w:font w:name="楷体_GB2312">
    <w:altName w:val="微软雅黑"/>
    <w:panose1 w:val="020B0604020202020204"/>
    <w:charset w:val="86"/>
    <w:family w:val="modern"/>
    <w:pitch w:val="fixed"/>
    <w:sig w:usb0="00000000" w:usb1="080E0000" w:usb2="00000010" w:usb3="00000000" w:csb0="00040000" w:csb1="00000000"/>
  </w:font>
  <w:font w:name="方正小标宋简体">
    <w:altName w:val="微软雅黑"/>
    <w:panose1 w:val="020B0604020202020204"/>
    <w:charset w:val="86"/>
    <w:family w:val="auto"/>
    <w:pitch w:val="variable"/>
    <w:sig w:usb0="00000001" w:usb1="080E0000" w:usb2="00000010" w:usb3="00000000" w:csb0="00040000" w:csb1="00000000"/>
  </w:font>
  <w:font w:name="隶书">
    <w:altName w:val="微软雅黑"/>
    <w:panose1 w:val="020B0604020202020204"/>
    <w:charset w:val="86"/>
    <w:family w:val="modern"/>
    <w:pitch w:val="fixed"/>
    <w:sig w:usb0="00000001" w:usb1="080E0000" w:usb2="00000010" w:usb3="00000000" w:csb0="00040000" w:csb1="00000000"/>
  </w:font>
  <w:font w:name="Wingdings 2">
    <w:panose1 w:val="05020102010507070707"/>
    <w:charset w:val="00"/>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871373"/>
    </w:sdtPr>
    <w:sdtEndPr/>
    <w:sdtContent>
      <w:p w14:paraId="0D8B5757" w14:textId="77777777" w:rsidR="00967098" w:rsidRDefault="001E084C">
        <w:pPr>
          <w:pStyle w:val="a8"/>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301113"/>
    </w:sdtPr>
    <w:sdtEndPr/>
    <w:sdtContent>
      <w:p w14:paraId="2FF770DB" w14:textId="77777777" w:rsidR="00967098" w:rsidRDefault="001E084C">
        <w:pPr>
          <w:pStyle w:val="a8"/>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744034"/>
    </w:sdtPr>
    <w:sdtEndPr/>
    <w:sdtContent>
      <w:p w14:paraId="24E49994" w14:textId="77777777" w:rsidR="00967098" w:rsidRDefault="001E084C">
        <w:pPr>
          <w:pStyle w:val="a8"/>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1006245"/>
    </w:sdtPr>
    <w:sdtEndPr/>
    <w:sdtContent>
      <w:p w14:paraId="0BD1C993" w14:textId="77777777" w:rsidR="00967098" w:rsidRDefault="001E084C">
        <w:pPr>
          <w:pStyle w:val="a8"/>
          <w:jc w:val="righ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405D8" w14:textId="77777777" w:rsidR="007E3ADD" w:rsidRDefault="007E3ADD">
      <w:r>
        <w:separator/>
      </w:r>
    </w:p>
  </w:footnote>
  <w:footnote w:type="continuationSeparator" w:id="0">
    <w:p w14:paraId="5C6735F6" w14:textId="77777777" w:rsidR="007E3ADD" w:rsidRDefault="007E3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27ED2" w14:textId="77777777" w:rsidR="00967098" w:rsidRDefault="001E084C">
    <w:pPr>
      <w:pStyle w:val="aa"/>
    </w:pPr>
    <w:r>
      <w:rPr>
        <w:rFonts w:hint="eastAsia"/>
        <w:szCs w:val="28"/>
      </w:rPr>
      <w:t>第十届云南省大学生课外学术科技节参赛作品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F77F76EC"/>
    <w:rsid w:val="F7F7F8AC"/>
    <w:rsid w:val="FFE7BBED"/>
    <w:rsid w:val="000302C9"/>
    <w:rsid w:val="0006279A"/>
    <w:rsid w:val="000655D1"/>
    <w:rsid w:val="00066992"/>
    <w:rsid w:val="000807FC"/>
    <w:rsid w:val="000F357F"/>
    <w:rsid w:val="001052D3"/>
    <w:rsid w:val="00125136"/>
    <w:rsid w:val="00126D00"/>
    <w:rsid w:val="00130261"/>
    <w:rsid w:val="001512F9"/>
    <w:rsid w:val="00156C02"/>
    <w:rsid w:val="0016425A"/>
    <w:rsid w:val="00184B96"/>
    <w:rsid w:val="0018502C"/>
    <w:rsid w:val="001C19EE"/>
    <w:rsid w:val="001E084C"/>
    <w:rsid w:val="001F732B"/>
    <w:rsid w:val="00201F62"/>
    <w:rsid w:val="0020702E"/>
    <w:rsid w:val="002134AA"/>
    <w:rsid w:val="002262BC"/>
    <w:rsid w:val="00237343"/>
    <w:rsid w:val="00244BAC"/>
    <w:rsid w:val="0027219D"/>
    <w:rsid w:val="00273B0D"/>
    <w:rsid w:val="00276EAF"/>
    <w:rsid w:val="002B71FB"/>
    <w:rsid w:val="002C0995"/>
    <w:rsid w:val="002E3651"/>
    <w:rsid w:val="002F3415"/>
    <w:rsid w:val="003025B9"/>
    <w:rsid w:val="00303F18"/>
    <w:rsid w:val="00330253"/>
    <w:rsid w:val="00343356"/>
    <w:rsid w:val="00355F45"/>
    <w:rsid w:val="003609A9"/>
    <w:rsid w:val="00367091"/>
    <w:rsid w:val="00377016"/>
    <w:rsid w:val="00385563"/>
    <w:rsid w:val="00385D75"/>
    <w:rsid w:val="00395EA7"/>
    <w:rsid w:val="003A4671"/>
    <w:rsid w:val="003B46FF"/>
    <w:rsid w:val="003E328F"/>
    <w:rsid w:val="003E390A"/>
    <w:rsid w:val="00413504"/>
    <w:rsid w:val="004268A8"/>
    <w:rsid w:val="00476CE6"/>
    <w:rsid w:val="00477E5A"/>
    <w:rsid w:val="004A3B89"/>
    <w:rsid w:val="004B0645"/>
    <w:rsid w:val="004C6851"/>
    <w:rsid w:val="004D137C"/>
    <w:rsid w:val="004D165C"/>
    <w:rsid w:val="004E3BE0"/>
    <w:rsid w:val="004F29BC"/>
    <w:rsid w:val="00505802"/>
    <w:rsid w:val="005326FE"/>
    <w:rsid w:val="0054598D"/>
    <w:rsid w:val="00551D44"/>
    <w:rsid w:val="00561A49"/>
    <w:rsid w:val="00571570"/>
    <w:rsid w:val="005768D4"/>
    <w:rsid w:val="0059361E"/>
    <w:rsid w:val="00595B11"/>
    <w:rsid w:val="00597B92"/>
    <w:rsid w:val="005D553A"/>
    <w:rsid w:val="005D5716"/>
    <w:rsid w:val="005E6815"/>
    <w:rsid w:val="006273F6"/>
    <w:rsid w:val="0065582A"/>
    <w:rsid w:val="00691839"/>
    <w:rsid w:val="006918FB"/>
    <w:rsid w:val="006951A6"/>
    <w:rsid w:val="006A220A"/>
    <w:rsid w:val="006B11B0"/>
    <w:rsid w:val="006B3A6F"/>
    <w:rsid w:val="00701C13"/>
    <w:rsid w:val="0071011A"/>
    <w:rsid w:val="00745AEA"/>
    <w:rsid w:val="00751F36"/>
    <w:rsid w:val="007654ED"/>
    <w:rsid w:val="00774D84"/>
    <w:rsid w:val="0077693B"/>
    <w:rsid w:val="0079669C"/>
    <w:rsid w:val="007A2847"/>
    <w:rsid w:val="007A32D0"/>
    <w:rsid w:val="007A4808"/>
    <w:rsid w:val="007B0D57"/>
    <w:rsid w:val="007B4F0A"/>
    <w:rsid w:val="007E2FB7"/>
    <w:rsid w:val="007E3ADD"/>
    <w:rsid w:val="00814992"/>
    <w:rsid w:val="00830279"/>
    <w:rsid w:val="00831F87"/>
    <w:rsid w:val="00832BCD"/>
    <w:rsid w:val="00841DCC"/>
    <w:rsid w:val="00844231"/>
    <w:rsid w:val="00850C0F"/>
    <w:rsid w:val="00873967"/>
    <w:rsid w:val="0088732F"/>
    <w:rsid w:val="0089570C"/>
    <w:rsid w:val="008A1EA0"/>
    <w:rsid w:val="008A6C15"/>
    <w:rsid w:val="00906C8D"/>
    <w:rsid w:val="0091629F"/>
    <w:rsid w:val="00920424"/>
    <w:rsid w:val="00931CC5"/>
    <w:rsid w:val="009374EF"/>
    <w:rsid w:val="00943B3C"/>
    <w:rsid w:val="00956BF7"/>
    <w:rsid w:val="00967098"/>
    <w:rsid w:val="00974351"/>
    <w:rsid w:val="00975FB0"/>
    <w:rsid w:val="009767AC"/>
    <w:rsid w:val="009876B6"/>
    <w:rsid w:val="00992366"/>
    <w:rsid w:val="00992F3B"/>
    <w:rsid w:val="009935EB"/>
    <w:rsid w:val="009B0D7B"/>
    <w:rsid w:val="009B437B"/>
    <w:rsid w:val="009C3DC4"/>
    <w:rsid w:val="009D4213"/>
    <w:rsid w:val="00A04359"/>
    <w:rsid w:val="00A10EC1"/>
    <w:rsid w:val="00A16DDC"/>
    <w:rsid w:val="00A24318"/>
    <w:rsid w:val="00A250C0"/>
    <w:rsid w:val="00A82A2F"/>
    <w:rsid w:val="00AB4625"/>
    <w:rsid w:val="00AC2F96"/>
    <w:rsid w:val="00AD68FA"/>
    <w:rsid w:val="00AE0CF4"/>
    <w:rsid w:val="00B02E3F"/>
    <w:rsid w:val="00B23144"/>
    <w:rsid w:val="00B3759F"/>
    <w:rsid w:val="00B43CDF"/>
    <w:rsid w:val="00B534D1"/>
    <w:rsid w:val="00B93F19"/>
    <w:rsid w:val="00BB2790"/>
    <w:rsid w:val="00BB66E1"/>
    <w:rsid w:val="00BB6D64"/>
    <w:rsid w:val="00BC7517"/>
    <w:rsid w:val="00BD5C2B"/>
    <w:rsid w:val="00C1157D"/>
    <w:rsid w:val="00C17D23"/>
    <w:rsid w:val="00C27065"/>
    <w:rsid w:val="00C733EB"/>
    <w:rsid w:val="00C85E4E"/>
    <w:rsid w:val="00CA4C76"/>
    <w:rsid w:val="00CA5F5D"/>
    <w:rsid w:val="00CB6CF7"/>
    <w:rsid w:val="00CC6B92"/>
    <w:rsid w:val="00CD0B40"/>
    <w:rsid w:val="00CE6D58"/>
    <w:rsid w:val="00D13F59"/>
    <w:rsid w:val="00D177AA"/>
    <w:rsid w:val="00D3203B"/>
    <w:rsid w:val="00D4712B"/>
    <w:rsid w:val="00D53760"/>
    <w:rsid w:val="00D5428A"/>
    <w:rsid w:val="00D578B9"/>
    <w:rsid w:val="00D57FAC"/>
    <w:rsid w:val="00D85F3E"/>
    <w:rsid w:val="00D94772"/>
    <w:rsid w:val="00DC4113"/>
    <w:rsid w:val="00DC7DE7"/>
    <w:rsid w:val="00E02DC7"/>
    <w:rsid w:val="00E03B62"/>
    <w:rsid w:val="00E048C4"/>
    <w:rsid w:val="00E11F5A"/>
    <w:rsid w:val="00E21A28"/>
    <w:rsid w:val="00E23C16"/>
    <w:rsid w:val="00E32AA4"/>
    <w:rsid w:val="00E3697B"/>
    <w:rsid w:val="00E67330"/>
    <w:rsid w:val="00E722DE"/>
    <w:rsid w:val="00E7747D"/>
    <w:rsid w:val="00E92FFE"/>
    <w:rsid w:val="00E96C49"/>
    <w:rsid w:val="00EC729F"/>
    <w:rsid w:val="00EE5ECE"/>
    <w:rsid w:val="00EE6AE3"/>
    <w:rsid w:val="00F02F8C"/>
    <w:rsid w:val="00F13544"/>
    <w:rsid w:val="00F13646"/>
    <w:rsid w:val="00F246BD"/>
    <w:rsid w:val="00F408E4"/>
    <w:rsid w:val="00F81039"/>
    <w:rsid w:val="00F92D1E"/>
    <w:rsid w:val="00F958ED"/>
    <w:rsid w:val="00FC70BF"/>
    <w:rsid w:val="00FC75B4"/>
    <w:rsid w:val="00FD04E3"/>
    <w:rsid w:val="4ADC967D"/>
    <w:rsid w:val="69D73FEB"/>
    <w:rsid w:val="73FB35B1"/>
    <w:rsid w:val="77DF695D"/>
    <w:rsid w:val="7EE48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A1D9A2"/>
  <w15:docId w15:val="{31650067-DDE0-6845-913D-DAEB2EDE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kern w:val="2"/>
      <w:sz w:val="21"/>
      <w:szCs w:val="21"/>
    </w:rPr>
  </w:style>
  <w:style w:type="paragraph" w:styleId="1">
    <w:name w:val="heading 1"/>
    <w:basedOn w:val="a"/>
    <w:next w:val="a"/>
    <w:link w:val="10"/>
    <w:uiPriority w:val="9"/>
    <w:qFormat/>
    <w:pPr>
      <w:keepNext/>
      <w:keepLines/>
      <w:ind w:firstLineChars="200" w:firstLine="200"/>
      <w:jc w:val="left"/>
      <w:outlineLvl w:val="0"/>
    </w:pPr>
    <w:rPr>
      <w:b/>
      <w:bCs/>
      <w:kern w:val="44"/>
      <w:sz w:val="32"/>
      <w:szCs w:val="44"/>
    </w:rPr>
  </w:style>
  <w:style w:type="paragraph" w:styleId="2">
    <w:name w:val="heading 2"/>
    <w:basedOn w:val="a"/>
    <w:next w:val="a"/>
    <w:link w:val="20"/>
    <w:uiPriority w:val="9"/>
    <w:qFormat/>
    <w:pPr>
      <w:keepNext/>
      <w:keepLines/>
      <w:ind w:firstLineChars="200" w:firstLine="200"/>
      <w:jc w:val="left"/>
      <w:outlineLvl w:val="1"/>
    </w:pPr>
    <w:rPr>
      <w:b/>
      <w:bCs/>
      <w:sz w:val="30"/>
      <w:szCs w:val="32"/>
    </w:rPr>
  </w:style>
  <w:style w:type="paragraph" w:styleId="3">
    <w:name w:val="heading 3"/>
    <w:basedOn w:val="a"/>
    <w:next w:val="a"/>
    <w:link w:val="30"/>
    <w:uiPriority w:val="9"/>
    <w:qFormat/>
    <w:pPr>
      <w:keepNext/>
      <w:keepLines/>
      <w:ind w:firstLineChars="200" w:firstLine="200"/>
      <w:jc w:val="left"/>
      <w:outlineLvl w:val="2"/>
    </w:pPr>
    <w:rPr>
      <w:b/>
      <w:bCs/>
      <w:sz w:val="28"/>
      <w:szCs w:val="32"/>
    </w:rPr>
  </w:style>
  <w:style w:type="paragraph" w:styleId="4">
    <w:name w:val="heading 4"/>
    <w:basedOn w:val="a"/>
    <w:next w:val="a"/>
    <w:link w:val="40"/>
    <w:uiPriority w:val="9"/>
    <w:qFormat/>
    <w:pPr>
      <w:keepNext/>
      <w:keepLines/>
      <w:spacing w:line="360" w:lineRule="auto"/>
      <w:jc w:val="left"/>
      <w:outlineLvl w:val="3"/>
    </w:pPr>
    <w:rPr>
      <w:b/>
      <w:bCs/>
      <w:sz w:val="24"/>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caption"/>
    <w:basedOn w:val="a"/>
    <w:next w:val="a"/>
    <w:uiPriority w:val="35"/>
    <w:unhideWhenUsed/>
    <w:qFormat/>
    <w:pPr>
      <w:jc w:val="center"/>
    </w:pPr>
    <w:rPr>
      <w:rFonts w:eastAsia="黑体" w:cstheme="majorBidi"/>
      <w:szCs w:val="20"/>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Title"/>
    <w:basedOn w:val="a"/>
    <w:next w:val="a"/>
    <w:link w:val="ad"/>
    <w:qFormat/>
    <w:pPr>
      <w:spacing w:line="360" w:lineRule="auto"/>
      <w:jc w:val="center"/>
      <w:outlineLvl w:val="0"/>
    </w:pPr>
    <w:rPr>
      <w:bCs/>
      <w:sz w:val="52"/>
      <w:szCs w:val="32"/>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paragraph" w:customStyle="1" w:styleId="12">
    <w:name w:val="书目1"/>
    <w:basedOn w:val="a"/>
    <w:link w:val="Bibliography"/>
    <w:qFormat/>
    <w:pPr>
      <w:spacing w:line="480" w:lineRule="auto"/>
      <w:ind w:left="720" w:hanging="720"/>
    </w:pPr>
  </w:style>
  <w:style w:type="character" w:customStyle="1" w:styleId="Bibliography">
    <w:name w:val="Bibliography 字符"/>
    <w:basedOn w:val="a0"/>
    <w:link w:val="12"/>
    <w:qFormat/>
  </w:style>
  <w:style w:type="paragraph" w:customStyle="1" w:styleId="21">
    <w:name w:val="书目2"/>
    <w:basedOn w:val="a"/>
    <w:link w:val="Bibliography1"/>
    <w:qFormat/>
    <w:pPr>
      <w:tabs>
        <w:tab w:val="left" w:pos="500"/>
      </w:tabs>
      <w:autoSpaceDE w:val="0"/>
      <w:autoSpaceDN w:val="0"/>
      <w:adjustRightInd w:val="0"/>
      <w:ind w:left="504" w:hanging="504"/>
      <w:jc w:val="left"/>
    </w:pPr>
    <w:rPr>
      <w:rFonts w:ascii="宋体" w:hAnsi="宋体"/>
      <w:kern w:val="0"/>
    </w:rPr>
  </w:style>
  <w:style w:type="character" w:customStyle="1" w:styleId="Bibliography1">
    <w:name w:val="Bibliography 字符1"/>
    <w:basedOn w:val="a0"/>
    <w:link w:val="21"/>
    <w:qFormat/>
    <w:rPr>
      <w:rFonts w:ascii="宋体" w:eastAsia="宋体" w:hAnsi="宋体" w:cs="Times New Roman"/>
      <w:kern w:val="0"/>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paragraph" w:customStyle="1" w:styleId="13">
    <w:name w:val="正文+1"/>
    <w:basedOn w:val="a"/>
    <w:link w:val="14"/>
    <w:qFormat/>
    <w:pPr>
      <w:ind w:firstLineChars="200" w:firstLine="200"/>
    </w:pPr>
    <w:rPr>
      <w:sz w:val="24"/>
    </w:rPr>
  </w:style>
  <w:style w:type="character" w:customStyle="1" w:styleId="14">
    <w:name w:val="正文+1 字符"/>
    <w:link w:val="13"/>
    <w:qFormat/>
    <w:rPr>
      <w:rFonts w:ascii="Times New Roman" w:eastAsia="宋体" w:hAnsi="Times New Roman"/>
      <w:kern w:val="2"/>
      <w:sz w:val="24"/>
      <w:szCs w:val="21"/>
    </w:rPr>
  </w:style>
  <w:style w:type="paragraph" w:customStyle="1" w:styleId="22">
    <w:name w:val="正文+2"/>
    <w:basedOn w:val="a"/>
    <w:link w:val="23"/>
    <w:qFormat/>
    <w:rPr>
      <w:sz w:val="24"/>
    </w:rPr>
  </w:style>
  <w:style w:type="character" w:customStyle="1" w:styleId="23">
    <w:name w:val="正文+2 字符"/>
    <w:link w:val="22"/>
    <w:qFormat/>
    <w:rPr>
      <w:rFonts w:ascii="Times New Roman" w:eastAsia="宋体" w:hAnsi="Times New Roman"/>
      <w:kern w:val="2"/>
      <w:sz w:val="24"/>
      <w:szCs w:val="21"/>
    </w:rPr>
  </w:style>
  <w:style w:type="paragraph" w:customStyle="1" w:styleId="af0">
    <w:name w:val="图名"/>
    <w:basedOn w:val="a"/>
    <w:link w:val="af1"/>
    <w:qFormat/>
    <w:pPr>
      <w:keepLines/>
      <w:jc w:val="center"/>
    </w:pPr>
  </w:style>
  <w:style w:type="character" w:customStyle="1" w:styleId="af1">
    <w:name w:val="图名 字符"/>
    <w:link w:val="af0"/>
    <w:qFormat/>
    <w:rPr>
      <w:rFonts w:ascii="Times New Roman" w:eastAsia="宋体" w:hAnsi="Times New Roman"/>
      <w:kern w:val="2"/>
      <w:sz w:val="21"/>
      <w:szCs w:val="21"/>
    </w:rPr>
  </w:style>
  <w:style w:type="paragraph" w:customStyle="1" w:styleId="af2">
    <w:name w:val="表内文字"/>
    <w:basedOn w:val="a"/>
    <w:link w:val="af3"/>
    <w:qFormat/>
    <w:pPr>
      <w:jc w:val="center"/>
    </w:pPr>
  </w:style>
  <w:style w:type="character" w:customStyle="1" w:styleId="af3">
    <w:name w:val="表内文字 字符"/>
    <w:link w:val="af2"/>
    <w:qFormat/>
    <w:rPr>
      <w:rFonts w:ascii="Times New Roman" w:eastAsia="宋体" w:hAnsi="Times New Roman"/>
      <w:kern w:val="2"/>
      <w:sz w:val="21"/>
      <w:szCs w:val="21"/>
    </w:rPr>
  </w:style>
  <w:style w:type="paragraph" w:customStyle="1" w:styleId="af4">
    <w:name w:val="表名"/>
    <w:basedOn w:val="a"/>
    <w:qFormat/>
    <w:pPr>
      <w:keepNext/>
    </w:pPr>
    <w:rPr>
      <w:color w:val="00B0F0"/>
    </w:rPr>
  </w:style>
  <w:style w:type="paragraph" w:customStyle="1" w:styleId="af5">
    <w:name w:val="脚注"/>
    <w:basedOn w:val="a"/>
    <w:qFormat/>
    <w:pPr>
      <w:jc w:val="left"/>
    </w:pPr>
    <w:rPr>
      <w:color w:val="00B0F0"/>
    </w:rPr>
  </w:style>
  <w:style w:type="paragraph" w:customStyle="1" w:styleId="af6">
    <w:name w:val="公式"/>
    <w:basedOn w:val="a"/>
    <w:qFormat/>
    <w:pPr>
      <w:tabs>
        <w:tab w:val="center" w:pos="4620"/>
        <w:tab w:val="right" w:pos="8400"/>
      </w:tabs>
      <w:spacing w:line="360" w:lineRule="auto"/>
      <w:jc w:val="center"/>
    </w:pPr>
    <w:rPr>
      <w:sz w:val="24"/>
    </w:rPr>
  </w:style>
  <w:style w:type="paragraph" w:customStyle="1" w:styleId="af7">
    <w:name w:val="参考文献文本"/>
    <w:basedOn w:val="a"/>
    <w:qFormat/>
    <w:pPr>
      <w:ind w:firstLineChars="150" w:firstLine="150"/>
      <w:jc w:val="left"/>
    </w:pPr>
  </w:style>
  <w:style w:type="character" w:customStyle="1" w:styleId="10">
    <w:name w:val="标题 1 字符"/>
    <w:link w:val="1"/>
    <w:uiPriority w:val="9"/>
    <w:qFormat/>
    <w:rPr>
      <w:rFonts w:ascii="Times New Roman" w:eastAsia="宋体" w:hAnsi="Times New Roman"/>
      <w:b/>
      <w:bCs/>
      <w:kern w:val="44"/>
      <w:sz w:val="32"/>
      <w:szCs w:val="44"/>
    </w:rPr>
  </w:style>
  <w:style w:type="character" w:customStyle="1" w:styleId="20">
    <w:name w:val="标题 2 字符"/>
    <w:link w:val="2"/>
    <w:uiPriority w:val="9"/>
    <w:qFormat/>
    <w:rPr>
      <w:rFonts w:ascii="Times New Roman" w:eastAsia="宋体" w:hAnsi="Times New Roman"/>
      <w:b/>
      <w:bCs/>
      <w:kern w:val="2"/>
      <w:sz w:val="30"/>
      <w:szCs w:val="32"/>
    </w:rPr>
  </w:style>
  <w:style w:type="character" w:customStyle="1" w:styleId="30">
    <w:name w:val="标题 3 字符"/>
    <w:link w:val="3"/>
    <w:uiPriority w:val="9"/>
    <w:qFormat/>
    <w:rPr>
      <w:rFonts w:ascii="Times New Roman" w:eastAsia="宋体" w:hAnsi="Times New Roman"/>
      <w:b/>
      <w:bCs/>
      <w:kern w:val="2"/>
      <w:sz w:val="28"/>
      <w:szCs w:val="32"/>
    </w:rPr>
  </w:style>
  <w:style w:type="character" w:customStyle="1" w:styleId="40">
    <w:name w:val="标题 4 字符"/>
    <w:link w:val="4"/>
    <w:uiPriority w:val="9"/>
    <w:qFormat/>
    <w:rPr>
      <w:rFonts w:ascii="Times New Roman" w:eastAsia="宋体" w:hAnsi="Times New Roman"/>
      <w:b/>
      <w:bCs/>
      <w:kern w:val="2"/>
      <w:sz w:val="24"/>
      <w:szCs w:val="28"/>
    </w:rPr>
  </w:style>
  <w:style w:type="character" w:customStyle="1" w:styleId="50">
    <w:name w:val="标题 5 字符"/>
    <w:link w:val="5"/>
    <w:uiPriority w:val="9"/>
    <w:semiHidden/>
    <w:qFormat/>
    <w:rPr>
      <w:rFonts w:ascii="Times New Roman" w:eastAsia="宋体" w:hAnsi="Times New Roman"/>
      <w:b/>
      <w:bCs/>
      <w:kern w:val="2"/>
      <w:sz w:val="28"/>
      <w:szCs w:val="28"/>
    </w:rPr>
  </w:style>
  <w:style w:type="character" w:customStyle="1" w:styleId="ad">
    <w:name w:val="标题 字符"/>
    <w:link w:val="ac"/>
    <w:qFormat/>
    <w:rPr>
      <w:rFonts w:ascii="Times New Roman" w:eastAsia="宋体" w:hAnsi="Times New Roman"/>
      <w:bCs/>
      <w:kern w:val="2"/>
      <w:sz w:val="52"/>
      <w:szCs w:val="32"/>
    </w:rPr>
  </w:style>
  <w:style w:type="paragraph" w:customStyle="1" w:styleId="Default">
    <w:name w:val="Default"/>
    <w:qFormat/>
    <w:pPr>
      <w:widowControl w:val="0"/>
      <w:autoSpaceDE w:val="0"/>
      <w:autoSpaceDN w:val="0"/>
      <w:adjustRightInd w:val="0"/>
    </w:pPr>
    <w:rPr>
      <w:rFonts w:ascii="FZXiaoBiaoSong-B05S" w:eastAsia="宋体" w:hAnsi="FZXiaoBiaoSong-B05S" w:cs="FZXiaoBiaoSong-B05S"/>
      <w:color w:val="000000"/>
      <w:sz w:val="24"/>
      <w:szCs w:val="24"/>
    </w:rPr>
  </w:style>
  <w:style w:type="table" w:customStyle="1" w:styleId="15">
    <w:name w:val="样式1"/>
    <w:basedOn w:val="a1"/>
    <w:uiPriority w:val="99"/>
    <w:qFormat/>
    <w:tblPr>
      <w:tblBorders>
        <w:top w:val="single" w:sz="12" w:space="0" w:color="auto"/>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483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2024</Words>
  <Characters>11537</Characters>
  <Application>Microsoft Office Word</Application>
  <DocSecurity>0</DocSecurity>
  <Lines>96</Lines>
  <Paragraphs>27</Paragraphs>
  <ScaleCrop>false</ScaleCrop>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145</cp:revision>
  <cp:lastPrinted>2021-04-02T10:59:00Z</cp:lastPrinted>
  <dcterms:created xsi:type="dcterms:W3CDTF">2021-03-28T17:38:00Z</dcterms:created>
  <dcterms:modified xsi:type="dcterms:W3CDTF">2021-04-07T09:41:00Z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zotero-version="5.0.97-beta.14+40b871c2f"&gt;&lt;session id="yKXlNN8d"/&gt;&lt;style id="http://www.zotero.org/styles/chinese-gb7714-1987-numeric" hasBibliography="1" bibliographyStyleHasBeenSet="1"/&gt;&lt;prefs&gt;&lt;pref name="fieldType" value="Field"/</vt:lpwstr>
  </property>
  <property fmtid="{D5CDD505-2E9C-101B-9397-08002B2CF9AE}" pid="3" name="ZOTERO_PREF_2">
    <vt:lpwstr>&gt;&lt;pref name="automaticJournalAbbreviations" value="true"/&gt;&lt;pref name="delayCitationUpdates" value="true"/&gt;&lt;/prefs&gt;&lt;/data&gt;</vt:lpwstr>
  </property>
  <property fmtid="{D5CDD505-2E9C-101B-9397-08002B2CF9AE}" pid="4" name="KSOProductBuildVer">
    <vt:lpwstr>2052-3.3.0.5120</vt:lpwstr>
  </property>
</Properties>
</file>