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Analyizing</w:t>
      </w:r>
      <w:r>
        <w:t xml:space="preserve"> </w:t>
      </w:r>
      <w:r>
        <w:t xml:space="preserve">the</w:t>
      </w:r>
      <w:r>
        <w:t xml:space="preserve"> </w:t>
      </w:r>
      <w:r>
        <w:t xml:space="preserve">Behavioral</w:t>
      </w:r>
      <w:r>
        <w:t xml:space="preserve"> </w:t>
      </w:r>
      <w:r>
        <w:t xml:space="preserve">Data</w:t>
      </w:r>
      <w:r>
        <w:t xml:space="preserve"> </w:t>
      </w:r>
      <w:r>
        <w:t xml:space="preserve">of</w:t>
      </w:r>
      <w:r>
        <w:t xml:space="preserve"> </w:t>
      </w:r>
      <w:r>
        <w:t xml:space="preserve">Experimental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Chuan-Peng</w:t>
      </w:r>
      <w:r>
        <w:t xml:space="preserve"> </w:t>
      </w:r>
      <w:r>
        <w:t xml:space="preserve">Hu</w:t>
      </w:r>
    </w:p>
    <w:p>
      <w:pPr>
        <w:pStyle w:val="Date"/>
      </w:pPr>
      <w:r>
        <w:t xml:space="preserve">2016.09.05</w:t>
      </w:r>
    </w:p>
    <w:p>
      <w:pPr>
        <w:pStyle w:val="FirstParagraph"/>
      </w:pPr>
      <w:r>
        <w:t xml:space="preserve">This script is</w:t>
      </w:r>
    </w:p>
    <w:p>
      <w:pPr>
        <w:pStyle w:val="Heading1"/>
      </w:pPr>
      <w:bookmarkStart w:id="21" w:name="experiment-2"/>
      <w:bookmarkEnd w:id="21"/>
      <w:r>
        <w:t xml:space="preserve">Experiment 2</w:t>
      </w:r>
    </w:p>
    <w:p>
      <w:pPr>
        <w:pStyle w:val="Heading2"/>
      </w:pPr>
      <w:bookmarkStart w:id="22" w:name="participants"/>
      <w:bookmarkEnd w:id="22"/>
      <w:r>
        <w:t xml:space="preserve">Participants</w:t>
      </w:r>
    </w:p>
    <w:p>
      <w:pPr>
        <w:pStyle w:val="FirstParagraph"/>
      </w:pPr>
      <w:r>
        <w:t xml:space="preserve">35 participants were recruited from local university (17 female, age: 21.66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3.03), all participants had normal vision or corrected-to-normal vision and right handed. Data from 1 participants were excluded from analysis because she has a slightly injured right middle finger, which is used for response.Data from 1 participants were excluded from analysis due to less than 60% overall accuracy, leaving 33 participants (17 female, age: 21.82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3.05 years).</w:t>
      </w:r>
    </w:p>
    <w:p>
      <w:pPr>
        <w:pStyle w:val="Heading2"/>
      </w:pPr>
      <w:bookmarkStart w:id="23" w:name="results"/>
      <w:bookmarkEnd w:id="23"/>
      <w:r>
        <w:t xml:space="preserve">Results</w:t>
      </w:r>
    </w:p>
    <w:p>
      <w:pPr>
        <w:pStyle w:val="FirstParagraph"/>
      </w:pPr>
      <w:r>
        <w:t xml:space="preserve">Correct responses shorter than 200 ms were excluded from the analysis, eliminated 1.1% of the trials overall. Table 1 shows the accuracy and Reaction times(RTs) of paired trials in Experiment 1.</w:t>
      </w:r>
    </w:p>
    <w:p>
      <w:pPr>
        <w:pStyle w:val="Heading3"/>
      </w:pPr>
      <w:bookmarkStart w:id="24" w:name="analaysis-of-d-prime"/>
      <w:bookmarkEnd w:id="24"/>
      <w:r>
        <w:t xml:space="preserve">Analaysis of d prime</w:t>
      </w:r>
    </w:p>
    <w:p>
      <w:pPr>
        <w:pStyle w:val="FirstParagraph"/>
      </w:pPr>
      <w:r>
        <w:t xml:space="preserve">The effect of morality:</w:t>
      </w:r>
      <w:r>
        <w:t xml:space="preserve"> </w:t>
      </w:r>
      <w:r>
        <w:rPr>
          <w:i/>
        </w:rPr>
        <w:t xml:space="preserve">F</w:t>
      </w:r>
      <w:r>
        <w:t xml:space="preserve">(2, 64) = 13.577,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0,</w:t>
      </w:r>
      <w:r>
        <w:t xml:space="preserve"> </w:t>
      </w:r>
      <m:oMath>
        <m:sSubSup>
          <m:e>
            <m:r>
              <m:rPr/>
              <m:t>η</m:t>
            </m:r>
          </m:e>
          <m:sub>
            <m:r>
              <m:rPr/>
              <m:t>g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= 0.0673</w:t>
      </w:r>
    </w:p>
    <w:p>
      <w:pPr>
        <w:pStyle w:val="BodyText"/>
      </w:pPr>
      <w:r>
        <w:t xml:space="preserve">Then we conducted sample effect analysis for (see figure 1).</w:t>
      </w:r>
    </w:p>
    <w:p>
      <w:pPr>
        <w:pStyle w:val="BodyText"/>
      </w:pPr>
      <w:r>
        <w:t xml:space="preserve">Moral (</w:t>
      </w:r>
      <w:r>
        <w:rPr>
          <w:i/>
        </w:rPr>
        <w:t xml:space="preserve">d'</w:t>
      </w:r>
      <w:r>
        <w:t xml:space="preserve"> </w:t>
      </w:r>
      <w:r>
        <w:t xml:space="preserve">= 2.86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1.01) vs immoral (</w:t>
      </w:r>
      <w:r>
        <w:rPr>
          <w:i/>
        </w:rPr>
        <w:t xml:space="preserve">d'</w:t>
      </w:r>
      <w:r>
        <w:t xml:space="preserve"> </w:t>
      </w:r>
      <w:r>
        <w:t xml:space="preserve">= 2.48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0.8) association:</w:t>
      </w:r>
      <w:r>
        <w:t xml:space="preserve"> </w:t>
      </w:r>
      <w:r>
        <w:rPr>
          <w:i/>
        </w:rPr>
        <w:t xml:space="preserve">t</w:t>
      </w:r>
      <w:r>
        <w:t xml:space="preserve">(32) = 3.968,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0.00038,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0.6907, 95% CI [0.2722 1.1241]</w:t>
      </w:r>
    </w:p>
    <w:p>
      <w:pPr>
        <w:pStyle w:val="BodyText"/>
      </w:pPr>
      <w:r>
        <w:t xml:space="preserve">Moral (</w:t>
      </w:r>
      <w:r>
        <w:rPr>
          <w:i/>
        </w:rPr>
        <w:t xml:space="preserve">d'</w:t>
      </w:r>
      <w:r>
        <w:t xml:space="preserve"> </w:t>
      </w:r>
      <w:r>
        <w:t xml:space="preserve">= 2.86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1.01) vs. Average (</w:t>
      </w:r>
      <w:r>
        <w:rPr>
          <w:i/>
        </w:rPr>
        <w:t xml:space="preserve">d'</w:t>
      </w:r>
      <w:r>
        <w:t xml:space="preserve"> </w:t>
      </w:r>
      <w:r>
        <w:t xml:space="preserve">= 2.28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0.91) Association:</w:t>
      </w:r>
      <w:r>
        <w:t xml:space="preserve"> </w:t>
      </w:r>
      <w:r>
        <w:rPr>
          <w:i/>
        </w:rPr>
        <w:t xml:space="preserve">t</w:t>
      </w:r>
      <w:r>
        <w:t xml:space="preserve">(32) = 4.522,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0.00008,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0.7872, 95% CI [0.4513 1.1373]</w:t>
      </w:r>
    </w:p>
    <w:p>
      <w:pPr>
        <w:pStyle w:val="BodyText"/>
      </w:pPr>
      <w:r>
        <w:t xml:space="preserve">Immoral (</w:t>
      </w:r>
      <w:r>
        <w:rPr>
          <w:i/>
        </w:rPr>
        <w:t xml:space="preserve">d'</w:t>
      </w:r>
      <w:r>
        <w:t xml:space="preserve"> </w:t>
      </w:r>
      <w:r>
        <w:t xml:space="preserve">= 2.48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0.8) vs. Average (</w:t>
      </w:r>
      <w:r>
        <w:rPr>
          <w:i/>
        </w:rPr>
        <w:t xml:space="preserve">d'</w:t>
      </w:r>
      <w:r>
        <w:t xml:space="preserve"> </w:t>
      </w:r>
      <w:r>
        <w:t xml:space="preserve">= 2.28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0.91) association:</w:t>
      </w:r>
      <w:r>
        <w:t xml:space="preserve"> </w:t>
      </w:r>
      <w:r>
        <w:rPr>
          <w:i/>
        </w:rPr>
        <w:t xml:space="preserve">t</w:t>
      </w:r>
      <w:r>
        <w:t xml:space="preserve">(32) = 1.774,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0.08564,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0.3087, 95% CI [-0.0292 0.634]</w:t>
      </w:r>
    </w:p>
    <w:p>
      <w:pPr>
        <w:pStyle w:val="BodyText"/>
      </w:pPr>
      <w:r>
        <w:drawing>
          <wp:inline>
            <wp:extent cx="3695700" cy="553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exp2_files/figure-docx/plot%20the%20d%20prime%20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53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analaysis-of-reaction-time"/>
      <w:bookmarkEnd w:id="26"/>
      <w:r>
        <w:t xml:space="preserve">Analaysis of reaction time</w:t>
      </w:r>
    </w:p>
    <w:p>
      <w:pPr>
        <w:pStyle w:val="FirstParagraph"/>
      </w:pPr>
      <w:r>
        <w:t xml:space="preserve">We conducted two repeated measure ANOVA for RT of matched trials and mismatched trials separately For the matched trials, The effect of morality:</w:t>
      </w:r>
      <w:r>
        <w:t xml:space="preserve"> </w:t>
      </w:r>
      <w:r>
        <w:rPr>
          <w:i/>
        </w:rPr>
        <w:t xml:space="preserve">F</w:t>
      </w:r>
      <w:r>
        <w:t xml:space="preserve">(2, 64) = 10.561,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0.0001,</w:t>
      </w:r>
      <w:r>
        <w:t xml:space="preserve"> </w:t>
      </w:r>
      <m:oMath>
        <m:sSubSup>
          <m:e>
            <m:r>
              <m:rPr/>
              <m:t>η</m:t>
            </m:r>
          </m:e>
          <m:sub>
            <m:r>
              <m:rPr/>
              <m:t>g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= 0.0694</w:t>
      </w:r>
    </w:p>
    <w:p>
      <w:pPr>
        <w:pStyle w:val="BodyText"/>
      </w:pPr>
      <w:r>
        <w:t xml:space="preserve">For the nonmatched trials, The effect of morality:</w:t>
      </w:r>
      <w:r>
        <w:t xml:space="preserve"> </w:t>
      </w:r>
      <w:r>
        <w:rPr>
          <w:i/>
        </w:rPr>
        <w:t xml:space="preserve">F</w:t>
      </w:r>
      <w:r>
        <w:t xml:space="preserve">(2, 64) = 0.162,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0.8511,</w:t>
      </w:r>
      <w:r>
        <w:t xml:space="preserve"> </w:t>
      </w:r>
      <m:oMath>
        <m:sSubSup>
          <m:e>
            <m:r>
              <m:rPr/>
              <m:t>η</m:t>
            </m:r>
          </m:e>
          <m:sub>
            <m:r>
              <m:rPr/>
              <m:t>g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= 0.0005</w:t>
      </w:r>
    </w:p>
    <w:p>
      <w:pPr>
        <w:pStyle w:val="BodyText"/>
      </w:pPr>
      <w:r>
        <w:t xml:space="preserve">Then we conducted sample effect analysis for the matched trials.</w:t>
      </w:r>
    </w:p>
    <w:p>
      <w:pPr>
        <w:pStyle w:val="BodyText"/>
      </w:pPr>
      <w:r>
        <w:t xml:space="preserve">Moral (RT = 550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55) vs immoral (RT = 585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58) association :</w:t>
      </w:r>
      <w:r>
        <w:t xml:space="preserve"> </w:t>
      </w:r>
      <w:r>
        <w:rPr>
          <w:i/>
        </w:rPr>
        <w:t xml:space="preserve">t</w:t>
      </w:r>
      <w:r>
        <w:t xml:space="preserve">(32) = -4.005,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0.00035,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-0.6971, 95% CI [-1.0883 -0.2898]</w:t>
      </w:r>
    </w:p>
    <w:p>
      <w:pPr>
        <w:pStyle w:val="BodyText"/>
      </w:pPr>
      <w:r>
        <w:t xml:space="preserve">Moral (RT = 550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55) vs. average (RT = 583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64) association:</w:t>
      </w:r>
      <w:r>
        <w:t xml:space="preserve"> </w:t>
      </w:r>
      <w:r>
        <w:rPr>
          <w:i/>
        </w:rPr>
        <w:t xml:space="preserve">t</w:t>
      </w:r>
      <w:r>
        <w:t xml:space="preserve">(32) = -3.771,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0.00066,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-0.6565, 95% CI [-1.0455 -0.2368]</w:t>
      </w:r>
    </w:p>
    <w:p>
      <w:pPr>
        <w:pStyle w:val="BodyText"/>
      </w:pPr>
      <w:r>
        <w:t xml:space="preserve">Immoral (RT = 585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58) vs. average (RT = 583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64) association:</w:t>
      </w:r>
      <w:r>
        <w:t xml:space="preserve"> </w:t>
      </w:r>
      <w:r>
        <w:rPr>
          <w:i/>
        </w:rPr>
        <w:t xml:space="preserve">t</w:t>
      </w:r>
      <w:r>
        <w:t xml:space="preserve">(32) = 0.264,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0.79355,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0.0459, 95% CI [-0.3096 0.409]</w:t>
      </w:r>
    </w:p>
    <w:p>
      <w:pPr>
        <w:pStyle w:val="BodyText"/>
      </w:pPr>
      <w:r>
        <w:drawing>
          <wp:inline>
            <wp:extent cx="3695700" cy="553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exp2_files/figure-docx/plot%20the%20RT1%20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53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above is the reaction time for each condition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fcfc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Analyizing the Behavioral Data of Experimental 2</dc:title>
  <dc:creator>Chuan-Peng Hu</dc:creator>
</cp:coreProperties>
</file>