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Portadarótulo"/>
      </w:pPr>
      <w:r>
        <w:t>Oposiciones RTVE · convocatorias 1/2022 y 3/2022</w:t>
      </w:r>
    </w:p>
    <w:p>
      <w:pPr>
        <w:pStyle w:val="Title"/>
      </w:pPr>
      <w:r>
        <w:t>Temario específico</w:t>
      </w:r>
    </w:p>
    <w:p>
      <w:pPr>
        <w:pStyle w:val="Subtitle"/>
      </w:pPr>
      <w:r>
        <w:t>Los veintiún temas de Realización (Asistencia)</w:t>
      </w:r>
    </w:p>
    <w:p>
      <w:pPr>
        <w:pStyle w:val="Portadadato"/>
      </w:pPr>
      <w:r>
        <w:t>Redacción vigente a 21 de diciembre de 2022</w:t>
      </w:r>
    </w:p>
    <w:p>
      <w:pPr>
        <w:pStyle w:val="Portadadato"/>
      </w:pPr>
      <w:r>
        <w:t>Veintiún temas · veintiún esquemas de repaso · 254 preguntas reales de examen</w:t>
      </w:r>
    </w:p>
    <w:p>
      <w:pPr>
        <w:pStyle w:val="Portadadato"/>
      </w:pPr>
      <w:r>
        <w:t>Generado el 15/09/2026</w:t>
      </w:r>
    </w:p>
    <w:p>
      <w:r>
        <w:br w:type="page"/>
      </w:r>
    </w:p>
    <w:p>
      <w:pPr>
        <w:pStyle w:val="Heading1"/>
      </w:pPr>
      <w:r>
        <w:t>Cómo usar este volumen</w:t>
      </w:r>
    </w:p>
    <w:p>
      <w:pPr>
        <w:pStyle w:val="Aviso"/>
        <w:pBdr>
          <w:top w:val="single" w:sz="8" w:space="8" w:color="111111"/>
          <w:left w:val="single" w:sz="8" w:space="8" w:color="111111"/>
          <w:bottom w:val="single" w:sz="8" w:space="8" w:color="111111"/>
          <w:right w:val="single" w:sz="8" w:space="8" w:color="111111"/>
        </w:pBdr>
      </w:pPr>
      <w:r>
        <w:rPr>
          <w:b/>
          <w:i w:val="0"/>
        </w:rPr>
        <w:t>La redacción que vale es la del 21 de diciembre de 2022</w:t>
      </w:r>
      <w:r>
        <w:rPr>
          <w:b w:val="0"/>
          <w:i w:val="0"/>
        </w:rPr>
        <w:t xml:space="preserve">, que es la fecha de corte que imponen las bases: «las pruebas se realizarán sobre su texto vigente a fecha de la primera publicación de las Bases Generales». Lo que cambió después está en el tema, en apartados marcados como </w:t>
      </w:r>
      <w:r>
        <w:rPr>
          <w:b w:val="0"/>
          <w:i/>
        </w:rPr>
        <w:t>notas de actualización</w:t>
      </w:r>
      <w:r>
        <w:rPr>
          <w:b w:val="0"/>
          <w:i w:val="0"/>
        </w:rPr>
        <w:t xml:space="preserve">, y </w:t>
      </w:r>
      <w:r>
        <w:rPr>
          <w:b/>
          <w:i w:val="0"/>
        </w:rPr>
        <w:t>no es materia examinable</w:t>
      </w:r>
      <w:r>
        <w:rPr>
          <w:b w:val="0"/>
          <w:i w:val="0"/>
        </w:rPr>
        <w:t>.</w:t>
      </w:r>
    </w:p>
    <w:p>
      <w:pPr>
        <w:pStyle w:val="Aviso"/>
      </w:pPr>
      <w:r>
        <w:rPr>
          <w:b/>
          <w:i w:val="0"/>
        </w:rPr>
        <w:t>Cada tema trae tres partes.</w:t>
      </w:r>
      <w:r>
        <w:rPr>
          <w:b w:val="0"/>
          <w:i w:val="0"/>
        </w:rPr>
        <w:t xml:space="preserve"> El </w:t>
      </w:r>
      <w:r>
        <w:rPr>
          <w:b/>
          <w:i w:val="0"/>
        </w:rPr>
        <w:t>cuerpo</w:t>
      </w:r>
      <w:r>
        <w:rPr>
          <w:b w:val="0"/>
          <w:i w:val="0"/>
        </w:rPr>
        <w:t xml:space="preserve">, para leer; el </w:t>
      </w:r>
      <w:r>
        <w:rPr>
          <w:b/>
          <w:i w:val="0"/>
        </w:rPr>
        <w:t>esquema</w:t>
      </w:r>
      <w:r>
        <w:rPr>
          <w:b w:val="0"/>
          <w:i w:val="0"/>
        </w:rPr>
        <w:t xml:space="preserve">, para repasar, que va detrás y no delante a propósito; y las </w:t>
      </w:r>
      <w:r>
        <w:rPr>
          <w:b/>
          <w:i w:val="0"/>
        </w:rPr>
        <w:t>preguntas reales</w:t>
      </w:r>
      <w:r>
        <w:rPr>
          <w:b w:val="0"/>
          <w:i w:val="0"/>
        </w:rPr>
        <w:t xml:space="preserve"> de los cuadernillos de 2024, para comprobar si el tema se sostiene. </w:t>
      </w:r>
      <w:r>
        <w:rPr>
          <w:b/>
          <w:i w:val="0"/>
        </w:rPr>
        <w:t>Las respuestas están al final del volumen</w:t>
      </w:r>
      <w:r>
        <w:rPr>
          <w:b w:val="0"/>
          <w:i w:val="0"/>
        </w:rPr>
        <w:t>, no junto a la pregunta: con la respuesta a la vista no hay autoevaluación.</w:t>
      </w:r>
    </w:p>
    <w:p>
      <w:pPr>
        <w:pStyle w:val="Aviso"/>
      </w:pPr>
      <w:r>
        <w:rPr>
          <w:b/>
          <w:i w:val="0"/>
        </w:rPr>
        <w:t>Es la ocupación más grande del proceso 1/2022: 129 puestos, 104 de ellos con examen</w:t>
      </w:r>
      <w:r>
        <w:rPr>
          <w:b w:val="0"/>
          <w:i w:val="0"/>
        </w:rPr>
        <w:t xml:space="preserve">, y trae </w:t>
      </w:r>
      <w:r>
        <w:rPr>
          <w:b/>
          <w:i w:val="0"/>
        </w:rPr>
        <w:t>doscientas nueve preguntas del bloque específico</w:t>
      </w:r>
      <w:r>
        <w:rPr>
          <w:b w:val="0"/>
          <w:i w:val="0"/>
        </w:rPr>
        <w:t xml:space="preserve"> —el mayor del proyecto hasta Realización Televisión—, de dos llamamientos con sus dos plantillas completas. </w:t>
      </w:r>
      <w:r>
        <w:rPr>
          <w:b/>
          <w:i w:val="0"/>
        </w:rPr>
        <w:t>Su anexo no numera temas, sino ocho bloques con cuarenta y dos subpuntos de tamaños muy desiguales</w:t>
      </w:r>
      <w:r>
        <w:rPr>
          <w:b w:val="0"/>
          <w:i w:val="0"/>
        </w:rPr>
        <w:t xml:space="preserve">, y este libro explica en el programa cómo se convierten en veintiún temas. </w:t>
      </w:r>
      <w:r>
        <w:rPr>
          <w:b/>
          <w:i w:val="0"/>
        </w:rPr>
        <w:t>Dos bloques concentran el examen</w:t>
      </w:r>
      <w:r>
        <w:rPr>
          <w:b w:val="0"/>
          <w:i w:val="0"/>
        </w:rPr>
        <w:t xml:space="preserve">: el mezclador de vídeo, con treinta y cinco preguntas, y la tecnología de la realización, con treinta y cuatro. </w:t>
      </w:r>
      <w:r>
        <w:rPr>
          <w:b/>
          <w:i w:val="0"/>
        </w:rPr>
        <w:t>Y es la única ocupación cuyo punto de prevención añade la exposición a altos niveles de sonido</w:t>
      </w:r>
      <w:r>
        <w:rPr>
          <w:b w:val="0"/>
          <w:i w:val="0"/>
        </w:rPr>
        <w:t>, que va desarrollada sobre el Real Decreto 286/2006 en el apartado 4 del tema de prevención. Las otras cinco ocupaciones que comparten ese tema pueden saltárselo, y allí se dice.</w:t>
      </w:r>
    </w:p>
    <w:p>
      <w:pPr>
        <w:pStyle w:val="Aviso"/>
      </w:pPr>
      <w:r>
        <w:rPr>
          <w:b/>
          <w:i w:val="0"/>
        </w:rPr>
        <w:t>Las preguntas se imprimen tal como salieron del examen</w:t>
      </w:r>
      <w:r>
        <w:rPr>
          <w:b w:val="0"/>
          <w:i w:val="0"/>
        </w:rPr>
        <w:t xml:space="preserve">, sin más limpieza que quitarles el pie de página. Son transcripciones de los cuadernillos oficiales y traen sus costuras: alguna arrastra una letra mal reconocida. </w:t>
      </w:r>
      <w:r>
        <w:rPr>
          <w:b/>
          <w:i w:val="0"/>
        </w:rPr>
        <w:t>Están leídas una a una</w:t>
      </w:r>
      <w:r>
        <w:rPr>
          <w:b w:val="0"/>
          <w:i w:val="0"/>
        </w:rPr>
        <w:t xml:space="preserve"> y colocadas en el tema que les toca, comprobando cada una contra la norma.</w:t>
      </w:r>
    </w:p>
    <w:p>
      <w:pPr>
        <w:pStyle w:val="Aviso"/>
      </w:pPr>
      <w:r>
        <w:rPr>
          <w:b/>
          <w:i w:val="0"/>
        </w:rPr>
        <w:t>De quién son las preguntas, y para qué están aquí.</w:t>
      </w:r>
      <w:r>
        <w:rPr>
          <w:b w:val="0"/>
          <w:i w:val="0"/>
        </w:rPr>
        <w:t xml:space="preserve"> Las preguntas de examen que este volumen reproduce </w:t>
      </w:r>
      <w:r>
        <w:rPr>
          <w:b/>
          <w:i w:val="0"/>
        </w:rPr>
        <w:t>son de la Corporación de Radio y Televisión Española, S.A., S.M.E.</w:t>
      </w:r>
      <w:r>
        <w:rPr>
          <w:b w:val="0"/>
          <w:i w:val="0"/>
        </w:rPr>
        <w:t xml:space="preserve">, que convocó la prueba y publicó los cuadernillos y sus plantillas de respuestas. </w:t>
      </w:r>
      <w:r>
        <w:rPr>
          <w:b/>
          <w:i w:val="0"/>
        </w:rPr>
        <w:t>Se reproducen para analizarlas</w:t>
      </w:r>
      <w:r>
        <w:rPr>
          <w:b w:val="0"/>
          <w:i w:val="0"/>
        </w:rPr>
        <w:t xml:space="preserve">: cada una va colocada en el tema que la contesta, y las que tienen el enunciado o la respuesta defectuosos van comentadas una a una. </w:t>
      </w:r>
      <w:r>
        <w:rPr>
          <w:b/>
          <w:i w:val="0"/>
        </w:rPr>
        <w:t>Este temario no está editado, patrocinado ni avalado por la Corporación de Radio y Televisión Española, S.A., S.M.E.</w:t>
      </w:r>
      <w:r>
        <w:rPr>
          <w:b w:val="0"/>
          <w:i w:val="0"/>
        </w:rPr>
        <w:t>, ni sustituye a los cuadernillos oficiales, que ese organismo publica.</w:t>
      </w:r>
    </w:p>
    <w:p>
      <w:pPr>
        <w:pStyle w:val="Aviso"/>
      </w:pPr>
      <w:r>
        <w:rPr>
          <w:b/>
          <w:i w:val="0"/>
        </w:rPr>
        <w:t>Nada de aquí se ha escrito de memoria.</w:t>
      </w:r>
      <w:r>
        <w:rPr>
          <w:b w:val="0"/>
          <w:i w:val="0"/>
        </w:rPr>
        <w:t xml:space="preserve"> Cada dato se ha leído en el texto consolidado del BOE en su redacción a la fecha de corte, o en la fuente oficial que se cita en la trazabilidad de cada tema.</w:t>
      </w:r>
    </w:p>
    <w:p>
      <w:r>
        <w:br w:type="page"/>
      </w:r>
    </w:p>
    <w:p>
      <w:pPr>
        <w:pStyle w:val="Heading1"/>
      </w:pPr>
      <w:r>
        <w:t>Índice general</w:t>
      </w:r>
    </w:p>
    <w:p>
      <w:pPr/>
      <w:r>
        <w:t xml:space="preserve">Si el índice aparece vacío, se rellena con </w:t>
      </w:r>
      <w:r>
        <w:rPr>
          <w:b/>
        </w:rPr>
        <w:t>Ctrl+E y luego F9</w:t>
      </w:r>
      <w:r>
        <w:t xml:space="preserve"> —o pulsando «Sí» cuando Word pregunte al abrir si actualiza los campos—. Cada entrada lleva su página y se puede pinchar para ir a ella.</w:t>
      </w:r>
    </w:p>
    <w:p>
      <w:pPr/>
      <w:r>
        <w:fldChar w:fldCharType="begin"/>
        <w:instrText xml:space="preserve"> TOC \o "1-4" \h \z \u </w:instrText>
        <w:fldChar w:fldCharType="separate"/>
        <w:t xml:space="preserve"> </w:t>
        <w:fldChar w:fldCharType="end"/>
      </w:r>
    </w:p>
    <w:p>
      <w:r>
        <w:br w:type="page"/>
      </w:r>
    </w:p>
    <w:p>
      <w:pPr>
        <w:pStyle w:val="Rótulo"/>
      </w:pPr>
      <w:r>
        <w:t>Temario específico · Realización (Asistencia)</w:t>
      </w:r>
    </w:p>
    <w:p>
      <w:pPr>
        <w:pStyle w:val="Heading1"/>
      </w:pPr>
      <w:r>
        <w:t>TEMA 1 – Géneros y formatos televisivos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 articulada.</w:t>
            </w:r>
            <w:r>
              <w:rPr>
                <w:b w:val="0"/>
                <w:i w:val="0"/>
              </w:rPr>
              <w:t xml:space="preserve"> Oficio audiovisual, con la definición de «formato» del </w:t>
            </w:r>
            <w:r>
              <w:rPr>
                <w:b/>
                <w:i w:val="0"/>
              </w:rPr>
              <w:t>artículo 2 de la Ley 13/2022</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para la única definición legal que el tema cita</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Dos de sus preguntas están fuera del anexo de esta ocupación</w:t>
            </w:r>
            <w:r>
              <w:rPr>
                <w:b w:val="0"/>
                <w:i w:val="0"/>
              </w:rPr>
              <w:t xml:space="preserve"> y el tema lo declara: la de la historia de la televisión en España no corresponde a ningún punto del temario específico de Realización (Asistencia)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1.556 palabras</w:t>
            </w:r>
            <w:r>
              <w:rPr>
                <w:b w:val="0"/>
                <w:i w:val="0"/>
              </w:rPr>
            </w:r>
          </w:p>
        </w:tc>
      </w:tr>
    </w:tbl>
    <w:p>
      <w:pPr/>
    </w:p>
    <w:p>
      <w:pPr/>
      <w:r>
        <w:rPr>
          <w:b w:val="0"/>
          <w:i w:val="0"/>
        </w:rPr>
        <w:t>Las siglas de este tema, presentadas de entrada: la Corporación de Radio y Televisión Española</w:t>
      </w:r>
      <w:r>
        <w:t xml:space="preserve"> </w:t>
      </w:r>
      <w:r>
        <w:rPr>
          <w:b w:val="0"/>
          <w:i w:val="0"/>
        </w:rPr>
        <w:t>(</w:t>
      </w:r>
      <w:r>
        <w:rPr>
          <w:b/>
          <w:i w:val="0"/>
        </w:rPr>
        <w:t>RTVE</w:t>
      </w:r>
      <w:r>
        <w:rPr>
          <w:b w:val="0"/>
          <w:i w:val="0"/>
        </w:rPr>
        <w:t>), el vídeo a petición (</w:t>
      </w:r>
      <w:r>
        <w:rPr>
          <w:b/>
          <w:i w:val="0"/>
        </w:rPr>
        <w:t>VoD</w:t>
      </w:r>
      <w:r>
        <w:rPr>
          <w:b w:val="0"/>
          <w:i w:val="0"/>
        </w:rPr>
        <w:t xml:space="preserve">, del inglés </w:t>
      </w:r>
      <w:r>
        <w:rPr>
          <w:b w:val="0"/>
          <w:i/>
        </w:rPr>
        <w:t>video on demand</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1.1): «Géneros y formatos televisivos.»</w:t>
      </w:r>
    </w:p>
    <w:p>
      <w:pPr>
        <w:pStyle w:val="Heading2"/>
      </w:pPr>
      <w:r>
        <w:rPr>
          <w:b w:val="0"/>
          <w:i w:val="0"/>
        </w:rPr>
        <w:t>1.1 Género y formato no son lo mismo</w:t>
      </w:r>
    </w:p>
    <w:p>
      <w:pPr/>
      <w:r>
        <w:rPr>
          <w:b w:val="0"/>
          <w:i w:val="0"/>
        </w:rPr>
        <w:t>Es la primera distinción del temario y se confunde a diario:</w:t>
      </w:r>
    </w:p>
    <w:p>
      <w:pPr>
        <w:pStyle w:val="ListBullet"/>
      </w:pPr>
      <w:r>
        <w:rPr>
          <w:b w:val="0"/>
          <w:i w:val="0"/>
        </w:rPr>
      </w:r>
      <w:r>
        <w:rPr>
          <w:b/>
          <w:i w:val="0"/>
        </w:rPr>
        <w:t>El género</w:t>
      </w:r>
      <w:r>
        <w:rPr>
          <w:b w:val="0"/>
          <w:i w:val="0"/>
        </w:rPr>
        <w:t xml:space="preserve"> es la </w:t>
      </w:r>
      <w:r>
        <w:rPr>
          <w:b/>
          <w:i w:val="0"/>
        </w:rPr>
        <w:t>categoría del contenido</w:t>
      </w:r>
      <w:r>
        <w:rPr>
          <w:b w:val="0"/>
          <w:i w:val="0"/>
        </w:rPr>
        <w:t xml:space="preserve"> por su naturaleza y su función: informar,</w:t>
      </w:r>
      <w:r>
        <w:t xml:space="preserve"> </w:t>
      </w:r>
      <w:r>
        <w:rPr>
          <w:b w:val="0"/>
          <w:i w:val="0"/>
        </w:rPr>
        <w:t xml:space="preserve">entretener, narrar una ficción, divulgar. Es una clasificación </w:t>
      </w:r>
      <w:r>
        <w:rPr>
          <w:b/>
          <w:i w:val="0"/>
        </w:rPr>
        <w:t>abierta y de larga duración</w:t>
      </w:r>
      <w:r>
        <w:rPr>
          <w:b w:val="0"/>
          <w:i w:val="0"/>
        </w:rPr>
        <w:t>:</w:t>
      </w:r>
      <w:r>
        <w:t xml:space="preserve"> </w:t>
      </w:r>
      <w:r>
        <w:rPr>
          <w:b w:val="0"/>
          <w:i w:val="0"/>
        </w:rPr>
        <w:t>el informativo existía antes de la televisión y existirá después.</w:t>
      </w:r>
    </w:p>
    <w:p>
      <w:pPr>
        <w:pStyle w:val="ListBullet"/>
      </w:pPr>
      <w:r>
        <w:rPr>
          <w:b w:val="0"/>
          <w:i w:val="0"/>
        </w:rPr>
      </w:r>
      <w:r>
        <w:rPr>
          <w:b/>
          <w:i w:val="0"/>
        </w:rPr>
        <w:t>El formato</w:t>
      </w:r>
      <w:r>
        <w:rPr>
          <w:b w:val="0"/>
          <w:i w:val="0"/>
        </w:rPr>
        <w:t xml:space="preserve"> es la </w:t>
      </w:r>
      <w:r>
        <w:rPr>
          <w:b/>
          <w:i w:val="0"/>
        </w:rPr>
        <w:t>fórmula concreta</w:t>
      </w:r>
      <w:r>
        <w:rPr>
          <w:b w:val="0"/>
          <w:i w:val="0"/>
        </w:rPr>
        <w:t xml:space="preserve"> con que un contenido se organiza: duración, estructura,</w:t>
      </w:r>
      <w:r>
        <w:t xml:space="preserve"> </w:t>
      </w:r>
      <w:r>
        <w:rPr>
          <w:b w:val="0"/>
          <w:i w:val="0"/>
        </w:rPr>
        <w:t>mecánica, escenografía, papel del presentador, número de entregas, reglas del concurso. Es</w:t>
      </w:r>
      <w:r>
        <w:t xml:space="preserve"> </w:t>
      </w:r>
      <w:r>
        <w:rPr>
          <w:b w:val="0"/>
          <w:i w:val="0"/>
        </w:rPr>
      </w:r>
      <w:r>
        <w:rPr>
          <w:b/>
          <w:i w:val="0"/>
        </w:rPr>
        <w:t>cerrado y propietario</w:t>
      </w:r>
      <w:r>
        <w:rPr>
          <w:b w:val="0"/>
          <w:i w:val="0"/>
        </w:rPr>
        <w:t xml:space="preserve">: se registra, se </w:t>
      </w:r>
      <w:r>
        <w:rPr>
          <w:b/>
          <w:i w:val="0"/>
        </w:rPr>
        <w:t>licencia</w:t>
      </w:r>
      <w:r>
        <w:rPr>
          <w:b w:val="0"/>
          <w:i w:val="0"/>
        </w:rPr>
        <w:t xml:space="preserve"> y se </w:t>
      </w:r>
      <w:r>
        <w:rPr>
          <w:b/>
          <w:i w:val="0"/>
        </w:rPr>
        <w:t>adapta</w:t>
      </w:r>
      <w:r>
        <w:rPr>
          <w:b w:val="0"/>
          <w:i w:val="0"/>
        </w:rPr>
        <w:t xml:space="preserve"> país por país, con una</w:t>
      </w:r>
      <w:r>
        <w:t xml:space="preserve"> </w:t>
      </w:r>
      <w:r>
        <w:rPr>
          <w:b w:val="0"/>
          <w:i/>
        </w:rPr>
        <w:t>biblia de formato</w:t>
      </w:r>
      <w:r>
        <w:rPr>
          <w:b w:val="0"/>
          <w:i w:val="0"/>
        </w:rPr>
        <w:t xml:space="preserve"> que fija lo que puede cambiar y lo que no.</w:t>
      </w:r>
    </w:p>
    <w:p>
      <w:pPr/>
      <w:r>
        <w:rPr>
          <w:b w:val="0"/>
          <w:i w:val="0"/>
        </w:rPr>
        <w:t xml:space="preserve">Dicho de otro modo: </w:t>
      </w:r>
      <w:r>
        <w:rPr>
          <w:b w:val="0"/>
          <w:i/>
        </w:rPr>
        <w:t>concurso</w:t>
      </w:r>
      <w:r>
        <w:rPr>
          <w:b w:val="0"/>
          <w:i w:val="0"/>
        </w:rPr>
        <w:t xml:space="preserve"> es un género; </w:t>
      </w:r>
      <w:r>
        <w:rPr>
          <w:b w:val="0"/>
          <w:i/>
        </w:rPr>
        <w:t>un concurso de preguntas en el que un aspirante</w:t>
      </w:r>
      <w:r>
        <w:t xml:space="preserve"> </w:t>
      </w:r>
      <w:r>
        <w:rPr>
          <w:b w:val="0"/>
          <w:i/>
        </w:rPr>
        <w:t>asciende por una escalera de premios con tres comodines</w:t>
      </w:r>
      <w:r>
        <w:rPr>
          <w:b w:val="0"/>
          <w:i w:val="0"/>
        </w:rPr>
        <w:t xml:space="preserve"> es un formato, y tiene dueño.</w:t>
      </w:r>
    </w:p>
    <w:p>
      <w:pPr/>
      <w:r>
        <w:rPr>
          <w:b w:val="0"/>
          <w:i w:val="0"/>
        </w:rPr>
        <w:t xml:space="preserve">Y una tercera palabra que conviene separar de las dos: el </w:t>
      </w:r>
      <w:r>
        <w:rPr>
          <w:b/>
          <w:i w:val="0"/>
        </w:rPr>
        <w:t>programa</w:t>
      </w:r>
      <w:r>
        <w:rPr>
          <w:b w:val="0"/>
          <w:i w:val="0"/>
        </w:rPr>
        <w:t xml:space="preserve">, que es </w:t>
      </w:r>
      <w:r>
        <w:rPr>
          <w:b/>
          <w:i w:val="0"/>
        </w:rPr>
        <w:t>el producto</w:t>
      </w:r>
      <w:r>
        <w:t xml:space="preserve"> </w:t>
      </w:r>
      <w:r>
        <w:rPr>
          <w:b/>
          <w:i w:val="0"/>
        </w:rPr>
        <w:t>concreto que se emite</w:t>
      </w:r>
      <w:r>
        <w:rPr>
          <w:b w:val="0"/>
          <w:i w:val="0"/>
        </w:rPr>
        <w:t xml:space="preserve"> —una temporada, una entrega—. Un formato puede dar muchos programas.</w:t>
      </w:r>
    </w:p>
    <w:p>
      <w:pPr>
        <w:pStyle w:val="Separador"/>
        <w:pBdr>
          <w:bottom w:val="single" w:sz="4" w:color="BBBBBB"/>
        </w:pBdr>
      </w:pPr>
    </w:p>
    <w:p>
      <w:pPr>
        <w:pStyle w:val="Heading2"/>
      </w:pPr>
      <w:r>
        <w:rPr>
          <w:b w:val="0"/>
          <w:i w:val="0"/>
        </w:rPr>
        <w:t>1.2 Qué es un programa, según la ley</w:t>
      </w:r>
    </w:p>
    <w:p>
      <w:pPr/>
      <w:r>
        <w:rPr>
          <w:b w:val="0"/>
          <w:i w:val="0"/>
        </w:rPr>
        <w:t>La Ley 13/2022 General de la Comunicación Audiovisual da la única definición normativa que este</w:t>
      </w:r>
      <w:r>
        <w:t xml:space="preserve"> </w:t>
      </w:r>
      <w:r>
        <w:rPr>
          <w:b w:val="0"/>
          <w:i w:val="0"/>
        </w:rPr>
        <w:t>tema puede citar, y es útil porque delimita el objeto.</w:t>
      </w:r>
    </w:p>
    <w:p>
      <w:pPr/>
      <w:r>
        <w:rPr>
          <w:b w:val="0"/>
          <w:i w:val="0"/>
        </w:rPr>
      </w:r>
      <w:r>
        <w:rPr>
          <w:b/>
          <w:i w:val="0"/>
        </w:rPr>
        <w:t>Artículo 2</w:t>
      </w:r>
      <w:r>
        <w:rPr>
          <w:b w:val="0"/>
          <w:i w:val="0"/>
        </w:rPr>
        <w:t xml:space="preserve">, definición 18: </w:t>
      </w:r>
      <w:r>
        <w:rPr>
          <w:b/>
          <w:i w:val="0"/>
        </w:rPr>
        <w:t>«Programa televisivo: Conjunto de imágenes en movimiento, con o sin</w:t>
      </w:r>
      <w:r>
        <w:t xml:space="preserve"> </w:t>
      </w:r>
      <w:r>
        <w:rPr>
          <w:b/>
          <w:i w:val="0"/>
        </w:rPr>
        <w:t>sonido, que constituye un elemento unitario, con independencia de su duración, dentro del horario de</w:t>
      </w:r>
      <w:r>
        <w:t xml:space="preserve"> </w:t>
      </w:r>
      <w:r>
        <w:rPr>
          <w:b/>
          <w:i w:val="0"/>
        </w:rPr>
        <w:t>programación de un servicio de comunicación audiovisual televisivo lineal o de un catálogo de</w:t>
      </w:r>
      <w:r>
        <w:t xml:space="preserve"> </w:t>
      </w:r>
      <w:r>
        <w:rPr>
          <w:b/>
          <w:i w:val="0"/>
        </w:rPr>
        <w:t>programas elaborado por un prestador del servicio de comunicación audiovisual, incluidos los</w:t>
      </w:r>
      <w:r>
        <w:t xml:space="preserve"> </w:t>
      </w:r>
      <w:r>
        <w:rPr>
          <w:b/>
          <w:i w:val="0"/>
        </w:rPr>
        <w:t>largometrajes, los vídeos cortos, las manifestaciones deportivas, las series, las comedias de</w:t>
      </w:r>
      <w:r>
        <w:t xml:space="preserve"> </w:t>
      </w:r>
      <w:r>
        <w:rPr>
          <w:b/>
          <w:i w:val="0"/>
        </w:rPr>
        <w:t>situación, los documentales, los programas infantiles y las obras de teatro originales, así como las</w:t>
      </w:r>
      <w:r>
        <w:t xml:space="preserve"> </w:t>
      </w:r>
      <w:r>
        <w:rPr>
          <w:b/>
          <w:i w:val="0"/>
        </w:rPr>
        <w:t>retransmisiones en directo de eventos, culturales o de cualquier otro tipo.»</w:t>
      </w:r>
      <w:r>
        <w:rPr>
          <w:b w:val="0"/>
          <w:i w:val="0"/>
        </w:rPr>
      </w:r>
    </w:p>
    <w:p>
      <w:pPr/>
      <w:r>
        <w:rPr>
          <w:b w:val="0"/>
          <w:i w:val="0"/>
        </w:rPr>
        <w:t>Tres cosas se sacan de esa frase, y las tres importan a quien realiza:</w:t>
      </w:r>
    </w:p>
    <w:p>
      <w:pPr>
        <w:pStyle w:val="ListBullet"/>
      </w:pPr>
      <w:r>
        <w:rPr>
          <w:b w:val="0"/>
          <w:i w:val="0"/>
        </w:rPr>
      </w:r>
      <w:r>
        <w:rPr>
          <w:b/>
          <w:i w:val="0"/>
        </w:rPr>
        <w:t>«Elemento unitario, con independencia de su duración»</w:t>
      </w:r>
      <w:r>
        <w:rPr>
          <w:b w:val="0"/>
          <w:i w:val="0"/>
        </w:rPr>
        <w:t>: un vídeo de treinta segundos y una</w:t>
      </w:r>
      <w:r>
        <w:t xml:space="preserve"> </w:t>
      </w:r>
      <w:r>
        <w:rPr>
          <w:b w:val="0"/>
          <w:i w:val="0"/>
        </w:rPr>
        <w:t>película de tres horas son igual de programa. La ley no clasifica por longitud.</w:t>
      </w:r>
    </w:p>
    <w:p>
      <w:pPr>
        <w:pStyle w:val="ListBullet"/>
      </w:pPr>
      <w:r>
        <w:rPr>
          <w:b w:val="0"/>
          <w:i/>
        </w:rPr>
        <w:t>La lista de ejemplos es, de hecho, una lista de géneros</w:t>
      </w:r>
      <w:r>
        <w:rPr>
          <w:b w:val="0"/>
          <w:i w:val="0"/>
        </w:rPr>
        <w:t>: largometrajes, deportes, series,</w:t>
      </w:r>
      <w:r>
        <w:t xml:space="preserve"> </w:t>
      </w:r>
      <w:r>
        <w:rPr>
          <w:b w:val="0"/>
          <w:i w:val="0"/>
        </w:rPr>
        <w:t xml:space="preserve">comedias de situación, documentales, infantiles, teatro y </w:t>
      </w:r>
      <w:r>
        <w:rPr>
          <w:b/>
          <w:i w:val="0"/>
        </w:rPr>
        <w:t>retransmisiones en directo</w:t>
      </w:r>
      <w:r>
        <w:rPr>
          <w:b w:val="0"/>
          <w:i w:val="0"/>
        </w:rPr>
        <w:t>.</w:t>
      </w:r>
    </w:p>
    <w:p>
      <w:pPr>
        <w:pStyle w:val="ListBullet"/>
      </w:pPr>
      <w:r>
        <w:rPr>
          <w:b w:val="0"/>
          <w:i/>
        </w:rPr>
        <w:t>Vale igual para el lineal y para el catálogo.</w:t>
      </w:r>
      <w:r>
        <w:rPr>
          <w:b w:val="0"/>
          <w:i w:val="0"/>
        </w:rPr>
        <w:t xml:space="preserve"> El género no cambia porque el programa se emita</w:t>
      </w:r>
      <w:r>
        <w:t xml:space="preserve"> </w:t>
      </w:r>
      <w:r>
        <w:rPr>
          <w:b w:val="0"/>
          <w:i w:val="0"/>
        </w:rPr>
        <w:t>en una parrilla o se ponga en un catálogo a petición.</w:t>
      </w:r>
    </w:p>
    <w:p>
      <w:pPr>
        <w:pStyle w:val="Separador"/>
        <w:pBdr>
          <w:bottom w:val="single" w:sz="4" w:color="BBBBBB"/>
        </w:pBdr>
      </w:pPr>
    </w:p>
    <w:p>
      <w:pPr>
        <w:pStyle w:val="Heading2"/>
      </w:pPr>
      <w:r>
        <w:rPr>
          <w:b w:val="0"/>
          <w:i w:val="0"/>
        </w:rPr>
        <w:t>1.3 Los géneros televisivos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Género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Rasgo de realización</w:t>
            </w:r>
          </w:p>
        </w:tc>
      </w:tr>
      <w:tr>
        <w:tc>
          <w:tcPr>
            <w:tcW w:type="dxa" w:w="3137"/>
          </w:tcPr>
          <w:p>
            <w:pPr>
              <w:pStyle w:val="Tabla"/>
            </w:pPr>
            <w:r/>
            <w:r>
              <w:rPr>
                <w:b w:val="0"/>
                <w:i w:val="0"/>
              </w:rPr>
            </w:r>
            <w:r>
              <w:rPr>
                <w:b/>
                <w:i w:val="0"/>
              </w:rPr>
              <w:t>Informativo</w:t>
            </w:r>
            <w:r>
              <w:rPr>
                <w:b w:val="0"/>
                <w:i w:val="0"/>
              </w:rPr>
            </w:r>
          </w:p>
        </w:tc>
        <w:tc>
          <w:tcPr>
            <w:tcW w:type="dxa" w:w="3137"/>
          </w:tcPr>
          <w:p>
            <w:pPr>
              <w:pStyle w:val="Tabla"/>
            </w:pPr>
            <w:r/>
            <w:r>
              <w:rPr>
                <w:b w:val="0"/>
                <w:i w:val="0"/>
              </w:rPr>
              <w:t>Cuenta hechos de actualidad con criterio periodístico</w:t>
            </w:r>
          </w:p>
        </w:tc>
        <w:tc>
          <w:tcPr>
            <w:tcW w:type="dxa" w:w="3137"/>
          </w:tcPr>
          <w:p>
            <w:pPr>
              <w:pStyle w:val="Tabla"/>
            </w:pPr>
            <w:r/>
            <w:r>
              <w:rPr>
                <w:b w:val="0"/>
                <w:i w:val="0"/>
              </w:rPr>
              <w:t xml:space="preserve">Escaleta y minutado, directo, ritmo cerrado, dependencia del </w:t>
            </w:r>
            <w:r>
              <w:rPr>
                <w:b w:val="0"/>
                <w:i/>
              </w:rPr>
              <w:t>rundown</w:t>
            </w:r>
          </w:p>
        </w:tc>
      </w:tr>
      <w:tr>
        <w:tc>
          <w:tcPr>
            <w:tcW w:type="dxa" w:w="3137"/>
          </w:tcPr>
          <w:p>
            <w:pPr>
              <w:pStyle w:val="Tabla"/>
            </w:pPr>
            <w:r/>
            <w:r>
              <w:rPr>
                <w:b w:val="0"/>
                <w:i w:val="0"/>
              </w:rPr>
            </w:r>
            <w:r>
              <w:rPr>
                <w:b/>
                <w:i w:val="0"/>
              </w:rPr>
              <w:t>Entretenimiento</w:t>
            </w:r>
            <w:r>
              <w:rPr>
                <w:b w:val="0"/>
                <w:i w:val="0"/>
              </w:rPr>
            </w:r>
          </w:p>
        </w:tc>
        <w:tc>
          <w:tcPr>
            <w:tcW w:type="dxa" w:w="3137"/>
          </w:tcPr>
          <w:p>
            <w:pPr>
              <w:pStyle w:val="Tabla"/>
            </w:pPr>
            <w:r/>
            <w:r>
              <w:rPr>
                <w:b w:val="0"/>
                <w:i w:val="0"/>
              </w:rPr>
              <w:t>Divierte</w:t>
            </w:r>
          </w:p>
        </w:tc>
        <w:tc>
          <w:tcPr>
            <w:tcW w:type="dxa" w:w="3137"/>
          </w:tcPr>
          <w:p>
            <w:pPr>
              <w:pStyle w:val="Tabla"/>
            </w:pPr>
            <w:r/>
            <w:r>
              <w:rPr>
                <w:b w:val="0"/>
                <w:i w:val="0"/>
              </w:rPr>
              <w:t>Público, presentador fuerte, mecánica repetible, plató grande</w:t>
            </w:r>
          </w:p>
        </w:tc>
      </w:tr>
      <w:tr>
        <w:tc>
          <w:tcPr>
            <w:tcW w:type="dxa" w:w="3137"/>
          </w:tcPr>
          <w:p>
            <w:pPr>
              <w:pStyle w:val="Tabla"/>
            </w:pPr>
            <w:r/>
            <w:r>
              <w:rPr>
                <w:b w:val="0"/>
                <w:i w:val="0"/>
              </w:rPr>
            </w:r>
            <w:r>
              <w:rPr>
                <w:b/>
                <w:i w:val="0"/>
              </w:rPr>
              <w:t>Ficción</w:t>
            </w:r>
            <w:r>
              <w:rPr>
                <w:b w:val="0"/>
                <w:i w:val="0"/>
              </w:rPr>
            </w:r>
          </w:p>
        </w:tc>
        <w:tc>
          <w:tcPr>
            <w:tcW w:type="dxa" w:w="3137"/>
          </w:tcPr>
          <w:p>
            <w:pPr>
              <w:pStyle w:val="Tabla"/>
            </w:pPr>
            <w:r/>
            <w:r>
              <w:rPr>
                <w:b w:val="0"/>
                <w:i w:val="0"/>
              </w:rPr>
              <w:t>Narra una historia con personajes</w:t>
            </w:r>
          </w:p>
        </w:tc>
        <w:tc>
          <w:tcPr>
            <w:tcW w:type="dxa" w:w="3137"/>
          </w:tcPr>
          <w:p>
            <w:pPr>
              <w:pStyle w:val="Tabla"/>
            </w:pPr>
            <w:r/>
            <w:r>
              <w:rPr>
                <w:b w:val="0"/>
                <w:i w:val="0"/>
              </w:rPr>
              <w:t>Guion técnico, planificación previa, cámara única o multicámara según formato</w:t>
            </w:r>
          </w:p>
        </w:tc>
      </w:tr>
      <w:tr>
        <w:tc>
          <w:tcPr>
            <w:tcW w:type="dxa" w:w="3137"/>
          </w:tcPr>
          <w:p>
            <w:pPr>
              <w:pStyle w:val="Tabla"/>
            </w:pPr>
            <w:r/>
            <w:r>
              <w:rPr>
                <w:b w:val="0"/>
                <w:i w:val="0"/>
              </w:rPr>
            </w:r>
            <w:r>
              <w:rPr>
                <w:b/>
                <w:i w:val="0"/>
              </w:rPr>
              <w:t>Deportivo</w:t>
            </w:r>
            <w:r>
              <w:rPr>
                <w:b w:val="0"/>
                <w:i w:val="0"/>
              </w:rPr>
            </w:r>
          </w:p>
        </w:tc>
        <w:tc>
          <w:tcPr>
            <w:tcW w:type="dxa" w:w="3137"/>
          </w:tcPr>
          <w:p>
            <w:pPr>
              <w:pStyle w:val="Tabla"/>
            </w:pPr>
            <w:r/>
            <w:r>
              <w:rPr>
                <w:b w:val="0"/>
                <w:i w:val="0"/>
              </w:rPr>
              <w:t>Retransmite competición</w:t>
            </w:r>
          </w:p>
        </w:tc>
        <w:tc>
          <w:tcPr>
            <w:tcW w:type="dxa" w:w="3137"/>
          </w:tcPr>
          <w:p>
            <w:pPr>
              <w:pStyle w:val="Tabla"/>
            </w:pPr>
            <w:r/>
            <w:r>
              <w:rPr>
                <w:b w:val="0"/>
                <w:i w:val="0"/>
              </w:rPr>
              <w:t>Multicámara, repeticiones, grafismo de datos, señal internacional</w:t>
            </w:r>
          </w:p>
        </w:tc>
      </w:tr>
      <w:tr>
        <w:tc>
          <w:tcPr>
            <w:tcW w:type="dxa" w:w="3137"/>
          </w:tcPr>
          <w:p>
            <w:pPr>
              <w:pStyle w:val="Tabla"/>
            </w:pPr>
            <w:r/>
            <w:r>
              <w:rPr>
                <w:b w:val="0"/>
                <w:i w:val="0"/>
              </w:rPr>
            </w:r>
            <w:r>
              <w:rPr>
                <w:b/>
                <w:i w:val="0"/>
              </w:rPr>
              <w:t>Cultural y divulgativo</w:t>
            </w:r>
            <w:r>
              <w:rPr>
                <w:b w:val="0"/>
                <w:i w:val="0"/>
              </w:rPr>
            </w:r>
          </w:p>
        </w:tc>
        <w:tc>
          <w:tcPr>
            <w:tcW w:type="dxa" w:w="3137"/>
          </w:tcPr>
          <w:p>
            <w:pPr>
              <w:pStyle w:val="Tabla"/>
            </w:pPr>
            <w:r/>
            <w:r>
              <w:rPr>
                <w:b w:val="0"/>
                <w:i w:val="0"/>
              </w:rPr>
              <w:t>Explica</w:t>
            </w:r>
          </w:p>
        </w:tc>
        <w:tc>
          <w:tcPr>
            <w:tcW w:type="dxa" w:w="3137"/>
          </w:tcPr>
          <w:p>
            <w:pPr>
              <w:pStyle w:val="Tabla"/>
            </w:pPr>
            <w:r/>
            <w:r>
              <w:rPr>
                <w:b w:val="0"/>
                <w:i w:val="0"/>
              </w:rPr>
              <w:t>Reportaje, entrevista, archivo, voz en off</w:t>
            </w:r>
          </w:p>
        </w:tc>
      </w:tr>
      <w:tr>
        <w:tc>
          <w:tcPr>
            <w:tcW w:type="dxa" w:w="3137"/>
          </w:tcPr>
          <w:p>
            <w:pPr>
              <w:pStyle w:val="Tabla"/>
            </w:pPr>
            <w:r/>
            <w:r>
              <w:rPr>
                <w:b w:val="0"/>
                <w:i w:val="0"/>
              </w:rPr>
            </w:r>
            <w:r>
              <w:rPr>
                <w:b/>
                <w:i w:val="0"/>
              </w:rPr>
              <w:t>Musical</w:t>
            </w:r>
            <w:r>
              <w:rPr>
                <w:b w:val="0"/>
                <w:i w:val="0"/>
              </w:rPr>
            </w:r>
          </w:p>
        </w:tc>
        <w:tc>
          <w:tcPr>
            <w:tcW w:type="dxa" w:w="3137"/>
          </w:tcPr>
          <w:p>
            <w:pPr>
              <w:pStyle w:val="Tabla"/>
            </w:pPr>
            <w:r/>
            <w:r>
              <w:rPr>
                <w:b w:val="0"/>
                <w:i w:val="0"/>
              </w:rPr>
              <w:t>Interpreta o difunde música</w:t>
            </w:r>
          </w:p>
        </w:tc>
        <w:tc>
          <w:tcPr>
            <w:tcW w:type="dxa" w:w="3137"/>
          </w:tcPr>
          <w:p>
            <w:pPr>
              <w:pStyle w:val="Tabla"/>
            </w:pPr>
            <w:r/>
            <w:r>
              <w:rPr>
                <w:b w:val="0"/>
                <w:i w:val="0"/>
              </w:rPr>
              <w:t>Realización al ritmo de la partitura, sonido como eje</w:t>
            </w:r>
          </w:p>
        </w:tc>
      </w:tr>
      <w:tr>
        <w:tc>
          <w:tcPr>
            <w:tcW w:type="dxa" w:w="3137"/>
          </w:tcPr>
          <w:p>
            <w:pPr>
              <w:pStyle w:val="Tabla"/>
            </w:pPr>
            <w:r/>
            <w:r>
              <w:rPr>
                <w:b w:val="0"/>
                <w:i w:val="0"/>
              </w:rPr>
            </w:r>
            <w:r>
              <w:rPr>
                <w:b/>
                <w:i w:val="0"/>
              </w:rPr>
              <w:t>Infantil</w:t>
            </w:r>
            <w:r>
              <w:rPr>
                <w:b w:val="0"/>
                <w:i w:val="0"/>
              </w:rPr>
            </w:r>
          </w:p>
        </w:tc>
        <w:tc>
          <w:tcPr>
            <w:tcW w:type="dxa" w:w="3137"/>
          </w:tcPr>
          <w:p>
            <w:pPr>
              <w:pStyle w:val="Tabla"/>
            </w:pPr>
            <w:r/>
            <w:r>
              <w:rPr>
                <w:b w:val="0"/>
                <w:i w:val="0"/>
              </w:rPr>
              <w:t>Programa dirigido a menores</w:t>
            </w:r>
          </w:p>
        </w:tc>
        <w:tc>
          <w:tcPr>
            <w:tcW w:type="dxa" w:w="3137"/>
          </w:tcPr>
          <w:p>
            <w:pPr>
              <w:pStyle w:val="Tabla"/>
            </w:pPr>
            <w:r/>
            <w:r>
              <w:rPr>
                <w:b w:val="0"/>
                <w:i w:val="0"/>
              </w:rPr>
              <w:t>Escenografía, ritmo y protección horaria propios</w:t>
            </w:r>
          </w:p>
        </w:tc>
      </w:tr>
      <w:tr>
        <w:tc>
          <w:tcPr>
            <w:tcW w:type="dxa" w:w="3137"/>
          </w:tcPr>
          <w:p>
            <w:pPr>
              <w:pStyle w:val="Tabla"/>
            </w:pPr>
            <w:r/>
            <w:r>
              <w:rPr>
                <w:b w:val="0"/>
                <w:i w:val="0"/>
              </w:rPr>
            </w:r>
            <w:r>
              <w:rPr>
                <w:b/>
                <w:i w:val="0"/>
              </w:rPr>
              <w:t>Publicitario y de autopromoción</w:t>
            </w:r>
            <w:r>
              <w:rPr>
                <w:b w:val="0"/>
                <w:i w:val="0"/>
              </w:rPr>
            </w:r>
          </w:p>
        </w:tc>
        <w:tc>
          <w:tcPr>
            <w:tcW w:type="dxa" w:w="3137"/>
          </w:tcPr>
          <w:p>
            <w:pPr>
              <w:pStyle w:val="Tabla"/>
            </w:pPr>
            <w:r/>
            <w:r>
              <w:rPr>
                <w:b w:val="0"/>
                <w:i w:val="0"/>
              </w:rPr>
              <w:t>Promociona</w:t>
            </w:r>
          </w:p>
        </w:tc>
        <w:tc>
          <w:tcPr>
            <w:tcW w:type="dxa" w:w="3137"/>
          </w:tcPr>
          <w:p>
            <w:pPr>
              <w:pStyle w:val="Tabla"/>
            </w:pPr>
            <w:r/>
            <w:r>
              <w:rPr>
                <w:b w:val="0"/>
                <w:i w:val="0"/>
              </w:rPr>
              <w:t>Pieza corta, encargo externo o propio</w:t>
            </w:r>
          </w:p>
        </w:tc>
      </w:tr>
    </w:tbl>
    <w:p>
      <w:pPr/>
    </w:p>
    <w:p>
      <w:pPr/>
      <w:r>
        <w:rPr>
          <w:b w:val="0"/>
          <w:i w:val="0"/>
        </w:rPr>
        <w:t xml:space="preserve">Las </w:t>
      </w:r>
      <w:r>
        <w:rPr>
          <w:b/>
          <w:i w:val="0"/>
        </w:rPr>
        <w:t>clasificaciones mixtas</w:t>
      </w:r>
      <w:r>
        <w:rPr>
          <w:b w:val="0"/>
          <w:i w:val="0"/>
        </w:rPr>
        <w:t xml:space="preserve"> que la práctica ha impuesto y que conviene nombrar porque el examen</w:t>
      </w:r>
      <w:r>
        <w:t xml:space="preserve"> </w:t>
      </w:r>
      <w:r>
        <w:rPr>
          <w:b w:val="0"/>
          <w:i w:val="0"/>
        </w:rPr>
        <w:t xml:space="preserve">las usa: el </w:t>
      </w:r>
      <w:r>
        <w:rPr>
          <w:b w:val="0"/>
          <w:i/>
        </w:rPr>
      </w:r>
      <w:r>
        <w:rPr>
          <w:b/>
          <w:i/>
        </w:rPr>
        <w:t>docudrama</w:t>
      </w:r>
      <w:r>
        <w:rPr>
          <w:b w:val="0"/>
          <w:i/>
        </w:rPr>
      </w:r>
      <w:r>
        <w:rPr>
          <w:b w:val="0"/>
          <w:i w:val="0"/>
        </w:rPr>
        <w:t xml:space="preserve">, el </w:t>
      </w:r>
      <w:r>
        <w:rPr>
          <w:b w:val="0"/>
          <w:i/>
        </w:rPr>
      </w:r>
      <w:r>
        <w:rPr>
          <w:b/>
          <w:i/>
        </w:rPr>
        <w:t>infoshow</w:t>
      </w:r>
      <w:r>
        <w:rPr>
          <w:b w:val="0"/>
          <w:i/>
        </w:rPr>
      </w:r>
      <w:r>
        <w:rPr>
          <w:b w:val="0"/>
          <w:i w:val="0"/>
        </w:rPr>
        <w:t xml:space="preserve">, el </w:t>
      </w:r>
      <w:r>
        <w:rPr>
          <w:b w:val="0"/>
          <w:i/>
        </w:rPr>
      </w:r>
      <w:r>
        <w:rPr>
          <w:b/>
          <w:i/>
        </w:rPr>
        <w:t>late night</w:t>
      </w:r>
      <w:r>
        <w:rPr>
          <w:b w:val="0"/>
          <w:i/>
        </w:rPr>
      </w:r>
      <w:r>
        <w:rPr>
          <w:b w:val="0"/>
          <w:i w:val="0"/>
        </w:rPr>
        <w:t xml:space="preserve">, el </w:t>
      </w:r>
      <w:r>
        <w:rPr>
          <w:b w:val="0"/>
          <w:i/>
        </w:rPr>
      </w:r>
      <w:r>
        <w:rPr>
          <w:b/>
          <w:i/>
        </w:rPr>
        <w:t>reality</w:t>
      </w:r>
      <w:r>
        <w:rPr>
          <w:b w:val="0"/>
          <w:i/>
        </w:rPr>
      </w:r>
      <w:r>
        <w:rPr>
          <w:b w:val="0"/>
          <w:i w:val="0"/>
        </w:rPr>
        <w:t xml:space="preserve">, el </w:t>
      </w:r>
      <w:r>
        <w:rPr>
          <w:b w:val="0"/>
          <w:i/>
        </w:rPr>
      </w:r>
      <w:r>
        <w:rPr>
          <w:b/>
          <w:i/>
        </w:rPr>
        <w:t>talent</w:t>
      </w:r>
      <w:r>
        <w:t xml:space="preserve"> </w:t>
      </w:r>
      <w:r>
        <w:rPr>
          <w:b/>
          <w:i/>
        </w:rPr>
        <w:t>show</w:t>
      </w:r>
      <w:r>
        <w:rPr>
          <w:b w:val="0"/>
          <w:i/>
        </w:rPr>
      </w:r>
      <w:r>
        <w:rPr>
          <w:b w:val="0"/>
          <w:i w:val="0"/>
        </w:rPr>
        <w:t xml:space="preserve"> y el </w:t>
      </w:r>
      <w:r>
        <w:rPr>
          <w:b/>
          <w:i w:val="0"/>
        </w:rPr>
        <w:t>magacín</w:t>
      </w:r>
      <w:r>
        <w:rPr>
          <w:b w:val="0"/>
          <w:i w:val="0"/>
        </w:rPr>
        <w:t>, que es el género escoba de la televisión española —informa, entretiene y</w:t>
      </w:r>
      <w:r>
        <w:t xml:space="preserve"> </w:t>
      </w:r>
      <w:r>
        <w:rPr>
          <w:b w:val="0"/>
          <w:i w:val="0"/>
        </w:rPr>
        <w:t>entrevista dentro de la misma emisión—.</w:t>
      </w:r>
    </w:p>
    <w:p>
      <w:pPr>
        <w:pStyle w:val="Separador"/>
        <w:pBdr>
          <w:bottom w:val="single" w:sz="4" w:color="BBBBBB"/>
        </w:pBdr>
      </w:pPr>
    </w:p>
    <w:p>
      <w:pPr>
        <w:pStyle w:val="Heading2"/>
      </w:pPr>
      <w:r>
        <w:rPr>
          <w:b w:val="0"/>
          <w:i w:val="0"/>
        </w:rPr>
        <w:t>1.4 Los formatos, género por género</w:t>
      </w:r>
    </w:p>
    <w:p>
      <w:pPr>
        <w:pStyle w:val="ListBullet"/>
      </w:pPr>
      <w:r>
        <w:rPr>
          <w:b w:val="0"/>
          <w:i w:val="0"/>
        </w:rPr>
      </w:r>
      <w:r>
        <w:rPr>
          <w:b/>
          <w:i w:val="0"/>
        </w:rPr>
        <w:t>Informativos</w:t>
      </w:r>
      <w:r>
        <w:rPr>
          <w:b w:val="0"/>
          <w:i w:val="0"/>
        </w:rPr>
        <w:t>: telediario, informativo territorial, boletín, informativo de continuidad,</w:t>
      </w:r>
      <w:r>
        <w:t xml:space="preserve"> </w:t>
      </w:r>
      <w:r>
        <w:rPr>
          <w:b w:val="0"/>
          <w:i w:val="0"/>
        </w:rPr>
        <w:t>magacín informativo, debate, entrevista, mesa de análisis, reportaje, gran reportaje, documental</w:t>
      </w:r>
      <w:r>
        <w:t xml:space="preserve"> </w:t>
      </w:r>
      <w:r>
        <w:rPr>
          <w:b w:val="0"/>
          <w:i w:val="0"/>
        </w:rPr>
        <w:t>de actualidad, especial informativo.</w:t>
      </w:r>
    </w:p>
    <w:p>
      <w:pPr>
        <w:pStyle w:val="ListBullet"/>
      </w:pPr>
      <w:r>
        <w:rPr>
          <w:b w:val="0"/>
          <w:i w:val="0"/>
        </w:rPr>
      </w:r>
      <w:r>
        <w:rPr>
          <w:b/>
          <w:i w:val="0"/>
        </w:rPr>
        <w:t>Entretenimiento</w:t>
      </w:r>
      <w:r>
        <w:rPr>
          <w:b w:val="0"/>
          <w:i w:val="0"/>
        </w:rPr>
        <w:t xml:space="preserve">: concurso de preguntas, concurso de habilidad, </w:t>
      </w:r>
      <w:r>
        <w:rPr>
          <w:b w:val="0"/>
          <w:i/>
        </w:rPr>
        <w:t>talent show</w:t>
      </w:r>
      <w:r>
        <w:rPr>
          <w:b w:val="0"/>
          <w:i w:val="0"/>
        </w:rPr>
        <w:t xml:space="preserve">, </w:t>
      </w:r>
      <w:r>
        <w:rPr>
          <w:b w:val="0"/>
          <w:i/>
        </w:rPr>
        <w:t>reality</w:t>
      </w:r>
      <w:r>
        <w:rPr>
          <w:b w:val="0"/>
          <w:i w:val="0"/>
        </w:rPr>
        <w:t xml:space="preserve"> de</w:t>
      </w:r>
      <w:r>
        <w:t xml:space="preserve"> </w:t>
      </w:r>
      <w:r>
        <w:rPr>
          <w:b w:val="0"/>
          <w:i w:val="0"/>
        </w:rPr>
        <w:t xml:space="preserve">convivencia, </w:t>
      </w:r>
      <w:r>
        <w:rPr>
          <w:b w:val="0"/>
          <w:i/>
        </w:rPr>
        <w:t>reality</w:t>
      </w:r>
      <w:r>
        <w:rPr>
          <w:b w:val="0"/>
          <w:i w:val="0"/>
        </w:rPr>
        <w:t xml:space="preserve"> de supervivencia, cámara oculta, humor de sketches, </w:t>
      </w:r>
      <w:r>
        <w:rPr>
          <w:b w:val="0"/>
          <w:i/>
        </w:rPr>
        <w:t>late night</w:t>
      </w:r>
      <w:r>
        <w:rPr>
          <w:b w:val="0"/>
          <w:i w:val="0"/>
        </w:rPr>
        <w:t>, magacín</w:t>
      </w:r>
      <w:r>
        <w:t xml:space="preserve"> </w:t>
      </w:r>
      <w:r>
        <w:rPr>
          <w:b w:val="0"/>
          <w:i w:val="0"/>
        </w:rPr>
        <w:t>de tarde, gala.</w:t>
      </w:r>
    </w:p>
    <w:p>
      <w:pPr>
        <w:pStyle w:val="ListBullet"/>
      </w:pPr>
      <w:r>
        <w:rPr>
          <w:b w:val="0"/>
          <w:i w:val="0"/>
        </w:rPr>
      </w:r>
      <w:r>
        <w:rPr>
          <w:b/>
          <w:i w:val="0"/>
        </w:rPr>
        <w:t>Ficción</w:t>
      </w:r>
      <w:r>
        <w:rPr>
          <w:b w:val="0"/>
          <w:i w:val="0"/>
        </w:rPr>
        <w:t>: serie de temporada, serie diaria, comedia de situación, miniserie, película para</w:t>
      </w:r>
      <w:r>
        <w:t xml:space="preserve"> </w:t>
      </w:r>
      <w:r>
        <w:rPr>
          <w:b w:val="0"/>
          <w:i w:val="0"/>
        </w:rPr>
        <w:t>televisión, ficción antológica, ficción sonora.</w:t>
      </w:r>
    </w:p>
    <w:p>
      <w:pPr>
        <w:pStyle w:val="ListBullet"/>
      </w:pPr>
      <w:r>
        <w:rPr>
          <w:b w:val="0"/>
          <w:i w:val="0"/>
        </w:rPr>
      </w:r>
      <w:r>
        <w:rPr>
          <w:b/>
          <w:i w:val="0"/>
        </w:rPr>
        <w:t>Deportes</w:t>
      </w:r>
      <w:r>
        <w:rPr>
          <w:b w:val="0"/>
          <w:i w:val="0"/>
        </w:rPr>
        <w:t>: retransmisión, previa y postpartido, carrusel, resumen, programa de análisis,</w:t>
      </w:r>
      <w:r>
        <w:t xml:space="preserve"> </w:t>
      </w:r>
      <w:r>
        <w:rPr>
          <w:b w:val="0"/>
          <w:i w:val="0"/>
        </w:rPr>
        <w:t>documental deportivo.</w:t>
      </w:r>
    </w:p>
    <w:p>
      <w:pPr>
        <w:pStyle w:val="ListBullet"/>
      </w:pPr>
      <w:r>
        <w:rPr>
          <w:b w:val="0"/>
          <w:i w:val="0"/>
        </w:rPr>
      </w:r>
      <w:r>
        <w:rPr>
          <w:b/>
          <w:i w:val="0"/>
        </w:rPr>
        <w:t>Cultural y divulgativo</w:t>
      </w:r>
      <w:r>
        <w:rPr>
          <w:b w:val="0"/>
          <w:i w:val="0"/>
        </w:rPr>
        <w:t>: documental, serie documental, programa de divulgación científica,</w:t>
      </w:r>
      <w:r>
        <w:t xml:space="preserve"> </w:t>
      </w:r>
      <w:r>
        <w:rPr>
          <w:b w:val="0"/>
          <w:i w:val="0"/>
        </w:rPr>
        <w:t>programa de libros, programa de viajes.</w:t>
      </w:r>
    </w:p>
    <w:p>
      <w:pPr>
        <w:pStyle w:val="ListBullet"/>
      </w:pPr>
      <w:r>
        <w:rPr>
          <w:b w:val="0"/>
          <w:i w:val="0"/>
        </w:rPr>
      </w:r>
      <w:r>
        <w:rPr>
          <w:b/>
          <w:i w:val="0"/>
        </w:rPr>
        <w:t>Infantil</w:t>
      </w:r>
      <w:r>
        <w:rPr>
          <w:b w:val="0"/>
          <w:i w:val="0"/>
        </w:rPr>
        <w:t>: contenedor infantil, serie de animación, programa educativo.</w:t>
      </w:r>
    </w:p>
    <w:p>
      <w:pPr/>
      <w:r>
        <w:rPr>
          <w:b w:val="0"/>
          <w:i w:val="0"/>
        </w:rPr>
        <w:t>Y los formatos que ha traído la distribución digital, que el punto 5.11 del temario desarrolla: la</w:t>
      </w:r>
      <w:r>
        <w:t xml:space="preserve"> </w:t>
      </w:r>
      <w:r>
        <w:rPr>
          <w:b w:val="0"/>
          <w:i w:val="0"/>
        </w:rPr>
      </w:r>
      <w:r>
        <w:rPr>
          <w:b/>
          <w:i w:val="0"/>
        </w:rPr>
        <w:t>pieza vertical</w:t>
      </w:r>
      <w:r>
        <w:rPr>
          <w:b w:val="0"/>
          <w:i w:val="0"/>
        </w:rPr>
        <w:t xml:space="preserve">, el </w:t>
      </w:r>
      <w:r>
        <w:rPr>
          <w:b w:val="0"/>
          <w:i/>
        </w:rPr>
      </w:r>
      <w:r>
        <w:rPr>
          <w:b/>
          <w:i/>
        </w:rPr>
        <w:t>short</w:t>
      </w:r>
      <w:r>
        <w:rPr>
          <w:b w:val="0"/>
          <w:i/>
        </w:rPr>
      </w:r>
      <w:r>
        <w:rPr>
          <w:b w:val="0"/>
          <w:i w:val="0"/>
        </w:rPr>
        <w:t xml:space="preserve">, el </w:t>
      </w:r>
      <w:r>
        <w:rPr>
          <w:b/>
          <w:i w:val="0"/>
        </w:rPr>
        <w:t>pódcast</w:t>
      </w:r>
      <w:r>
        <w:rPr>
          <w:b w:val="0"/>
          <w:i w:val="0"/>
        </w:rPr>
        <w:t xml:space="preserve"> y el </w:t>
      </w:r>
      <w:r>
        <w:rPr>
          <w:b/>
          <w:i w:val="0"/>
        </w:rPr>
        <w:t>contenido nativo de plataforma</w:t>
      </w:r>
      <w:r>
        <w:rPr>
          <w:b w:val="0"/>
          <w:i w:val="0"/>
        </w:rPr>
        <w:t>, pensados</w:t>
      </w:r>
      <w:r>
        <w:t xml:space="preserve"> </w:t>
      </w:r>
      <w:r>
        <w:rPr>
          <w:b w:val="0"/>
          <w:i w:val="0"/>
        </w:rPr>
        <w:t>para el catálogo y no para la parrilla.</w:t>
      </w:r>
    </w:p>
    <w:p>
      <w:pPr>
        <w:pStyle w:val="Separador"/>
        <w:pBdr>
          <w:bottom w:val="single" w:sz="4" w:color="BBBBBB"/>
        </w:pBdr>
      </w:pPr>
    </w:p>
    <w:p>
      <w:pPr>
        <w:pStyle w:val="Heading2"/>
      </w:pPr>
      <w:r>
        <w:rPr>
          <w:b w:val="0"/>
          <w:i w:val="0"/>
        </w:rPr>
        <w:t>1.5 El tratamiento: cómo cambia la realización según el género</w:t>
      </w:r>
    </w:p>
    <w:p>
      <w:pPr/>
      <w:r>
        <w:rPr>
          <w:b w:val="0"/>
          <w:i w:val="0"/>
        </w:rPr>
      </w:r>
      <w:r>
        <w:rPr>
          <w:b/>
          <w:i w:val="0"/>
        </w:rPr>
        <w:t>El género no es una etiqueta administrativa: determina cómo se realiza.</w:t>
      </w:r>
      <w:r>
        <w:rPr>
          <w:b w:val="0"/>
          <w:i w:val="0"/>
        </w:rPr>
        <w:t xml:space="preserve"> Es lo que la pregunta 21</w:t>
      </w:r>
      <w:r>
        <w:t xml:space="preserve"> </w:t>
      </w:r>
      <w:r>
        <w:rPr>
          <w:b w:val="0"/>
          <w:i w:val="0"/>
        </w:rPr>
        <w:t>del segundo llamamiento pone a prueba, y merece un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planifica y se realiza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r>
            <w:r>
              <w:rPr>
                <w:b/>
                <w:i w:val="0"/>
              </w:rPr>
              <w:t>Tratamiento casi rutinario y muy pautado</w:t>
            </w:r>
            <w:r>
              <w:rPr>
                <w:b w:val="0"/>
                <w:i w:val="0"/>
              </w:rPr>
              <w:t>: planos sobre presentador, entradilla, cola, totales. La variable no es la puesta en imagen, es el tiempo</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Mecánica repetida entrega tras entrega, con puntos fijos de guion; el realizador trabaja sobre una plantilla conocida</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 xml:space="preserve">Planificación de posiciones y </w:t>
            </w:r>
            <w:r>
              <w:rPr>
                <w:b/>
                <w:i w:val="0"/>
              </w:rPr>
              <w:t>reacción en directo</w:t>
            </w:r>
            <w:r>
              <w:rPr>
                <w:b w:val="0"/>
                <w:i w:val="0"/>
              </w:rPr>
              <w:t>: lo que ocurre manda sobre el plan</w:t>
            </w:r>
          </w:p>
        </w:tc>
      </w:tr>
      <w:tr>
        <w:tc>
          <w:tcPr>
            <w:tcW w:type="dxa" w:w="4706"/>
          </w:tcPr>
          <w:p>
            <w:pPr>
              <w:pStyle w:val="Tabla"/>
            </w:pPr>
            <w:r/>
            <w:r>
              <w:rPr>
                <w:b w:val="0"/>
                <w:i w:val="0"/>
              </w:rPr>
            </w:r>
            <w:r>
              <w:rPr>
                <w:b/>
                <w:i w:val="0"/>
              </w:rPr>
              <w:t>Dramático o de ficción</w:t>
            </w:r>
            <w:r>
              <w:rPr>
                <w:b w:val="0"/>
                <w:i w:val="0"/>
              </w:rPr>
            </w:r>
          </w:p>
        </w:tc>
        <w:tc>
          <w:tcPr>
            <w:tcW w:type="dxa" w:w="4706"/>
          </w:tcPr>
          <w:p>
            <w:pPr>
              <w:pStyle w:val="Tabla"/>
            </w:pPr>
            <w:r/>
            <w:r>
              <w:rPr>
                <w:b w:val="0"/>
                <w:i w:val="0"/>
              </w:rPr>
            </w:r>
            <w:r>
              <w:rPr>
                <w:b/>
                <w:i w:val="0"/>
              </w:rPr>
              <w:t>El proceso está planificado muy cuidadosamente</w:t>
            </w:r>
            <w:r>
              <w:rPr>
                <w:b w:val="0"/>
                <w:i w:val="0"/>
              </w:rPr>
              <w:t>: el trabajo de cámara, de sonido, de iluminación y de escenografía se decide antes, plano a plano, en el guion técnico</w:t>
            </w:r>
          </w:p>
        </w:tc>
      </w:tr>
      <w:tr>
        <w:tc>
          <w:tcPr>
            <w:tcW w:type="dxa" w:w="4706"/>
          </w:tcPr>
          <w:p>
            <w:pPr>
              <w:pStyle w:val="Tabla"/>
            </w:pPr>
            <w:r/>
            <w:r>
              <w:rPr>
                <w:b w:val="0"/>
                <w:i w:val="0"/>
              </w:rPr>
            </w:r>
            <w:r>
              <w:rPr>
                <w:b/>
                <w:i w:val="0"/>
              </w:rPr>
              <w:t>Musical</w:t>
            </w:r>
            <w:r>
              <w:rPr>
                <w:b w:val="0"/>
                <w:i w:val="0"/>
              </w:rPr>
            </w:r>
          </w:p>
        </w:tc>
        <w:tc>
          <w:tcPr>
            <w:tcW w:type="dxa" w:w="4706"/>
          </w:tcPr>
          <w:p>
            <w:pPr>
              <w:pStyle w:val="Tabla"/>
            </w:pPr>
            <w:r/>
            <w:r>
              <w:rPr>
                <w:b w:val="0"/>
                <w:i w:val="0"/>
              </w:rPr>
              <w:t>Se realiza sobre la partitura: los planos se marcan por compases</w:t>
            </w:r>
          </w:p>
        </w:tc>
      </w:tr>
    </w:tbl>
    <w:p>
      <w:pPr/>
    </w:p>
    <w:p>
      <w:pPr/>
      <w:r>
        <w:rPr>
          <w:b w:val="0"/>
          <w:i w:val="0"/>
        </w:rPr>
        <w:t xml:space="preserve">De ahí la respuesta a la pregunta del examen: </w:t>
      </w:r>
      <w:r>
        <w:rPr>
          <w:b/>
          <w:i w:val="0"/>
        </w:rPr>
        <w:t>lo que distingue el tratamiento de un programa</w:t>
      </w:r>
      <w:r>
        <w:t xml:space="preserve"> </w:t>
      </w:r>
      <w:r>
        <w:rPr>
          <w:b/>
          <w:i w:val="0"/>
        </w:rPr>
        <w:t>dramático es la planificación previa y minuciosa de todos los oficios a la vez</w:t>
      </w:r>
      <w:r>
        <w:rPr>
          <w:b w:val="0"/>
          <w:i w:val="0"/>
        </w:rPr>
        <w:t>. No es que use</w:t>
      </w:r>
      <w:r>
        <w:t xml:space="preserve"> </w:t>
      </w:r>
      <w:r>
        <w:rPr>
          <w:b w:val="0"/>
          <w:i w:val="0"/>
        </w:rPr>
        <w:t>decorado —lo usan casi todos—, ni que sea realista —hay ficción que no lo es—, ni que se concentre</w:t>
      </w:r>
      <w:r>
        <w:t xml:space="preserve"> </w:t>
      </w:r>
      <w:r>
        <w:rPr>
          <w:b w:val="0"/>
          <w:i w:val="0"/>
        </w:rPr>
        <w:t>en planos sobre el diálogo, que es más bien el rasgo del informativo.</w:t>
      </w:r>
    </w:p>
    <w:p>
      <w:pPr>
        <w:pStyle w:val="Separador"/>
        <w:pBdr>
          <w:bottom w:val="single" w:sz="4" w:color="BBBBBB"/>
        </w:pBdr>
      </w:pPr>
    </w:p>
    <w:p>
      <w:pPr>
        <w:pStyle w:val="Heading2"/>
      </w:pPr>
      <w:r>
        <w:rPr>
          <w:b w:val="0"/>
          <w:i w:val="0"/>
        </w:rPr>
        <w:t>1.6 Directo, falso directo y diferido</w:t>
      </w:r>
    </w:p>
    <w:p>
      <w:pPr/>
      <w:r>
        <w:rPr>
          <w:b w:val="0"/>
          <w:i w:val="0"/>
        </w:rPr>
        <w:t>Una distinción de realización que atraviesa a todos los géneros:</w:t>
      </w:r>
    </w:p>
    <w:p>
      <w:pPr>
        <w:pStyle w:val="ListBullet"/>
      </w:pPr>
      <w:r>
        <w:rPr>
          <w:b w:val="0"/>
          <w:i w:val="0"/>
        </w:rPr>
      </w:r>
      <w:r>
        <w:rPr>
          <w:b/>
          <w:i w:val="0"/>
        </w:rPr>
        <w:t>Directo</w:t>
      </w:r>
      <w:r>
        <w:rPr>
          <w:b w:val="0"/>
          <w:i w:val="0"/>
        </w:rPr>
        <w:t>: se emite mientras ocurre. No hay corrección posible; el error emitido es definitivo.</w:t>
      </w:r>
      <w:r>
        <w:t xml:space="preserve"> </w:t>
      </w:r>
      <w:r>
        <w:rPr>
          <w:b w:val="0"/>
          <w:i w:val="0"/>
        </w:rPr>
        <w:t>Exige control central, continuidad y una cadena de reserva.</w:t>
      </w:r>
    </w:p>
    <w:p>
      <w:pPr>
        <w:pStyle w:val="ListBullet"/>
      </w:pPr>
      <w:r>
        <w:rPr>
          <w:b w:val="0"/>
          <w:i w:val="0"/>
        </w:rPr>
      </w:r>
      <w:r>
        <w:rPr>
          <w:b/>
          <w:i w:val="0"/>
        </w:rPr>
        <w:t>Falso directo</w:t>
      </w:r>
      <w:r>
        <w:rPr>
          <w:b w:val="0"/>
          <w:i w:val="0"/>
        </w:rPr>
        <w:t xml:space="preserve">: se graba </w:t>
      </w:r>
      <w:r>
        <w:rPr>
          <w:b/>
          <w:i w:val="0"/>
        </w:rPr>
        <w:t>como si fuera directo</w:t>
      </w:r>
      <w:r>
        <w:rPr>
          <w:b w:val="0"/>
          <w:i w:val="0"/>
        </w:rPr>
        <w:t xml:space="preserve"> —sin parar, con corte en tiempo real y sin</w:t>
      </w:r>
      <w:r>
        <w:t xml:space="preserve"> </w:t>
      </w:r>
      <w:r>
        <w:rPr>
          <w:b w:val="0"/>
          <w:i w:val="0"/>
        </w:rPr>
        <w:t>apenas montaje posterior— y se emite después. Se usa para ahorrar posproducción conservando el</w:t>
      </w:r>
      <w:r>
        <w:t xml:space="preserve"> </w:t>
      </w:r>
      <w:r>
        <w:rPr>
          <w:b w:val="0"/>
          <w:i w:val="0"/>
        </w:rPr>
        <w:t>aire del directo.</w:t>
      </w:r>
    </w:p>
    <w:p>
      <w:pPr>
        <w:pStyle w:val="ListBullet"/>
      </w:pPr>
      <w:r>
        <w:rPr>
          <w:b w:val="0"/>
          <w:i w:val="0"/>
        </w:rPr>
      </w:r>
      <w:r>
        <w:rPr>
          <w:b/>
          <w:i w:val="0"/>
        </w:rPr>
        <w:t>Diferido</w:t>
      </w:r>
      <w:r>
        <w:rPr>
          <w:b w:val="0"/>
          <w:i w:val="0"/>
        </w:rPr>
        <w:t>: se graba y se monta. Es lo normal en ficción y documental.</w:t>
      </w:r>
    </w:p>
    <w:p>
      <w:pPr/>
      <w:r>
        <w:rPr>
          <w:b w:val="0"/>
          <w:i w:val="0"/>
        </w:rPr>
        <w:t xml:space="preserve">Y una consecuencia práctica que el examen roza en varias preguntas: </w:t>
      </w:r>
      <w:r>
        <w:rPr>
          <w:b/>
          <w:i w:val="0"/>
        </w:rPr>
        <w:t>en directo, todo lo que no</w:t>
      </w:r>
      <w:r>
        <w:t xml:space="preserve"> </w:t>
      </w:r>
      <w:r>
        <w:rPr>
          <w:b/>
          <w:i w:val="0"/>
        </w:rPr>
        <w:t>esté resuelto antes se resuelve mal</w:t>
      </w:r>
      <w:r>
        <w:rPr>
          <w:b w:val="0"/>
          <w:i w:val="0"/>
        </w:rPr>
        <w:t>. La preparación —planta de cámaras, escaleta, ensayos,</w:t>
      </w:r>
      <w:r>
        <w:t xml:space="preserve"> </w:t>
      </w:r>
      <w:r>
        <w:rPr>
          <w:b w:val="0"/>
          <w:i w:val="0"/>
        </w:rPr>
        <w:t>memorias del mezclador— es lo que separa un directo limpio de uno improvisado.</w:t>
      </w:r>
    </w:p>
    <w:p>
      <w:pPr>
        <w:pStyle w:val="Separador"/>
        <w:pBdr>
          <w:bottom w:val="single" w:sz="4" w:color="BBBBBB"/>
        </w:pBdr>
      </w:pPr>
    </w:p>
    <w:p>
      <w:pPr>
        <w:pStyle w:val="Heading2"/>
      </w:pPr>
      <w:r>
        <w:rPr>
          <w:b w:val="0"/>
          <w:i w:val="0"/>
        </w:rPr>
        <w:t>1.7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112</w:t>
            </w:r>
          </w:p>
        </w:tc>
        <w:tc>
          <w:tcPr>
            <w:tcW w:type="dxa" w:w="2353"/>
          </w:tcPr>
          <w:p>
            <w:pPr>
              <w:pStyle w:val="Tabla"/>
            </w:pPr>
            <w:r/>
            <w:r>
              <w:rPr>
                <w:b w:val="0"/>
                <w:i w:val="0"/>
              </w:rPr>
              <w:t>primero</w:t>
            </w:r>
          </w:p>
        </w:tc>
        <w:tc>
          <w:tcPr>
            <w:tcW w:type="dxa" w:w="2353"/>
          </w:tcPr>
          <w:p>
            <w:pPr>
              <w:pStyle w:val="Tabla"/>
            </w:pPr>
            <w:r/>
            <w:r>
              <w:rPr>
                <w:b w:val="0"/>
                <w:i w:val="0"/>
              </w:rPr>
              <w:t>Desde dónde se hizo la primera emisión televisada española de 1945</w:t>
            </w:r>
          </w:p>
        </w:tc>
        <w:tc>
          <w:tcPr>
            <w:tcW w:type="dxa" w:w="2353"/>
          </w:tcPr>
          <w:p>
            <w:pPr>
              <w:pStyle w:val="Tabla"/>
            </w:pPr>
            <w:r/>
            <w:r>
              <w:rPr>
                <w:b w:val="0"/>
                <w:i w:val="0"/>
              </w:rPr>
              <w:t>b) Círculo de Bellas Artes, Madrid</w:t>
            </w:r>
          </w:p>
        </w:tc>
      </w:tr>
      <w:tr>
        <w:tc>
          <w:tcPr>
            <w:tcW w:type="dxa" w:w="2353"/>
          </w:tcPr>
          <w:p>
            <w:pPr>
              <w:pStyle w:val="Tabla"/>
            </w:pPr>
            <w:r/>
            <w:r>
              <w:rPr>
                <w:b w:val="0"/>
                <w:i w:val="0"/>
              </w:rPr>
              <w:t>21</w:t>
            </w:r>
          </w:p>
        </w:tc>
        <w:tc>
          <w:tcPr>
            <w:tcW w:type="dxa" w:w="2353"/>
          </w:tcPr>
          <w:p>
            <w:pPr>
              <w:pStyle w:val="Tabla"/>
            </w:pPr>
            <w:r/>
            <w:r>
              <w:rPr>
                <w:b w:val="0"/>
                <w:i w:val="0"/>
              </w:rPr>
              <w:t>segundo</w:t>
            </w:r>
          </w:p>
        </w:tc>
        <w:tc>
          <w:tcPr>
            <w:tcW w:type="dxa" w:w="2353"/>
          </w:tcPr>
          <w:p>
            <w:pPr>
              <w:pStyle w:val="Tabla"/>
            </w:pPr>
            <w:r/>
            <w:r>
              <w:rPr>
                <w:b w:val="0"/>
                <w:i w:val="0"/>
              </w:rPr>
              <w:t>Cuál es el tratamiento de un programa dramático</w:t>
            </w:r>
          </w:p>
        </w:tc>
        <w:tc>
          <w:tcPr>
            <w:tcW w:type="dxa" w:w="2353"/>
          </w:tcPr>
          <w:p>
            <w:pPr>
              <w:pStyle w:val="Tabla"/>
            </w:pPr>
            <w:r/>
            <w:r>
              <w:rPr>
                <w:b w:val="0"/>
                <w:i w:val="0"/>
              </w:rPr>
              <w:t>c) Un proceso planificado muy cuidadosamente ✔</w:t>
            </w:r>
          </w:p>
        </w:tc>
      </w:tr>
    </w:tbl>
    <w:p>
      <w:pPr/>
    </w:p>
    <w:p>
      <w:pPr/>
      <w:r>
        <w:rPr>
          <w:b w:val="0"/>
          <w:i w:val="0"/>
        </w:rPr>
      </w:r>
      <w:r>
        <w:rPr>
          <w:b/>
          <w:i w:val="0"/>
        </w:rPr>
        <w:t>La 21 es correcta</w:t>
      </w:r>
      <w:r>
        <w:rPr>
          <w:b w:val="0"/>
          <w:i w:val="0"/>
        </w:rPr>
        <w:t xml:space="preserve"> y se contesta con el cuadro del epígrafe 5.</w:t>
      </w:r>
    </w:p>
    <w:p>
      <w:pPr/>
      <w:r>
        <w:rPr>
          <w:b w:val="0"/>
          <w:i w:val="0"/>
        </w:rPr>
      </w:r>
      <w:r>
        <w:rPr>
          <w:b/>
          <w:i w:val="0"/>
        </w:rPr>
        <w:t>La 112 no es de este punto ni de ningún otro del Anexo 2.</w:t>
      </w:r>
      <w:r>
        <w:rPr>
          <w:b w:val="0"/>
          <w:i w:val="0"/>
        </w:rPr>
        <w:t xml:space="preserve"> Pregunta por la </w:t>
      </w:r>
      <w:r>
        <w:rPr>
          <w:b/>
          <w:i w:val="0"/>
        </w:rPr>
        <w:t>historia de la</w:t>
      </w:r>
      <w:r>
        <w:t xml:space="preserve"> </w:t>
      </w:r>
      <w:r>
        <w:rPr>
          <w:b/>
          <w:i w:val="0"/>
        </w:rPr>
        <w:t>televisión en España</w:t>
      </w:r>
      <w:r>
        <w:rPr>
          <w:b w:val="0"/>
          <w:i w:val="0"/>
        </w:rPr>
        <w:t xml:space="preserve">, y el temario específico de esta ocupación </w:t>
      </w:r>
      <w:r>
        <w:rPr>
          <w:b/>
          <w:i w:val="0"/>
        </w:rPr>
        <w:t>no la contiene</w:t>
      </w:r>
      <w:r>
        <w:rPr>
          <w:b w:val="0"/>
          <w:i w:val="0"/>
        </w:rPr>
        <w:t>: sus ocho</w:t>
      </w:r>
      <w:r>
        <w:t xml:space="preserve"> </w:t>
      </w:r>
      <w:r>
        <w:rPr>
          <w:b w:val="0"/>
          <w:i w:val="0"/>
        </w:rPr>
        <w:t>bloques van de conocimientos básicos, tecnología, realización, mezclador, fases de producción,</w:t>
      </w:r>
      <w:r>
        <w:t xml:space="preserve"> </w:t>
      </w:r>
      <w:r>
        <w:rPr>
          <w:b w:val="0"/>
          <w:i w:val="0"/>
        </w:rPr>
        <w:t xml:space="preserve">puesta en escena, postproducción y prevención. Se deja aquí, en el punto más cercano, y </w:t>
      </w:r>
      <w:r>
        <w:rPr>
          <w:b/>
          <w:i w:val="0"/>
        </w:rPr>
        <w:t>se dice</w:t>
      </w:r>
      <w:r>
        <w:t xml:space="preserve"> </w:t>
      </w:r>
      <w:r>
        <w:rPr>
          <w:b/>
          <w:i w:val="0"/>
        </w:rPr>
        <w:t>que el examen se salió de su programa</w:t>
      </w:r>
      <w:r>
        <w:rPr>
          <w:b w:val="0"/>
          <w:i w:val="0"/>
        </w:rPr>
        <w:t>, que es lo que el proyecto hace siempre en estos casos.</w:t>
      </w:r>
    </w:p>
    <w:p>
      <w:pPr/>
      <w:r>
        <w:rPr>
          <w:b w:val="0"/>
          <w:i w:val="0"/>
        </w:rPr>
        <w:t xml:space="preserve">Su respuesta oficial es la </w:t>
      </w:r>
      <w:r>
        <w:rPr>
          <w:b/>
          <w:i w:val="0"/>
        </w:rPr>
        <w:t>b)</w:t>
      </w:r>
      <w:r>
        <w:rPr>
          <w:b w:val="0"/>
          <w:i w:val="0"/>
        </w:rPr>
        <w:t xml:space="preserve">, el </w:t>
      </w:r>
      <w:r>
        <w:rPr>
          <w:b/>
          <w:i w:val="0"/>
        </w:rPr>
        <w:t>Círculo de Bellas Artes de Madrid</w:t>
      </w:r>
      <w:r>
        <w:rPr>
          <w:b w:val="0"/>
          <w:i w:val="0"/>
        </w:rPr>
        <w:t xml:space="preserve">, y </w:t>
      </w:r>
      <w:r>
        <w:rPr>
          <w:b/>
          <w:i w:val="0"/>
        </w:rPr>
        <w:t>este tema no la</w:t>
      </w:r>
      <w:r>
        <w:t xml:space="preserve"> </w:t>
      </w:r>
      <w:r>
        <w:rPr>
          <w:b/>
          <w:i w:val="0"/>
        </w:rPr>
        <w:t>verifica</w:t>
      </w:r>
      <w:r>
        <w:rPr>
          <w:b w:val="0"/>
          <w:i w:val="0"/>
        </w:rPr>
        <w:t>: no hay en el proyecto ninguna fuente de historia de la televisión, y ponerle una cita</w:t>
      </w:r>
      <w:r>
        <w:t xml:space="preserve"> </w:t>
      </w:r>
      <w:r>
        <w:rPr>
          <w:b w:val="0"/>
          <w:i w:val="0"/>
        </w:rPr>
        <w:t>de memoria sería exactamente lo que el método prohíbe. Queda como dato de la plantilla, marcado</w:t>
      </w:r>
      <w:r>
        <w:t xml:space="preserve"> </w:t>
      </w:r>
      <w:r>
        <w:rPr>
          <w:b w:val="0"/>
          <w:i w:val="0"/>
        </w:rPr>
        <w:t>como tal.</w:t>
      </w:r>
    </w:p>
    <w:p>
      <w:pPr>
        <w:pStyle w:val="Separador"/>
        <w:pBdr>
          <w:bottom w:val="single" w:sz="4" w:color="BBBBBB"/>
        </w:pBdr>
      </w:pPr>
    </w:p>
    <w:p>
      <w:pPr>
        <w:pStyle w:val="Heading2"/>
      </w:pPr>
      <w:r>
        <w:rPr>
          <w:b w:val="0"/>
          <w:i w:val="0"/>
        </w:rPr>
        <w:t>1.8 Trazabilidad</w:t>
      </w:r>
    </w:p>
    <w:p>
      <w:pPr>
        <w:pStyle w:val="ListBullet"/>
      </w:pPr>
      <w:r>
        <w:rPr>
          <w:b w:val="0"/>
          <w:i w:val="0"/>
        </w:rPr>
        <w:t xml:space="preserve">Ley 13/2022, de 7 de julio, General de la Comunicación Audiovisual. </w:t>
      </w:r>
      <w:r>
        <w:rPr>
          <w:rStyle w:val="Código"/>
          <w:b w:val="0"/>
          <w:i w:val="0"/>
        </w:rPr>
        <w:t>BOE-A-2022-11311</w:t>
      </w:r>
      <w:r>
        <w:rPr>
          <w:b w:val="0"/>
          <w:i w:val="0"/>
        </w:rPr>
        <w:t>. Redacción</w:t>
      </w:r>
      <w:r>
        <w:t xml:space="preserve"> </w:t>
      </w:r>
      <w:r>
        <w:rPr>
          <w:b w:val="0"/>
          <w:i w:val="0"/>
        </w:rPr>
        <w:t xml:space="preserve">vigente al 21 de diciembre de 2022. </w:t>
      </w:r>
      <w:r>
        <w:rPr>
          <w:b/>
          <w:i w:val="0"/>
        </w:rPr>
        <w:t>Artículo 2</w:t>
      </w:r>
      <w:r>
        <w:rPr>
          <w:b w:val="0"/>
          <w:i w:val="0"/>
        </w:rPr>
        <w:t>, definición 18, «Programa televisivo».</w:t>
      </w:r>
    </w:p>
    <w:p>
      <w:pPr/>
      <w:r>
        <w:rPr>
          <w:b w:val="0"/>
          <w:i w:val="0"/>
        </w:rPr>
        <w:t xml:space="preserve">Lo que no es norma y va dicho como tal, que es casi todo el tema: la distinción entre </w:t>
      </w:r>
      <w:r>
        <w:rPr>
          <w:b/>
          <w:i w:val="0"/>
        </w:rPr>
        <w:t>género</w:t>
      </w:r>
      <w:r>
        <w:rPr>
          <w:b w:val="0"/>
          <w:i w:val="0"/>
        </w:rPr>
        <w:t>,</w:t>
      </w:r>
      <w:r>
        <w:t xml:space="preserve"> </w:t>
      </w:r>
      <w:r>
        <w:rPr>
          <w:b w:val="0"/>
          <w:i w:val="0"/>
        </w:rPr>
      </w:r>
      <w:r>
        <w:rPr>
          <w:b/>
          <w:i w:val="0"/>
        </w:rPr>
        <w:t>formato</w:t>
      </w:r>
      <w:r>
        <w:rPr>
          <w:b w:val="0"/>
          <w:i w:val="0"/>
        </w:rPr>
        <w:t xml:space="preserve"> y </w:t>
      </w:r>
      <w:r>
        <w:rPr>
          <w:b/>
          <w:i w:val="0"/>
        </w:rPr>
        <w:t>programa</w:t>
      </w:r>
      <w:r>
        <w:rPr>
          <w:b w:val="0"/>
          <w:i w:val="0"/>
        </w:rPr>
        <w:t>; las tablas de géneros y de formatos; los géneros mixtos —</w:t>
      </w:r>
      <w:r>
        <w:rPr>
          <w:b w:val="0"/>
          <w:i/>
        </w:rPr>
        <w:t>docudrama</w:t>
      </w:r>
      <w:r>
        <w:rPr>
          <w:b w:val="0"/>
          <w:i w:val="0"/>
        </w:rPr>
        <w:t>,</w:t>
      </w:r>
      <w:r>
        <w:t xml:space="preserve"> </w:t>
      </w:r>
      <w:r>
        <w:rPr>
          <w:b w:val="0"/>
          <w:i/>
        </w:rPr>
        <w:t>infoshow</w:t>
      </w:r>
      <w:r>
        <w:rPr>
          <w:b w:val="0"/>
          <w:i w:val="0"/>
        </w:rPr>
        <w:t xml:space="preserve">, </w:t>
      </w:r>
      <w:r>
        <w:rPr>
          <w:b w:val="0"/>
          <w:i/>
        </w:rPr>
        <w:t>late night</w:t>
      </w:r>
      <w:r>
        <w:rPr>
          <w:b w:val="0"/>
          <w:i w:val="0"/>
        </w:rPr>
        <w:t xml:space="preserve">, </w:t>
      </w:r>
      <w:r>
        <w:rPr>
          <w:b w:val="0"/>
          <w:i/>
        </w:rPr>
        <w:t>reality</w:t>
      </w:r>
      <w:r>
        <w:rPr>
          <w:b w:val="0"/>
          <w:i w:val="0"/>
        </w:rPr>
        <w:t xml:space="preserve">, </w:t>
      </w:r>
      <w:r>
        <w:rPr>
          <w:b w:val="0"/>
          <w:i/>
        </w:rPr>
        <w:t>talent show</w:t>
      </w:r>
      <w:r>
        <w:rPr>
          <w:b w:val="0"/>
          <w:i w:val="0"/>
        </w:rPr>
        <w:t>, magacín—; el cuadro de tratamientos por género;</w:t>
      </w:r>
      <w:r>
        <w:t xml:space="preserve"> </w:t>
      </w:r>
      <w:r>
        <w:rPr>
          <w:b w:val="0"/>
          <w:i w:val="0"/>
        </w:rPr>
        <w:t xml:space="preserve">y la distinción entre </w:t>
      </w:r>
      <w:r>
        <w:rPr>
          <w:b/>
          <w:i w:val="0"/>
        </w:rPr>
        <w:t>directo</w:t>
      </w:r>
      <w:r>
        <w:rPr>
          <w:b w:val="0"/>
          <w:i w:val="0"/>
        </w:rPr>
        <w:t xml:space="preserve">, </w:t>
      </w:r>
      <w:r>
        <w:rPr>
          <w:b/>
          <w:i w:val="0"/>
        </w:rPr>
        <w:t>falso directo</w:t>
      </w:r>
      <w:r>
        <w:rPr>
          <w:b w:val="0"/>
          <w:i w:val="0"/>
        </w:rPr>
        <w:t xml:space="preserve"> y </w:t>
      </w:r>
      <w:r>
        <w:rPr>
          <w:b/>
          <w:i w:val="0"/>
        </w:rPr>
        <w:t>diferido</w:t>
      </w:r>
      <w:r>
        <w:rPr>
          <w:b w:val="0"/>
          <w:i w:val="0"/>
        </w:rPr>
        <w:t>. Todo ello es vocabulario de</w:t>
      </w:r>
      <w:r>
        <w:t xml:space="preserve"> </w:t>
      </w:r>
      <w:r>
        <w:rPr>
          <w:b w:val="0"/>
          <w:i w:val="0"/>
        </w:rPr>
        <w:t>oficio audiovisual, no definición legal, y la única que sí lo es —la de programa televisivo— va</w:t>
      </w:r>
      <w:r>
        <w:t xml:space="preserve"> </w:t>
      </w:r>
      <w:r>
        <w:rPr>
          <w:b w:val="0"/>
          <w:i w:val="0"/>
        </w:rPr>
        <w:t>citada literal.</w:t>
      </w:r>
    </w:p>
    <w:p>
      <w:pPr/>
      <w:r>
        <w:rPr>
          <w:b w:val="0"/>
          <w:i w:val="0"/>
        </w:rPr>
      </w:r>
      <w:r>
        <w:rPr>
          <w:b/>
          <w:i w:val="0"/>
        </w:rPr>
        <w:t>Y lo que este tema declara que no puede verificar</w:t>
      </w:r>
      <w:r>
        <w:rPr>
          <w:b w:val="0"/>
          <w:i w:val="0"/>
        </w:rPr>
        <w:t>: la respuesta oficial de la pregunta 112,</w:t>
      </w:r>
      <w:r>
        <w:t xml:space="preserve"> </w:t>
      </w:r>
      <w:r>
        <w:rPr>
          <w:b w:val="0"/>
          <w:i w:val="0"/>
        </w:rPr>
        <w:t xml:space="preserve">sobre la primera emisión televisada española. Es materia de historia de la televisión, </w:t>
      </w:r>
      <w:r>
        <w:rPr>
          <w:b/>
          <w:i w:val="0"/>
        </w:rPr>
        <w:t>el Anexo 2</w:t>
      </w:r>
      <w:r>
        <w:t xml:space="preserve"> </w:t>
      </w:r>
      <w:r>
        <w:rPr>
          <w:b/>
          <w:i w:val="0"/>
        </w:rPr>
        <w:t>de esta ocupación no la incluye</w:t>
      </w:r>
      <w:r>
        <w:rPr>
          <w:b w:val="0"/>
          <w:i w:val="0"/>
        </w:rPr>
        <w:t xml:space="preserve"> y el proyecto no tiene fuente para ella.</w:t>
      </w:r>
    </w:p>
    <w:p>
      <w:r>
        <w:br w:type="page"/>
      </w:r>
    </w:p>
    <w:p>
      <w:pPr>
        <w:pStyle w:val="Rótulo"/>
      </w:pPr>
      <w:r>
        <w:t>Para repasar</w:t>
      </w:r>
    </w:p>
    <w:p>
      <w:pPr>
        <w:pStyle w:val="Heading1"/>
      </w:pPr>
      <w:r>
        <w:t>Esquema de repaso · tema 1</w:t>
      </w:r>
    </w:p>
    <w:p>
      <w:pPr/>
      <w:r>
        <w:rPr>
          <w:b w:val="0"/>
          <w:i w:val="0"/>
        </w:rPr>
        <w:t>Esqueleto para repasar. Todo desarrollado y verificado en el tema.</w:t>
      </w:r>
    </w:p>
    <w:p>
      <w:pPr>
        <w:pStyle w:val="Heading2"/>
      </w:pPr>
      <w:r>
        <w:rPr>
          <w:b w:val="0"/>
          <w:i w:val="0"/>
        </w:rPr>
        <w:t>Las tres palabras que no son sinónimas</w:t>
      </w:r>
    </w:p>
    <w:p>
      <w:pPr/>
      <w:r>
        <w:rPr>
          <w:b w:val="0"/>
          <w:i w:val="0"/>
        </w:rPr>
      </w:r>
      <w:r>
        <w:rPr>
          <w:b/>
          <w:i w:val="0"/>
        </w:rPr>
        <w:t>Género</w:t>
      </w:r>
      <w:r>
        <w:rPr>
          <w:b w:val="0"/>
          <w:i w:val="0"/>
        </w:rPr>
        <w:t>: la clase de contenido —informativo, ficción, entretenimiento, deportivo, divulgativo—.</w:t>
      </w:r>
      <w:r>
        <w:t xml:space="preserve"> </w:t>
      </w:r>
      <w:r>
        <w:rPr>
          <w:b w:val="0"/>
          <w:i w:val="0"/>
        </w:rPr>
      </w:r>
      <w:r>
        <w:rPr>
          <w:b/>
          <w:i w:val="0"/>
        </w:rPr>
        <w:t>Formato</w:t>
      </w:r>
      <w:r>
        <w:rPr>
          <w:b w:val="0"/>
          <w:i w:val="0"/>
        </w:rPr>
        <w:t>: la fórmula concreta y registrable con la que se hace un programa de ese género.</w:t>
      </w:r>
      <w:r>
        <w:t xml:space="preserve"> </w:t>
      </w:r>
      <w:r>
        <w:rPr>
          <w:b w:val="0"/>
          <w:i w:val="0"/>
        </w:rPr>
      </w:r>
      <w:r>
        <w:rPr>
          <w:b/>
          <w:i w:val="0"/>
        </w:rPr>
        <w:t>Programa</w:t>
      </w:r>
      <w:r>
        <w:rPr>
          <w:b w:val="0"/>
          <w:i w:val="0"/>
        </w:rPr>
        <w:t>: la realización concreta de un formato, con su título y su cadena.</w:t>
      </w:r>
      <w:r>
        <w:t xml:space="preserve"> </w:t>
      </w:r>
      <w:r>
        <w:rPr>
          <w:b w:val="0"/>
          <w:i/>
        </w:rPr>
        <w:t>Un género no se compra; un formato sí.</w:t>
      </w:r>
    </w:p>
    <w:p>
      <w:pPr>
        <w:pStyle w:val="Heading2"/>
      </w:pPr>
      <w:r>
        <w:rPr>
          <w:b w:val="0"/>
          <w:i w:val="0"/>
        </w:rPr>
        <w:t>La definición legal</w:t>
      </w:r>
    </w:p>
    <w:p>
      <w:pPr/>
      <w:r>
        <w:rPr>
          <w:b w:val="0"/>
          <w:i w:val="0"/>
        </w:rPr>
        <w:t xml:space="preserve">Ley 13/2022, artículo 2: el </w:t>
      </w:r>
      <w:r>
        <w:rPr>
          <w:b/>
          <w:i w:val="0"/>
        </w:rPr>
        <w:t>programa</w:t>
      </w:r>
      <w:r>
        <w:rPr>
          <w:b w:val="0"/>
          <w:i w:val="0"/>
        </w:rPr>
        <w:t xml:space="preserve"> es el conjunto de imágenes en movimiento con o sin sonido</w:t>
      </w:r>
      <w:r>
        <w:t xml:space="preserve"> </w:t>
      </w:r>
      <w:r>
        <w:rPr>
          <w:b w:val="0"/>
          <w:i w:val="0"/>
        </w:rPr>
        <w:t xml:space="preserve">que constituye </w:t>
      </w:r>
      <w:r>
        <w:rPr>
          <w:b/>
          <w:i w:val="0"/>
        </w:rPr>
        <w:t>un elemento unitario</w:t>
      </w:r>
      <w:r>
        <w:rPr>
          <w:b w:val="0"/>
          <w:i w:val="0"/>
        </w:rPr>
        <w:t xml:space="preserve"> dentro de un horario de programación o de un catálogo.</w:t>
      </w:r>
    </w:p>
    <w:p>
      <w:pPr>
        <w:pStyle w:val="Heading2"/>
      </w:pPr>
      <w:r>
        <w:rPr>
          <w:b w:val="0"/>
          <w:i w:val="0"/>
        </w:rPr>
        <w:t>Los géneros y su tratamiento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Género</w:t>
            </w:r>
          </w:p>
        </w:tc>
        <w:tc>
          <w:tcPr>
            <w:tcW w:type="dxa" w:w="4706"/>
            <w:shd w:val="clear" w:color="auto" w:fill="E4E4E4"/>
          </w:tcPr>
          <w:p>
            <w:pPr>
              <w:pStyle w:val="Tablacabecera"/>
            </w:pPr>
            <w:r/>
            <w:r>
              <w:rPr>
                <w:b w:val="0"/>
                <w:i w:val="0"/>
              </w:rPr>
              <w:t>Cómo se realiza</w:t>
            </w:r>
          </w:p>
        </w:tc>
      </w:tr>
      <w:tr>
        <w:tc>
          <w:tcPr>
            <w:tcW w:type="dxa" w:w="4706"/>
          </w:tcPr>
          <w:p>
            <w:pPr>
              <w:pStyle w:val="Tabla"/>
            </w:pPr>
            <w:r/>
            <w:r>
              <w:rPr>
                <w:b w:val="0"/>
                <w:i w:val="0"/>
              </w:rPr>
            </w:r>
            <w:r>
              <w:rPr>
                <w:b/>
                <w:i w:val="0"/>
              </w:rPr>
              <w:t>Informativo</w:t>
            </w:r>
            <w:r>
              <w:rPr>
                <w:b w:val="0"/>
                <w:i w:val="0"/>
              </w:rPr>
            </w:r>
          </w:p>
        </w:tc>
        <w:tc>
          <w:tcPr>
            <w:tcW w:type="dxa" w:w="4706"/>
          </w:tcPr>
          <w:p>
            <w:pPr>
              <w:pStyle w:val="Tabla"/>
            </w:pPr>
            <w:r/>
            <w:r>
              <w:rPr>
                <w:b w:val="0"/>
                <w:i w:val="0"/>
              </w:rPr>
              <w:t>Multicámara, ritmo fijo, escaleta cerrada, poca posproducción</w:t>
            </w:r>
          </w:p>
        </w:tc>
      </w:tr>
      <w:tr>
        <w:tc>
          <w:tcPr>
            <w:tcW w:type="dxa" w:w="4706"/>
          </w:tcPr>
          <w:p>
            <w:pPr>
              <w:pStyle w:val="Tabla"/>
            </w:pPr>
            <w:r/>
            <w:r>
              <w:rPr>
                <w:b w:val="0"/>
                <w:i w:val="0"/>
              </w:rPr>
            </w:r>
            <w:r>
              <w:rPr>
                <w:b/>
                <w:i w:val="0"/>
              </w:rPr>
              <w:t>Dramático</w:t>
            </w:r>
            <w:r>
              <w:rPr>
                <w:b w:val="0"/>
                <w:i w:val="0"/>
              </w:rPr>
            </w:r>
          </w:p>
        </w:tc>
        <w:tc>
          <w:tcPr>
            <w:tcW w:type="dxa" w:w="4706"/>
          </w:tcPr>
          <w:p>
            <w:pPr>
              <w:pStyle w:val="Tabla"/>
            </w:pPr>
            <w:r/>
            <w:r>
              <w:rPr>
                <w:b w:val="0"/>
                <w:i w:val="0"/>
              </w:rPr>
              <w:t xml:space="preserve">Proceso </w:t>
            </w:r>
            <w:r>
              <w:rPr>
                <w:b/>
                <w:i w:val="0"/>
              </w:rPr>
              <w:t>muy planificado</w:t>
            </w:r>
            <w:r>
              <w:rPr>
                <w:b w:val="0"/>
                <w:i w:val="0"/>
              </w:rPr>
              <w:t>: cada plano, cada movimiento y cada luz, exactos</w:t>
            </w:r>
          </w:p>
        </w:tc>
      </w:tr>
      <w:tr>
        <w:tc>
          <w:tcPr>
            <w:tcW w:type="dxa" w:w="4706"/>
          </w:tcPr>
          <w:p>
            <w:pPr>
              <w:pStyle w:val="Tabla"/>
            </w:pPr>
            <w:r/>
            <w:r>
              <w:rPr>
                <w:b w:val="0"/>
                <w:i w:val="0"/>
              </w:rPr>
            </w:r>
            <w:r>
              <w:rPr>
                <w:b/>
                <w:i w:val="0"/>
              </w:rPr>
              <w:t>Entretenimiento</w:t>
            </w:r>
            <w:r>
              <w:rPr>
                <w:b w:val="0"/>
                <w:i w:val="0"/>
              </w:rPr>
            </w:r>
          </w:p>
        </w:tc>
        <w:tc>
          <w:tcPr>
            <w:tcW w:type="dxa" w:w="4706"/>
          </w:tcPr>
          <w:p>
            <w:pPr>
              <w:pStyle w:val="Tabla"/>
            </w:pPr>
            <w:r/>
            <w:r>
              <w:rPr>
                <w:b w:val="0"/>
                <w:i w:val="0"/>
              </w:rPr>
              <w:t>Multicámara con público, ritmo variable, mucho recurso</w:t>
            </w:r>
          </w:p>
        </w:tc>
      </w:tr>
      <w:tr>
        <w:tc>
          <w:tcPr>
            <w:tcW w:type="dxa" w:w="4706"/>
          </w:tcPr>
          <w:p>
            <w:pPr>
              <w:pStyle w:val="Tabla"/>
            </w:pPr>
            <w:r/>
            <w:r>
              <w:rPr>
                <w:b w:val="0"/>
                <w:i w:val="0"/>
              </w:rPr>
            </w:r>
            <w:r>
              <w:rPr>
                <w:b/>
                <w:i w:val="0"/>
              </w:rPr>
              <w:t>Concurso</w:t>
            </w:r>
            <w:r>
              <w:rPr>
                <w:b w:val="0"/>
                <w:i w:val="0"/>
              </w:rPr>
            </w:r>
          </w:p>
        </w:tc>
        <w:tc>
          <w:tcPr>
            <w:tcW w:type="dxa" w:w="4706"/>
          </w:tcPr>
          <w:p>
            <w:pPr>
              <w:pStyle w:val="Tabla"/>
            </w:pPr>
            <w:r/>
            <w:r>
              <w:rPr>
                <w:b w:val="0"/>
                <w:i w:val="0"/>
              </w:rPr>
              <w:t>Pautado por mecánica, con marcador y grafismo</w:t>
            </w:r>
          </w:p>
        </w:tc>
      </w:tr>
      <w:tr>
        <w:tc>
          <w:tcPr>
            <w:tcW w:type="dxa" w:w="4706"/>
          </w:tcPr>
          <w:p>
            <w:pPr>
              <w:pStyle w:val="Tabla"/>
            </w:pPr>
            <w:r/>
            <w:r>
              <w:rPr>
                <w:b w:val="0"/>
                <w:i w:val="0"/>
              </w:rPr>
            </w:r>
            <w:r>
              <w:rPr>
                <w:b/>
                <w:i w:val="0"/>
              </w:rPr>
              <w:t>Deportivo</w:t>
            </w:r>
            <w:r>
              <w:rPr>
                <w:b w:val="0"/>
                <w:i w:val="0"/>
              </w:rPr>
            </w:r>
          </w:p>
        </w:tc>
        <w:tc>
          <w:tcPr>
            <w:tcW w:type="dxa" w:w="4706"/>
          </w:tcPr>
          <w:p>
            <w:pPr>
              <w:pStyle w:val="Tabla"/>
            </w:pPr>
            <w:r/>
            <w:r>
              <w:rPr>
                <w:b w:val="0"/>
                <w:i w:val="0"/>
              </w:rPr>
              <w:t>Retransmisión: la acción manda, repeticiones</w:t>
            </w:r>
          </w:p>
        </w:tc>
      </w:tr>
      <w:tr>
        <w:tc>
          <w:tcPr>
            <w:tcW w:type="dxa" w:w="4706"/>
          </w:tcPr>
          <w:p>
            <w:pPr>
              <w:pStyle w:val="Tabla"/>
            </w:pPr>
            <w:r/>
            <w:r>
              <w:rPr>
                <w:b w:val="0"/>
                <w:i w:val="0"/>
              </w:rPr>
            </w:r>
            <w:r>
              <w:rPr>
                <w:b/>
                <w:i w:val="0"/>
              </w:rPr>
              <w:t>Divulgativo</w:t>
            </w:r>
            <w:r>
              <w:rPr>
                <w:b w:val="0"/>
                <w:i w:val="0"/>
              </w:rPr>
            </w:r>
          </w:p>
        </w:tc>
        <w:tc>
          <w:tcPr>
            <w:tcW w:type="dxa" w:w="4706"/>
          </w:tcPr>
          <w:p>
            <w:pPr>
              <w:pStyle w:val="Tabla"/>
            </w:pPr>
            <w:r/>
            <w:r>
              <w:rPr>
                <w:b w:val="0"/>
                <w:i w:val="0"/>
              </w:rPr>
              <w:t>Mezcla de rodaje con una cámara y plató</w:t>
            </w:r>
          </w:p>
        </w:tc>
      </w:tr>
    </w:tbl>
    <w:p>
      <w:pPr/>
    </w:p>
    <w:p>
      <w:pPr>
        <w:pStyle w:val="Heading2"/>
      </w:pPr>
      <w:r>
        <w:rPr>
          <w:b w:val="0"/>
          <w:i w:val="0"/>
        </w:rPr>
        <w:t>El aviso</w:t>
      </w:r>
    </w:p>
    <w:p>
      <w:pPr/>
      <w:r>
        <w:rPr>
          <w:b w:val="0"/>
          <w:i w:val="0"/>
        </w:rPr>
      </w:r>
      <w:r>
        <w:rPr>
          <w:b/>
          <w:i w:val="0"/>
        </w:rPr>
        <w:t>La historia de la primera emisión televisada en España no está en el Anexo 2</w:t>
      </w:r>
      <w:r>
        <w:rPr>
          <w:b w:val="0"/>
          <w:i w:val="0"/>
        </w:rPr>
        <w:t xml:space="preserve"> de esta ocupación.</w:t>
      </w:r>
      <w:r>
        <w:t xml:space="preserve"> </w:t>
      </w:r>
      <w:r>
        <w:rPr>
          <w:b w:val="0"/>
          <w:i w:val="0"/>
        </w:rPr>
        <w:t>La pregunta 112 del primer llamamiento se responde y se declara fuera de programa.</w:t>
      </w:r>
    </w:p>
    <w:p>
      <w:r>
        <w:br w:type="page"/>
      </w:r>
    </w:p>
    <w:p>
      <w:pPr>
        <w:pStyle w:val="Rótulo"/>
      </w:pPr>
      <w:r>
        <w:t>Para comprobar si el tema se sostiene</w:t>
      </w:r>
    </w:p>
    <w:p>
      <w:pPr>
        <w:pStyle w:val="Heading1"/>
      </w:pPr>
      <w:r>
        <w:t>Preguntas reales de examen · tema 1</w:t>
      </w:r>
    </w:p>
    <w:p>
      <w:pPr/>
      <w:r>
        <w:rPr>
          <w:i/>
        </w:rPr>
        <w:t>2 preguntas de los cuadernillos de 2024. Las respuestas, al final del volumen.</w:t>
      </w:r>
    </w:p>
    <w:p>
      <w:pPr>
        <w:pStyle w:val="Pregunta"/>
      </w:pPr>
      <w:r>
        <w:rPr>
          <w:rStyle w:val="Númerodepregunta"/>
        </w:rPr>
        <w:t xml:space="preserve">1. </w:t>
      </w:r>
      <w:r>
        <w:rPr>
          <w:b/>
        </w:rPr>
        <w:t>La primera emisión televisada española que se produjo el 13 de marzo de 1945, se realizó desde:</w:t>
      </w:r>
    </w:p>
    <w:p>
      <w:pPr>
        <w:pStyle w:val="Opción"/>
      </w:pPr>
      <w:r>
        <w:t>a) Prado del Rey. Madrid.</w:t>
      </w:r>
    </w:p>
    <w:p>
      <w:pPr>
        <w:pStyle w:val="Opción"/>
      </w:pPr>
      <w:r>
        <w:t>b) Círculo de Bellas Artes. Madrid.</w:t>
      </w:r>
    </w:p>
    <w:p>
      <w:pPr>
        <w:pStyle w:val="Opción"/>
      </w:pPr>
      <w:r>
        <w:t>c) Salón Covadonga del Hotel de la Reconquista. Oviedo.</w:t>
      </w:r>
    </w:p>
    <w:p>
      <w:pPr>
        <w:pStyle w:val="Opción"/>
      </w:pPr>
      <w:r>
        <w:t>d) Sants-Montjuïc. Barcelona.</w:t>
      </w:r>
    </w:p>
    <w:p>
      <w:pPr>
        <w:pStyle w:val="Pregunta"/>
      </w:pPr>
      <w:r>
        <w:rPr>
          <w:rStyle w:val="Númerodepregunta"/>
        </w:rPr>
        <w:t xml:space="preserve">2. </w:t>
      </w:r>
      <w:r>
        <w:rPr>
          <w:b/>
        </w:rPr>
        <w:t>¿Cuál es el tratamiento de un programa dramático?</w:t>
      </w:r>
    </w:p>
    <w:p>
      <w:pPr>
        <w:pStyle w:val="Opción"/>
      </w:pPr>
      <w:r>
        <w:t>a) El tratamiento es casi rutinario, concentrándose en planos sobre los diálogos, las respuestas, preguntas, etc.</w:t>
      </w:r>
    </w:p>
    <w:p>
      <w:pPr>
        <w:pStyle w:val="Opción"/>
      </w:pPr>
      <w:r>
        <w:t>b) Utilizan a veces escenas sencillas para elaborar presentaciones cuyas imágenes y sonidos precisan de un considerable tratamiento ulterior de postproducción.</w:t>
      </w:r>
    </w:p>
    <w:p>
      <w:pPr>
        <w:pStyle w:val="Opción"/>
      </w:pPr>
      <w:r>
        <w:t>c) Estos programas siguen un proceso planificado muy cuidadosamente, ya que el trabajo de cámara, sonido e iluminación tiene que ser exacto.</w:t>
      </w:r>
    </w:p>
    <w:p>
      <w:pPr>
        <w:pStyle w:val="Opción"/>
      </w:pPr>
      <w:r>
        <w:t>d) La mayor parte de estos programas siguen el formato realista. La producción se realiza en el decorado.</w:t>
      </w:r>
    </w:p>
    <w:p>
      <w:r>
        <w:br w:type="page"/>
      </w:r>
    </w:p>
    <w:p>
      <w:pPr>
        <w:pStyle w:val="Rótulo"/>
      </w:pPr>
      <w:r>
        <w:t>Temario específico · Realización (Asistencia)</w:t>
      </w:r>
    </w:p>
    <w:p>
      <w:pPr>
        <w:pStyle w:val="Heading1"/>
      </w:pPr>
      <w:r>
        <w:t>TEMA 2 – El guion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Oficio audiovisual</w:t>
            </w:r>
            <w:r>
              <w:rPr>
                <w:b w:val="0"/>
                <w:i w:val="0"/>
              </w:rPr>
              <w:t xml:space="preserve">, con el </w:t>
            </w:r>
            <w:r>
              <w:rPr>
                <w:b/>
                <w:i w:val="0"/>
              </w:rPr>
              <w:t>artículo 87 del texto refundido de la Ley de Propiedad Intelectual</w:t>
            </w:r>
            <w:r>
              <w:rPr>
                <w:b w:val="0"/>
                <w:i w:val="0"/>
              </w:rPr>
              <w:t xml:space="preserve"> para la autoría de la obra audiovisual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«Minutado» tiene dos significados en este examen</w:t>
            </w:r>
            <w:r>
              <w:rPr>
                <w:b w:val="0"/>
                <w:i w:val="0"/>
              </w:rPr>
              <w:t xml:space="preserve"> y el tema los separa: la escaleta con tiempos y el registro de las tomas grabadas. La pregunta 29 del segundo llamamiento usa el segundo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2.436 palabras</w:t>
            </w:r>
            <w:r>
              <w:rPr>
                <w:b w:val="0"/>
                <w:i w:val="0"/>
              </w:rPr>
            </w:r>
          </w:p>
        </w:tc>
      </w:tr>
    </w:tbl>
    <w:p>
      <w:pPr/>
    </w:p>
    <w:p>
      <w:pPr/>
      <w:r>
        <w:rPr>
          <w:b w:val="0"/>
          <w:i w:val="0"/>
        </w:rPr>
        <w:t>Las siglas de este tema, presentadas de entrada: el sistema de producción de informativos de Avid</w:t>
      </w:r>
      <w:r>
        <w:t xml:space="preserve"> </w:t>
      </w:r>
      <w:r>
        <w:rPr>
          <w:b w:val="0"/>
          <w:i w:val="0"/>
        </w:rPr>
        <w:t>(</w:t>
      </w:r>
      <w:r>
        <w:rPr>
          <w:b/>
          <w:i w:val="0"/>
        </w:rPr>
        <w:t>iNews</w:t>
      </w:r>
      <w:r>
        <w:rPr>
          <w:b w:val="0"/>
          <w:i w:val="0"/>
        </w:rPr>
        <w:t>), la Corporación de Radio y Televisión Española (</w:t>
      </w:r>
      <w:r>
        <w:rPr>
          <w:b/>
          <w:i w:val="0"/>
        </w:rPr>
        <w:t>RTVE</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1.2): «El guion. Biblia, guion literario, guion técnico, escaleta, minutado y story board.»</w:t>
      </w:r>
    </w:p>
    <w:p>
      <w:pPr/>
      <w:r>
        <w:rPr>
          <w:b w:val="0"/>
          <w:i w:val="0"/>
        </w:rPr>
      </w:r>
      <w:r>
        <w:rPr>
          <w:b/>
          <w:i w:val="0"/>
        </w:rPr>
        <w:t>Es el punto con más preguntas de los cuatro del bloque 1: doce de las 209.</w:t>
      </w:r>
      <w:r>
        <w:rPr>
          <w:b w:val="0"/>
          <w:i w:val="0"/>
        </w:rPr>
        <w:t xml:space="preserve"> Y su enunciado es una</w:t>
      </w:r>
      <w:r>
        <w:t xml:space="preserve"> </w:t>
      </w:r>
      <w:r>
        <w:rPr>
          <w:b w:val="0"/>
          <w:i w:val="0"/>
        </w:rPr>
        <w:t>lista de seis documentos que se confunden entre sí porque todos son «el guion» en la conversación</w:t>
      </w:r>
      <w:r>
        <w:t xml:space="preserve"> </w:t>
      </w:r>
      <w:r>
        <w:rPr>
          <w:b w:val="0"/>
          <w:i w:val="0"/>
        </w:rPr>
        <w:t xml:space="preserve">diaria. El tema los separa uno a uno y dice </w:t>
      </w:r>
      <w:r>
        <w:rPr>
          <w:b/>
          <w:i w:val="0"/>
        </w:rPr>
        <w:t>quién escribe cada uno, en qué momento y para quién</w:t>
      </w:r>
      <w:r>
        <w:rPr>
          <w:b w:val="0"/>
          <w:i w:val="0"/>
        </w:rPr>
        <w:t>.</w:t>
      </w:r>
    </w:p>
    <w:p>
      <w:pPr>
        <w:pStyle w:val="Heading2"/>
      </w:pPr>
      <w:r>
        <w:rPr>
          <w:b w:val="0"/>
          <w:i w:val="0"/>
        </w:rPr>
        <w:t>2.1 Lo que la ley dice del guion, y hasta dónde llega</w:t>
      </w:r>
    </w:p>
    <w:p>
      <w:pPr/>
      <w:r>
        <w:rPr>
          <w:b w:val="0"/>
          <w:i w:val="0"/>
        </w:rPr>
        <w:t>El texto refundido de la Ley de Propiedad Intelectual es el único apoyo normativo del punto, y da</w:t>
      </w:r>
      <w:r>
        <w:t xml:space="preserve"> </w:t>
      </w:r>
      <w:r>
        <w:rPr>
          <w:b w:val="0"/>
          <w:i w:val="0"/>
        </w:rPr>
        <w:t>poco pero da lo esencial.</w:t>
      </w:r>
    </w:p>
    <w:p>
      <w:pPr/>
      <w:r>
        <w:rPr>
          <w:b w:val="0"/>
          <w:i w:val="0"/>
        </w:rPr>
      </w:r>
      <w:r>
        <w:rPr>
          <w:b/>
          <w:i w:val="0"/>
        </w:rPr>
        <w:t>Artículo 87</w:t>
      </w:r>
      <w:r>
        <w:rPr>
          <w:b w:val="0"/>
          <w:i w:val="0"/>
        </w:rPr>
        <w:t>, «Autores»:</w:t>
      </w:r>
    </w:p>
    <w:p>
      <w:pPr>
        <w:pStyle w:val="Citadelanorma"/>
      </w:pPr>
      <w:r>
        <w:rPr>
          <w:b w:val="0"/>
          <w:i w:val="0"/>
        </w:rPr>
        <w:t>«Son autores de la obra audiovisual en los términos previstos en el artículo 7 de esta Ley:</w:t>
      </w:r>
      <w:r>
        <w:t xml:space="preserve"> </w:t>
      </w:r>
      <w:r>
        <w:rPr>
          <w:b w:val="0"/>
          <w:i w:val="0"/>
        </w:rPr>
      </w:r>
      <w:r>
        <w:rPr>
          <w:b/>
          <w:i w:val="0"/>
        </w:rPr>
        <w:t>1.</w:t>
      </w:r>
      <w:r>
        <w:rPr>
          <w:b w:val="0"/>
          <w:i w:val="0"/>
        </w:rPr>
        <w:t xml:space="preserve"> El director-realizador. </w:t>
      </w:r>
      <w:r>
        <w:rPr>
          <w:b/>
          <w:i w:val="0"/>
        </w:rPr>
        <w:t>2.</w:t>
      </w:r>
      <w:r>
        <w:rPr>
          <w:b w:val="0"/>
          <w:i w:val="0"/>
        </w:rPr>
        <w:t xml:space="preserve"> Los autores del argumento, la adaptación y </w:t>
      </w:r>
      <w:r>
        <w:rPr>
          <w:b/>
          <w:i w:val="0"/>
        </w:rPr>
        <w:t>los del guión o</w:t>
      </w:r>
      <w:r>
        <w:t xml:space="preserve"> </w:t>
      </w:r>
      <w:r>
        <w:rPr>
          <w:b/>
          <w:i w:val="0"/>
        </w:rPr>
        <w:t>los diálogos</w:t>
      </w:r>
      <w:r>
        <w:rPr>
          <w:b w:val="0"/>
          <w:i w:val="0"/>
        </w:rPr>
        <w:t xml:space="preserve">. </w:t>
      </w:r>
      <w:r>
        <w:rPr>
          <w:b/>
          <w:i w:val="0"/>
        </w:rPr>
        <w:t>3.</w:t>
      </w:r>
      <w:r>
        <w:rPr>
          <w:b w:val="0"/>
          <w:i w:val="0"/>
        </w:rPr>
        <w:t xml:space="preserve"> Los autores de las composiciones musicales, con o sin letra, creadas</w:t>
      </w:r>
      <w:r>
        <w:t xml:space="preserve"> </w:t>
      </w:r>
      <w:r>
        <w:rPr>
          <w:b w:val="0"/>
          <w:i w:val="0"/>
        </w:rPr>
        <w:t>especialmente para esta obra.»</w:t>
      </w:r>
    </w:p>
    <w:p>
      <w:pPr/>
      <w:r>
        <w:rPr>
          <w:b w:val="0"/>
          <w:i/>
        </w:rPr>
        <w:t>Esto no contesta ninguna de las doce preguntas</w:t>
      </w:r>
      <w:r>
        <w:rPr>
          <w:b w:val="0"/>
          <w:i w:val="0"/>
        </w:rPr>
        <w:t>, y el tema no finge lo contrario. Sirve para dos</w:t>
      </w:r>
      <w:r>
        <w:t xml:space="preserve"> </w:t>
      </w:r>
      <w:r>
        <w:rPr>
          <w:b w:val="0"/>
          <w:i w:val="0"/>
        </w:rPr>
        <w:t xml:space="preserve">cosas: para saber que </w:t>
      </w:r>
      <w:r>
        <w:rPr>
          <w:b w:val="0"/>
          <w:i/>
        </w:rPr>
        <w:t>el guion es obra protegida y su autor, coautor de la obra audiovisual junto</w:t>
      </w:r>
      <w:r>
        <w:t xml:space="preserve"> </w:t>
      </w:r>
      <w:r>
        <w:rPr>
          <w:b w:val="0"/>
          <w:i/>
        </w:rPr>
        <w:t>al realizador</w:t>
      </w:r>
      <w:r>
        <w:rPr>
          <w:b w:val="0"/>
          <w:i w:val="0"/>
        </w:rPr>
        <w:t xml:space="preserve">; y para notar que </w:t>
      </w:r>
      <w:r>
        <w:rPr>
          <w:b w:val="0"/>
          <w:i/>
        </w:rPr>
        <w:t>la propia ley distingue el argumento, la adaptación, el guion y</w:t>
      </w:r>
      <w:r>
        <w:t xml:space="preserve"> </w:t>
      </w:r>
      <w:r>
        <w:rPr>
          <w:b w:val="0"/>
          <w:i/>
        </w:rPr>
        <w:t>los diálogos</w:t>
      </w:r>
      <w:r>
        <w:rPr>
          <w:b w:val="0"/>
          <w:i w:val="0"/>
        </w:rPr>
        <w:t>, que es la misma escala de concreción que el oficio desarrolla en los seis documentos</w:t>
      </w:r>
      <w:r>
        <w:t xml:space="preserve"> </w:t>
      </w:r>
      <w:r>
        <w:rPr>
          <w:b w:val="0"/>
          <w:i w:val="0"/>
        </w:rPr>
        <w:t xml:space="preserve">del enunciado. La ley da la jerarquía; </w:t>
      </w:r>
      <w:r>
        <w:rPr>
          <w:b w:val="0"/>
          <w:i/>
        </w:rPr>
        <w:t>el resto es oficio, y va declarado como tal</w:t>
      </w:r>
      <w:r>
        <w:rPr>
          <w:b w:val="0"/>
          <w:i w:val="0"/>
        </w:rPr>
        <w:t>.</w:t>
      </w:r>
    </w:p>
    <w:p>
      <w:pPr>
        <w:pStyle w:val="Separador"/>
        <w:pBdr>
          <w:bottom w:val="single" w:sz="4" w:color="BBBBBB"/>
        </w:pBdr>
      </w:pPr>
    </w:p>
    <w:p>
      <w:pPr>
        <w:pStyle w:val="Heading2"/>
      </w:pPr>
      <w:r>
        <w:rPr>
          <w:b w:val="0"/>
          <w:i w:val="0"/>
        </w:rPr>
        <w:t>2.2 Las tres premisas del guion</w:t>
      </w:r>
    </w:p>
    <w:p>
      <w:pPr/>
      <w:r>
        <w:rPr>
          <w:b w:val="0"/>
          <w:i w:val="0"/>
        </w:rPr>
        <w:t xml:space="preserve">El guion es la forma escrita de una narración audiovisual, y se atiene a </w:t>
      </w:r>
      <w:r>
        <w:rPr>
          <w:b/>
          <w:i w:val="0"/>
        </w:rPr>
        <w:t>tres premisas</w:t>
      </w:r>
      <w:r>
        <w:t xml:space="preserve"> </w:t>
      </w:r>
      <w:r>
        <w:rPr>
          <w:b/>
          <w:i w:val="0"/>
        </w:rPr>
        <w:t>esenciales</w:t>
      </w:r>
      <w:r>
        <w:rPr>
          <w:b w:val="0"/>
          <w:i w:val="0"/>
        </w:rPr>
        <w:t>:</w:t>
      </w:r>
    </w:p>
    <w:p>
      <w:pPr>
        <w:pStyle w:val="ListBullet"/>
      </w:pPr>
      <w:r>
        <w:rPr>
          <w:b w:val="0"/>
          <w:i w:val="0"/>
        </w:rPr>
      </w:r>
      <w:r>
        <w:rPr>
          <w:b/>
          <w:i w:val="0"/>
        </w:rPr>
        <w:t>El contenido</w:t>
      </w:r>
      <w:r>
        <w:rPr>
          <w:b w:val="0"/>
          <w:i w:val="0"/>
        </w:rPr>
        <w:t>: qué se cuenta. La historia, los hechos, la información.</w:t>
      </w:r>
    </w:p>
    <w:p>
      <w:pPr>
        <w:pStyle w:val="ListBullet"/>
      </w:pPr>
      <w:r>
        <w:rPr>
          <w:b w:val="0"/>
          <w:i w:val="0"/>
        </w:rPr>
      </w:r>
      <w:r>
        <w:rPr>
          <w:b/>
          <w:i w:val="0"/>
        </w:rPr>
        <w:t>La forma</w:t>
      </w:r>
      <w:r>
        <w:rPr>
          <w:b w:val="0"/>
          <w:i w:val="0"/>
        </w:rPr>
        <w:t>: cómo se cuenta. La estructura, el orden, el punto de vista, el tono.</w:t>
      </w:r>
    </w:p>
    <w:p>
      <w:pPr>
        <w:pStyle w:val="ListBullet"/>
      </w:pPr>
      <w:r>
        <w:rPr>
          <w:b w:val="0"/>
          <w:i w:val="0"/>
        </w:rPr>
      </w:r>
      <w:r>
        <w:rPr>
          <w:b/>
          <w:i w:val="0"/>
        </w:rPr>
        <w:t>El significado</w:t>
      </w:r>
      <w:r>
        <w:rPr>
          <w:b w:val="0"/>
          <w:i w:val="0"/>
        </w:rPr>
        <w:t>: para qué se cuenta. Lo que la obra quiere decir más allá de lo que enseña.</w:t>
      </w:r>
    </w:p>
    <w:p>
      <w:pPr/>
      <w:r>
        <w:rPr>
          <w:b w:val="0"/>
          <w:i w:val="0"/>
        </w:rPr>
      </w:r>
      <w:r>
        <w:rPr>
          <w:b/>
          <w:i w:val="0"/>
        </w:rPr>
        <w:t>El desglose no es una de las tres</w:t>
      </w:r>
      <w:r>
        <w:rPr>
          <w:b w:val="0"/>
          <w:i w:val="0"/>
        </w:rPr>
        <w:t>, y ésa es la pregunta 11 del primer cuadernillo. El desglose</w:t>
      </w:r>
      <w:r>
        <w:t xml:space="preserve"> </w:t>
      </w:r>
      <w:r>
        <w:rPr>
          <w:b w:val="0"/>
          <w:i w:val="0"/>
        </w:rPr>
        <w:t xml:space="preserve">es lo que se hace </w:t>
      </w:r>
      <w:r>
        <w:rPr>
          <w:b/>
          <w:i w:val="0"/>
        </w:rPr>
        <w:t>con</w:t>
      </w:r>
      <w:r>
        <w:rPr>
          <w:b w:val="0"/>
          <w:i w:val="0"/>
        </w:rPr>
        <w:t xml:space="preserve"> el guion una vez escrito: descomponerlo en necesidades de producción. Es</w:t>
      </w:r>
      <w:r>
        <w:t xml:space="preserve"> </w:t>
      </w:r>
      <w:r>
        <w:rPr>
          <w:b w:val="0"/>
          <w:i w:val="0"/>
        </w:rPr>
        <w:t>el punto 1.3 y el tema 3 de este libro, no una premisa del guion.</w:t>
      </w:r>
    </w:p>
    <w:p>
      <w:pPr>
        <w:pStyle w:val="Separador"/>
        <w:pBdr>
          <w:bottom w:val="single" w:sz="4" w:color="BBBBBB"/>
        </w:pBdr>
      </w:pPr>
    </w:p>
    <w:p>
      <w:pPr>
        <w:pStyle w:val="Heading2"/>
      </w:pPr>
      <w:r>
        <w:rPr>
          <w:b w:val="0"/>
          <w:i w:val="0"/>
        </w:rPr>
        <w:t>2.3 La escala de documentos, en orden</w:t>
      </w:r>
    </w:p>
    <w:p>
      <w:pPr/>
      <w:r>
        <w:rPr>
          <w:b w:val="0"/>
          <w:i w:val="0"/>
        </w:rPr>
        <w:t xml:space="preserve">Los seis documentos del enunciado no son alternativas: son </w:t>
      </w:r>
      <w:r>
        <w:rPr>
          <w:b/>
          <w:i w:val="0"/>
        </w:rPr>
        <w:t>etapas de concreción</w:t>
      </w:r>
      <w:r>
        <w:rPr>
          <w:b w:val="0"/>
          <w:i w:val="0"/>
        </w:rPr>
        <w:t xml:space="preserve"> del mismo</w:t>
      </w:r>
      <w:r>
        <w:t xml:space="preserve"> </w:t>
      </w:r>
      <w:r>
        <w:rPr>
          <w:b w:val="0"/>
          <w:i w:val="0"/>
        </w:rPr>
        <w:t>material, de lo más abstracto a lo más operativo.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Documento</w:t>
            </w:r>
          </w:p>
        </w:tc>
        <w:tc>
          <w:tcPr>
            <w:tcW w:type="dxa" w:w="2353"/>
            <w:shd w:val="clear" w:color="auto" w:fill="E4E4E4"/>
          </w:tcPr>
          <w:p>
            <w:pPr>
              <w:pStyle w:val="Tablacabecera"/>
            </w:pPr>
            <w:r/>
            <w:r>
              <w:rPr>
                <w:b w:val="0"/>
                <w:i w:val="0"/>
              </w:rPr>
              <w:t>Quién lo escribe</w:t>
            </w:r>
          </w:p>
        </w:tc>
        <w:tc>
          <w:tcPr>
            <w:tcW w:type="dxa" w:w="2353"/>
            <w:shd w:val="clear" w:color="auto" w:fill="E4E4E4"/>
          </w:tcPr>
          <w:p>
            <w:pPr>
              <w:pStyle w:val="Tablacabecera"/>
            </w:pPr>
            <w:r/>
            <w:r>
              <w:rPr>
                <w:b w:val="0"/>
                <w:i w:val="0"/>
              </w:rPr>
              <w:t>Cuándo</w:t>
            </w:r>
          </w:p>
        </w:tc>
        <w:tc>
          <w:tcPr>
            <w:tcW w:type="dxa" w:w="2353"/>
            <w:shd w:val="clear" w:color="auto" w:fill="E4E4E4"/>
          </w:tcPr>
          <w:p>
            <w:pPr>
              <w:pStyle w:val="Tablacabecera"/>
            </w:pPr>
            <w:r/>
            <w:r>
              <w:rPr>
                <w:b w:val="0"/>
                <w:i w:val="0"/>
              </w:rPr>
              <w:t>Qué añade</w:t>
            </w:r>
          </w:p>
        </w:tc>
      </w:tr>
      <w:tr>
        <w:tc>
          <w:tcPr>
            <w:tcW w:type="dxa" w:w="2353"/>
          </w:tcPr>
          <w:p>
            <w:pPr>
              <w:pStyle w:val="Tabla"/>
            </w:pPr>
            <w:r/>
            <w:r>
              <w:rPr>
                <w:b w:val="0"/>
                <w:i w:val="0"/>
              </w:rPr>
            </w:r>
            <w:r>
              <w:rPr>
                <w:b/>
                <w:i w:val="0"/>
              </w:rPr>
              <w:t>Biblia</w:t>
            </w:r>
            <w:r>
              <w:rPr>
                <w:b w:val="0"/>
                <w:i w:val="0"/>
              </w:rPr>
            </w:r>
          </w:p>
        </w:tc>
        <w:tc>
          <w:tcPr>
            <w:tcW w:type="dxa" w:w="2353"/>
          </w:tcPr>
          <w:p>
            <w:pPr>
              <w:pStyle w:val="Tabla"/>
            </w:pPr>
            <w:r/>
            <w:r>
              <w:rPr>
                <w:b w:val="0"/>
                <w:i w:val="0"/>
              </w:rPr>
              <w:t>Creador o productora</w:t>
            </w:r>
          </w:p>
        </w:tc>
        <w:tc>
          <w:tcPr>
            <w:tcW w:type="dxa" w:w="2353"/>
          </w:tcPr>
          <w:p>
            <w:pPr>
              <w:pStyle w:val="Tabla"/>
            </w:pPr>
            <w:r/>
            <w:r>
              <w:rPr>
                <w:b w:val="0"/>
                <w:i w:val="0"/>
              </w:rPr>
              <w:t>Antes de todo</w:t>
            </w:r>
          </w:p>
        </w:tc>
        <w:tc>
          <w:tcPr>
            <w:tcW w:type="dxa" w:w="2353"/>
          </w:tcPr>
          <w:p>
            <w:pPr>
              <w:pStyle w:val="Tabla"/>
            </w:pPr>
            <w:r/>
            <w:r>
              <w:rPr>
                <w:b w:val="0"/>
                <w:i w:val="0"/>
              </w:rPr>
              <w:t>El universo del formato o de la serie</w:t>
            </w:r>
          </w:p>
        </w:tc>
      </w:tr>
      <w:tr>
        <w:tc>
          <w:tcPr>
            <w:tcW w:type="dxa" w:w="2353"/>
          </w:tcPr>
          <w:p>
            <w:pPr>
              <w:pStyle w:val="Tabla"/>
            </w:pPr>
            <w:r/>
            <w:r>
              <w:rPr>
                <w:b w:val="0"/>
                <w:i w:val="0"/>
              </w:rPr>
            </w:r>
            <w:r>
              <w:rPr>
                <w:b/>
                <w:i w:val="0"/>
              </w:rPr>
              <w:t>Escaleta</w:t>
            </w:r>
            <w:r>
              <w:rPr>
                <w:b w:val="0"/>
                <w:i w:val="0"/>
              </w:rPr>
            </w:r>
          </w:p>
        </w:tc>
        <w:tc>
          <w:tcPr>
            <w:tcW w:type="dxa" w:w="2353"/>
          </w:tcPr>
          <w:p>
            <w:pPr>
              <w:pStyle w:val="Tabla"/>
            </w:pPr>
            <w:r/>
            <w:r>
              <w:rPr>
                <w:b w:val="0"/>
                <w:i w:val="0"/>
              </w:rPr>
              <w:t>Guionista o redacción</w:t>
            </w:r>
          </w:p>
        </w:tc>
        <w:tc>
          <w:tcPr>
            <w:tcW w:type="dxa" w:w="2353"/>
          </w:tcPr>
          <w:p>
            <w:pPr>
              <w:pStyle w:val="Tabla"/>
            </w:pPr>
            <w:r/>
            <w:r>
              <w:rPr>
                <w:b w:val="0"/>
                <w:i w:val="0"/>
              </w:rPr>
              <w:t>Al empezar</w:t>
            </w:r>
          </w:p>
        </w:tc>
        <w:tc>
          <w:tcPr>
            <w:tcW w:type="dxa" w:w="2353"/>
          </w:tcPr>
          <w:p>
            <w:pPr>
              <w:pStyle w:val="Tabla"/>
            </w:pPr>
            <w:r/>
            <w:r>
              <w:rPr>
                <w:b w:val="0"/>
                <w:i w:val="0"/>
              </w:rPr>
              <w:t>El orden de las secuencias o bloques</w:t>
            </w:r>
          </w:p>
        </w:tc>
      </w:tr>
      <w:tr>
        <w:tc>
          <w:tcPr>
            <w:tcW w:type="dxa" w:w="2353"/>
          </w:tcPr>
          <w:p>
            <w:pPr>
              <w:pStyle w:val="Tabla"/>
            </w:pPr>
            <w:r/>
            <w:r>
              <w:rPr>
                <w:b w:val="0"/>
                <w:i w:val="0"/>
              </w:rPr>
            </w:r>
            <w:r>
              <w:rPr>
                <w:b/>
                <w:i w:val="0"/>
              </w:rPr>
              <w:t>Guion literario</w:t>
            </w:r>
            <w:r>
              <w:rPr>
                <w:b w:val="0"/>
                <w:i w:val="0"/>
              </w:rPr>
            </w:r>
          </w:p>
        </w:tc>
        <w:tc>
          <w:tcPr>
            <w:tcW w:type="dxa" w:w="2353"/>
          </w:tcPr>
          <w:p>
            <w:pPr>
              <w:pStyle w:val="Tabla"/>
            </w:pPr>
            <w:r/>
            <w:r>
              <w:rPr>
                <w:b w:val="0"/>
                <w:i w:val="0"/>
              </w:rPr>
              <w:t>Guionista</w:t>
            </w:r>
          </w:p>
        </w:tc>
        <w:tc>
          <w:tcPr>
            <w:tcW w:type="dxa" w:w="2353"/>
          </w:tcPr>
          <w:p>
            <w:pPr>
              <w:pStyle w:val="Tabla"/>
            </w:pPr>
            <w:r/>
            <w:r>
              <w:rPr>
                <w:b w:val="0"/>
                <w:i w:val="0"/>
              </w:rPr>
              <w:t>Desarrollo</w:t>
            </w:r>
          </w:p>
        </w:tc>
        <w:tc>
          <w:tcPr>
            <w:tcW w:type="dxa" w:w="2353"/>
          </w:tcPr>
          <w:p>
            <w:pPr>
              <w:pStyle w:val="Tabla"/>
            </w:pPr>
            <w:r/>
            <w:r>
              <w:rPr>
                <w:b w:val="0"/>
                <w:i w:val="0"/>
              </w:rPr>
              <w:t>Los diálogos y las acciones, sin decisiones de cámara</w:t>
            </w:r>
          </w:p>
        </w:tc>
      </w:tr>
      <w:tr>
        <w:tc>
          <w:tcPr>
            <w:tcW w:type="dxa" w:w="2353"/>
          </w:tcPr>
          <w:p>
            <w:pPr>
              <w:pStyle w:val="Tabla"/>
            </w:pPr>
            <w:r/>
            <w:r>
              <w:rPr>
                <w:b w:val="0"/>
                <w:i w:val="0"/>
              </w:rPr>
            </w:r>
            <w:r>
              <w:rPr>
                <w:b/>
                <w:i w:val="0"/>
              </w:rPr>
              <w:t>Guion técnico</w:t>
            </w:r>
            <w:r>
              <w:rPr>
                <w:b w:val="0"/>
                <w:i w:val="0"/>
              </w:rPr>
            </w:r>
          </w:p>
        </w:tc>
        <w:tc>
          <w:tcPr>
            <w:tcW w:type="dxa" w:w="2353"/>
          </w:tcPr>
          <w:p>
            <w:pPr>
              <w:pStyle w:val="Tabla"/>
            </w:pPr>
            <w:r/>
            <w:r>
              <w:rPr>
                <w:b w:val="0"/>
                <w:i w:val="0"/>
              </w:rPr>
            </w:r>
            <w:r>
              <w:rPr>
                <w:b/>
                <w:i w:val="0"/>
              </w:rPr>
              <w:t>Realizador o director</w:t>
            </w:r>
            <w:r>
              <w:rPr>
                <w:b w:val="0"/>
                <w:i w:val="0"/>
              </w:rPr>
            </w:r>
          </w:p>
        </w:tc>
        <w:tc>
          <w:tcPr>
            <w:tcW w:type="dxa" w:w="2353"/>
          </w:tcPr>
          <w:p>
            <w:pPr>
              <w:pStyle w:val="Tabla"/>
            </w:pPr>
            <w:r/>
            <w:r>
              <w:rPr>
                <w:b w:val="0"/>
                <w:i w:val="0"/>
              </w:rPr>
              <w:t>Preproducción</w:t>
            </w:r>
          </w:p>
        </w:tc>
        <w:tc>
          <w:tcPr>
            <w:tcW w:type="dxa" w:w="2353"/>
          </w:tcPr>
          <w:p>
            <w:pPr>
              <w:pStyle w:val="Tabla"/>
            </w:pPr>
            <w:r/>
            <w:r>
              <w:rPr>
                <w:b w:val="0"/>
                <w:i w:val="0"/>
              </w:rPr>
              <w:t>Los planos, las cámaras, los movimientos, el sonido</w:t>
            </w:r>
          </w:p>
        </w:tc>
      </w:tr>
      <w:tr>
        <w:tc>
          <w:tcPr>
            <w:tcW w:type="dxa" w:w="2353"/>
          </w:tcPr>
          <w:p>
            <w:pPr>
              <w:pStyle w:val="Tabla"/>
            </w:pPr>
            <w:r/>
            <w:r>
              <w:rPr>
                <w:b w:val="0"/>
                <w:i w:val="0"/>
              </w:rPr>
            </w:r>
            <w:r>
              <w:rPr>
                <w:b/>
                <w:i w:val="0"/>
              </w:rPr>
              <w:t>Story board</w:t>
            </w:r>
            <w:r>
              <w:rPr>
                <w:b w:val="0"/>
                <w:i w:val="0"/>
              </w:rPr>
            </w:r>
          </w:p>
        </w:tc>
        <w:tc>
          <w:tcPr>
            <w:tcW w:type="dxa" w:w="2353"/>
          </w:tcPr>
          <w:p>
            <w:pPr>
              <w:pStyle w:val="Tabla"/>
            </w:pPr>
            <w:r/>
            <w:r>
              <w:rPr>
                <w:b w:val="0"/>
                <w:i w:val="0"/>
              </w:rPr>
              <w:t>Dibujante, con el realizador</w:t>
            </w:r>
          </w:p>
        </w:tc>
        <w:tc>
          <w:tcPr>
            <w:tcW w:type="dxa" w:w="2353"/>
          </w:tcPr>
          <w:p>
            <w:pPr>
              <w:pStyle w:val="Tabla"/>
            </w:pPr>
            <w:r/>
            <w:r>
              <w:rPr>
                <w:b w:val="0"/>
                <w:i w:val="0"/>
              </w:rPr>
              <w:t>Preproducción</w:t>
            </w:r>
          </w:p>
        </w:tc>
        <w:tc>
          <w:tcPr>
            <w:tcW w:type="dxa" w:w="2353"/>
          </w:tcPr>
          <w:p>
            <w:pPr>
              <w:pStyle w:val="Tabla"/>
            </w:pPr>
            <w:r/>
            <w:r>
              <w:rPr>
                <w:b w:val="0"/>
                <w:i w:val="0"/>
              </w:rPr>
              <w:t xml:space="preserve">El guion técnico </w:t>
            </w:r>
            <w:r>
              <w:rPr>
                <w:b/>
                <w:i w:val="0"/>
              </w:rPr>
              <w:t>dibujado</w:t>
            </w:r>
            <w:r>
              <w:rPr>
                <w:b w:val="0"/>
                <w:i w:val="0"/>
              </w:rPr>
            </w:r>
          </w:p>
        </w:tc>
      </w:tr>
      <w:tr>
        <w:tc>
          <w:tcPr>
            <w:tcW w:type="dxa" w:w="2353"/>
          </w:tcPr>
          <w:p>
            <w:pPr>
              <w:pStyle w:val="Tabla"/>
            </w:pPr>
            <w:r/>
            <w:r>
              <w:rPr>
                <w:b w:val="0"/>
                <w:i w:val="0"/>
              </w:rPr>
            </w:r>
            <w:r>
              <w:rPr>
                <w:b/>
                <w:i w:val="0"/>
              </w:rPr>
              <w:t>Minutado</w:t>
            </w:r>
            <w:r>
              <w:rPr>
                <w:b w:val="0"/>
                <w:i w:val="0"/>
              </w:rPr>
            </w:r>
          </w:p>
        </w:tc>
        <w:tc>
          <w:tcPr>
            <w:tcW w:type="dxa" w:w="2353"/>
          </w:tcPr>
          <w:p>
            <w:pPr>
              <w:pStyle w:val="Tabla"/>
            </w:pPr>
            <w:r/>
            <w:r>
              <w:rPr>
                <w:b w:val="0"/>
                <w:i w:val="0"/>
              </w:rPr>
              <w:t>Realización o redacción</w:t>
            </w:r>
          </w:p>
        </w:tc>
        <w:tc>
          <w:tcPr>
            <w:tcW w:type="dxa" w:w="2353"/>
          </w:tcPr>
          <w:p>
            <w:pPr>
              <w:pStyle w:val="Tabla"/>
            </w:pPr>
            <w:r/>
            <w:r>
              <w:rPr>
                <w:b w:val="0"/>
                <w:i w:val="0"/>
              </w:rPr>
              <w:t>Antes y durante</w:t>
            </w:r>
          </w:p>
        </w:tc>
        <w:tc>
          <w:tcPr>
            <w:tcW w:type="dxa" w:w="2353"/>
          </w:tcPr>
          <w:p>
            <w:pPr>
              <w:pStyle w:val="Tabla"/>
            </w:pPr>
            <w:r/>
            <w:r>
              <w:rPr>
                <w:b w:val="0"/>
                <w:i w:val="0"/>
              </w:rPr>
              <w:t xml:space="preserve">Los </w:t>
            </w:r>
            <w:r>
              <w:rPr>
                <w:b/>
                <w:i w:val="0"/>
              </w:rPr>
              <w:t>tiempos</w:t>
            </w:r>
            <w:r>
              <w:rPr>
                <w:b w:val="0"/>
                <w:i w:val="0"/>
              </w:rPr>
              <w:t xml:space="preserve"> de cada pieza</w:t>
            </w:r>
          </w:p>
        </w:tc>
      </w:tr>
    </w:tbl>
    <w:p>
      <w:pPr/>
    </w:p>
    <w:p>
      <w:pPr/>
      <w:r>
        <w:rPr>
          <w:b w:val="0"/>
          <w:i w:val="0"/>
        </w:rPr>
        <w:t xml:space="preserve">La regla que ordena la tabla: </w:t>
      </w:r>
      <w:r>
        <w:rPr>
          <w:b/>
          <w:i w:val="0"/>
        </w:rPr>
        <w:t>cada documento contesta una pregunta distinta</w:t>
      </w:r>
      <w:r>
        <w:rPr>
          <w:b w:val="0"/>
          <w:i w:val="0"/>
        </w:rPr>
        <w:t>. La biblia contesta</w:t>
      </w:r>
      <w:r>
        <w:t xml:space="preserve"> </w:t>
      </w:r>
      <w:r>
        <w:rPr>
          <w:b w:val="0"/>
          <w:i/>
        </w:rPr>
        <w:t>qué mundo es éste</w:t>
      </w:r>
      <w:r>
        <w:rPr>
          <w:b w:val="0"/>
          <w:i w:val="0"/>
        </w:rPr>
        <w:t xml:space="preserve">; la escaleta, </w:t>
      </w:r>
      <w:r>
        <w:rPr>
          <w:b w:val="0"/>
          <w:i/>
        </w:rPr>
        <w:t>en qué orden</w:t>
      </w:r>
      <w:r>
        <w:rPr>
          <w:b w:val="0"/>
          <w:i w:val="0"/>
        </w:rPr>
        <w:t xml:space="preserve">; el literario, </w:t>
      </w:r>
      <w:r>
        <w:rPr>
          <w:b w:val="0"/>
          <w:i/>
        </w:rPr>
        <w:t>qué se dice y qué pasa</w:t>
      </w:r>
      <w:r>
        <w:rPr>
          <w:b w:val="0"/>
          <w:i w:val="0"/>
        </w:rPr>
        <w:t>; el</w:t>
      </w:r>
      <w:r>
        <w:t xml:space="preserve"> </w:t>
      </w:r>
      <w:r>
        <w:rPr>
          <w:b w:val="0"/>
          <w:i w:val="0"/>
        </w:rPr>
        <w:t xml:space="preserve">técnico, </w:t>
      </w:r>
      <w:r>
        <w:rPr>
          <w:b w:val="0"/>
          <w:i/>
        </w:rPr>
        <w:t>cómo se ve y cómo se oye</w:t>
      </w:r>
      <w:r>
        <w:rPr>
          <w:b w:val="0"/>
          <w:i w:val="0"/>
        </w:rPr>
        <w:t xml:space="preserve">; el </w:t>
      </w:r>
      <w:r>
        <w:rPr>
          <w:b w:val="0"/>
          <w:i/>
        </w:rPr>
        <w:t>story board</w:t>
      </w:r>
      <w:r>
        <w:rPr>
          <w:b w:val="0"/>
          <w:i w:val="0"/>
        </w:rPr>
        <w:t xml:space="preserve">, </w:t>
      </w:r>
      <w:r>
        <w:rPr>
          <w:b w:val="0"/>
          <w:i/>
        </w:rPr>
        <w:t>qué aspecto tiene</w:t>
      </w:r>
      <w:r>
        <w:rPr>
          <w:b w:val="0"/>
          <w:i w:val="0"/>
        </w:rPr>
        <w:t xml:space="preserve">; y el minutado, </w:t>
      </w:r>
      <w:r>
        <w:rPr>
          <w:b w:val="0"/>
          <w:i/>
        </w:rPr>
        <w:t>cuánto</w:t>
      </w:r>
      <w:r>
        <w:t xml:space="preserve"> </w:t>
      </w:r>
      <w:r>
        <w:rPr>
          <w:b w:val="0"/>
          <w:i/>
        </w:rPr>
        <w:t>dura</w:t>
      </w:r>
      <w:r>
        <w:rPr>
          <w:b w:val="0"/>
          <w:i w:val="0"/>
        </w:rPr>
        <w:t>.</w:t>
      </w:r>
    </w:p>
    <w:p>
      <w:pPr>
        <w:pStyle w:val="Separador"/>
        <w:pBdr>
          <w:bottom w:val="single" w:sz="4" w:color="BBBBBB"/>
        </w:pBdr>
      </w:pPr>
    </w:p>
    <w:p>
      <w:pPr>
        <w:pStyle w:val="Heading2"/>
      </w:pPr>
      <w:r>
        <w:rPr>
          <w:b w:val="0"/>
          <w:i w:val="0"/>
        </w:rPr>
        <w:t>2.4 La biblia</w:t>
      </w:r>
    </w:p>
    <w:p>
      <w:pPr/>
      <w:r>
        <w:rPr>
          <w:b w:val="0"/>
          <w:i w:val="0"/>
        </w:rPr>
        <w:t xml:space="preserve">Es el documento fundacional de un formato o de una serie. Recoge la </w:t>
      </w:r>
      <w:r>
        <w:rPr>
          <w:b/>
          <w:i w:val="0"/>
        </w:rPr>
        <w:t>premisa</w:t>
      </w:r>
      <w:r>
        <w:rPr>
          <w:b w:val="0"/>
          <w:i w:val="0"/>
        </w:rPr>
        <w:t xml:space="preserve">, el </w:t>
      </w:r>
      <w:r>
        <w:rPr>
          <w:b/>
          <w:i w:val="0"/>
        </w:rPr>
        <w:t>universo</w:t>
      </w:r>
      <w:r>
        <w:rPr>
          <w:b w:val="0"/>
          <w:i w:val="0"/>
        </w:rPr>
        <w:t>, los</w:t>
      </w:r>
      <w:r>
        <w:t xml:space="preserve"> </w:t>
      </w:r>
      <w:r>
        <w:rPr>
          <w:b w:val="0"/>
          <w:i w:val="0"/>
        </w:rPr>
      </w:r>
      <w:r>
        <w:rPr>
          <w:b/>
          <w:i w:val="0"/>
        </w:rPr>
        <w:t>personajes</w:t>
      </w:r>
      <w:r>
        <w:rPr>
          <w:b w:val="0"/>
          <w:i w:val="0"/>
        </w:rPr>
        <w:t xml:space="preserve"> con su arco, las </w:t>
      </w:r>
      <w:r>
        <w:rPr>
          <w:b/>
          <w:i w:val="0"/>
        </w:rPr>
        <w:t>reglas del formato</w:t>
      </w:r>
      <w:r>
        <w:rPr>
          <w:b w:val="0"/>
          <w:i w:val="0"/>
        </w:rPr>
        <w:t xml:space="preserve"> —qué puede pasar y qué no—, la </w:t>
      </w:r>
      <w:r>
        <w:rPr>
          <w:b/>
          <w:i w:val="0"/>
        </w:rPr>
        <w:t>estructura de</w:t>
      </w:r>
      <w:r>
        <w:t xml:space="preserve"> </w:t>
      </w:r>
      <w:r>
        <w:rPr>
          <w:b/>
          <w:i w:val="0"/>
        </w:rPr>
        <w:t>cada entrega</w:t>
      </w:r>
      <w:r>
        <w:rPr>
          <w:b w:val="0"/>
          <w:i w:val="0"/>
        </w:rPr>
        <w:t xml:space="preserve">, el </w:t>
      </w:r>
      <w:r>
        <w:rPr>
          <w:b/>
          <w:i w:val="0"/>
        </w:rPr>
        <w:t>tono</w:t>
      </w:r>
      <w:r>
        <w:rPr>
          <w:b w:val="0"/>
          <w:i w:val="0"/>
        </w:rPr>
        <w:t xml:space="preserve">, la </w:t>
      </w:r>
      <w:r>
        <w:rPr>
          <w:b/>
          <w:i w:val="0"/>
        </w:rPr>
        <w:t>escenografía</w:t>
      </w:r>
      <w:r>
        <w:rPr>
          <w:b w:val="0"/>
          <w:i w:val="0"/>
        </w:rPr>
        <w:t xml:space="preserve"> y los </w:t>
      </w:r>
      <w:r>
        <w:rPr>
          <w:b/>
          <w:i w:val="0"/>
        </w:rPr>
        <w:t>límites de adaptación</w:t>
      </w:r>
      <w:r>
        <w:rPr>
          <w:b w:val="0"/>
          <w:i w:val="0"/>
        </w:rPr>
        <w:t xml:space="preserve"> cuando el formato se</w:t>
      </w:r>
      <w:r>
        <w:t xml:space="preserve"> </w:t>
      </w:r>
      <w:r>
        <w:rPr>
          <w:b w:val="0"/>
          <w:i w:val="0"/>
        </w:rPr>
        <w:t>licencia a otro país.</w:t>
      </w:r>
    </w:p>
    <w:p>
      <w:pPr/>
      <w:r>
        <w:rPr>
          <w:b w:val="0"/>
          <w:i w:val="0"/>
        </w:rPr>
      </w:r>
      <w:r>
        <w:rPr>
          <w:b/>
          <w:i w:val="0"/>
        </w:rPr>
        <w:t>En un formato licenciado, la biblia manda sobre el realizador.</w:t>
      </w:r>
      <w:r>
        <w:rPr>
          <w:b w:val="0"/>
          <w:i w:val="0"/>
        </w:rPr>
        <w:t xml:space="preserve"> Dice qué elementos son</w:t>
      </w:r>
      <w:r>
        <w:t xml:space="preserve"> </w:t>
      </w:r>
      <w:r>
        <w:rPr>
          <w:b w:val="0"/>
          <w:i w:val="0"/>
        </w:rPr>
        <w:t>intocables —la mecánica, la escenografía, la música, el juego— y cuáles se adaptan. Realizar un</w:t>
      </w:r>
      <w:r>
        <w:t xml:space="preserve"> </w:t>
      </w:r>
      <w:r>
        <w:rPr>
          <w:b w:val="0"/>
          <w:i w:val="0"/>
        </w:rPr>
        <w:t>formato comprado sin haber leído su biblia es la forma más rápida de romper el contrato.</w:t>
      </w:r>
    </w:p>
    <w:p>
      <w:pPr>
        <w:pStyle w:val="Separador"/>
        <w:pBdr>
          <w:bottom w:val="single" w:sz="4" w:color="BBBBBB"/>
        </w:pBdr>
      </w:pPr>
    </w:p>
    <w:p>
      <w:pPr>
        <w:pStyle w:val="Heading2"/>
      </w:pPr>
      <w:r>
        <w:rPr>
          <w:b w:val="0"/>
          <w:i w:val="0"/>
        </w:rPr>
        <w:t>2.5 El guion literario</w:t>
      </w:r>
    </w:p>
    <w:p>
      <w:pPr/>
      <w:r>
        <w:rPr>
          <w:b w:val="0"/>
          <w:i w:val="0"/>
        </w:rPr>
        <w:t xml:space="preserve">Es la </w:t>
      </w:r>
      <w:r>
        <w:rPr>
          <w:b/>
          <w:i w:val="0"/>
        </w:rPr>
        <w:t>narración audiovisual escrita en forma de texto</w:t>
      </w:r>
      <w:r>
        <w:rPr>
          <w:b w:val="0"/>
          <w:i w:val="0"/>
        </w:rPr>
        <w:t>: qué ocurre y qué se dice. Se organiza en</w:t>
      </w:r>
      <w:r>
        <w:t xml:space="preserve"> </w:t>
      </w:r>
      <w:r>
        <w:rPr>
          <w:b w:val="0"/>
          <w:i w:val="0"/>
        </w:rPr>
      </w:r>
      <w:r>
        <w:rPr>
          <w:b/>
          <w:i w:val="0"/>
        </w:rPr>
        <w:t>secuencias numeradas</w:t>
      </w:r>
      <w:r>
        <w:rPr>
          <w:b w:val="0"/>
          <w:i w:val="0"/>
        </w:rPr>
        <w:t>, cada una encabezada por su localización, su carácter de interior o exterior</w:t>
      </w:r>
      <w:r>
        <w:t xml:space="preserve"> </w:t>
      </w:r>
      <w:r>
        <w:rPr>
          <w:b w:val="0"/>
          <w:i w:val="0"/>
        </w:rPr>
        <w:t xml:space="preserve">y su luz —día o noche—, y contiene </w:t>
      </w:r>
      <w:r>
        <w:rPr>
          <w:b/>
          <w:i w:val="0"/>
        </w:rPr>
        <w:t>acción</w:t>
      </w:r>
      <w:r>
        <w:rPr>
          <w:b w:val="0"/>
          <w:i w:val="0"/>
        </w:rPr>
        <w:t xml:space="preserve"> y </w:t>
      </w:r>
      <w:r>
        <w:rPr>
          <w:b/>
          <w:i w:val="0"/>
        </w:rPr>
        <w:t>diálogo</w:t>
      </w:r>
      <w:r>
        <w:rPr>
          <w:b w:val="0"/>
          <w:i w:val="0"/>
        </w:rPr>
        <w:t>, sin indicaciones de cámara.</w:t>
      </w:r>
    </w:p>
    <w:p>
      <w:pPr/>
      <w:r>
        <w:rPr>
          <w:b w:val="0"/>
          <w:i w:val="0"/>
        </w:rPr>
      </w:r>
      <w:r>
        <w:rPr>
          <w:b/>
          <w:i w:val="0"/>
        </w:rPr>
        <w:t>No lleva planos</w:t>
      </w:r>
      <w:r>
        <w:rPr>
          <w:b w:val="0"/>
          <w:i w:val="0"/>
        </w:rPr>
        <w:t>, y ésa es la frontera con el técnico. Un guion literario que dice «plano corto de</w:t>
      </w:r>
      <w:r>
        <w:t xml:space="preserve"> </w:t>
      </w:r>
      <w:r>
        <w:rPr>
          <w:b w:val="0"/>
          <w:i w:val="0"/>
        </w:rPr>
        <w:t>ella» está invadiendo el trabajo del realizador.</w:t>
      </w:r>
    </w:p>
    <w:p>
      <w:pPr/>
      <w:r>
        <w:rPr>
          <w:b w:val="0"/>
          <w:i w:val="0"/>
        </w:rPr>
        <w:t>Dentro de él conviene distinguir tres unidades que el examen pregunta:</w:t>
      </w:r>
    </w:p>
    <w:p>
      <w:pPr>
        <w:pStyle w:val="ListBullet"/>
      </w:pPr>
      <w:r>
        <w:rPr>
          <w:b w:val="0"/>
          <w:i w:val="0"/>
        </w:rPr>
      </w:r>
      <w:r>
        <w:rPr>
          <w:b/>
          <w:i w:val="0"/>
        </w:rPr>
        <w:t>El plano</w:t>
      </w:r>
      <w:r>
        <w:rPr>
          <w:b w:val="0"/>
          <w:i w:val="0"/>
        </w:rPr>
        <w:t xml:space="preserve"> es la unidad de registro: lo que va de un arranque de cámara a su parada.</w:t>
      </w:r>
    </w:p>
    <w:p>
      <w:pPr>
        <w:pStyle w:val="ListBullet"/>
      </w:pPr>
      <w:r>
        <w:rPr>
          <w:b w:val="0"/>
          <w:i w:val="0"/>
        </w:rPr>
      </w:r>
      <w:r>
        <w:rPr>
          <w:b/>
          <w:i w:val="0"/>
        </w:rPr>
        <w:t>La escena</w:t>
      </w:r>
      <w:r>
        <w:rPr>
          <w:b w:val="0"/>
          <w:i w:val="0"/>
        </w:rPr>
        <w:t xml:space="preserve"> es el </w:t>
      </w:r>
      <w:r>
        <w:rPr>
          <w:b/>
          <w:i w:val="0"/>
        </w:rPr>
        <w:t>fragmento de la acción que se desarrolla en una unidad de tiempo y de</w:t>
      </w:r>
      <w:r>
        <w:t xml:space="preserve"> </w:t>
      </w:r>
      <w:r>
        <w:rPr>
          <w:b/>
          <w:i w:val="0"/>
        </w:rPr>
        <w:t>espacio</w:t>
      </w:r>
      <w:r>
        <w:rPr>
          <w:b w:val="0"/>
          <w:i w:val="0"/>
        </w:rPr>
        <w:t>. Cambia el escenario o salta el tiempo, y cambia la escena.</w:t>
      </w:r>
    </w:p>
    <w:p>
      <w:pPr>
        <w:pStyle w:val="ListBullet"/>
      </w:pPr>
      <w:r>
        <w:rPr>
          <w:b w:val="0"/>
          <w:i w:val="0"/>
        </w:rPr>
      </w:r>
      <w:r>
        <w:rPr>
          <w:b/>
          <w:i w:val="0"/>
        </w:rPr>
        <w:t>La secuencia</w:t>
      </w:r>
      <w:r>
        <w:rPr>
          <w:b w:val="0"/>
          <w:i w:val="0"/>
        </w:rPr>
        <w:t xml:space="preserve"> es la unidad del relato: </w:t>
      </w:r>
      <w:r>
        <w:rPr>
          <w:b/>
          <w:i w:val="0"/>
        </w:rPr>
        <w:t>plantea, desarrolla y concluye una situación</w:t>
      </w:r>
      <w:r>
        <w:t xml:space="preserve"> </w:t>
      </w:r>
      <w:r>
        <w:rPr>
          <w:b/>
          <w:i w:val="0"/>
        </w:rPr>
        <w:t>dramática</w:t>
      </w:r>
      <w:r>
        <w:rPr>
          <w:b w:val="0"/>
          <w:i w:val="0"/>
        </w:rPr>
        <w:t>, y puede contener varias escenas.</w:t>
      </w:r>
    </w:p>
    <w:p>
      <w:pPr/>
      <w:r>
        <w:rPr>
          <w:b w:val="0"/>
          <w:i w:val="0"/>
        </w:rPr>
        <w:t xml:space="preserve">De ahí la respuesta a dos preguntas del examen: </w:t>
      </w:r>
      <w:r>
        <w:rPr>
          <w:b/>
          <w:i w:val="0"/>
        </w:rPr>
        <w:t>una escena discontinua es posible si sus partes</w:t>
      </w:r>
      <w:r>
        <w:t xml:space="preserve"> </w:t>
      </w:r>
      <w:r>
        <w:rPr>
          <w:b/>
          <w:i w:val="0"/>
        </w:rPr>
        <w:t>pertenecen a la misma secuencia</w:t>
      </w:r>
      <w:r>
        <w:rPr>
          <w:b w:val="0"/>
          <w:i w:val="0"/>
        </w:rPr>
        <w:t xml:space="preserve">, y </w:t>
      </w:r>
      <w:r>
        <w:rPr>
          <w:b/>
          <w:i w:val="0"/>
        </w:rPr>
        <w:t>una secuencia mecánica es la que se desarrolla en un mismo</w:t>
      </w:r>
      <w:r>
        <w:t xml:space="preserve"> </w:t>
      </w:r>
      <w:r>
        <w:rPr>
          <w:b/>
          <w:i w:val="0"/>
        </w:rPr>
        <w:t>escenario sin saltos temporales</w:t>
      </w:r>
      <w:r>
        <w:rPr>
          <w:b w:val="0"/>
          <w:i w:val="0"/>
        </w:rPr>
        <w:t>.</w:t>
      </w:r>
    </w:p>
    <w:p>
      <w:pPr>
        <w:pStyle w:val="Separador"/>
        <w:pBdr>
          <w:bottom w:val="single" w:sz="4" w:color="BBBBBB"/>
        </w:pBdr>
      </w:pPr>
    </w:p>
    <w:p>
      <w:pPr>
        <w:pStyle w:val="Heading2"/>
      </w:pPr>
      <w:r>
        <w:rPr>
          <w:b w:val="0"/>
          <w:i w:val="0"/>
        </w:rPr>
        <w:t>2.6 El guion técnico</w:t>
      </w:r>
    </w:p>
    <w:p>
      <w:pPr/>
      <w:r>
        <w:rPr>
          <w:b w:val="0"/>
          <w:i w:val="0"/>
        </w:rPr>
        <w:t xml:space="preserve">Es </w:t>
      </w:r>
      <w:r>
        <w:rPr>
          <w:b/>
          <w:i w:val="0"/>
        </w:rPr>
        <w:t>el guion de trabajo de realización</w:t>
      </w:r>
      <w:r>
        <w:rPr>
          <w:b w:val="0"/>
          <w:i w:val="0"/>
        </w:rPr>
        <w:t xml:space="preserve">, y lo redacta </w:t>
      </w:r>
      <w:r>
        <w:rPr>
          <w:b/>
          <w:i w:val="0"/>
        </w:rPr>
        <w:t>el director o realizador</w:t>
      </w:r>
      <w:r>
        <w:rPr>
          <w:b w:val="0"/>
          <w:i w:val="0"/>
        </w:rPr>
        <w:t>. Toma el guion</w:t>
      </w:r>
      <w:r>
        <w:t xml:space="preserve"> </w:t>
      </w:r>
      <w:r>
        <w:rPr>
          <w:b w:val="0"/>
          <w:i w:val="0"/>
        </w:rPr>
        <w:t xml:space="preserve">literario y le añade </w:t>
      </w:r>
      <w:r>
        <w:rPr>
          <w:b/>
          <w:i w:val="0"/>
        </w:rPr>
        <w:t>todas las decisiones de puesta en imagen y sonido</w:t>
      </w:r>
      <w:r>
        <w:rPr>
          <w:b w:val="0"/>
          <w:i w:val="0"/>
        </w:rPr>
        <w:t>: encuadres, posiciones de</w:t>
      </w:r>
      <w:r>
        <w:t xml:space="preserve"> </w:t>
      </w:r>
      <w:r>
        <w:rPr>
          <w:b w:val="0"/>
          <w:i w:val="0"/>
        </w:rPr>
        <w:t>cámara, movimientos, ópticas, transiciones, sonido, música y efectos.</w:t>
      </w:r>
    </w:p>
    <w:p>
      <w:pPr/>
      <w:r>
        <w:rPr>
          <w:b w:val="0"/>
          <w:i w:val="0"/>
        </w:rPr>
      </w:r>
      <w:r>
        <w:rPr>
          <w:b/>
          <w:i w:val="0"/>
        </w:rPr>
        <w:t>Su producto es el listado de planos</w:t>
      </w:r>
      <w:r>
        <w:rPr>
          <w:b w:val="0"/>
          <w:i w:val="0"/>
        </w:rPr>
        <w:t>, que es lo que después se desglosa y se ordena en el plan de</w:t>
      </w:r>
      <w:r>
        <w:t xml:space="preserve"> </w:t>
      </w:r>
      <w:r>
        <w:rPr>
          <w:b w:val="0"/>
          <w:i w:val="0"/>
        </w:rPr>
        <w:t>trabajo.</w:t>
      </w:r>
    </w:p>
    <w:p>
      <w:pPr/>
      <w:r>
        <w:rPr>
          <w:b w:val="0"/>
          <w:i w:val="0"/>
        </w:rPr>
        <w:t xml:space="preserve">Su forma habitual es </w:t>
      </w:r>
      <w:r>
        <w:rPr>
          <w:b/>
          <w:i w:val="0"/>
        </w:rPr>
        <w:t>a dos columnas</w:t>
      </w:r>
      <w:r>
        <w:rPr>
          <w:b w:val="0"/>
          <w:i w:val="0"/>
        </w:rPr>
        <w:t>, con la imagen a la izquierda y el sonido a la derecha, o en</w:t>
      </w:r>
      <w:r>
        <w:t xml:space="preserve"> </w:t>
      </w:r>
      <w:r>
        <w:rPr>
          <w:b w:val="0"/>
          <w:i w:val="0"/>
        </w:rPr>
        <w:t>tabla con una fila por plano: número, escena, tamaño de plano, movimiento, óptica, duración, sonido</w:t>
      </w:r>
      <w:r>
        <w:t xml:space="preserve"> </w:t>
      </w:r>
      <w:r>
        <w:rPr>
          <w:b w:val="0"/>
          <w:i w:val="0"/>
        </w:rPr>
        <w:t>y observaciones.</w:t>
      </w:r>
    </w:p>
    <w:p>
      <w:pPr/>
      <w:r>
        <w:rPr>
          <w:b w:val="0"/>
          <w:i w:val="0"/>
        </w:rPr>
      </w:r>
      <w:r>
        <w:rPr>
          <w:b/>
          <w:i w:val="0"/>
        </w:rPr>
        <w:t>Quien lo escribe es el realizador, no el guionista</w:t>
      </w:r>
      <w:r>
        <w:rPr>
          <w:b w:val="0"/>
          <w:i w:val="0"/>
        </w:rPr>
        <w:t>, y ésa es la pregunta 77. El guionista entrega</w:t>
      </w:r>
      <w:r>
        <w:t xml:space="preserve"> </w:t>
      </w:r>
      <w:r>
        <w:rPr>
          <w:b w:val="0"/>
          <w:i w:val="0"/>
        </w:rPr>
        <w:t xml:space="preserve">el literario; el realizador lo convierte en técnico. En un equipo grande, el </w:t>
      </w:r>
      <w:r>
        <w:rPr>
          <w:b/>
          <w:i w:val="0"/>
        </w:rPr>
        <w:t>ayudante de dirección</w:t>
      </w:r>
      <w:r>
        <w:rPr>
          <w:b w:val="0"/>
          <w:i w:val="0"/>
        </w:rPr>
      </w:r>
      <w:r>
        <w:t xml:space="preserve"> </w:t>
      </w:r>
      <w:r>
        <w:rPr>
          <w:b w:val="0"/>
          <w:i w:val="0"/>
        </w:rPr>
        <w:t xml:space="preserve">lo desglosa y lo pone en plan de trabajo, pero </w:t>
      </w:r>
      <w:r>
        <w:rPr>
          <w:b/>
          <w:i w:val="0"/>
        </w:rPr>
        <w:t>no lo escribe</w:t>
      </w:r>
      <w:r>
        <w:rPr>
          <w:b w:val="0"/>
          <w:i w:val="0"/>
        </w:rPr>
        <w:t>.</w:t>
      </w:r>
    </w:p>
    <w:p>
      <w:pPr/>
      <w:r>
        <w:rPr>
          <w:b w:val="0"/>
          <w:i w:val="0"/>
        </w:rPr>
        <w:t xml:space="preserve">Michel Chion llamó </w:t>
      </w:r>
      <w:r>
        <w:rPr>
          <w:b w:val="0"/>
          <w:i/>
        </w:rPr>
      </w:r>
      <w:r>
        <w:rPr>
          <w:b/>
          <w:i/>
        </w:rPr>
        <w:t>découpage technique</w:t>
      </w:r>
      <w:r>
        <w:rPr>
          <w:b w:val="0"/>
          <w:i/>
        </w:rPr>
      </w:r>
      <w:r>
        <w:rPr>
          <w:b w:val="0"/>
          <w:i w:val="0"/>
        </w:rPr>
        <w:t xml:space="preserve"> a este documento, y de ahí viene una confusión que el</w:t>
      </w:r>
      <w:r>
        <w:t xml:space="preserve"> </w:t>
      </w:r>
      <w:r>
        <w:rPr>
          <w:b w:val="0"/>
          <w:i w:val="0"/>
        </w:rPr>
        <w:t xml:space="preserve">examen aprovecha: en la tradición francesa, el </w:t>
      </w:r>
      <w:r>
        <w:rPr>
          <w:b w:val="0"/>
          <w:i/>
        </w:rPr>
        <w:t>découpage</w:t>
      </w:r>
      <w:r>
        <w:rPr>
          <w:b w:val="0"/>
          <w:i w:val="0"/>
        </w:rPr>
        <w:t xml:space="preserve"> dibujado es </w:t>
      </w:r>
      <w:r>
        <w:rPr>
          <w:b/>
          <w:i w:val="0"/>
        </w:rPr>
        <w:t xml:space="preserve">el </w:t>
      </w:r>
      <w:r>
        <w:rPr>
          <w:b/>
          <w:i/>
        </w:rPr>
        <w:t>story board</w:t>
      </w:r>
      <w:r>
        <w:rPr>
          <w:b w:val="0"/>
          <w:i w:val="0"/>
        </w:rPr>
        <w:t>, que es</w:t>
      </w:r>
      <w:r>
        <w:t xml:space="preserve"> </w:t>
      </w:r>
      <w:r>
        <w:rPr>
          <w:b w:val="0"/>
          <w:i w:val="0"/>
        </w:rPr>
        <w:t>la respuesta oficial de la pregunta 99.</w:t>
      </w:r>
    </w:p>
    <w:p>
      <w:pPr>
        <w:pStyle w:val="Separador"/>
        <w:pBdr>
          <w:bottom w:val="single" w:sz="4" w:color="BBBBBB"/>
        </w:pBdr>
      </w:pPr>
    </w:p>
    <w:p>
      <w:pPr>
        <w:pStyle w:val="Heading2"/>
      </w:pPr>
      <w:r>
        <w:rPr>
          <w:b w:val="0"/>
          <w:i w:val="0"/>
        </w:rPr>
        <w:t>2.7 La escaleta</w:t>
      </w:r>
    </w:p>
    <w:p>
      <w:pPr/>
      <w:r>
        <w:rPr>
          <w:b w:val="0"/>
          <w:i w:val="0"/>
        </w:rPr>
        <w:t xml:space="preserve">Es </w:t>
      </w:r>
      <w:r>
        <w:rPr>
          <w:b/>
          <w:i w:val="0"/>
        </w:rPr>
        <w:t>la relación de secuencias, bloques o piezas ordenadas narrativamente</w:t>
      </w:r>
      <w:r>
        <w:rPr>
          <w:b w:val="0"/>
          <w:i w:val="0"/>
        </w:rPr>
        <w:t>. No tiene diálogos ni</w:t>
      </w:r>
      <w:r>
        <w:t xml:space="preserve"> </w:t>
      </w:r>
      <w:r>
        <w:rPr>
          <w:b w:val="0"/>
          <w:i w:val="0"/>
        </w:rPr>
        <w:t xml:space="preserve">planos: tiene </w:t>
      </w:r>
      <w:r>
        <w:rPr>
          <w:b/>
          <w:i w:val="0"/>
        </w:rPr>
        <w:t>orden</w:t>
      </w:r>
      <w:r>
        <w:rPr>
          <w:b w:val="0"/>
          <w:i w:val="0"/>
        </w:rPr>
        <w:t>.</w:t>
      </w:r>
    </w:p>
    <w:p>
      <w:pPr/>
      <w:r>
        <w:rPr>
          <w:b w:val="0"/>
          <w:i w:val="0"/>
        </w:rPr>
        <w:t xml:space="preserve">Es el </w:t>
      </w:r>
      <w:r>
        <w:rPr>
          <w:b/>
          <w:i w:val="0"/>
        </w:rPr>
        <w:t>pre-guion con el que todo el equipo empieza a trabajar</w:t>
      </w:r>
      <w:r>
        <w:rPr>
          <w:b w:val="0"/>
          <w:i w:val="0"/>
        </w:rPr>
        <w:t xml:space="preserve"> —la pregunta 19— porque es el</w:t>
      </w:r>
      <w:r>
        <w:t xml:space="preserve"> </w:t>
      </w:r>
      <w:r>
        <w:rPr>
          <w:b w:val="0"/>
          <w:i w:val="0"/>
        </w:rPr>
        <w:t>primer documento que permite a producción, realización y redacción hablar de lo mismo: cuántos</w:t>
      </w:r>
      <w:r>
        <w:t xml:space="preserve"> </w:t>
      </w:r>
      <w:r>
        <w:rPr>
          <w:b w:val="0"/>
          <w:i w:val="0"/>
        </w:rPr>
        <w:t>bloques hay, en qué orden van y qué entra en cada uno.</w:t>
      </w:r>
    </w:p>
    <w:p>
      <w:pPr/>
      <w:r>
        <w:rPr>
          <w:b w:val="0"/>
          <w:i w:val="0"/>
        </w:rPr>
        <w:t xml:space="preserve">En informativos y en programas de directo, </w:t>
      </w:r>
      <w:r>
        <w:rPr>
          <w:b/>
          <w:i w:val="0"/>
        </w:rPr>
        <w:t>la escaleta es el documento vivo</w:t>
      </w:r>
      <w:r>
        <w:rPr>
          <w:b w:val="0"/>
          <w:i w:val="0"/>
        </w:rPr>
        <w:t>: cambia hasta el</w:t>
      </w:r>
      <w:r>
        <w:t xml:space="preserve"> </w:t>
      </w:r>
      <w:r>
        <w:rPr>
          <w:b w:val="0"/>
          <w:i w:val="0"/>
        </w:rPr>
        <w:t>mismo segundo de la emisión, y con ella cambia el minutado.</w:t>
      </w:r>
    </w:p>
    <w:p>
      <w:pPr>
        <w:pStyle w:val="Separador"/>
        <w:pBdr>
          <w:bottom w:val="single" w:sz="4" w:color="BBBBBB"/>
        </w:pBdr>
      </w:pPr>
    </w:p>
    <w:p>
      <w:pPr>
        <w:pStyle w:val="Heading2"/>
      </w:pPr>
      <w:r>
        <w:rPr>
          <w:b w:val="0"/>
          <w:i w:val="0"/>
        </w:rPr>
        <w:t>2.8 El minutado</w:t>
      </w:r>
    </w:p>
    <w:p>
      <w:pPr/>
      <w:r>
        <w:rPr>
          <w:b w:val="0"/>
          <w:i w:val="0"/>
        </w:rPr>
      </w:r>
      <w:r>
        <w:rPr>
          <w:b/>
          <w:i w:val="0"/>
        </w:rPr>
        <w:t>La palabra tiene dos acepciones en el oficio, y el examen pregunta por las dos.</w:t>
      </w:r>
      <w:r>
        <w:rPr>
          <w:b w:val="0"/>
          <w:i w:val="0"/>
        </w:rPr>
        <w:t xml:space="preserve"> Conviene</w:t>
      </w:r>
      <w:r>
        <w:t xml:space="preserve"> </w:t>
      </w:r>
      <w:r>
        <w:rPr>
          <w:b w:val="0"/>
          <w:i w:val="0"/>
        </w:rPr>
        <w:t>separarlas antes de nada, porque quien sólo conoce una falla la pregunta de la otra.</w:t>
      </w:r>
    </w:p>
    <w:p>
      <w:pPr/>
      <w:r>
        <w:rPr>
          <w:b w:val="0"/>
          <w:i w:val="0"/>
        </w:rPr>
      </w:r>
      <w:r>
        <w:rPr>
          <w:b/>
          <w:i w:val="0"/>
        </w:rPr>
        <w:t>Primera acepción: el minutado de emisión.</w:t>
      </w:r>
      <w:r>
        <w:rPr>
          <w:b w:val="0"/>
          <w:i w:val="0"/>
        </w:rPr>
        <w:t xml:space="preserve"> Es la escaleta </w:t>
      </w:r>
      <w:r>
        <w:rPr>
          <w:b/>
          <w:i w:val="0"/>
        </w:rPr>
        <w:t>con tiempos</w:t>
      </w:r>
      <w:r>
        <w:rPr>
          <w:b w:val="0"/>
          <w:i w:val="0"/>
        </w:rPr>
        <w:t>. Cada línea lleva su</w:t>
      </w:r>
      <w:r>
        <w:t xml:space="preserve"> </w:t>
      </w:r>
      <w:r>
        <w:rPr>
          <w:b w:val="0"/>
          <w:i w:val="0"/>
        </w:rPr>
        <w:t>duración prevista, su duración acumulada y su hora de emisión estimada, de modo que en cualquier</w:t>
      </w:r>
      <w:r>
        <w:t xml:space="preserve"> </w:t>
      </w:r>
      <w:r>
        <w:rPr>
          <w:b w:val="0"/>
          <w:i w:val="0"/>
        </w:rPr>
        <w:t xml:space="preserve">momento se sabe </w:t>
      </w:r>
      <w:r>
        <w:rPr>
          <w:b/>
          <w:i w:val="0"/>
        </w:rPr>
        <w:t>cuánto sobra o cuánto falta</w:t>
      </w:r>
      <w:r>
        <w:rPr>
          <w:b w:val="0"/>
          <w:i w:val="0"/>
        </w:rPr>
        <w:t>. Es el documento con el que se realiza un</w:t>
      </w:r>
      <w:r>
        <w:t xml:space="preserve"> </w:t>
      </w:r>
      <w:r>
        <w:rPr>
          <w:b w:val="0"/>
          <w:i w:val="0"/>
        </w:rPr>
        <w:t>informativo o un directo, y es el que vive en iNews.</w:t>
      </w:r>
    </w:p>
    <w:p>
      <w:pPr/>
      <w:r>
        <w:rPr>
          <w:b w:val="0"/>
          <w:i w:val="0"/>
        </w:rPr>
        <w:t>En un telediario, cada línea del minutado es una pieza, y su vocabulario es propio:</w:t>
      </w:r>
    </w:p>
    <w:p>
      <w:pPr>
        <w:pStyle w:val="ListBullet"/>
      </w:pPr>
      <w:r>
        <w:rPr>
          <w:b w:val="0"/>
          <w:i w:val="0"/>
        </w:rPr>
      </w:r>
      <w:r>
        <w:rPr>
          <w:b/>
          <w:i w:val="0"/>
        </w:rPr>
        <w:t>Entradilla</w:t>
      </w:r>
      <w:r>
        <w:rPr>
          <w:b w:val="0"/>
          <w:i w:val="0"/>
        </w:rPr>
        <w:t>: lo que el presentador dice antes de la pieza.</w:t>
      </w:r>
    </w:p>
    <w:p>
      <w:pPr>
        <w:pStyle w:val="ListBullet"/>
      </w:pPr>
      <w:r>
        <w:rPr>
          <w:b w:val="0"/>
          <w:i w:val="0"/>
        </w:rPr>
      </w:r>
      <w:r>
        <w:rPr>
          <w:b/>
          <w:i w:val="0"/>
        </w:rPr>
        <w:t>Total</w:t>
      </w:r>
      <w:r>
        <w:rPr>
          <w:b w:val="0"/>
          <w:i w:val="0"/>
        </w:rPr>
        <w:t>: el corte de declaraciones de un protagonista.</w:t>
      </w:r>
    </w:p>
    <w:p>
      <w:pPr>
        <w:pStyle w:val="ListBullet"/>
      </w:pPr>
      <w:r>
        <w:rPr>
          <w:b w:val="0"/>
          <w:i w:val="0"/>
        </w:rPr>
      </w:r>
      <w:r>
        <w:rPr>
          <w:b/>
          <w:i w:val="0"/>
        </w:rPr>
        <w:t>Colas</w:t>
      </w:r>
      <w:r>
        <w:rPr>
          <w:b w:val="0"/>
          <w:i w:val="0"/>
        </w:rPr>
        <w:t xml:space="preserve">: </w:t>
      </w:r>
      <w:r>
        <w:rPr>
          <w:b/>
          <w:i w:val="0"/>
        </w:rPr>
        <w:t>imágenes con su sonido ambiente sobre las que locuta el presentador</w:t>
      </w:r>
      <w:r>
        <w:rPr>
          <w:b w:val="0"/>
          <w:i w:val="0"/>
        </w:rPr>
        <w:t>. Es la pregunta</w:t>
      </w:r>
      <w:r>
        <w:t xml:space="preserve"> </w:t>
      </w:r>
      <w:r>
        <w:rPr>
          <w:b w:val="0"/>
          <w:i w:val="0"/>
        </w:rPr>
        <w:t>5, y la trampa está en que «colas» suena a final: no lo es.</w:t>
      </w:r>
    </w:p>
    <w:p>
      <w:pPr>
        <w:pStyle w:val="ListBullet"/>
      </w:pPr>
      <w:r>
        <w:rPr>
          <w:b w:val="0"/>
          <w:i w:val="0"/>
        </w:rPr>
      </w:r>
      <w:r>
        <w:rPr>
          <w:b/>
          <w:i w:val="0"/>
        </w:rPr>
        <w:t>Directo</w:t>
      </w:r>
      <w:r>
        <w:rPr>
          <w:b w:val="0"/>
          <w:i w:val="0"/>
        </w:rPr>
        <w:t>: la conexión con el enviado.</w:t>
      </w:r>
    </w:p>
    <w:p>
      <w:pPr>
        <w:pStyle w:val="ListBullet"/>
      </w:pPr>
      <w:r>
        <w:rPr>
          <w:b w:val="0"/>
          <w:i w:val="0"/>
        </w:rPr>
      </w:r>
      <w:r>
        <w:rPr>
          <w:b/>
          <w:i w:val="0"/>
        </w:rPr>
        <w:t>Off</w:t>
      </w:r>
      <w:r>
        <w:rPr>
          <w:b w:val="0"/>
          <w:i w:val="0"/>
        </w:rPr>
        <w:t>: la locución del redactor sobre imágenes.</w:t>
      </w:r>
    </w:p>
    <w:p>
      <w:pPr>
        <w:pStyle w:val="ListBullet"/>
      </w:pPr>
      <w:r>
        <w:rPr>
          <w:b w:val="0"/>
          <w:i w:val="0"/>
        </w:rPr>
      </w:r>
      <w:r>
        <w:rPr>
          <w:b/>
          <w:i w:val="0"/>
        </w:rPr>
        <w:t>Careta</w:t>
      </w:r>
      <w:r>
        <w:rPr>
          <w:b w:val="0"/>
          <w:i w:val="0"/>
        </w:rPr>
        <w:t xml:space="preserve">, </w:t>
      </w:r>
      <w:r>
        <w:rPr>
          <w:b/>
          <w:i w:val="0"/>
        </w:rPr>
        <w:t>ráfaga</w:t>
      </w:r>
      <w:r>
        <w:rPr>
          <w:b w:val="0"/>
          <w:i w:val="0"/>
        </w:rPr>
        <w:t xml:space="preserve">, </w:t>
      </w:r>
      <w:r>
        <w:rPr>
          <w:b/>
          <w:i w:val="0"/>
        </w:rPr>
        <w:t>cortinilla</w:t>
      </w:r>
      <w:r>
        <w:rPr>
          <w:b w:val="0"/>
          <w:i w:val="0"/>
        </w:rPr>
        <w:t>: los elementos de continuidad interna.</w:t>
      </w:r>
    </w:p>
    <w:p>
      <w:pPr/>
      <w:r>
        <w:rPr>
          <w:b w:val="0"/>
          <w:i w:val="0"/>
        </w:rPr>
      </w:r>
      <w:r>
        <w:rPr>
          <w:b/>
          <w:i w:val="0"/>
        </w:rPr>
        <w:t>Segunda acepción: el minutado del material grabado.</w:t>
      </w:r>
      <w:r>
        <w:rPr>
          <w:b w:val="0"/>
          <w:i w:val="0"/>
        </w:rPr>
        <w:t xml:space="preserve"> Minutar es </w:t>
      </w:r>
      <w:r>
        <w:rPr>
          <w:b/>
          <w:i w:val="0"/>
        </w:rPr>
        <w:t>describir con precisión los</w:t>
      </w:r>
      <w:r>
        <w:t xml:space="preserve"> </w:t>
      </w:r>
      <w:r>
        <w:rPr>
          <w:b/>
          <w:i w:val="0"/>
        </w:rPr>
        <w:t>planos ya rodados</w:t>
      </w:r>
      <w:r>
        <w:rPr>
          <w:b w:val="0"/>
          <w:i w:val="0"/>
        </w:rPr>
        <w:t>, uno a uno, con su código de tiempo, su contenido, su duración y su calidad, para</w:t>
      </w:r>
      <w:r>
        <w:t xml:space="preserve"> </w:t>
      </w:r>
      <w:r>
        <w:rPr>
          <w:b w:val="0"/>
          <w:i w:val="0"/>
        </w:rPr>
        <w:t>que el montador sepa qué hay sin volver a verlo todo. Se hace después del rodaje y antes del montaje,</w:t>
      </w:r>
      <w:r>
        <w:t xml:space="preserve"> </w:t>
      </w:r>
      <w:r>
        <w:rPr>
          <w:b w:val="0"/>
          <w:i w:val="0"/>
        </w:rPr>
        <w:t>y es la primera tarea que se le encarga a un auxiliar de realización.</w:t>
      </w:r>
    </w:p>
    <w:p>
      <w:pPr/>
      <w:r>
        <w:rPr>
          <w:b w:val="0"/>
          <w:i w:val="0"/>
        </w:rPr>
      </w:r>
      <w:r>
        <w:rPr>
          <w:b/>
          <w:i w:val="0"/>
        </w:rPr>
        <w:t>Ésa es la acepción que el examen da por buena en la pregunta 29</w:t>
      </w:r>
      <w:r>
        <w:rPr>
          <w:b w:val="0"/>
          <w:i w:val="0"/>
        </w:rPr>
        <w:t xml:space="preserve">: el minutado como </w:t>
      </w:r>
      <w:r>
        <w:rPr>
          <w:b/>
          <w:i w:val="0"/>
        </w:rPr>
        <w:t>descripción</w:t>
      </w:r>
      <w:r>
        <w:t xml:space="preserve"> </w:t>
      </w:r>
      <w:r>
        <w:rPr>
          <w:b/>
          <w:i w:val="0"/>
        </w:rPr>
        <w:t>precisa de los planos rodados</w:t>
      </w:r>
      <w:r>
        <w:rPr>
          <w:b w:val="0"/>
          <w:i w:val="0"/>
        </w:rPr>
        <w:t>. Y se entiende por contraste con la pregunta 12 del mismo</w:t>
      </w:r>
      <w:r>
        <w:t xml:space="preserve"> </w:t>
      </w:r>
      <w:r>
        <w:rPr>
          <w:b w:val="0"/>
          <w:i w:val="0"/>
        </w:rPr>
        <w:t xml:space="preserve">cuadernillo, que reserva </w:t>
      </w:r>
      <w:r>
        <w:rPr>
          <w:b/>
          <w:i w:val="0"/>
        </w:rPr>
        <w:t>«relación de secuencias ordenadas narrativamente»</w:t>
      </w:r>
      <w:r>
        <w:rPr>
          <w:b w:val="0"/>
          <w:i w:val="0"/>
        </w:rPr>
        <w:t xml:space="preserve"> para la </w:t>
      </w:r>
      <w:r>
        <w:rPr>
          <w:b/>
          <w:i w:val="0"/>
        </w:rPr>
        <w:t>escaleta</w:t>
      </w:r>
      <w:r>
        <w:rPr>
          <w:b w:val="0"/>
          <w:i w:val="0"/>
        </w:rPr>
        <w:t>.</w:t>
      </w:r>
      <w:r>
        <w:t xml:space="preserve"> </w:t>
      </w:r>
      <w:r>
        <w:rPr>
          <w:b w:val="0"/>
          <w:i w:val="0"/>
        </w:rPr>
        <w:t xml:space="preserve">El examen, por tanto, usa </w:t>
      </w:r>
      <w:r>
        <w:rPr>
          <w:b/>
          <w:i w:val="0"/>
        </w:rPr>
        <w:t>escaleta</w:t>
      </w:r>
      <w:r>
        <w:rPr>
          <w:b w:val="0"/>
          <w:i w:val="0"/>
        </w:rPr>
        <w:t xml:space="preserve"> para el orden y </w:t>
      </w:r>
      <w:r>
        <w:rPr>
          <w:b/>
          <w:i w:val="0"/>
        </w:rPr>
        <w:t>minutado</w:t>
      </w:r>
      <w:r>
        <w:rPr>
          <w:b w:val="0"/>
          <w:i w:val="0"/>
        </w:rPr>
        <w:t xml:space="preserve"> para el registro de lo grabado.</w:t>
      </w:r>
    </w:p>
    <w:p>
      <w:pPr>
        <w:pStyle w:val="Heading2"/>
      </w:pPr>
      <w:r>
        <w:rPr>
          <w:b w:val="0"/>
          <w:i w:val="0"/>
        </w:rPr>
        <w:t>2.9 El story board</w:t>
      </w:r>
    </w:p>
    <w:p>
      <w:pPr/>
      <w:r>
        <w:rPr>
          <w:b w:val="0"/>
          <w:i w:val="0"/>
        </w:rPr>
        <w:t xml:space="preserve">Es </w:t>
      </w:r>
      <w:r>
        <w:rPr>
          <w:b/>
          <w:i w:val="0"/>
        </w:rPr>
        <w:t>el guion técnico dibujado</w:t>
      </w:r>
      <w:r>
        <w:rPr>
          <w:b w:val="0"/>
          <w:i w:val="0"/>
        </w:rPr>
        <w:t>: una viñeta por plano, con el encuadre, la posición de los</w:t>
      </w:r>
      <w:r>
        <w:t xml:space="preserve"> </w:t>
      </w:r>
      <w:r>
        <w:rPr>
          <w:b w:val="0"/>
          <w:i w:val="0"/>
        </w:rPr>
        <w:t>personajes, la dirección del movimiento y, al pie, la información técnica del plano.</w:t>
      </w:r>
    </w:p>
    <w:p>
      <w:pPr/>
      <w:r>
        <w:rPr>
          <w:b w:val="0"/>
          <w:i w:val="0"/>
        </w:rPr>
        <w:t xml:space="preserve">Sirve para </w:t>
      </w:r>
      <w:r>
        <w:rPr>
          <w:b/>
          <w:i w:val="0"/>
        </w:rPr>
        <w:t>ver antes de rodar</w:t>
      </w:r>
      <w:r>
        <w:rPr>
          <w:b w:val="0"/>
          <w:i w:val="0"/>
        </w:rPr>
        <w:t>, y por eso es imprescindible en publicidad, animación, efectos</w:t>
      </w:r>
      <w:r>
        <w:t xml:space="preserve"> </w:t>
      </w:r>
      <w:r>
        <w:rPr>
          <w:b w:val="0"/>
          <w:i w:val="0"/>
        </w:rPr>
        <w:t>visuales y en cualquier plano complejo o caro. En un programa de plató no se usa, salvo para una</w:t>
      </w:r>
      <w:r>
        <w:t xml:space="preserve"> </w:t>
      </w:r>
      <w:r>
        <w:rPr>
          <w:b w:val="0"/>
          <w:i w:val="0"/>
        </w:rPr>
        <w:t>apertura o un número musical.</w:t>
      </w:r>
    </w:p>
    <w:p>
      <w:pPr/>
      <w:r>
        <w:rPr>
          <w:b w:val="0"/>
          <w:i w:val="0"/>
        </w:rPr>
        <w:t xml:space="preserve">Su versión en movimiento es el </w:t>
      </w:r>
      <w:r>
        <w:rPr>
          <w:b w:val="0"/>
          <w:i/>
        </w:rPr>
      </w:r>
      <w:r>
        <w:rPr>
          <w:b/>
          <w:i/>
        </w:rPr>
        <w:t>animatic</w:t>
      </w:r>
      <w:r>
        <w:rPr>
          <w:b w:val="0"/>
          <w:i/>
        </w:rPr>
      </w:r>
      <w:r>
        <w:rPr>
          <w:b w:val="0"/>
          <w:i w:val="0"/>
        </w:rPr>
        <w:t xml:space="preserve">: el </w:t>
      </w:r>
      <w:r>
        <w:rPr>
          <w:b w:val="0"/>
          <w:i/>
        </w:rPr>
        <w:t>story board</w:t>
      </w:r>
      <w:r>
        <w:rPr>
          <w:b w:val="0"/>
          <w:i w:val="0"/>
        </w:rPr>
        <w:t xml:space="preserve"> montado con sus tiempos y con una</w:t>
      </w:r>
      <w:r>
        <w:t xml:space="preserve"> </w:t>
      </w:r>
      <w:r>
        <w:rPr>
          <w:b w:val="0"/>
          <w:i w:val="0"/>
        </w:rPr>
        <w:t>pista de sonido provisional, que permite comprobar el ritmo antes de gastar un solo día de rodaje.</w:t>
      </w:r>
    </w:p>
    <w:p>
      <w:pPr>
        <w:pStyle w:val="Separador"/>
        <w:pBdr>
          <w:bottom w:val="single" w:sz="4" w:color="BBBBBB"/>
        </w:pBdr>
      </w:pPr>
    </w:p>
    <w:p>
      <w:pPr>
        <w:pStyle w:val="Heading2"/>
      </w:pPr>
      <w:r>
        <w:rPr>
          <w:b w:val="0"/>
          <w:i w:val="0"/>
        </w:rPr>
        <w:t>2.10 El guion en informativos: iNews</w:t>
      </w:r>
    </w:p>
    <w:p>
      <w:pPr/>
      <w:r>
        <w:rPr>
          <w:b w:val="0"/>
          <w:i w:val="0"/>
        </w:rPr>
        <w:t xml:space="preserve">En los informativos de RTVE el guion, la escaleta y el minutado viven en un </w:t>
      </w:r>
      <w:r>
        <w:rPr>
          <w:b/>
          <w:i w:val="0"/>
        </w:rPr>
        <w:t>sistema integrado de</w:t>
      </w:r>
      <w:r>
        <w:t xml:space="preserve"> </w:t>
      </w:r>
      <w:r>
        <w:rPr>
          <w:b/>
          <w:i w:val="0"/>
        </w:rPr>
        <w:t>producción y emisión de noticias</w:t>
      </w:r>
      <w:r>
        <w:rPr>
          <w:b w:val="0"/>
          <w:i w:val="0"/>
        </w:rPr>
        <w:t xml:space="preserve">, que es lo que es </w:t>
      </w:r>
      <w:r>
        <w:rPr>
          <w:b/>
          <w:i w:val="0"/>
        </w:rPr>
        <w:t>Avid iNews</w:t>
      </w:r>
      <w:r>
        <w:rPr>
          <w:b w:val="0"/>
          <w:i w:val="0"/>
        </w:rPr>
        <w:t xml:space="preserve"> —la pregunta 75—. No es un</w:t>
      </w:r>
      <w:r>
        <w:t xml:space="preserve"> </w:t>
      </w:r>
      <w:r>
        <w:rPr>
          <w:b w:val="0"/>
          <w:i w:val="0"/>
        </w:rPr>
        <w:t>editor de vídeo, ni una agencia, ni un planificador de rodajes: es el sistema donde se escribe la</w:t>
      </w:r>
      <w:r>
        <w:t xml:space="preserve"> </w:t>
      </w:r>
      <w:r>
        <w:rPr>
          <w:b w:val="0"/>
          <w:i w:val="0"/>
        </w:rPr>
        <w:t>noticia, se ordena la escaleta, se calculan los tiempos y se dispara la emisión.</w:t>
      </w:r>
    </w:p>
    <w:p>
      <w:pPr/>
      <w:r>
        <w:rPr>
          <w:b w:val="0"/>
          <w:i w:val="0"/>
        </w:rPr>
        <w:t>Lo que un asistente de realización necesita saber de él:</w:t>
      </w:r>
    </w:p>
    <w:p>
      <w:pPr>
        <w:pStyle w:val="ListBullet"/>
      </w:pPr>
      <w:r>
        <w:rPr>
          <w:b w:val="0"/>
          <w:i w:val="0"/>
        </w:rPr>
      </w:r>
      <w:r>
        <w:rPr>
          <w:b/>
          <w:i w:val="0"/>
        </w:rPr>
        <w:t>La escaleta es el minutado</w:t>
      </w:r>
      <w:r>
        <w:rPr>
          <w:b w:val="0"/>
          <w:i w:val="0"/>
        </w:rPr>
        <w:t>: la misma lista lleva orden y tiempos, y se recalcula sola.</w:t>
      </w:r>
    </w:p>
    <w:p>
      <w:pPr>
        <w:pStyle w:val="ListBullet"/>
      </w:pPr>
      <w:r>
        <w:rPr>
          <w:b w:val="0"/>
          <w:i w:val="0"/>
        </w:rPr>
      </w:r>
      <w:r>
        <w:rPr>
          <w:b/>
          <w:i w:val="0"/>
        </w:rPr>
        <w:t>Cada línea puede llevar asociado un identificador de vídeo</w:t>
      </w:r>
      <w:r>
        <w:rPr>
          <w:b w:val="0"/>
          <w:i w:val="0"/>
        </w:rPr>
        <w:t xml:space="preserve"> que la vincula con la lista de</w:t>
      </w:r>
      <w:r>
        <w:t xml:space="preserve"> </w:t>
      </w:r>
      <w:r>
        <w:rPr>
          <w:b w:val="0"/>
          <w:i w:val="0"/>
        </w:rPr>
        <w:t>reproducción del servidor.</w:t>
      </w:r>
    </w:p>
    <w:p>
      <w:pPr>
        <w:pStyle w:val="ListBullet"/>
      </w:pPr>
      <w:r>
        <w:rPr>
          <w:b w:val="0"/>
          <w:i w:val="0"/>
        </w:rPr>
      </w:r>
      <w:r>
        <w:rPr>
          <w:b/>
          <w:i w:val="0"/>
        </w:rPr>
        <w:t>Una noticia se puede «flotar»</w:t>
      </w:r>
      <w:r>
        <w:rPr>
          <w:b w:val="0"/>
          <w:i w:val="0"/>
        </w:rPr>
        <w:t xml:space="preserve">: se deja en la escaleta pero se marca para que </w:t>
      </w:r>
      <w:r>
        <w:rPr>
          <w:b/>
          <w:i w:val="0"/>
        </w:rPr>
        <w:t>no cuente a</w:t>
      </w:r>
      <w:r>
        <w:t xml:space="preserve"> </w:t>
      </w:r>
      <w:r>
        <w:rPr>
          <w:b/>
          <w:i w:val="0"/>
        </w:rPr>
        <w:t>efectos de emisión</w:t>
      </w:r>
      <w:r>
        <w:rPr>
          <w:b w:val="0"/>
          <w:i w:val="0"/>
        </w:rPr>
        <w:t>. El cambio de color de la línea es la señal, y es la pregunta 10.</w:t>
      </w:r>
    </w:p>
    <w:p>
      <w:pPr>
        <w:pStyle w:val="ListBullet"/>
      </w:pPr>
      <w:r>
        <w:rPr>
          <w:b w:val="0"/>
          <w:i w:val="0"/>
        </w:rPr>
      </w:r>
      <w:r>
        <w:rPr>
          <w:b/>
          <w:i w:val="0"/>
        </w:rPr>
        <w:t>El apuntador y el teleprónter beben del mismo texto</w:t>
      </w:r>
      <w:r>
        <w:rPr>
          <w:b w:val="0"/>
          <w:i w:val="0"/>
        </w:rPr>
        <w:t>, de modo que un cambio en la noticia llega</w:t>
      </w:r>
      <w:r>
        <w:t xml:space="preserve"> </w:t>
      </w:r>
      <w:r>
        <w:rPr>
          <w:b w:val="0"/>
          <w:i w:val="0"/>
        </w:rPr>
        <w:t>al presentador sin volver a escribirlo.</w:t>
      </w:r>
    </w:p>
    <w:p>
      <w:pPr>
        <w:pStyle w:val="Separador"/>
        <w:pBdr>
          <w:bottom w:val="single" w:sz="4" w:color="BBBBBB"/>
        </w:pBdr>
      </w:pPr>
    </w:p>
    <w:p>
      <w:pPr>
        <w:pStyle w:val="Heading2"/>
      </w:pPr>
      <w:r>
        <w:rPr>
          <w:b w:val="0"/>
          <w:i w:val="0"/>
        </w:rPr>
        <w:t>2.11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w:t>
            </w:r>
          </w:p>
        </w:tc>
        <w:tc>
          <w:tcPr>
            <w:tcW w:type="dxa" w:w="2353"/>
          </w:tcPr>
          <w:p>
            <w:pPr>
              <w:pStyle w:val="Tabla"/>
            </w:pPr>
            <w:r/>
            <w:r>
              <w:rPr>
                <w:b w:val="0"/>
                <w:i w:val="0"/>
              </w:rPr>
              <w:t>primero</w:t>
            </w:r>
          </w:p>
        </w:tc>
        <w:tc>
          <w:tcPr>
            <w:tcW w:type="dxa" w:w="2353"/>
          </w:tcPr>
          <w:p>
            <w:pPr>
              <w:pStyle w:val="Tabla"/>
            </w:pPr>
            <w:r/>
            <w:r>
              <w:rPr>
                <w:b w:val="0"/>
                <w:i w:val="0"/>
              </w:rPr>
              <w:t>Guion redactado por el realizador con los encuadres y las posiciones de cámara</w:t>
            </w:r>
          </w:p>
        </w:tc>
        <w:tc>
          <w:tcPr>
            <w:tcW w:type="dxa" w:w="2353"/>
          </w:tcPr>
          <w:p>
            <w:pPr>
              <w:pStyle w:val="Tabla"/>
            </w:pPr>
            <w:r/>
            <w:r>
              <w:rPr>
                <w:b w:val="0"/>
                <w:i w:val="0"/>
              </w:rPr>
              <w:t>b) Guion técnico ✔</w:t>
            </w:r>
          </w:p>
        </w:tc>
      </w:tr>
      <w:tr>
        <w:tc>
          <w:tcPr>
            <w:tcW w:type="dxa" w:w="2353"/>
          </w:tcPr>
          <w:p>
            <w:pPr>
              <w:pStyle w:val="Tabla"/>
            </w:pPr>
            <w:r/>
            <w:r>
              <w:rPr>
                <w:b w:val="0"/>
                <w:i w:val="0"/>
              </w:rPr>
              <w:t>5</w:t>
            </w:r>
          </w:p>
        </w:tc>
        <w:tc>
          <w:tcPr>
            <w:tcW w:type="dxa" w:w="2353"/>
          </w:tcPr>
          <w:p>
            <w:pPr>
              <w:pStyle w:val="Tabla"/>
            </w:pPr>
            <w:r/>
            <w:r>
              <w:rPr>
                <w:b w:val="0"/>
                <w:i w:val="0"/>
              </w:rPr>
              <w:t>primero</w:t>
            </w:r>
          </w:p>
        </w:tc>
        <w:tc>
          <w:tcPr>
            <w:tcW w:type="dxa" w:w="2353"/>
          </w:tcPr>
          <w:p>
            <w:pPr>
              <w:pStyle w:val="Tabla"/>
            </w:pPr>
            <w:r/>
            <w:r>
              <w:rPr>
                <w:b w:val="0"/>
                <w:i w:val="0"/>
              </w:rPr>
              <w:t>Qué son las colas en el minutado de un telediario</w:t>
            </w:r>
          </w:p>
        </w:tc>
        <w:tc>
          <w:tcPr>
            <w:tcW w:type="dxa" w:w="2353"/>
          </w:tcPr>
          <w:p>
            <w:pPr>
              <w:pStyle w:val="Tabla"/>
            </w:pPr>
            <w:r/>
            <w:r>
              <w:rPr>
                <w:b w:val="0"/>
                <w:i w:val="0"/>
              </w:rPr>
              <w:t>b) Imágenes con sonido ambiente sobre las que se locuta ✔</w:t>
            </w:r>
          </w:p>
        </w:tc>
      </w:tr>
      <w:tr>
        <w:tc>
          <w:tcPr>
            <w:tcW w:type="dxa" w:w="2353"/>
          </w:tcPr>
          <w:p>
            <w:pPr>
              <w:pStyle w:val="Tabla"/>
            </w:pPr>
            <w:r/>
            <w:r>
              <w:rPr>
                <w:b w:val="0"/>
                <w:i w:val="0"/>
              </w:rPr>
              <w:t>10</w:t>
            </w:r>
          </w:p>
        </w:tc>
        <w:tc>
          <w:tcPr>
            <w:tcW w:type="dxa" w:w="2353"/>
          </w:tcPr>
          <w:p>
            <w:pPr>
              <w:pStyle w:val="Tabla"/>
            </w:pPr>
            <w:r/>
            <w:r>
              <w:rPr>
                <w:b w:val="0"/>
                <w:i w:val="0"/>
              </w:rPr>
              <w:t>primero</w:t>
            </w:r>
          </w:p>
        </w:tc>
        <w:tc>
          <w:tcPr>
            <w:tcW w:type="dxa" w:w="2353"/>
          </w:tcPr>
          <w:p>
            <w:pPr>
              <w:pStyle w:val="Tabla"/>
            </w:pPr>
            <w:r/>
            <w:r>
              <w:rPr>
                <w:b w:val="0"/>
                <w:i w:val="0"/>
              </w:rPr>
              <w:t>Qué indica en iNews que el título de una noticia cambie de color</w:t>
            </w:r>
          </w:p>
        </w:tc>
        <w:tc>
          <w:tcPr>
            <w:tcW w:type="dxa" w:w="2353"/>
          </w:tcPr>
          <w:p>
            <w:pPr>
              <w:pStyle w:val="Tabla"/>
            </w:pPr>
            <w:r/>
            <w:r>
              <w:rPr>
                <w:b w:val="0"/>
                <w:i w:val="0"/>
              </w:rPr>
              <w:t>c) Que la noticia ha sido flotada ✔</w:t>
            </w:r>
          </w:p>
        </w:tc>
      </w:tr>
      <w:tr>
        <w:tc>
          <w:tcPr>
            <w:tcW w:type="dxa" w:w="2353"/>
          </w:tcPr>
          <w:p>
            <w:pPr>
              <w:pStyle w:val="Tabla"/>
            </w:pPr>
            <w:r/>
            <w:r>
              <w:rPr>
                <w:b w:val="0"/>
                <w:i w:val="0"/>
              </w:rPr>
              <w:t>11</w:t>
            </w:r>
          </w:p>
        </w:tc>
        <w:tc>
          <w:tcPr>
            <w:tcW w:type="dxa" w:w="2353"/>
          </w:tcPr>
          <w:p>
            <w:pPr>
              <w:pStyle w:val="Tabla"/>
            </w:pPr>
            <w:r/>
            <w:r>
              <w:rPr>
                <w:b w:val="0"/>
                <w:i w:val="0"/>
              </w:rPr>
              <w:t>primero</w:t>
            </w:r>
          </w:p>
        </w:tc>
        <w:tc>
          <w:tcPr>
            <w:tcW w:type="dxa" w:w="2353"/>
          </w:tcPr>
          <w:p>
            <w:pPr>
              <w:pStyle w:val="Tabla"/>
            </w:pPr>
            <w:r/>
            <w:r>
              <w:rPr>
                <w:b w:val="0"/>
                <w:i w:val="0"/>
              </w:rPr>
              <w:t xml:space="preserve">Cuál </w:t>
            </w:r>
            <w:r>
              <w:rPr>
                <w:b/>
                <w:i w:val="0"/>
              </w:rPr>
              <w:t>no</w:t>
            </w:r>
            <w:r>
              <w:rPr>
                <w:b w:val="0"/>
                <w:i w:val="0"/>
              </w:rPr>
              <w:t xml:space="preserve"> es una de las tres premisas del guion</w:t>
            </w:r>
          </w:p>
        </w:tc>
        <w:tc>
          <w:tcPr>
            <w:tcW w:type="dxa" w:w="2353"/>
          </w:tcPr>
          <w:p>
            <w:pPr>
              <w:pStyle w:val="Tabla"/>
            </w:pPr>
            <w:r/>
            <w:r>
              <w:rPr>
                <w:b w:val="0"/>
                <w:i w:val="0"/>
              </w:rPr>
              <w:t>b) El desglose ✔</w:t>
            </w:r>
          </w:p>
        </w:tc>
      </w:tr>
      <w:tr>
        <w:tc>
          <w:tcPr>
            <w:tcW w:type="dxa" w:w="2353"/>
          </w:tcPr>
          <w:p>
            <w:pPr>
              <w:pStyle w:val="Tabla"/>
            </w:pPr>
            <w:r/>
            <w:r>
              <w:rPr>
                <w:b w:val="0"/>
                <w:i w:val="0"/>
              </w:rPr>
              <w:t>19</w:t>
            </w:r>
          </w:p>
        </w:tc>
        <w:tc>
          <w:tcPr>
            <w:tcW w:type="dxa" w:w="2353"/>
          </w:tcPr>
          <w:p>
            <w:pPr>
              <w:pStyle w:val="Tabla"/>
            </w:pPr>
            <w:r/>
            <w:r>
              <w:rPr>
                <w:b w:val="0"/>
                <w:i w:val="0"/>
              </w:rPr>
              <w:t>primero</w:t>
            </w:r>
          </w:p>
        </w:tc>
        <w:tc>
          <w:tcPr>
            <w:tcW w:type="dxa" w:w="2353"/>
          </w:tcPr>
          <w:p>
            <w:pPr>
              <w:pStyle w:val="Tabla"/>
            </w:pPr>
            <w:r/>
            <w:r>
              <w:rPr>
                <w:b w:val="0"/>
                <w:i w:val="0"/>
              </w:rPr>
              <w:t>El pre-guion con el que empieza a trabajar el equipo</w:t>
            </w:r>
          </w:p>
        </w:tc>
        <w:tc>
          <w:tcPr>
            <w:tcW w:type="dxa" w:w="2353"/>
          </w:tcPr>
          <w:p>
            <w:pPr>
              <w:pStyle w:val="Tabla"/>
            </w:pPr>
            <w:r/>
            <w:r>
              <w:rPr>
                <w:b w:val="0"/>
                <w:i w:val="0"/>
              </w:rPr>
              <w:t>a) La escaleta ✔</w:t>
            </w:r>
          </w:p>
        </w:tc>
      </w:tr>
      <w:tr>
        <w:tc>
          <w:tcPr>
            <w:tcW w:type="dxa" w:w="2353"/>
          </w:tcPr>
          <w:p>
            <w:pPr>
              <w:pStyle w:val="Tabla"/>
            </w:pPr>
            <w:r/>
            <w:r>
              <w:rPr>
                <w:b w:val="0"/>
                <w:i w:val="0"/>
              </w:rPr>
              <w:t>75</w:t>
            </w:r>
          </w:p>
        </w:tc>
        <w:tc>
          <w:tcPr>
            <w:tcW w:type="dxa" w:w="2353"/>
          </w:tcPr>
          <w:p>
            <w:pPr>
              <w:pStyle w:val="Tabla"/>
            </w:pPr>
            <w:r/>
            <w:r>
              <w:rPr>
                <w:b w:val="0"/>
                <w:i w:val="0"/>
              </w:rPr>
              <w:t>primero</w:t>
            </w:r>
          </w:p>
        </w:tc>
        <w:tc>
          <w:tcPr>
            <w:tcW w:type="dxa" w:w="2353"/>
          </w:tcPr>
          <w:p>
            <w:pPr>
              <w:pStyle w:val="Tabla"/>
            </w:pPr>
            <w:r/>
            <w:r>
              <w:rPr>
                <w:b w:val="0"/>
                <w:i w:val="0"/>
              </w:rPr>
              <w:t>Qué es Avid iNews</w:t>
            </w:r>
          </w:p>
        </w:tc>
        <w:tc>
          <w:tcPr>
            <w:tcW w:type="dxa" w:w="2353"/>
          </w:tcPr>
          <w:p>
            <w:pPr>
              <w:pStyle w:val="Tabla"/>
            </w:pPr>
            <w:r/>
            <w:r>
              <w:rPr>
                <w:b w:val="0"/>
                <w:i w:val="0"/>
              </w:rPr>
              <w:t>d) Un sistema integrado para la producción y emisión de noticias ✔</w:t>
            </w:r>
          </w:p>
        </w:tc>
      </w:tr>
      <w:tr>
        <w:tc>
          <w:tcPr>
            <w:tcW w:type="dxa" w:w="2353"/>
          </w:tcPr>
          <w:p>
            <w:pPr>
              <w:pStyle w:val="Tabla"/>
            </w:pPr>
            <w:r/>
            <w:r>
              <w:rPr>
                <w:b w:val="0"/>
                <w:i w:val="0"/>
              </w:rPr>
              <w:t>77</w:t>
            </w:r>
          </w:p>
        </w:tc>
        <w:tc>
          <w:tcPr>
            <w:tcW w:type="dxa" w:w="2353"/>
          </w:tcPr>
          <w:p>
            <w:pPr>
              <w:pStyle w:val="Tabla"/>
            </w:pPr>
            <w:r/>
            <w:r>
              <w:rPr>
                <w:b w:val="0"/>
                <w:i w:val="0"/>
              </w:rPr>
              <w:t>primero</w:t>
            </w:r>
          </w:p>
        </w:tc>
        <w:tc>
          <w:tcPr>
            <w:tcW w:type="dxa" w:w="2353"/>
          </w:tcPr>
          <w:p>
            <w:pPr>
              <w:pStyle w:val="Tabla"/>
            </w:pPr>
            <w:r/>
            <w:r>
              <w:rPr>
                <w:b w:val="0"/>
                <w:i w:val="0"/>
              </w:rPr>
              <w:t>Quién transforma el guion literario en guion técnico</w:t>
            </w:r>
          </w:p>
        </w:tc>
        <w:tc>
          <w:tcPr>
            <w:tcW w:type="dxa" w:w="2353"/>
          </w:tcPr>
          <w:p>
            <w:pPr>
              <w:pStyle w:val="Tabla"/>
            </w:pPr>
            <w:r/>
            <w:r>
              <w:rPr>
                <w:b w:val="0"/>
                <w:i w:val="0"/>
              </w:rPr>
              <w:t>c) Director/a, realizador/a ✔</w:t>
            </w:r>
          </w:p>
        </w:tc>
      </w:tr>
      <w:tr>
        <w:tc>
          <w:tcPr>
            <w:tcW w:type="dxa" w:w="2353"/>
          </w:tcPr>
          <w:p>
            <w:pPr>
              <w:pStyle w:val="Tabla"/>
            </w:pPr>
            <w:r/>
            <w:r>
              <w:rPr>
                <w:b w:val="0"/>
                <w:i w:val="0"/>
              </w:rPr>
              <w:t>99</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découpage</w:t>
            </w:r>
            <w:r>
              <w:rPr>
                <w:b w:val="0"/>
                <w:i w:val="0"/>
              </w:rPr>
              <w:t xml:space="preserve"> técnico según Michel Chion</w:t>
            </w:r>
          </w:p>
        </w:tc>
        <w:tc>
          <w:tcPr>
            <w:tcW w:type="dxa" w:w="2353"/>
          </w:tcPr>
          <w:p>
            <w:pPr>
              <w:pStyle w:val="Tabla"/>
            </w:pPr>
            <w:r/>
            <w:r>
              <w:rPr>
                <w:b w:val="0"/>
                <w:i w:val="0"/>
              </w:rPr>
              <w:t>c) El story board ✔</w:t>
            </w:r>
          </w:p>
        </w:tc>
      </w:tr>
      <w:tr>
        <w:tc>
          <w:tcPr>
            <w:tcW w:type="dxa" w:w="2353"/>
          </w:tcPr>
          <w:p>
            <w:pPr>
              <w:pStyle w:val="Tabla"/>
            </w:pPr>
            <w:r/>
            <w:r>
              <w:rPr>
                <w:b w:val="0"/>
                <w:i w:val="0"/>
              </w:rPr>
              <w:t>12</w:t>
            </w:r>
          </w:p>
        </w:tc>
        <w:tc>
          <w:tcPr>
            <w:tcW w:type="dxa" w:w="2353"/>
          </w:tcPr>
          <w:p>
            <w:pPr>
              <w:pStyle w:val="Tabla"/>
            </w:pPr>
            <w:r/>
            <w:r>
              <w:rPr>
                <w:b w:val="0"/>
                <w:i w:val="0"/>
              </w:rPr>
              <w:t>segundo</w:t>
            </w:r>
          </w:p>
        </w:tc>
        <w:tc>
          <w:tcPr>
            <w:tcW w:type="dxa" w:w="2353"/>
          </w:tcPr>
          <w:p>
            <w:pPr>
              <w:pStyle w:val="Tabla"/>
            </w:pPr>
            <w:r/>
            <w:r>
              <w:rPr>
                <w:b w:val="0"/>
                <w:i w:val="0"/>
              </w:rPr>
              <w:t>Qué es la escaleta</w:t>
            </w:r>
          </w:p>
        </w:tc>
        <w:tc>
          <w:tcPr>
            <w:tcW w:type="dxa" w:w="2353"/>
          </w:tcPr>
          <w:p>
            <w:pPr>
              <w:pStyle w:val="Tabla"/>
            </w:pPr>
            <w:r/>
            <w:r>
              <w:rPr>
                <w:b w:val="0"/>
                <w:i w:val="0"/>
              </w:rPr>
              <w:t>a) Una relación de secuencias ordenadas narrativamente ✔</w:t>
            </w:r>
          </w:p>
        </w:tc>
      </w:tr>
      <w:tr>
        <w:tc>
          <w:tcPr>
            <w:tcW w:type="dxa" w:w="2353"/>
          </w:tcPr>
          <w:p>
            <w:pPr>
              <w:pStyle w:val="Tabla"/>
            </w:pPr>
            <w:r/>
            <w:r>
              <w:rPr>
                <w:b w:val="0"/>
                <w:i w:val="0"/>
              </w:rPr>
              <w:t>17</w:t>
            </w:r>
          </w:p>
        </w:tc>
        <w:tc>
          <w:tcPr>
            <w:tcW w:type="dxa" w:w="2353"/>
          </w:tcPr>
          <w:p>
            <w:pPr>
              <w:pStyle w:val="Tabla"/>
            </w:pPr>
            <w:r/>
            <w:r>
              <w:rPr>
                <w:b w:val="0"/>
                <w:i w:val="0"/>
              </w:rPr>
              <w:t>segundo</w:t>
            </w:r>
          </w:p>
        </w:tc>
        <w:tc>
          <w:tcPr>
            <w:tcW w:type="dxa" w:w="2353"/>
          </w:tcPr>
          <w:p>
            <w:pPr>
              <w:pStyle w:val="Tabla"/>
            </w:pPr>
            <w:r/>
            <w:r>
              <w:rPr>
                <w:b w:val="0"/>
                <w:i w:val="0"/>
              </w:rPr>
              <w:t>Qué es el guion técnico</w:t>
            </w:r>
          </w:p>
        </w:tc>
        <w:tc>
          <w:tcPr>
            <w:tcW w:type="dxa" w:w="2353"/>
          </w:tcPr>
          <w:p>
            <w:pPr>
              <w:pStyle w:val="Tabla"/>
            </w:pPr>
            <w:r/>
            <w:r>
              <w:rPr>
                <w:b w:val="0"/>
                <w:i w:val="0"/>
              </w:rPr>
              <w:t>b) El guion de trabajo de realización que da lugar al listado de planos ✔</w:t>
            </w:r>
          </w:p>
        </w:tc>
      </w:tr>
      <w:tr>
        <w:tc>
          <w:tcPr>
            <w:tcW w:type="dxa" w:w="2353"/>
          </w:tcPr>
          <w:p>
            <w:pPr>
              <w:pStyle w:val="Tabla"/>
            </w:pPr>
            <w:r/>
            <w:r>
              <w:rPr>
                <w:b w:val="0"/>
                <w:i w:val="0"/>
              </w:rPr>
              <w:t>29</w:t>
            </w:r>
          </w:p>
        </w:tc>
        <w:tc>
          <w:tcPr>
            <w:tcW w:type="dxa" w:w="2353"/>
          </w:tcPr>
          <w:p>
            <w:pPr>
              <w:pStyle w:val="Tabla"/>
            </w:pPr>
            <w:r/>
            <w:r>
              <w:rPr>
                <w:b w:val="0"/>
                <w:i w:val="0"/>
              </w:rPr>
              <w:t>segundo</w:t>
            </w:r>
          </w:p>
        </w:tc>
        <w:tc>
          <w:tcPr>
            <w:tcW w:type="dxa" w:w="2353"/>
          </w:tcPr>
          <w:p>
            <w:pPr>
              <w:pStyle w:val="Tabla"/>
            </w:pPr>
            <w:r/>
            <w:r>
              <w:rPr>
                <w:b w:val="0"/>
                <w:i w:val="0"/>
              </w:rPr>
              <w:t>Qué es el minutado</w:t>
            </w:r>
          </w:p>
        </w:tc>
        <w:tc>
          <w:tcPr>
            <w:tcW w:type="dxa" w:w="2353"/>
          </w:tcPr>
          <w:p>
            <w:pPr>
              <w:pStyle w:val="Tabla"/>
            </w:pPr>
            <w:r/>
            <w:r>
              <w:rPr>
                <w:b w:val="0"/>
                <w:i w:val="0"/>
              </w:rPr>
              <w:t>d) La descripción precisa de los planos rodados ✔</w:t>
            </w:r>
          </w:p>
        </w:tc>
      </w:tr>
      <w:tr>
        <w:tc>
          <w:tcPr>
            <w:tcW w:type="dxa" w:w="2353"/>
          </w:tcPr>
          <w:p>
            <w:pPr>
              <w:pStyle w:val="Tabla"/>
            </w:pPr>
            <w:r/>
            <w:r>
              <w:rPr>
                <w:b w:val="0"/>
                <w:i w:val="0"/>
              </w:rPr>
              <w:t>90</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plot</w:t>
            </w:r>
            <w:r>
              <w:rPr>
                <w:b w:val="0"/>
                <w:i w:val="0"/>
              </w:rPr>
              <w:t xml:space="preserve"> de un guion</w:t>
            </w:r>
          </w:p>
        </w:tc>
        <w:tc>
          <w:tcPr>
            <w:tcW w:type="dxa" w:w="2353"/>
          </w:tcPr>
          <w:p>
            <w:pPr>
              <w:pStyle w:val="Tabla"/>
            </w:pPr>
            <w:r/>
            <w:r>
              <w:rPr>
                <w:b w:val="0"/>
                <w:i w:val="0"/>
              </w:rPr>
              <w:t>a) La trama o conflicto de la historia principal ✔</w:t>
            </w:r>
          </w:p>
        </w:tc>
      </w:tr>
    </w:tbl>
    <w:p>
      <w:pPr/>
    </w:p>
    <w:p>
      <w:pPr/>
      <w:r>
        <w:rPr>
          <w:b w:val="0"/>
          <w:i w:val="0"/>
        </w:rPr>
      </w:r>
      <w:r>
        <w:rPr>
          <w:b/>
          <w:i w:val="0"/>
        </w:rPr>
        <w:t>Las doce respuestas oficiales son correctas.</w:t>
      </w:r>
      <w:r>
        <w:rPr>
          <w:b w:val="0"/>
          <w:i w:val="0"/>
        </w:rPr>
      </w:r>
    </w:p>
    <w:p>
      <w:pPr/>
      <w:r>
        <w:rPr>
          <w:b w:val="0"/>
          <w:i w:val="0"/>
        </w:rPr>
        <w:t xml:space="preserve">Tres merecen nota. La </w:t>
      </w:r>
      <w:r>
        <w:rPr>
          <w:b/>
          <w:i w:val="0"/>
        </w:rPr>
        <w:t>29</w:t>
      </w:r>
      <w:r>
        <w:rPr>
          <w:b w:val="0"/>
          <w:i w:val="0"/>
        </w:rPr>
        <w:t xml:space="preserve"> es la que más se falla y la razón está en el epígrafe 8: </w:t>
      </w:r>
      <w:r>
        <w:rPr>
          <w:b/>
          <w:i w:val="0"/>
        </w:rPr>
        <w:t>minutado</w:t>
      </w:r>
      <w:r>
        <w:t xml:space="preserve"> </w:t>
      </w:r>
      <w:r>
        <w:rPr>
          <w:b/>
          <w:i w:val="0"/>
        </w:rPr>
        <w:t>tiene dos acepciones</w:t>
      </w:r>
      <w:r>
        <w:rPr>
          <w:b w:val="0"/>
          <w:i w:val="0"/>
        </w:rPr>
        <w:t>, y quien sólo conozca la de emisión —la escaleta con tiempos— busca una</w:t>
      </w:r>
      <w:r>
        <w:t xml:space="preserve"> </w:t>
      </w:r>
      <w:r>
        <w:rPr>
          <w:b w:val="0"/>
          <w:i w:val="0"/>
        </w:rPr>
        <w:t xml:space="preserve">opción que hable de tiempos y no la encuentra. El examen usa la otra, la del </w:t>
      </w:r>
      <w:r>
        <w:rPr>
          <w:b/>
          <w:i w:val="0"/>
        </w:rPr>
        <w:t>registro de lo</w:t>
      </w:r>
      <w:r>
        <w:t xml:space="preserve"> </w:t>
      </w:r>
      <w:r>
        <w:rPr>
          <w:b/>
          <w:i w:val="0"/>
        </w:rPr>
        <w:t>grabado</w:t>
      </w:r>
      <w:r>
        <w:rPr>
          <w:b w:val="0"/>
          <w:i w:val="0"/>
        </w:rPr>
        <w:t>, y lo deja claro al reservar en la pregunta 12 la definición de orden narrativo para la</w:t>
      </w:r>
      <w:r>
        <w:t xml:space="preserve"> </w:t>
      </w:r>
      <w:r>
        <w:rPr>
          <w:b w:val="0"/>
          <w:i w:val="0"/>
        </w:rPr>
      </w:r>
      <w:r>
        <w:rPr>
          <w:b/>
          <w:i w:val="0"/>
        </w:rPr>
        <w:t>escaleta</w:t>
      </w:r>
      <w:r>
        <w:rPr>
          <w:b w:val="0"/>
          <w:i w:val="0"/>
        </w:rPr>
        <w:t>.</w:t>
      </w:r>
    </w:p>
    <w:p>
      <w:pPr/>
      <w:r>
        <w:rPr>
          <w:b w:val="0"/>
          <w:i w:val="0"/>
        </w:rPr>
        <w:t xml:space="preserve">La </w:t>
      </w:r>
      <w:r>
        <w:rPr>
          <w:b/>
          <w:i w:val="0"/>
        </w:rPr>
        <w:t>11</w:t>
      </w:r>
      <w:r>
        <w:rPr>
          <w:b w:val="0"/>
          <w:i w:val="0"/>
        </w:rPr>
        <w:t xml:space="preserve"> es de las que se contestan por familia: contenido, forma y significado</w:t>
      </w:r>
      <w:r>
        <w:t xml:space="preserve"> </w:t>
      </w:r>
      <w:r>
        <w:rPr>
          <w:b w:val="0"/>
          <w:i w:val="0"/>
        </w:rPr>
        <w:t>son las tres caras de una misma cosa —qué, cómo y para qué—, y el desglose es de otro oficio. Y la</w:t>
      </w:r>
      <w:r>
        <w:t xml:space="preserve"> </w:t>
      </w:r>
      <w:r>
        <w:rPr>
          <w:b w:val="0"/>
          <w:i w:val="0"/>
        </w:rPr>
      </w:r>
      <w:r>
        <w:rPr>
          <w:b/>
          <w:i w:val="0"/>
        </w:rPr>
        <w:t>99</w:t>
      </w:r>
      <w:r>
        <w:rPr>
          <w:b w:val="0"/>
          <w:i w:val="0"/>
        </w:rPr>
        <w:t xml:space="preserve"> es la única que exige un nombre propio: </w:t>
      </w:r>
      <w:r>
        <w:rPr>
          <w:b/>
          <w:i w:val="0"/>
        </w:rPr>
        <w:t xml:space="preserve">Chion llamó </w:t>
      </w:r>
      <w:r>
        <w:rPr>
          <w:b/>
          <w:i/>
        </w:rPr>
        <w:t>découpage technique</w:t>
      </w:r>
      <w:r>
        <w:rPr>
          <w:b/>
          <w:i w:val="0"/>
        </w:rPr>
        <w:t xml:space="preserve"> al guion técnico</w:t>
      </w:r>
      <w:r>
        <w:rPr>
          <w:b w:val="0"/>
          <w:i w:val="0"/>
        </w:rPr>
        <w:t>,</w:t>
      </w:r>
      <w:r>
        <w:t xml:space="preserve"> </w:t>
      </w:r>
      <w:r>
        <w:rPr>
          <w:b w:val="0"/>
          <w:i w:val="0"/>
        </w:rPr>
        <w:t xml:space="preserve">pero la opción correcta es </w:t>
      </w:r>
      <w:r>
        <w:rPr>
          <w:b/>
          <w:i w:val="0"/>
        </w:rPr>
        <w:t xml:space="preserve">el </w:t>
      </w:r>
      <w:r>
        <w:rPr>
          <w:b/>
          <w:i/>
        </w:rPr>
        <w:t>story board</w:t>
      </w:r>
      <w:r>
        <w:rPr>
          <w:b w:val="0"/>
          <w:i w:val="0"/>
        </w:rPr>
        <w:t xml:space="preserve">, porque en esa tradición el </w:t>
      </w:r>
      <w:r>
        <w:rPr>
          <w:b w:val="0"/>
          <w:i/>
        </w:rPr>
        <w:t>découpage</w:t>
      </w:r>
      <w:r>
        <w:rPr>
          <w:b w:val="0"/>
          <w:i w:val="0"/>
        </w:rPr>
        <w:t xml:space="preserve"> dibujado es</w:t>
      </w:r>
      <w:r>
        <w:t xml:space="preserve"> </w:t>
      </w:r>
      <w:r>
        <w:rPr>
          <w:b w:val="0"/>
          <w:i w:val="0"/>
        </w:rPr>
        <w:t>precisamente el guion gráfico. Quien traduzca literalmente falla.</w:t>
      </w:r>
    </w:p>
    <w:p>
      <w:pPr>
        <w:pStyle w:val="Separador"/>
        <w:pBdr>
          <w:bottom w:val="single" w:sz="4" w:color="BBBBBB"/>
        </w:pBdr>
      </w:pPr>
    </w:p>
    <w:p>
      <w:pPr>
        <w:pStyle w:val="Heading2"/>
      </w:pPr>
      <w:r>
        <w:rPr>
          <w:b w:val="0"/>
          <w:i w:val="0"/>
        </w:rPr>
        <w:t>2.12 Trazabilidad</w:t>
      </w:r>
    </w:p>
    <w:p>
      <w:pPr>
        <w:pStyle w:val="ListBullet"/>
      </w:pPr>
      <w:r>
        <w:rPr>
          <w:b w:val="0"/>
          <w:i w:val="0"/>
        </w:rPr>
        <w:t>Real Decreto Legislativo 1/1996, de 12 de abril, texto refundido de la Ley de Propiedad</w:t>
      </w:r>
      <w:r>
        <w:t xml:space="preserve"> </w:t>
      </w:r>
      <w:r>
        <w:rPr>
          <w:b w:val="0"/>
          <w:i w:val="0"/>
        </w:rPr>
        <w:t xml:space="preserve">Intelectual. </w:t>
      </w:r>
      <w:r>
        <w:rPr>
          <w:rStyle w:val="Código"/>
          <w:b w:val="0"/>
          <w:i w:val="0"/>
        </w:rPr>
        <w:t>BOE-A-1996-8930</w:t>
      </w:r>
      <w:r>
        <w:rPr>
          <w:b w:val="0"/>
          <w:i w:val="0"/>
        </w:rPr>
        <w:t xml:space="preserve">. Redacción vigente al 21 de diciembre de 2022. </w:t>
      </w:r>
      <w:r>
        <w:rPr>
          <w:b/>
          <w:i w:val="0"/>
        </w:rPr>
        <w:t>Artículo 87</w:t>
      </w:r>
      <w:r>
        <w:rPr>
          <w:b w:val="0"/>
          <w:i w:val="0"/>
        </w:rPr>
        <w:t>,</w:t>
      </w:r>
      <w:r>
        <w:t xml:space="preserve"> </w:t>
      </w:r>
      <w:r>
        <w:rPr>
          <w:b w:val="0"/>
          <w:i w:val="0"/>
        </w:rPr>
        <w:t>autores de la obra audiovisual.</w:t>
      </w:r>
    </w:p>
    <w:p>
      <w:pPr/>
      <w:r>
        <w:rPr>
          <w:b w:val="0"/>
          <w:i w:val="0"/>
        </w:rPr>
      </w:r>
      <w:r>
        <w:rPr>
          <w:b/>
          <w:i w:val="0"/>
        </w:rPr>
        <w:t>El resto del tema es oficio audiovisual y no tiene norma detrás</w:t>
      </w:r>
      <w:r>
        <w:rPr>
          <w:b w:val="0"/>
          <w:i w:val="0"/>
        </w:rPr>
        <w:t>, y así se declara: la escala de</w:t>
      </w:r>
      <w:r>
        <w:t xml:space="preserve"> </w:t>
      </w:r>
      <w:r>
        <w:rPr>
          <w:b w:val="0"/>
          <w:i w:val="0"/>
        </w:rPr>
        <w:t>los seis documentos, las tres premisas del guion, la distinción entre plano, escena y secuencia, el</w:t>
      </w:r>
      <w:r>
        <w:t xml:space="preserve"> </w:t>
      </w:r>
      <w:r>
        <w:rPr>
          <w:b w:val="0"/>
          <w:i w:val="0"/>
        </w:rPr>
        <w:t xml:space="preserve">vocabulario del minutado de informativos —entradilla, total, colas, off—, el </w:t>
      </w:r>
      <w:r>
        <w:rPr>
          <w:b w:val="0"/>
          <w:i/>
        </w:rPr>
        <w:t>story board</w:t>
      </w:r>
      <w:r>
        <w:rPr>
          <w:b w:val="0"/>
          <w:i w:val="0"/>
        </w:rPr>
        <w:t xml:space="preserve"> y el</w:t>
      </w:r>
      <w:r>
        <w:t xml:space="preserve"> </w:t>
      </w:r>
      <w:r>
        <w:rPr>
          <w:b w:val="0"/>
          <w:i/>
        </w:rPr>
        <w:t>animatic</w:t>
      </w:r>
      <w:r>
        <w:rPr>
          <w:b w:val="0"/>
          <w:i w:val="0"/>
        </w:rPr>
        <w:t xml:space="preserve">, y el funcionamiento de </w:t>
      </w:r>
      <w:r>
        <w:rPr>
          <w:b/>
          <w:i w:val="0"/>
        </w:rPr>
        <w:t>iNews</w:t>
      </w:r>
      <w:r>
        <w:rPr>
          <w:b w:val="0"/>
          <w:i w:val="0"/>
        </w:rPr>
        <w:t xml:space="preserve">, cuya documentación de fabricante </w:t>
      </w:r>
      <w:r>
        <w:rPr>
          <w:b/>
          <w:i w:val="0"/>
        </w:rPr>
        <w:t>no se ha podido</w:t>
      </w:r>
      <w:r>
        <w:t xml:space="preserve"> </w:t>
      </w:r>
      <w:r>
        <w:rPr>
          <w:b/>
          <w:i w:val="0"/>
        </w:rPr>
        <w:t>consultar</w:t>
      </w:r>
      <w:r>
        <w:rPr>
          <w:b w:val="0"/>
          <w:i w:val="0"/>
        </w:rPr>
        <w:t>: las ocho rutas probadas de Avid quedaron cerradas y así está escrito en</w:t>
      </w:r>
      <w:r>
        <w:t xml:space="preserve"> </w:t>
      </w:r>
      <w:r>
        <w:rPr>
          <w:b w:val="0"/>
          <w:i w:val="0"/>
        </w:rPr>
        <w:t>el registro de fuentes de fabricante de este proyecto.</w:t>
      </w:r>
    </w:p>
    <w:p>
      <w:pPr/>
      <w:r>
        <w:rPr>
          <w:b w:val="0"/>
          <w:i w:val="0"/>
        </w:rPr>
        <w:t xml:space="preserve">La atribución del </w:t>
      </w:r>
      <w:r>
        <w:rPr>
          <w:b w:val="0"/>
          <w:i/>
        </w:rPr>
      </w:r>
      <w:r>
        <w:rPr>
          <w:b/>
          <w:i/>
        </w:rPr>
        <w:t>découpage technique</w:t>
      </w:r>
      <w:r>
        <w:rPr>
          <w:b w:val="0"/>
          <w:i/>
        </w:rPr>
      </w:r>
      <w:r>
        <w:rPr>
          <w:b w:val="0"/>
          <w:i w:val="0"/>
        </w:rPr>
        <w:t xml:space="preserve"> a </w:t>
      </w:r>
      <w:r>
        <w:rPr>
          <w:b/>
          <w:i w:val="0"/>
        </w:rPr>
        <w:t>Michel Chion</w:t>
      </w:r>
      <w:r>
        <w:rPr>
          <w:b w:val="0"/>
          <w:i w:val="0"/>
        </w:rPr>
        <w:t xml:space="preserve"> va como cita de autor, no como</w:t>
      </w:r>
      <w:r>
        <w:t xml:space="preserve"> </w:t>
      </w:r>
      <w:r>
        <w:rPr>
          <w:b w:val="0"/>
          <w:i w:val="0"/>
        </w:rPr>
        <w:t xml:space="preserve">fuente verificada: </w:t>
      </w:r>
      <w:r>
        <w:rPr>
          <w:b/>
          <w:i w:val="0"/>
        </w:rPr>
        <w:t>el proyecto no tiene su obra</w:t>
      </w:r>
      <w:r>
        <w:rPr>
          <w:b w:val="0"/>
          <w:i w:val="0"/>
        </w:rPr>
        <w:t>, y la respuesta se sostiene en el propio</w:t>
      </w:r>
      <w:r>
        <w:t xml:space="preserve"> </w:t>
      </w:r>
      <w:r>
        <w:rPr>
          <w:b w:val="0"/>
          <w:i w:val="0"/>
        </w:rPr>
        <w:t>enunciado del examen, que lo nombra.</w:t>
      </w:r>
    </w:p>
    <w:p>
      <w:r>
        <w:br w:type="page"/>
      </w:r>
    </w:p>
    <w:p>
      <w:pPr>
        <w:pStyle w:val="Rótulo"/>
      </w:pPr>
      <w:r>
        <w:t>Para repasar</w:t>
      </w:r>
    </w:p>
    <w:p>
      <w:pPr>
        <w:pStyle w:val="Heading1"/>
      </w:pPr>
      <w:r>
        <w:t>Esquema de repaso · tema 2</w:t>
      </w:r>
    </w:p>
    <w:p>
      <w:pPr/>
      <w:r>
        <w:rPr>
          <w:b w:val="0"/>
          <w:i w:val="0"/>
        </w:rPr>
        <w:t>Esqueleto para repasar. Todo desarrollado y verificado en el tema.</w:t>
      </w:r>
    </w:p>
    <w:p>
      <w:pPr>
        <w:pStyle w:val="Heading2"/>
      </w:pPr>
      <w:r>
        <w:rPr>
          <w:b w:val="0"/>
          <w:i w:val="0"/>
        </w:rPr>
        <w:t>Los seis documentos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Documento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Biblia</w:t>
            </w:r>
            <w:r>
              <w:rPr>
                <w:b w:val="0"/>
                <w:i w:val="0"/>
              </w:rPr>
            </w:r>
          </w:p>
        </w:tc>
        <w:tc>
          <w:tcPr>
            <w:tcW w:type="dxa" w:w="4706"/>
          </w:tcPr>
          <w:p>
            <w:pPr>
              <w:pStyle w:val="Tabla"/>
            </w:pPr>
            <w:r/>
            <w:r>
              <w:rPr>
                <w:b w:val="0"/>
                <w:i w:val="0"/>
              </w:rPr>
              <w:t>El documento madre de un formato: mecánica, personajes, tono, escaleta tipo</w:t>
            </w:r>
          </w:p>
        </w:tc>
      </w:tr>
      <w:tr>
        <w:tc>
          <w:tcPr>
            <w:tcW w:type="dxa" w:w="4706"/>
          </w:tcPr>
          <w:p>
            <w:pPr>
              <w:pStyle w:val="Tabla"/>
            </w:pPr>
            <w:r/>
            <w:r>
              <w:rPr>
                <w:b w:val="0"/>
                <w:i w:val="0"/>
              </w:rPr>
            </w:r>
            <w:r>
              <w:rPr>
                <w:b/>
                <w:i w:val="0"/>
              </w:rPr>
              <w:t>Guion literario</w:t>
            </w:r>
            <w:r>
              <w:rPr>
                <w:b w:val="0"/>
                <w:i w:val="0"/>
              </w:rPr>
            </w:r>
          </w:p>
        </w:tc>
        <w:tc>
          <w:tcPr>
            <w:tcW w:type="dxa" w:w="4706"/>
          </w:tcPr>
          <w:p>
            <w:pPr>
              <w:pStyle w:val="Tabla"/>
            </w:pPr>
            <w:r/>
            <w:r>
              <w:rPr>
                <w:b w:val="0"/>
                <w:i w:val="0"/>
              </w:rPr>
              <w:t>Qué pasa y qué se dice, en secuencias con encabezado</w:t>
            </w:r>
          </w:p>
        </w:tc>
      </w:tr>
      <w:tr>
        <w:tc>
          <w:tcPr>
            <w:tcW w:type="dxa" w:w="4706"/>
          </w:tcPr>
          <w:p>
            <w:pPr>
              <w:pStyle w:val="Tabla"/>
            </w:pPr>
            <w:r/>
            <w:r>
              <w:rPr>
                <w:b w:val="0"/>
                <w:i w:val="0"/>
              </w:rPr>
            </w:r>
            <w:r>
              <w:rPr>
                <w:b/>
                <w:i w:val="0"/>
              </w:rPr>
              <w:t>Guion técnico</w:t>
            </w:r>
            <w:r>
              <w:rPr>
                <w:b w:val="0"/>
                <w:i w:val="0"/>
              </w:rPr>
            </w:r>
          </w:p>
        </w:tc>
        <w:tc>
          <w:tcPr>
            <w:tcW w:type="dxa" w:w="4706"/>
          </w:tcPr>
          <w:p>
            <w:pPr>
              <w:pStyle w:val="Tabla"/>
            </w:pPr>
            <w:r/>
            <w:r>
              <w:rPr>
                <w:b w:val="0"/>
                <w:i w:val="0"/>
              </w:rPr>
              <w:t>Cómo se rueda: plano a plano, con tiro, óptica, movimiento y sonido</w:t>
            </w:r>
          </w:p>
        </w:tc>
      </w:tr>
      <w:tr>
        <w:tc>
          <w:tcPr>
            <w:tcW w:type="dxa" w:w="4706"/>
          </w:tcPr>
          <w:p>
            <w:pPr>
              <w:pStyle w:val="Tabla"/>
            </w:pPr>
            <w:r/>
            <w:r>
              <w:rPr>
                <w:b w:val="0"/>
                <w:i w:val="0"/>
              </w:rPr>
            </w:r>
            <w:r>
              <w:rPr>
                <w:b/>
                <w:i w:val="0"/>
              </w:rPr>
              <w:t>Escaleta</w:t>
            </w:r>
            <w:r>
              <w:rPr>
                <w:b w:val="0"/>
                <w:i w:val="0"/>
              </w:rPr>
            </w:r>
          </w:p>
        </w:tc>
        <w:tc>
          <w:tcPr>
            <w:tcW w:type="dxa" w:w="4706"/>
          </w:tcPr>
          <w:p>
            <w:pPr>
              <w:pStyle w:val="Tabla"/>
            </w:pPr>
            <w:r/>
            <w:r>
              <w:rPr>
                <w:b w:val="0"/>
                <w:i w:val="0"/>
              </w:rPr>
              <w:t>La lista ordenada de bloques y piezas de un programa</w:t>
            </w:r>
          </w:p>
        </w:tc>
      </w:tr>
      <w:tr>
        <w:tc>
          <w:tcPr>
            <w:tcW w:type="dxa" w:w="4706"/>
          </w:tcPr>
          <w:p>
            <w:pPr>
              <w:pStyle w:val="Tabla"/>
            </w:pPr>
            <w:r/>
            <w:r>
              <w:rPr>
                <w:b w:val="0"/>
                <w:i w:val="0"/>
              </w:rPr>
            </w:r>
            <w:r>
              <w:rPr>
                <w:b/>
                <w:i w:val="0"/>
              </w:rPr>
              <w:t>Minutado</w:t>
            </w:r>
            <w:r>
              <w:rPr>
                <w:b w:val="0"/>
                <w:i w:val="0"/>
              </w:rPr>
            </w:r>
          </w:p>
        </w:tc>
        <w:tc>
          <w:tcPr>
            <w:tcW w:type="dxa" w:w="4706"/>
          </w:tcPr>
          <w:p>
            <w:pPr>
              <w:pStyle w:val="Tabla"/>
            </w:pPr>
            <w:r/>
            <w:r>
              <w:rPr>
                <w:b w:val="0"/>
                <w:i w:val="0"/>
              </w:rPr>
            </w:r>
            <w:r>
              <w:rPr>
                <w:b/>
                <w:i w:val="0"/>
              </w:rPr>
              <w:t>Dos significados</w:t>
            </w:r>
            <w:r>
              <w:rPr>
                <w:b w:val="0"/>
                <w:i w:val="0"/>
              </w:rPr>
              <w:t>, abajo</w:t>
            </w:r>
          </w:p>
        </w:tc>
      </w:tr>
      <w:tr>
        <w:tc>
          <w:tcPr>
            <w:tcW w:type="dxa" w:w="4706"/>
          </w:tcPr>
          <w:p>
            <w:pPr>
              <w:pStyle w:val="Tabla"/>
            </w:pPr>
            <w:r/>
            <w:r>
              <w:rPr>
                <w:b w:val="0"/>
                <w:i w:val="0"/>
              </w:rPr>
            </w:r>
            <w:r>
              <w:rPr>
                <w:b/>
                <w:i w:val="0"/>
              </w:rPr>
              <w:t>Story board</w:t>
            </w:r>
            <w:r>
              <w:rPr>
                <w:b w:val="0"/>
                <w:i w:val="0"/>
              </w:rPr>
            </w:r>
          </w:p>
        </w:tc>
        <w:tc>
          <w:tcPr>
            <w:tcW w:type="dxa" w:w="4706"/>
          </w:tcPr>
          <w:p>
            <w:pPr>
              <w:pStyle w:val="Tabla"/>
            </w:pPr>
            <w:r/>
            <w:r>
              <w:rPr>
                <w:b w:val="0"/>
                <w:i w:val="0"/>
              </w:rPr>
              <w:t>El guion técnico dibujado</w:t>
            </w:r>
          </w:p>
        </w:tc>
      </w:tr>
    </w:tbl>
    <w:p>
      <w:pPr/>
    </w:p>
    <w:p>
      <w:pPr>
        <w:pStyle w:val="Heading2"/>
      </w:pPr>
      <w:r>
        <w:rPr>
          <w:b w:val="0"/>
          <w:i w:val="0"/>
        </w:rPr>
        <w:t>Minutado: los dos significados</w:t>
      </w:r>
    </w:p>
    <w:p>
      <w:pPr>
        <w:pStyle w:val="ListNumber"/>
      </w:pPr>
      <w:r>
        <w:rPr>
          <w:b w:val="0"/>
          <w:i w:val="0"/>
        </w:rPr>
      </w:r>
      <w:r>
        <w:rPr>
          <w:b/>
          <w:i w:val="0"/>
        </w:rPr>
        <w:t>La escaleta con tiempos</w:t>
      </w:r>
      <w:r>
        <w:rPr>
          <w:b w:val="0"/>
          <w:i w:val="0"/>
        </w:rPr>
        <w:t>: cuánto dura cada bloque y a qué hora entra. Es el del control.</w:t>
      </w:r>
    </w:p>
    <w:p>
      <w:pPr>
        <w:pStyle w:val="ListNumber"/>
      </w:pPr>
      <w:r>
        <w:rPr>
          <w:b w:val="0"/>
          <w:i w:val="0"/>
        </w:rPr>
      </w:r>
      <w:r>
        <w:rPr>
          <w:b/>
          <w:i w:val="0"/>
        </w:rPr>
        <w:t>El registro de las tomas grabadas</w:t>
      </w:r>
      <w:r>
        <w:rPr>
          <w:b w:val="0"/>
          <w:i w:val="0"/>
        </w:rPr>
        <w:t xml:space="preserve"> con su código de tiempo, para localizarlas después.</w:t>
      </w:r>
      <w:r>
        <w:t xml:space="preserve"> </w:t>
      </w:r>
      <w:r>
        <w:rPr>
          <w:b w:val="0"/>
          <w:i/>
        </w:rPr>
        <w:t>El examen usa el segundo en la pregunta 29 del segundo llamamiento, y el primero en la 12.</w:t>
      </w:r>
    </w:p>
    <w:p>
      <w:pPr>
        <w:pStyle w:val="Heading2"/>
      </w:pPr>
      <w:r>
        <w:rPr>
          <w:b w:val="0"/>
          <w:i w:val="0"/>
        </w:rPr>
        <w:t>La autoría</w:t>
      </w:r>
    </w:p>
    <w:p>
      <w:pPr/>
      <w:r>
        <w:rPr>
          <w:b w:val="0"/>
          <w:i w:val="0"/>
        </w:rPr>
        <w:t xml:space="preserve">Ley de Propiedad Intelectual, artículo 87: son autores de la obra audiovisual </w:t>
      </w:r>
      <w:r>
        <w:rPr>
          <w:b/>
          <w:i w:val="0"/>
        </w:rPr>
        <w:t>el director-realizador</w:t>
      </w:r>
      <w:r>
        <w:rPr>
          <w:b w:val="0"/>
          <w:i w:val="0"/>
        </w:rPr>
        <w:t>,</w:t>
      </w:r>
      <w:r>
        <w:t xml:space="preserve"> </w:t>
      </w:r>
      <w:r>
        <w:rPr>
          <w:b w:val="0"/>
          <w:i w:val="0"/>
        </w:rPr>
        <w:t xml:space="preserve">los </w:t>
      </w:r>
      <w:r>
        <w:rPr>
          <w:b/>
          <w:i w:val="0"/>
        </w:rPr>
        <w:t>autores del argumento, la adaptación y el guion o los diálogos</w:t>
      </w:r>
      <w:r>
        <w:rPr>
          <w:b w:val="0"/>
          <w:i w:val="0"/>
        </w:rPr>
        <w:t xml:space="preserve"> y los </w:t>
      </w:r>
      <w:r>
        <w:rPr>
          <w:b/>
          <w:i w:val="0"/>
        </w:rPr>
        <w:t>autores de las</w:t>
      </w:r>
      <w:r>
        <w:t xml:space="preserve"> </w:t>
      </w:r>
      <w:r>
        <w:rPr>
          <w:b/>
          <w:i w:val="0"/>
        </w:rPr>
        <w:t>composiciones musicales</w:t>
      </w:r>
      <w:r>
        <w:rPr>
          <w:b w:val="0"/>
          <w:i w:val="0"/>
        </w:rPr>
        <w:t xml:space="preserve"> creadas para la obra.</w:t>
      </w:r>
    </w:p>
    <w:p>
      <w:pPr>
        <w:pStyle w:val="Heading2"/>
      </w:pPr>
      <w:r>
        <w:rPr>
          <w:b w:val="0"/>
          <w:i w:val="0"/>
        </w:rPr>
        <w:t>Los sistemas de redacción</w:t>
      </w:r>
    </w:p>
    <w:p>
      <w:pPr/>
      <w:r>
        <w:rPr>
          <w:b w:val="0"/>
          <w:i w:val="0"/>
        </w:rPr>
      </w:r>
      <w:r>
        <w:rPr>
          <w:b/>
          <w:i w:val="0"/>
        </w:rPr>
        <w:t>iNews</w:t>
      </w:r>
      <w:r>
        <w:rPr>
          <w:b w:val="0"/>
          <w:i w:val="0"/>
        </w:rPr>
        <w:t xml:space="preserve"> es el sistema de redacción y escaleta de informativos: la escaleta es una base de datos y</w:t>
      </w:r>
      <w:r>
        <w:t xml:space="preserve"> </w:t>
      </w:r>
      <w:r>
        <w:rPr>
          <w:b w:val="0"/>
          <w:i w:val="0"/>
        </w:rPr>
        <w:t xml:space="preserve">cada línea puede llevar asociado un identificador de vídeo. </w:t>
      </w:r>
      <w:r>
        <w:rPr>
          <w:b w:val="0"/>
          <w:i/>
        </w:rPr>
        <w:t>El color de la línea dice su estado.</w:t>
      </w:r>
    </w:p>
    <w:p>
      <w:r>
        <w:br w:type="page"/>
      </w:r>
    </w:p>
    <w:p>
      <w:pPr>
        <w:pStyle w:val="Rótulo"/>
      </w:pPr>
      <w:r>
        <w:t>Para comprobar si el tema se sostiene</w:t>
      </w:r>
    </w:p>
    <w:p>
      <w:pPr>
        <w:pStyle w:val="Heading1"/>
      </w:pPr>
      <w:r>
        <w:t>Preguntas reales de examen · tema 2</w:t>
      </w:r>
    </w:p>
    <w:p>
      <w:pPr/>
      <w:r>
        <w:rPr>
          <w:i/>
        </w:rPr>
        <w:t>12 preguntas de los cuadernillos de 2024. Las respuestas, al final del volumen.</w:t>
      </w:r>
    </w:p>
    <w:p>
      <w:pPr>
        <w:pStyle w:val="Pregunta"/>
      </w:pPr>
      <w:r>
        <w:rPr>
          <w:rStyle w:val="Númerodepregunta"/>
        </w:rPr>
        <w:t xml:space="preserve">1. </w:t>
      </w:r>
      <w:r>
        <w:rPr>
          <w:b/>
        </w:rPr>
        <w:t>El guion redactado por el realizador y que contiene modificaciones precisas acerca de los encuadres, posiciones de las cámaras y modificaciones acerca de cualquier aspecto sobre decoración, sonido, iluminación, etc. Se llama:</w:t>
      </w:r>
    </w:p>
    <w:p>
      <w:pPr>
        <w:pStyle w:val="Opción"/>
      </w:pPr>
      <w:r>
        <w:t>a) Guion de trabajo.</w:t>
      </w:r>
    </w:p>
    <w:p>
      <w:pPr>
        <w:pStyle w:val="Opción"/>
      </w:pPr>
      <w:r>
        <w:t>b) Guion técnico.</w:t>
      </w:r>
    </w:p>
    <w:p>
      <w:pPr>
        <w:pStyle w:val="Opción"/>
      </w:pPr>
      <w:r>
        <w:t>c) Escaleta.</w:t>
      </w:r>
    </w:p>
    <w:p>
      <w:pPr>
        <w:pStyle w:val="Opción"/>
      </w:pPr>
      <w:r>
        <w:t>d) Desglose.</w:t>
      </w:r>
    </w:p>
    <w:p>
      <w:pPr>
        <w:pStyle w:val="Pregunta"/>
      </w:pPr>
      <w:r>
        <w:rPr>
          <w:rStyle w:val="Númerodepregunta"/>
        </w:rPr>
        <w:t xml:space="preserve">2. </w:t>
      </w:r>
      <w:r>
        <w:rPr>
          <w:b/>
        </w:rPr>
        <w:t>Cuando en el minutado de un telediario leemos en colas ¿a qué estamos aludiendo?</w:t>
      </w:r>
    </w:p>
    <w:p>
      <w:pPr>
        <w:pStyle w:val="Opción"/>
      </w:pPr>
      <w:r>
        <w:t>a) Nos advierte que el final de la noticia es muy importante y hemos de prestar especial atención.</w:t>
      </w:r>
    </w:p>
    <w:p>
      <w:pPr>
        <w:pStyle w:val="Opción"/>
      </w:pPr>
      <w:r>
        <w:t>b) Son imágenes con su sonido ambiente y a las que se incorpora el relato de quien locuta o presenta.</w:t>
      </w:r>
    </w:p>
    <w:p>
      <w:pPr>
        <w:pStyle w:val="Opción"/>
      </w:pPr>
      <w:r>
        <w:t>c) Son imágenes a descartar en la edición.</w:t>
      </w:r>
    </w:p>
    <w:p>
      <w:pPr>
        <w:pStyle w:val="Opción"/>
      </w:pPr>
      <w:r>
        <w:t>d) Frases o citas contundentes.</w:t>
      </w:r>
    </w:p>
    <w:p>
      <w:pPr>
        <w:pStyle w:val="Pregunta"/>
      </w:pPr>
      <w:r>
        <w:rPr>
          <w:rStyle w:val="Númerodepregunta"/>
        </w:rPr>
        <w:t xml:space="preserve">3. </w:t>
      </w:r>
      <w:r>
        <w:rPr>
          <w:b/>
        </w:rPr>
        <w:t>Trabajando en un minutado de iNews para informativos, ¿qué indica cuando de repente el título de una noticia deja de ser negro y pasa a color azul?</w:t>
      </w:r>
    </w:p>
    <w:p>
      <w:pPr>
        <w:pStyle w:val="Opción"/>
      </w:pPr>
      <w:r>
        <w:t>a) Que esa línea del minutado tiene asociado un identificador de video, que permite vincularlo a una lista de reproducción.</w:t>
      </w:r>
    </w:p>
    <w:p>
      <w:pPr>
        <w:pStyle w:val="Opción"/>
      </w:pPr>
      <w:r>
        <w:t>b) Que la noticia se encuentra en play y está asociada a una lista de reproducción.</w:t>
      </w:r>
    </w:p>
    <w:p>
      <w:pPr>
        <w:pStyle w:val="Opción"/>
      </w:pPr>
      <w:r>
        <w:t>c) Que la noticia ha sido flotada, por lo que a efectos de la emisión no cuenta.</w:t>
      </w:r>
    </w:p>
    <w:p>
      <w:pPr>
        <w:pStyle w:val="Opción"/>
      </w:pPr>
      <w:r>
        <w:t>d) Que la noticia de esa línea del minutado no permite que sea modificada hasta que se reproduzca por completo.</w:t>
      </w:r>
    </w:p>
    <w:p>
      <w:pPr>
        <w:pStyle w:val="Pregunta"/>
      </w:pPr>
      <w:r>
        <w:rPr>
          <w:rStyle w:val="Númerodepregunta"/>
        </w:rPr>
        <w:t xml:space="preserve">4. </w:t>
      </w:r>
      <w:r>
        <w:rPr>
          <w:b/>
        </w:rPr>
        <w:t>El guion es la forma escrita de cualquier narración audiovisual y se atiene a tres premisas esenciales. ¿Cuál de las siguientes NO es una de ellas?</w:t>
      </w:r>
    </w:p>
    <w:p>
      <w:pPr>
        <w:pStyle w:val="Opción"/>
      </w:pPr>
      <w:r>
        <w:t>a) El contenido.</w:t>
      </w:r>
    </w:p>
    <w:p>
      <w:pPr>
        <w:pStyle w:val="Opción"/>
      </w:pPr>
      <w:r>
        <w:t>b) El desglose.</w:t>
      </w:r>
    </w:p>
    <w:p>
      <w:pPr>
        <w:pStyle w:val="Opción"/>
      </w:pPr>
      <w:r>
        <w:t>c) La forma.</w:t>
      </w:r>
    </w:p>
    <w:p>
      <w:pPr>
        <w:pStyle w:val="Opción"/>
      </w:pPr>
      <w:r>
        <w:t>d) El significado.</w:t>
      </w:r>
    </w:p>
    <w:p>
      <w:pPr>
        <w:pStyle w:val="Pregunta"/>
      </w:pPr>
      <w:r>
        <w:rPr>
          <w:rStyle w:val="Númerodepregunta"/>
        </w:rPr>
        <w:t xml:space="preserve">5. </w:t>
      </w:r>
      <w:r>
        <w:rPr>
          <w:b/>
        </w:rPr>
        <w:t>El pre-guion para que todo el equipo empiece a trabajar es:</w:t>
      </w:r>
    </w:p>
    <w:p>
      <w:pPr>
        <w:pStyle w:val="Opción"/>
      </w:pPr>
      <w:r>
        <w:t>a) La escaleta.</w:t>
      </w:r>
    </w:p>
    <w:p>
      <w:pPr>
        <w:pStyle w:val="Opción"/>
      </w:pPr>
      <w:r>
        <w:t>b) El guion técnico.</w:t>
      </w:r>
    </w:p>
    <w:p>
      <w:pPr>
        <w:pStyle w:val="Opción"/>
      </w:pPr>
      <w:r>
        <w:t>c) El guion literario.</w:t>
      </w:r>
    </w:p>
    <w:p>
      <w:pPr>
        <w:pStyle w:val="Opción"/>
      </w:pPr>
      <w:r>
        <w:t>d) El guion de montaje.</w:t>
      </w:r>
    </w:p>
    <w:p>
      <w:pPr>
        <w:pStyle w:val="Pregunta"/>
      </w:pPr>
      <w:r>
        <w:rPr>
          <w:rStyle w:val="Númerodepregunta"/>
        </w:rPr>
        <w:t xml:space="preserve">6. </w:t>
      </w:r>
      <w:r>
        <w:rPr>
          <w:b/>
        </w:rPr>
        <w:t>¿A qué nos referimos con Avid iNews?</w:t>
      </w:r>
    </w:p>
    <w:p>
      <w:pPr>
        <w:pStyle w:val="Opción"/>
      </w:pPr>
      <w:r>
        <w:t>a) Es un software de edición de video.</w:t>
      </w:r>
    </w:p>
    <w:p>
      <w:pPr>
        <w:pStyle w:val="Opción"/>
      </w:pPr>
      <w:r>
        <w:t>b) Es una plataforma para la gestión de recursos y la planificación de rodajes.</w:t>
      </w:r>
    </w:p>
    <w:p>
      <w:pPr>
        <w:pStyle w:val="Opción"/>
      </w:pPr>
      <w:r>
        <w:t>c) Es una agencia de noticias.</w:t>
      </w:r>
    </w:p>
    <w:p>
      <w:pPr>
        <w:pStyle w:val="Opción"/>
      </w:pPr>
      <w:r>
        <w:t>d) Es un sistema integrado para la producción y emisión de noticias.</w:t>
      </w:r>
    </w:p>
    <w:p>
      <w:pPr>
        <w:pStyle w:val="Pregunta"/>
      </w:pPr>
      <w:r>
        <w:rPr>
          <w:rStyle w:val="Númerodepregunta"/>
        </w:rPr>
        <w:t xml:space="preserve">7. </w:t>
      </w:r>
      <w:r>
        <w:rPr>
          <w:b/>
        </w:rPr>
        <w:t>¿Quién es la persona encargada de transformar el guion literario en guion técnico?</w:t>
      </w:r>
    </w:p>
    <w:p>
      <w:pPr>
        <w:pStyle w:val="Opción"/>
      </w:pPr>
      <w:r>
        <w:t>a) Ayudante de dirección.</w:t>
      </w:r>
    </w:p>
    <w:p>
      <w:pPr>
        <w:pStyle w:val="Opción"/>
      </w:pPr>
      <w:r>
        <w:t>b) Asistente de realización.</w:t>
      </w:r>
    </w:p>
    <w:p>
      <w:pPr>
        <w:pStyle w:val="Opción"/>
      </w:pPr>
      <w:r>
        <w:t>c) Director/a, realizador/a.</w:t>
      </w:r>
    </w:p>
    <w:p>
      <w:pPr>
        <w:pStyle w:val="Opción"/>
      </w:pPr>
      <w:r>
        <w:t>d) Guionista.</w:t>
      </w:r>
    </w:p>
    <w:p>
      <w:pPr>
        <w:pStyle w:val="Pregunta"/>
      </w:pPr>
      <w:r>
        <w:rPr>
          <w:rStyle w:val="Númerodepregunta"/>
        </w:rPr>
        <w:t xml:space="preserve">8. </w:t>
      </w:r>
      <w:r>
        <w:rPr>
          <w:b/>
        </w:rPr>
        <w:t>Según el francés Michel Chion ¿Qué sería un “decoupage técnico”?</w:t>
      </w:r>
    </w:p>
    <w:p>
      <w:pPr>
        <w:pStyle w:val="Opción"/>
      </w:pPr>
      <w:r>
        <w:t>a) Los primeros cortes técnicos en edición.</w:t>
      </w:r>
    </w:p>
    <w:p>
      <w:pPr>
        <w:pStyle w:val="Opción"/>
      </w:pPr>
      <w:r>
        <w:t>b) El ensayo técnico del equipo.</w:t>
      </w:r>
    </w:p>
    <w:p>
      <w:pPr>
        <w:pStyle w:val="Opción"/>
      </w:pPr>
      <w:r>
        <w:t>c) El story board.</w:t>
      </w:r>
    </w:p>
    <w:p>
      <w:pPr>
        <w:pStyle w:val="Opción"/>
      </w:pPr>
      <w:r>
        <w:t>d) El listado técnico del material.</w:t>
      </w:r>
    </w:p>
    <w:p>
      <w:pPr>
        <w:pStyle w:val="Pregunta"/>
      </w:pPr>
      <w:r>
        <w:rPr>
          <w:rStyle w:val="Númerodepregunta"/>
        </w:rPr>
        <w:t xml:space="preserve">9. </w:t>
      </w:r>
      <w:r>
        <w:rPr>
          <w:b/>
        </w:rPr>
        <w:t>La escaleta es:</w:t>
      </w:r>
    </w:p>
    <w:p>
      <w:pPr>
        <w:pStyle w:val="Opción"/>
      </w:pPr>
      <w:r>
        <w:t>a) Una relación de secuencias ordenadas narrativamente.</w:t>
      </w:r>
    </w:p>
    <w:p>
      <w:pPr>
        <w:pStyle w:val="Opción"/>
      </w:pPr>
      <w:r>
        <w:t>b) Una descripción precisa de los planos rodados con su localización.</w:t>
      </w:r>
    </w:p>
    <w:p>
      <w:pPr>
        <w:pStyle w:val="Opción"/>
      </w:pPr>
      <w:r>
        <w:t>c) Una narración audiovisual en forma de texto.</w:t>
      </w:r>
    </w:p>
    <w:p>
      <w:pPr>
        <w:pStyle w:val="Opción"/>
      </w:pPr>
      <w:r>
        <w:t>d) Una plantilla que aporta información sobre cambios de escenarios y tiempos de rodaje.</w:t>
      </w:r>
    </w:p>
    <w:p>
      <w:pPr>
        <w:pStyle w:val="Pregunta"/>
      </w:pPr>
      <w:r>
        <w:rPr>
          <w:rStyle w:val="Númerodepregunta"/>
        </w:rPr>
        <w:t xml:space="preserve">10. </w:t>
      </w:r>
      <w:r>
        <w:rPr>
          <w:b/>
        </w:rPr>
        <w:t>El guion técnico:</w:t>
      </w:r>
    </w:p>
    <w:p>
      <w:pPr>
        <w:pStyle w:val="Opción"/>
      </w:pPr>
      <w:r>
        <w:t>a) Es un guion a “dos columnas”: La de la izquierda para el vídeo y la de la derecha para el audio.</w:t>
      </w:r>
    </w:p>
    <w:p>
      <w:pPr>
        <w:pStyle w:val="Opción"/>
      </w:pPr>
      <w:r>
        <w:t>b) Es el guion de trabajo de realización que da lugar al listado de planos.</w:t>
      </w:r>
    </w:p>
    <w:p>
      <w:pPr>
        <w:pStyle w:val="Opción"/>
      </w:pPr>
      <w:r>
        <w:t>c) Debe informarnos de la historia audiovisual, de los personajes, sus diálogos, los lugares, etc.</w:t>
      </w:r>
    </w:p>
    <w:p>
      <w:pPr>
        <w:pStyle w:val="Opción"/>
      </w:pPr>
      <w:r>
        <w:t>d) Se divide en secuencias numeradas que son encabezadas con las indicaciones localización y luz.</w:t>
      </w:r>
    </w:p>
    <w:p>
      <w:pPr>
        <w:pStyle w:val="Pregunta"/>
      </w:pPr>
      <w:r>
        <w:rPr>
          <w:rStyle w:val="Númerodepregunta"/>
        </w:rPr>
        <w:t xml:space="preserve">11. </w:t>
      </w:r>
      <w:r>
        <w:rPr>
          <w:b/>
        </w:rPr>
        <w:t>¿Qué es el minutado?</w:t>
      </w:r>
    </w:p>
    <w:p>
      <w:pPr>
        <w:pStyle w:val="Opción"/>
      </w:pPr>
      <w:r>
        <w:t>a) Relación de las secuencias ordenadas relativamente.</w:t>
      </w:r>
    </w:p>
    <w:p>
      <w:pPr>
        <w:pStyle w:val="Opción"/>
      </w:pPr>
      <w:r>
        <w:t>b) Es una síntesis que nos permite apreciar las posibilidades reales del proyecto.</w:t>
      </w:r>
    </w:p>
    <w:p>
      <w:pPr>
        <w:pStyle w:val="Opción"/>
      </w:pPr>
      <w:r>
        <w:t>c) El minutado es la guía o referencia a seguir por el realizador y todo su equipo.</w:t>
      </w:r>
    </w:p>
    <w:p>
      <w:pPr>
        <w:pStyle w:val="Opción"/>
      </w:pPr>
      <w:r>
        <w:t>d) La descripción precisa de los planos rodados.</w:t>
      </w:r>
    </w:p>
    <w:p>
      <w:pPr>
        <w:pStyle w:val="Pregunta"/>
      </w:pPr>
      <w:r>
        <w:rPr>
          <w:rStyle w:val="Númerodepregunta"/>
        </w:rPr>
        <w:t xml:space="preserve">12. </w:t>
      </w:r>
      <w:r>
        <w:rPr>
          <w:b/>
        </w:rPr>
        <w:t>¿Qué es el “Plot” en un guion?</w:t>
      </w:r>
    </w:p>
    <w:p>
      <w:pPr>
        <w:pStyle w:val="Opción"/>
      </w:pPr>
      <w:r>
        <w:t>a) La trama o conflicto de la historia principal.</w:t>
      </w:r>
    </w:p>
    <w:p>
      <w:pPr>
        <w:pStyle w:val="Opción"/>
      </w:pPr>
      <w:r>
        <w:t>b) La parte de la historial que se desarrolla en el mismo espacio.</w:t>
      </w:r>
    </w:p>
    <w:p>
      <w:pPr>
        <w:pStyle w:val="Opción"/>
      </w:pPr>
      <w:r>
        <w:t>c) El punto de vista de un personaje en off.</w:t>
      </w:r>
    </w:p>
    <w:p>
      <w:pPr>
        <w:pStyle w:val="Opción"/>
      </w:pPr>
      <w:r>
        <w:t>d) El intercambio de discurso entre personajes.</w:t>
      </w:r>
    </w:p>
    <w:p>
      <w:r>
        <w:br w:type="page"/>
      </w:r>
    </w:p>
    <w:p>
      <w:pPr>
        <w:pStyle w:val="Rótulo"/>
      </w:pPr>
      <w:r>
        <w:t>Temario específico · Realización (Asistencia)</w:t>
      </w:r>
    </w:p>
    <w:p>
      <w:pPr>
        <w:pStyle w:val="Heading1"/>
      </w:pPr>
      <w:r>
        <w:t>TEMA 3 – Organización general de la 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Oficio audiovisual</w:t>
            </w:r>
            <w:r>
              <w:rPr>
                <w:b w:val="0"/>
                <w:i w:val="0"/>
              </w:rPr>
              <w:t xml:space="preserve">, con el </w:t>
            </w:r>
            <w:r>
              <w:rPr>
                <w:b/>
                <w:i w:val="0"/>
              </w:rPr>
              <w:t>artículo 8 del III Convenio colectivo de RTVE</w:t>
            </w:r>
            <w:r>
              <w:rPr>
                <w:b w:val="0"/>
                <w:i w:val="0"/>
              </w:rPr>
              <w:t xml:space="preserve"> para la clasificación profesional</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Convenio colectivo de la Corporación RTVE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1.674 palabras</w:t>
            </w:r>
            <w:r>
              <w:rPr>
                <w:b w:val="0"/>
                <w:i w:val="0"/>
              </w:rPr>
            </w:r>
          </w:p>
        </w:tc>
      </w:tr>
    </w:tbl>
    <w:p>
      <w:pPr/>
    </w:p>
    <w:p>
      <w:pPr/>
      <w:r>
        <w:rPr>
          <w:b w:val="0"/>
          <w:i w:val="0"/>
        </w:rPr>
        <w:t>Las siglas de este tema, presentadas de entrada: la orden de trabajo diaria (</w:t>
      </w:r>
      <w:r>
        <w:rPr>
          <w:b/>
          <w:i w:val="0"/>
        </w:rPr>
        <w:t>ODT</w:t>
      </w:r>
      <w:r>
        <w:rPr>
          <w:b w:val="0"/>
          <w:i w:val="0"/>
        </w:rPr>
        <w:t>), la unidad</w:t>
      </w:r>
      <w:r>
        <w:t xml:space="preserve"> </w:t>
      </w:r>
      <w:r>
        <w:rPr>
          <w:b w:val="0"/>
          <w:i w:val="0"/>
        </w:rPr>
        <w:t>móvil (</w:t>
      </w:r>
      <w:r>
        <w:rPr>
          <w:b/>
          <w:i w:val="0"/>
        </w:rPr>
        <w:t>UM</w:t>
      </w:r>
      <w:r>
        <w:rPr>
          <w:b w:val="0"/>
          <w:i w:val="0"/>
        </w:rPr>
        <w:t>), la Corporación de Radio y Televisión Española (</w:t>
      </w:r>
      <w:r>
        <w:rPr>
          <w:b/>
          <w:i w:val="0"/>
        </w:rPr>
        <w:t>RTVE</w:t>
      </w:r>
      <w:r>
        <w:rPr>
          <w:b w:val="0"/>
          <w:i w:val="0"/>
        </w:rPr>
        <w:t>) y el Boletín Oficial del</w:t>
      </w:r>
      <w:r>
        <w:t xml:space="preserve"> </w:t>
      </w:r>
      <w:r>
        <w:rPr>
          <w:b w:val="0"/>
          <w:i w:val="0"/>
        </w:rPr>
        <w:t>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1.3): «Organización general de la producción: desglose, plan de trabajo y localización.</w:t>
      </w:r>
      <w:r>
        <w:t xml:space="preserve"> </w:t>
      </w:r>
      <w:r>
        <w:rPr>
          <w:b w:val="0"/>
          <w:i w:val="0"/>
        </w:rPr>
        <w:t>Selección de medios técnicos.»</w:t>
      </w:r>
    </w:p>
    <w:p>
      <w:pPr>
        <w:pStyle w:val="Heading2"/>
      </w:pPr>
      <w:r>
        <w:rPr>
          <w:b w:val="0"/>
          <w:i w:val="0"/>
        </w:rPr>
        <w:t>3.1 Las tres fases, y dónde encaja este punto</w:t>
      </w:r>
    </w:p>
    <w:p>
      <w:pPr/>
      <w:r>
        <w:rPr>
          <w:b w:val="0"/>
          <w:i w:val="0"/>
        </w:rPr>
        <w:t xml:space="preserve">Toda producción audiovisual atraviesa </w:t>
      </w:r>
      <w:r>
        <w:rPr>
          <w:b/>
          <w:i w:val="0"/>
        </w:rPr>
        <w:t>preproducción</w:t>
      </w:r>
      <w:r>
        <w:rPr>
          <w:b w:val="0"/>
          <w:i w:val="0"/>
        </w:rPr>
        <w:t xml:space="preserve">, </w:t>
      </w:r>
      <w:r>
        <w:rPr>
          <w:b/>
          <w:i w:val="0"/>
        </w:rPr>
        <w:t>producción</w:t>
      </w:r>
      <w:r>
        <w:rPr>
          <w:b w:val="0"/>
          <w:i w:val="0"/>
        </w:rPr>
        <w:t xml:space="preserve"> y </w:t>
      </w:r>
      <w:r>
        <w:rPr>
          <w:b/>
          <w:i w:val="0"/>
        </w:rPr>
        <w:t>postproducción</w:t>
      </w:r>
      <w:r>
        <w:rPr>
          <w:b w:val="0"/>
          <w:i w:val="0"/>
        </w:rPr>
        <w:t>, y este</w:t>
      </w:r>
      <w:r>
        <w:t xml:space="preserve"> </w:t>
      </w:r>
      <w:r>
        <w:rPr>
          <w:b w:val="0"/>
          <w:i w:val="0"/>
        </w:rPr>
        <w:t>punto vive entero en la primera. Las definiciones de producción interna, mixta y ajena que el III</w:t>
      </w:r>
      <w:r>
        <w:t xml:space="preserve"> </w:t>
      </w:r>
      <w:r>
        <w:rPr>
          <w:b w:val="0"/>
          <w:i w:val="0"/>
        </w:rPr>
        <w:t>Convenio Colectivo de RTVE recoge nombran las tres, de modo que en esta casa no son una convención</w:t>
      </w:r>
      <w:r>
        <w:t xml:space="preserve"> </w:t>
      </w:r>
      <w:r>
        <w:rPr>
          <w:b w:val="0"/>
          <w:i w:val="0"/>
        </w:rPr>
        <w:t>de oficio sino una división acordada.</w:t>
      </w:r>
    </w:p>
    <w:p>
      <w:pPr/>
      <w:r>
        <w:rPr>
          <w:b w:val="0"/>
          <w:i w:val="0"/>
        </w:rPr>
      </w:r>
      <w:r>
        <w:rPr>
          <w:b/>
          <w:i w:val="0"/>
        </w:rPr>
        <w:t>Artículo 8</w:t>
      </w:r>
      <w:r>
        <w:rPr>
          <w:b w:val="0"/>
          <w:i w:val="0"/>
        </w:rPr>
        <w:t xml:space="preserve"> del convenio: </w:t>
      </w:r>
      <w:r>
        <w:rPr>
          <w:b/>
          <w:i w:val="0"/>
        </w:rPr>
        <w:t>«Producción interna es aquella</w:t>
      </w:r>
      <w:r>
        <w:t xml:space="preserve"> </w:t>
      </w:r>
      <w:r>
        <w:rPr>
          <w:b/>
          <w:i w:val="0"/>
        </w:rPr>
        <w:t>que, promovida y realizada por la Corporación RTVE, utiliza para la preproducción, producción y</w:t>
      </w:r>
      <w:r>
        <w:t xml:space="preserve"> </w:t>
      </w:r>
      <w:r>
        <w:rPr>
          <w:b/>
          <w:i w:val="0"/>
        </w:rPr>
        <w:t>postproducción de un programa de radio, televisión o cualquier otro contenido en formato digital,</w:t>
      </w:r>
      <w:r>
        <w:t xml:space="preserve"> </w:t>
      </w:r>
      <w:r>
        <w:rPr>
          <w:b/>
          <w:i w:val="0"/>
        </w:rPr>
        <w:t>recursos técnicos y humanos pertenecientes a la Corporación RTVE.»</w:t>
      </w:r>
      <w:r>
        <w:rPr>
          <w:b w:val="0"/>
          <w:i w:val="0"/>
        </w:rPr>
      </w:r>
    </w:p>
    <w:p>
      <w:pPr/>
      <w:r>
        <w:rPr>
          <w:b w:val="0"/>
          <w:i w:val="0"/>
        </w:rPr>
        <w:t>El orden de la preproducción, que es el esqueleto del tema:</w:t>
      </w:r>
    </w:p>
    <w:p>
      <w:pPr>
        <w:pStyle w:val="Citadelanorma"/>
      </w:pPr>
      <w:r>
        <w:rPr>
          <w:b w:val="0"/>
          <w:i/>
        </w:rPr>
        <w:t>guion técnico → desglose → localización → plan de trabajo → orden de trabajo diaria</w:t>
      </w:r>
    </w:p>
    <w:p>
      <w:pPr/>
      <w:r>
        <w:rPr>
          <w:b w:val="0"/>
          <w:i/>
        </w:rPr>
        <w:t>Ese orden no es opinable y el examen lo pregunta dos veces.</w:t>
      </w:r>
      <w:r>
        <w:rPr>
          <w:b w:val="0"/>
          <w:i w:val="0"/>
        </w:rPr>
        <w:t xml:space="preserve"> El desglose sale del guion; el plan</w:t>
      </w:r>
      <w:r>
        <w:t xml:space="preserve"> </w:t>
      </w:r>
      <w:r>
        <w:rPr>
          <w:b w:val="0"/>
          <w:i w:val="0"/>
        </w:rPr>
        <w:t>de trabajo sale del desglose; y la orden de trabajo sale del plan.</w:t>
      </w:r>
    </w:p>
    <w:p>
      <w:pPr>
        <w:pStyle w:val="Separador"/>
        <w:pBdr>
          <w:bottom w:val="single" w:sz="4" w:color="BBBBBB"/>
        </w:pBdr>
      </w:pPr>
    </w:p>
    <w:p>
      <w:pPr>
        <w:pStyle w:val="Heading2"/>
      </w:pPr>
      <w:r>
        <w:rPr>
          <w:b w:val="0"/>
          <w:i w:val="0"/>
        </w:rPr>
        <w:t>3.2 El desglose</w:t>
      </w:r>
    </w:p>
    <w:p>
      <w:pPr/>
      <w:r>
        <w:rPr>
          <w:b w:val="0"/>
          <w:i w:val="0"/>
        </w:rPr>
      </w:r>
      <w:r>
        <w:rPr>
          <w:b/>
          <w:i w:val="0"/>
        </w:rPr>
        <w:t>Desglosar es el estudio y análisis del guion técnico que da lugar al plan de trabajo.</w:t>
      </w:r>
      <w:r>
        <w:rPr>
          <w:b w:val="0"/>
          <w:i w:val="0"/>
        </w:rPr>
        <w:t xml:space="preserve"> Consiste en</w:t>
      </w:r>
      <w:r>
        <w:t xml:space="preserve"> </w:t>
      </w:r>
      <w:r>
        <w:rPr>
          <w:b w:val="0"/>
          <w:i w:val="0"/>
        </w:rPr>
        <w:t xml:space="preserve">recorrer el guion secuencia a secuencia y extraer de cada una </w:t>
      </w:r>
      <w:r>
        <w:rPr>
          <w:b/>
          <w:i w:val="0"/>
        </w:rPr>
        <w:t>todo lo que hace falta para</w:t>
      </w:r>
      <w:r>
        <w:t xml:space="preserve"> </w:t>
      </w:r>
      <w:r>
        <w:rPr>
          <w:b/>
          <w:i w:val="0"/>
        </w:rPr>
        <w:t>rodarla</w:t>
      </w:r>
      <w:r>
        <w:rPr>
          <w:b w:val="0"/>
          <w:i w:val="0"/>
        </w:rPr>
        <w:t>.</w:t>
      </w:r>
    </w:p>
    <w:p>
      <w:pPr/>
      <w:r>
        <w:rPr>
          <w:b w:val="0"/>
          <w:i w:val="0"/>
        </w:rPr>
        <w:t>Se anota, por secuencia:</w:t>
      </w:r>
    </w:p>
    <w:p>
      <w:pPr>
        <w:pStyle w:val="ListBullet"/>
      </w:pPr>
      <w:r>
        <w:rPr>
          <w:b w:val="0"/>
          <w:i w:val="0"/>
        </w:rPr>
      </w:r>
      <w:r>
        <w:rPr>
          <w:b/>
          <w:i w:val="0"/>
        </w:rPr>
        <w:t>Localización</w:t>
      </w:r>
      <w:r>
        <w:rPr>
          <w:b w:val="0"/>
          <w:i w:val="0"/>
        </w:rPr>
        <w:t>: dónde. Interior o exterior, día o noche, decorado o natural.</w:t>
      </w:r>
    </w:p>
    <w:p>
      <w:pPr>
        <w:pStyle w:val="ListBullet"/>
      </w:pPr>
      <w:r>
        <w:rPr>
          <w:b w:val="0"/>
          <w:i w:val="0"/>
        </w:rPr>
      </w:r>
      <w:r>
        <w:rPr>
          <w:b/>
          <w:i w:val="0"/>
        </w:rPr>
        <w:t>Personajes</w:t>
      </w:r>
      <w:r>
        <w:rPr>
          <w:b w:val="0"/>
          <w:i w:val="0"/>
        </w:rPr>
        <w:t xml:space="preserve">: quién sale, con principales, secundarios y </w:t>
      </w:r>
      <w:r>
        <w:rPr>
          <w:b/>
          <w:i w:val="0"/>
        </w:rPr>
        <w:t>figuración</w:t>
      </w:r>
      <w:r>
        <w:rPr>
          <w:b w:val="0"/>
          <w:i w:val="0"/>
        </w:rPr>
        <w:t>.</w:t>
      </w:r>
    </w:p>
    <w:p>
      <w:pPr>
        <w:pStyle w:val="ListBullet"/>
      </w:pPr>
      <w:r>
        <w:rPr>
          <w:b w:val="0"/>
          <w:i w:val="0"/>
        </w:rPr>
      </w:r>
      <w:r>
        <w:rPr>
          <w:b/>
          <w:i w:val="0"/>
        </w:rPr>
        <w:t>Vestuario, maquillaje y caracterización</w:t>
      </w:r>
      <w:r>
        <w:rPr>
          <w:b w:val="0"/>
          <w:i w:val="0"/>
        </w:rPr>
        <w:t>.</w:t>
      </w:r>
    </w:p>
    <w:p>
      <w:pPr>
        <w:pStyle w:val="ListBullet"/>
      </w:pPr>
      <w:r>
        <w:rPr>
          <w:b w:val="0"/>
          <w:i w:val="0"/>
        </w:rPr>
      </w:r>
      <w:r>
        <w:rPr>
          <w:b/>
          <w:i w:val="0"/>
        </w:rPr>
        <w:t>Atrezo y utilería</w:t>
      </w:r>
      <w:r>
        <w:rPr>
          <w:b w:val="0"/>
          <w:i w:val="0"/>
        </w:rPr>
        <w:t>, con lo que se manipula y lo que sólo decora.</w:t>
      </w:r>
    </w:p>
    <w:p>
      <w:pPr>
        <w:pStyle w:val="ListBullet"/>
      </w:pPr>
      <w:r>
        <w:rPr>
          <w:b w:val="0"/>
          <w:i w:val="0"/>
        </w:rPr>
      </w:r>
      <w:r>
        <w:rPr>
          <w:b/>
          <w:i w:val="0"/>
        </w:rPr>
        <w:t>Efectos</w:t>
      </w:r>
      <w:r>
        <w:rPr>
          <w:b w:val="0"/>
          <w:i w:val="0"/>
        </w:rPr>
        <w:t>: especiales de rodaje, digitales, de sonido.</w:t>
      </w:r>
    </w:p>
    <w:p>
      <w:pPr>
        <w:pStyle w:val="ListBullet"/>
      </w:pPr>
      <w:r>
        <w:rPr>
          <w:b w:val="0"/>
          <w:i w:val="0"/>
        </w:rPr>
      </w:r>
      <w:r>
        <w:rPr>
          <w:b/>
          <w:i w:val="0"/>
        </w:rPr>
        <w:t>Medios técnicos</w:t>
      </w:r>
      <w:r>
        <w:rPr>
          <w:b w:val="0"/>
          <w:i w:val="0"/>
        </w:rPr>
        <w:t>: cámaras, ópticas, soportes, iluminación, sonido.</w:t>
      </w:r>
    </w:p>
    <w:p>
      <w:pPr>
        <w:pStyle w:val="ListBullet"/>
      </w:pPr>
      <w:r>
        <w:rPr>
          <w:b w:val="0"/>
          <w:i w:val="0"/>
        </w:rPr>
      </w:r>
      <w:r>
        <w:rPr>
          <w:b/>
          <w:i w:val="0"/>
        </w:rPr>
        <w:t>Vehículos, animales, permisos, seguros</w:t>
      </w:r>
      <w:r>
        <w:rPr>
          <w:b w:val="0"/>
          <w:i w:val="0"/>
        </w:rPr>
        <w:t xml:space="preserve"> y cualquier necesidad singular.</w:t>
      </w:r>
    </w:p>
    <w:p>
      <w:pPr>
        <w:pStyle w:val="ListBullet"/>
      </w:pPr>
      <w:r>
        <w:rPr>
          <w:b w:val="0"/>
          <w:i w:val="0"/>
        </w:rPr>
      </w:r>
      <w:r>
        <w:rPr>
          <w:b/>
          <w:i w:val="0"/>
        </w:rPr>
        <w:t>Tiempo estimado</w:t>
      </w:r>
      <w:r>
        <w:rPr>
          <w:b w:val="0"/>
          <w:i w:val="0"/>
        </w:rPr>
        <w:t xml:space="preserve"> de montaje y de rodaje.</w:t>
      </w:r>
    </w:p>
    <w:p>
      <w:pPr/>
      <w:r>
        <w:rPr>
          <w:b w:val="0"/>
          <w:i w:val="0"/>
        </w:rPr>
        <w:t xml:space="preserve">El resultado es la </w:t>
      </w:r>
      <w:r>
        <w:rPr>
          <w:b/>
          <w:i w:val="0"/>
        </w:rPr>
        <w:t>hoja de desglose</w:t>
      </w:r>
      <w:r>
        <w:rPr>
          <w:b w:val="0"/>
          <w:i w:val="0"/>
        </w:rPr>
        <w:t xml:space="preserve"> por secuencia y, sumándolas, los </w:t>
      </w:r>
      <w:r>
        <w:rPr>
          <w:b/>
          <w:i w:val="0"/>
        </w:rPr>
        <w:t>listados generales</w:t>
      </w:r>
      <w:r>
        <w:rPr>
          <w:b w:val="0"/>
          <w:i w:val="0"/>
        </w:rPr>
        <w:t>: de</w:t>
      </w:r>
      <w:r>
        <w:t xml:space="preserve"> </w:t>
      </w:r>
      <w:r>
        <w:rPr>
          <w:b w:val="0"/>
          <w:i w:val="0"/>
        </w:rPr>
        <w:t xml:space="preserve">personajes, de vestuario, de atrezo, de medios. </w:t>
      </w:r>
      <w:r>
        <w:rPr>
          <w:b/>
          <w:i w:val="0"/>
        </w:rPr>
        <w:t>Son esos listados, y no el guion, lo que se</w:t>
      </w:r>
      <w:r>
        <w:t xml:space="preserve"> </w:t>
      </w:r>
      <w:r>
        <w:rPr>
          <w:b/>
          <w:i w:val="0"/>
        </w:rPr>
        <w:t>contrata.</w:t>
      </w:r>
      <w:r>
        <w:rPr>
          <w:b w:val="0"/>
          <w:i w:val="0"/>
        </w:rPr>
      </w:r>
    </w:p>
    <w:p>
      <w:pPr/>
      <w:r>
        <w:rPr>
          <w:b w:val="0"/>
          <w:i w:val="0"/>
        </w:rPr>
      </w:r>
      <w:r>
        <w:rPr>
          <w:b/>
          <w:i w:val="0"/>
        </w:rPr>
        <w:t>El desglose es de dónde sale el presupuesto ejecutable.</w:t>
      </w:r>
      <w:r>
        <w:rPr>
          <w:b w:val="0"/>
          <w:i w:val="0"/>
        </w:rPr>
        <w:t xml:space="preserve"> Un presupuesto hecho sobre el guion sin</w:t>
      </w:r>
      <w:r>
        <w:t xml:space="preserve"> </w:t>
      </w:r>
      <w:r>
        <w:rPr>
          <w:b w:val="0"/>
          <w:i w:val="0"/>
        </w:rPr>
        <w:t>desglosar es una estimación; hecho sobre el desglose, es una cuenta.</w:t>
      </w:r>
    </w:p>
    <w:p>
      <w:pPr>
        <w:pStyle w:val="Separador"/>
        <w:pBdr>
          <w:bottom w:val="single" w:sz="4" w:color="BBBBBB"/>
        </w:pBdr>
      </w:pPr>
    </w:p>
    <w:p>
      <w:pPr>
        <w:pStyle w:val="Heading2"/>
      </w:pPr>
      <w:r>
        <w:rPr>
          <w:b w:val="0"/>
          <w:i w:val="0"/>
        </w:rPr>
        <w:t>3.3 El plan de trabajo</w:t>
      </w:r>
    </w:p>
    <w:p>
      <w:pPr/>
      <w:r>
        <w:rPr>
          <w:b w:val="0"/>
          <w:i w:val="0"/>
        </w:rPr>
        <w:t xml:space="preserve">Es </w:t>
      </w:r>
      <w:r>
        <w:rPr>
          <w:b/>
          <w:i w:val="0"/>
        </w:rPr>
        <w:t>el calendario donde se fijan las necesidades de grabación</w:t>
      </w:r>
      <w:r>
        <w:rPr>
          <w:b w:val="0"/>
          <w:i w:val="0"/>
        </w:rPr>
        <w:t xml:space="preserve">, y se elabora </w:t>
      </w:r>
      <w:r>
        <w:rPr>
          <w:b/>
          <w:i w:val="0"/>
        </w:rPr>
        <w:t>después del</w:t>
      </w:r>
      <w:r>
        <w:t xml:space="preserve"> </w:t>
      </w:r>
      <w:r>
        <w:rPr>
          <w:b/>
          <w:i w:val="0"/>
        </w:rPr>
        <w:t>desglose y después de las localizaciones</w:t>
      </w:r>
      <w:r>
        <w:rPr>
          <w:b w:val="0"/>
          <w:i w:val="0"/>
        </w:rPr>
        <w:t>. Ése es el orden que pregunta la 40 del primer</w:t>
      </w:r>
      <w:r>
        <w:t xml:space="preserve"> </w:t>
      </w:r>
      <w:r>
        <w:rPr>
          <w:b w:val="0"/>
          <w:i w:val="0"/>
        </w:rPr>
        <w:t xml:space="preserve">cuadernillo, y la razón es evidente en cuanto se dice: </w:t>
      </w:r>
      <w:r>
        <w:rPr>
          <w:b/>
          <w:i w:val="0"/>
        </w:rPr>
        <w:t>no se puede planificar un día de rodaje sin</w:t>
      </w:r>
      <w:r>
        <w:t xml:space="preserve"> </w:t>
      </w:r>
      <w:r>
        <w:rPr>
          <w:b/>
          <w:i w:val="0"/>
        </w:rPr>
        <w:t>saber qué exige cada secuencia ni dónde se rueda</w:t>
      </w:r>
      <w:r>
        <w:rPr>
          <w:b w:val="0"/>
          <w:i w:val="0"/>
        </w:rPr>
        <w:t>.</w:t>
      </w:r>
    </w:p>
    <w:p>
      <w:pPr/>
      <w:r>
        <w:rPr>
          <w:b w:val="0"/>
          <w:i w:val="0"/>
        </w:rPr>
      </w:r>
      <w:r>
        <w:rPr>
          <w:b/>
          <w:i w:val="0"/>
        </w:rPr>
        <w:t>El plan no sigue el orden del guion: sigue el orden de la producción.</w:t>
      </w:r>
      <w:r>
        <w:rPr>
          <w:b w:val="0"/>
          <w:i w:val="0"/>
        </w:rPr>
        <w:t xml:space="preserve"> Se agrupa por lo que ahorra</w:t>
      </w:r>
      <w:r>
        <w:t xml:space="preserve"> </w:t>
      </w:r>
      <w:r>
        <w:rPr>
          <w:b w:val="0"/>
          <w:i w:val="0"/>
        </w:rPr>
        <w:t>tiempo y dinero, y el criterio de agrupación tiene una jerarquía que el examen pregunta en la 55 del</w:t>
      </w:r>
      <w:r>
        <w:t xml:space="preserve"> </w:t>
      </w:r>
      <w:r>
        <w:rPr>
          <w:b w:val="0"/>
          <w:i w:val="0"/>
        </w:rPr>
        <w:t>segundo cuadernillo:</w:t>
      </w:r>
    </w:p>
    <w:p>
      <w:pPr>
        <w:pStyle w:val="ListNumber"/>
      </w:pPr>
      <w:r>
        <w:rPr>
          <w:b w:val="0"/>
          <w:i w:val="0"/>
        </w:rPr>
      </w:r>
      <w:r>
        <w:rPr>
          <w:b/>
          <w:i w:val="0"/>
        </w:rPr>
        <w:t>Decorados y localizaciones</w:t>
      </w:r>
      <w:r>
        <w:rPr>
          <w:b w:val="0"/>
          <w:i w:val="0"/>
        </w:rPr>
        <w:t xml:space="preserve"> primero: todo lo que se rueda en un sitio se rueda seguido, porque</w:t>
      </w:r>
      <w:r>
        <w:t xml:space="preserve"> </w:t>
      </w:r>
      <w:r>
        <w:rPr>
          <w:b w:val="0"/>
          <w:i w:val="0"/>
        </w:rPr>
        <w:t>montar y desmontar un decorado o desplazar un equipo es lo más caro.</w:t>
      </w:r>
    </w:p>
    <w:p>
      <w:pPr>
        <w:pStyle w:val="ListNumber"/>
      </w:pPr>
      <w:r>
        <w:rPr>
          <w:b w:val="0"/>
          <w:i w:val="0"/>
        </w:rPr>
      </w:r>
      <w:r>
        <w:rPr>
          <w:b/>
          <w:i w:val="0"/>
        </w:rPr>
        <w:t>Intérpretes</w:t>
      </w:r>
      <w:r>
        <w:rPr>
          <w:b w:val="0"/>
          <w:i w:val="0"/>
        </w:rPr>
        <w:t xml:space="preserve"> después: dentro de cada localización, se agrupa por quién trabaja, para no</w:t>
      </w:r>
      <w:r>
        <w:t xml:space="preserve"> </w:t>
      </w:r>
      <w:r>
        <w:rPr>
          <w:b w:val="0"/>
          <w:i w:val="0"/>
        </w:rPr>
        <w:t>convocar a un actor tres días sueltos.</w:t>
      </w:r>
    </w:p>
    <w:p>
      <w:pPr>
        <w:pStyle w:val="ListNumber"/>
      </w:pPr>
      <w:r>
        <w:rPr>
          <w:b w:val="0"/>
          <w:i w:val="0"/>
        </w:rPr>
      </w:r>
      <w:r>
        <w:rPr>
          <w:b/>
          <w:i w:val="0"/>
        </w:rPr>
        <w:t>Y dentro de eso</w:t>
      </w:r>
      <w:r>
        <w:rPr>
          <w:b w:val="0"/>
          <w:i w:val="0"/>
        </w:rPr>
        <w:t>, la luz —día y noche—, los medios técnicos especiales y la continuidad.</w:t>
      </w:r>
    </w:p>
    <w:p>
      <w:pPr/>
      <w:r>
        <w:rPr>
          <w:b w:val="0"/>
          <w:i w:val="0"/>
        </w:rPr>
        <w:t xml:space="preserve">De ahí sale el orden </w:t>
      </w:r>
      <w:r>
        <w:rPr>
          <w:b/>
          <w:i w:val="0"/>
        </w:rPr>
        <w:t>decorados → localizaciones → intérpretes</w:t>
      </w:r>
      <w:r>
        <w:rPr>
          <w:b w:val="0"/>
          <w:i w:val="0"/>
        </w:rPr>
        <w:t>, que es el de la respuesta oficial.</w:t>
      </w:r>
    </w:p>
    <w:p>
      <w:pPr/>
      <w:r>
        <w:rPr>
          <w:b w:val="0"/>
          <w:i w:val="0"/>
        </w:rPr>
        <w:t xml:space="preserve">Rodar en orden cronológico es </w:t>
      </w:r>
      <w:r>
        <w:rPr>
          <w:b/>
          <w:i w:val="0"/>
        </w:rPr>
        <w:t>excepcional</w:t>
      </w:r>
      <w:r>
        <w:rPr>
          <w:b w:val="0"/>
          <w:i w:val="0"/>
        </w:rPr>
        <w:t>: se hace cuando la evolución de los personajes o un</w:t>
      </w:r>
      <w:r>
        <w:t xml:space="preserve"> </w:t>
      </w:r>
      <w:r>
        <w:rPr>
          <w:b w:val="0"/>
          <w:i w:val="0"/>
        </w:rPr>
        <w:t>cambio físico lo exige, y siempre a costa del presupuesto.</w:t>
      </w:r>
    </w:p>
    <w:p>
      <w:pPr/>
      <w:r>
        <w:rPr>
          <w:b w:val="0"/>
          <w:i w:val="0"/>
        </w:rPr>
        <w:t xml:space="preserve">El plan de trabajo se expresa en una </w:t>
      </w:r>
      <w:r>
        <w:rPr>
          <w:b/>
          <w:i w:val="0"/>
        </w:rPr>
        <w:t>cuadrícula</w:t>
      </w:r>
      <w:r>
        <w:rPr>
          <w:b w:val="0"/>
          <w:i w:val="0"/>
        </w:rPr>
        <w:t>: una columna por jornada y una fila por</w:t>
      </w:r>
      <w:r>
        <w:t xml:space="preserve"> </w:t>
      </w:r>
      <w:r>
        <w:rPr>
          <w:b w:val="0"/>
          <w:i w:val="0"/>
        </w:rPr>
        <w:t>secuencia, con el número de secuencia, la localización, los personajes convocados y las horas.</w:t>
      </w:r>
    </w:p>
    <w:p>
      <w:pPr>
        <w:pStyle w:val="Separador"/>
        <w:pBdr>
          <w:bottom w:val="single" w:sz="4" w:color="BBBBBB"/>
        </w:pBdr>
      </w:pPr>
    </w:p>
    <w:p>
      <w:pPr>
        <w:pStyle w:val="Heading2"/>
      </w:pPr>
      <w:r>
        <w:rPr>
          <w:b w:val="0"/>
          <w:i w:val="0"/>
        </w:rPr>
        <w:t>3.4 La orden de trabajo diaria</w:t>
      </w:r>
    </w:p>
    <w:p>
      <w:pPr/>
      <w:r>
        <w:rPr>
          <w:b w:val="0"/>
          <w:i w:val="0"/>
        </w:rPr>
        <w:t xml:space="preserve">Es </w:t>
      </w:r>
      <w:r>
        <w:rPr>
          <w:b/>
          <w:i w:val="0"/>
        </w:rPr>
        <w:t>el plan de trabajo del día</w:t>
      </w:r>
      <w:r>
        <w:rPr>
          <w:b w:val="0"/>
          <w:i w:val="0"/>
        </w:rPr>
        <w:t>, y es el documento que de verdad se reparte. Recoge la fecha, el</w:t>
      </w:r>
      <w:r>
        <w:t xml:space="preserve"> </w:t>
      </w:r>
      <w:r>
        <w:rPr>
          <w:b w:val="0"/>
          <w:i w:val="0"/>
        </w:rPr>
        <w:t>punto y la hora de citación, las secuencias previstas con su orden, los intérpretes convocados con</w:t>
      </w:r>
      <w:r>
        <w:t xml:space="preserve"> </w:t>
      </w:r>
      <w:r>
        <w:rPr>
          <w:b w:val="0"/>
          <w:i w:val="0"/>
        </w:rPr>
        <w:t>su hora, el equipo técnico, los medios, el transporte, las comidas, los teléfonos de urgencia y la</w:t>
      </w:r>
      <w:r>
        <w:t xml:space="preserve"> </w:t>
      </w:r>
      <w:r>
        <w:rPr>
          <w:b w:val="0"/>
          <w:i w:val="0"/>
        </w:rPr>
        <w:t>previsión meteorológica.</w:t>
      </w:r>
    </w:p>
    <w:p>
      <w:pPr/>
      <w:r>
        <w:rPr>
          <w:b w:val="0"/>
          <w:i w:val="0"/>
        </w:rPr>
      </w:r>
      <w:r>
        <w:rPr>
          <w:b/>
          <w:i w:val="0"/>
        </w:rPr>
        <w:t>Se entrega el día anterior</w:t>
      </w:r>
      <w:r>
        <w:rPr>
          <w:b w:val="0"/>
          <w:i w:val="0"/>
        </w:rPr>
        <w:t>, y su cambio de última hora es la fuente habitual de conflicto: quien</w:t>
      </w:r>
      <w:r>
        <w:t xml:space="preserve"> </w:t>
      </w:r>
      <w:r>
        <w:rPr>
          <w:b w:val="0"/>
          <w:i w:val="0"/>
        </w:rPr>
        <w:t>no la recibe, no aparece.</w:t>
      </w:r>
    </w:p>
    <w:p>
      <w:pPr>
        <w:pStyle w:val="Separador"/>
        <w:pBdr>
          <w:bottom w:val="single" w:sz="4" w:color="BBBBBB"/>
        </w:pBdr>
      </w:pPr>
    </w:p>
    <w:p>
      <w:pPr>
        <w:pStyle w:val="Heading2"/>
      </w:pPr>
      <w:r>
        <w:rPr>
          <w:b w:val="0"/>
          <w:i w:val="0"/>
        </w:rPr>
        <w:t>3.5 El cronograma</w:t>
      </w:r>
    </w:p>
    <w:p>
      <w:pPr/>
      <w:r>
        <w:rPr>
          <w:b w:val="0"/>
          <w:i w:val="0"/>
        </w:rPr>
        <w:t xml:space="preserve">Es el documento que contiene </w:t>
      </w:r>
      <w:r>
        <w:rPr>
          <w:b/>
          <w:i w:val="0"/>
        </w:rPr>
        <w:t>todas las fechas necesarias desde la preproducción hasta la edición y</w:t>
      </w:r>
      <w:r>
        <w:t xml:space="preserve"> </w:t>
      </w:r>
      <w:r>
        <w:rPr>
          <w:b/>
          <w:i w:val="0"/>
        </w:rPr>
        <w:t>la finalización</w:t>
      </w:r>
      <w:r>
        <w:rPr>
          <w:b w:val="0"/>
          <w:i w:val="0"/>
        </w:rPr>
        <w:t xml:space="preserve"> de la producción. Es más ancho que el plan de trabajo, que sólo cubre el rodaje.</w:t>
      </w:r>
    </w:p>
    <w:p>
      <w:pPr/>
      <w:r>
        <w:rPr>
          <w:b w:val="0"/>
          <w:i w:val="0"/>
        </w:rPr>
        <w:t xml:space="preserve">En él caben: la escritura, la preproducción, los </w:t>
      </w:r>
      <w:r>
        <w:rPr>
          <w:b w:val="0"/>
          <w:i/>
        </w:rPr>
        <w:t>castings</w:t>
      </w:r>
      <w:r>
        <w:rPr>
          <w:b w:val="0"/>
          <w:i w:val="0"/>
        </w:rPr>
        <w:t>, la construcción de decorados, las</w:t>
      </w:r>
      <w:r>
        <w:t xml:space="preserve"> </w:t>
      </w:r>
      <w:r>
        <w:rPr>
          <w:b w:val="0"/>
          <w:i w:val="0"/>
        </w:rPr>
        <w:t>jornadas de rodaje, la posproducción de imagen y de sonido, el etalonaje, la entrega de máster y la</w:t>
      </w:r>
      <w:r>
        <w:t xml:space="preserve"> </w:t>
      </w:r>
      <w:r>
        <w:rPr>
          <w:b w:val="0"/>
          <w:i w:val="0"/>
        </w:rPr>
        <w:t>fecha de emisión.</w:t>
      </w:r>
    </w:p>
    <w:p>
      <w:pPr/>
      <w:r>
        <w:rPr>
          <w:b w:val="0"/>
          <w:i w:val="0"/>
        </w:rPr>
      </w:r>
      <w:r>
        <w:rPr>
          <w:b/>
          <w:i w:val="0"/>
        </w:rPr>
        <w:t>La confusión clásica es llamar cronograma al plan de trabajo.</w:t>
      </w:r>
      <w:r>
        <w:rPr>
          <w:b w:val="0"/>
          <w:i w:val="0"/>
        </w:rPr>
        <w:t xml:space="preserve"> El plan de trabajo dice </w:t>
      </w:r>
      <w:r>
        <w:rPr>
          <w:b/>
          <w:i w:val="0"/>
        </w:rPr>
        <w:t>qué se</w:t>
      </w:r>
      <w:r>
        <w:t xml:space="preserve"> </w:t>
      </w:r>
      <w:r>
        <w:rPr>
          <w:b/>
          <w:i w:val="0"/>
        </w:rPr>
        <w:t>rueda cada día</w:t>
      </w:r>
      <w:r>
        <w:rPr>
          <w:b w:val="0"/>
          <w:i w:val="0"/>
        </w:rPr>
        <w:t xml:space="preserve">; el cronograma dice </w:t>
      </w:r>
      <w:r>
        <w:rPr>
          <w:b/>
          <w:i w:val="0"/>
        </w:rPr>
        <w:t>cuándo ocurre cada fase del proyecto entero</w:t>
      </w:r>
      <w:r>
        <w:rPr>
          <w:b w:val="0"/>
          <w:i w:val="0"/>
        </w:rPr>
        <w:t>.</w:t>
      </w:r>
    </w:p>
    <w:p>
      <w:pPr>
        <w:pStyle w:val="Separador"/>
        <w:pBdr>
          <w:bottom w:val="single" w:sz="4" w:color="BBBBBB"/>
        </w:pBdr>
      </w:pPr>
    </w:p>
    <w:p>
      <w:pPr>
        <w:pStyle w:val="Heading2"/>
      </w:pPr>
      <w:r>
        <w:rPr>
          <w:b w:val="0"/>
          <w:i w:val="0"/>
        </w:rPr>
        <w:t>3.6 La localización</w:t>
      </w:r>
    </w:p>
    <w:p>
      <w:pPr/>
      <w:r>
        <w:rPr>
          <w:b w:val="0"/>
          <w:i w:val="0"/>
        </w:rPr>
        <w:t xml:space="preserve">Localizar es </w:t>
      </w:r>
      <w:r>
        <w:rPr>
          <w:b/>
          <w:i w:val="0"/>
        </w:rPr>
        <w:t>buscar, elegir y documentar los lugares</w:t>
      </w:r>
      <w:r>
        <w:rPr>
          <w:b w:val="0"/>
          <w:i w:val="0"/>
        </w:rPr>
        <w:t xml:space="preserve"> donde se va a rodar. No es turismo: es una</w:t>
      </w:r>
      <w:r>
        <w:t xml:space="preserve"> </w:t>
      </w:r>
      <w:r>
        <w:rPr>
          <w:b w:val="0"/>
          <w:i w:val="0"/>
        </w:rPr>
        <w:t>tarea con criterios y con papeles.</w:t>
      </w:r>
    </w:p>
    <w:p>
      <w:pPr/>
      <w:r>
        <w:rPr>
          <w:b w:val="0"/>
          <w:i w:val="0"/>
        </w:rPr>
        <w:t>Los criterios que se comprueban en una localización:</w:t>
      </w:r>
    </w:p>
    <w:p>
      <w:pPr>
        <w:pStyle w:val="ListBullet"/>
      </w:pPr>
      <w:r>
        <w:rPr>
          <w:b w:val="0"/>
          <w:i w:val="0"/>
        </w:rPr>
      </w:r>
      <w:r>
        <w:rPr>
          <w:b/>
          <w:i w:val="0"/>
        </w:rPr>
        <w:t>Los de imagen</w:t>
      </w:r>
      <w:r>
        <w:rPr>
          <w:b w:val="0"/>
          <w:i w:val="0"/>
        </w:rPr>
        <w:t>: que el lugar sea el que el guion pide, con su luz a la hora prevista.</w:t>
      </w:r>
    </w:p>
    <w:p>
      <w:pPr>
        <w:pStyle w:val="ListBullet"/>
      </w:pPr>
      <w:r>
        <w:rPr>
          <w:b w:val="0"/>
          <w:i w:val="0"/>
        </w:rPr>
      </w:r>
      <w:r>
        <w:rPr>
          <w:b/>
          <w:i w:val="0"/>
        </w:rPr>
        <w:t>Los de sonido</w:t>
      </w:r>
      <w:r>
        <w:rPr>
          <w:b w:val="0"/>
          <w:i w:val="0"/>
        </w:rPr>
        <w:t>: ruido de fondo, tráfico, ecos, salas de máquinas, tránsito aéreo.</w:t>
      </w:r>
    </w:p>
    <w:p>
      <w:pPr>
        <w:pStyle w:val="ListBullet"/>
      </w:pPr>
      <w:r>
        <w:rPr>
          <w:b w:val="0"/>
          <w:i w:val="0"/>
        </w:rPr>
      </w:r>
      <w:r>
        <w:rPr>
          <w:b/>
          <w:i w:val="0"/>
        </w:rPr>
        <w:t>Los de espacio</w:t>
      </w:r>
      <w:r>
        <w:rPr>
          <w:b w:val="0"/>
          <w:i w:val="0"/>
        </w:rPr>
        <w:t>: sitio para cámaras, para luz, para el equipo y para el público si lo hay.</w:t>
      </w:r>
    </w:p>
    <w:p>
      <w:pPr>
        <w:pStyle w:val="ListBullet"/>
      </w:pPr>
      <w:r>
        <w:rPr>
          <w:b w:val="0"/>
          <w:i w:val="0"/>
        </w:rPr>
      </w:r>
      <w:r>
        <w:rPr>
          <w:b/>
          <w:i w:val="0"/>
        </w:rPr>
        <w:t>Los de energía</w:t>
      </w:r>
      <w:r>
        <w:rPr>
          <w:b w:val="0"/>
          <w:i w:val="0"/>
        </w:rPr>
        <w:t>: potencia disponible, cuadro eléctrico, necesidad de grupo electrógeno.</w:t>
      </w:r>
    </w:p>
    <w:p>
      <w:pPr>
        <w:pStyle w:val="ListBullet"/>
      </w:pPr>
      <w:r>
        <w:rPr>
          <w:b w:val="0"/>
          <w:i w:val="0"/>
        </w:rPr>
      </w:r>
      <w:r>
        <w:rPr>
          <w:b/>
          <w:i w:val="0"/>
        </w:rPr>
        <w:t>Los de acceso</w:t>
      </w:r>
      <w:r>
        <w:rPr>
          <w:b w:val="0"/>
          <w:i w:val="0"/>
        </w:rPr>
        <w:t>: carga y descarga, distancia del vehículo al punto de rodaje, ascensores.</w:t>
      </w:r>
    </w:p>
    <w:p>
      <w:pPr>
        <w:pStyle w:val="ListBullet"/>
      </w:pPr>
      <w:r>
        <w:rPr>
          <w:b w:val="0"/>
          <w:i w:val="0"/>
        </w:rPr>
      </w:r>
      <w:r>
        <w:rPr>
          <w:b/>
          <w:i w:val="0"/>
        </w:rPr>
        <w:t>Los de apoyo</w:t>
      </w:r>
      <w:r>
        <w:rPr>
          <w:b w:val="0"/>
          <w:i w:val="0"/>
        </w:rPr>
        <w:t>: aparcamiento, camerinos, aseos, catering, cobertura de comunicaciones.</w:t>
      </w:r>
    </w:p>
    <w:p>
      <w:pPr>
        <w:pStyle w:val="ListBullet"/>
      </w:pPr>
      <w:r>
        <w:rPr>
          <w:b w:val="0"/>
          <w:i w:val="0"/>
        </w:rPr>
      </w:r>
      <w:r>
        <w:rPr>
          <w:b/>
          <w:i w:val="0"/>
        </w:rPr>
        <w:t>Los legales</w:t>
      </w:r>
      <w:r>
        <w:rPr>
          <w:b w:val="0"/>
          <w:i w:val="0"/>
        </w:rPr>
        <w:t>: permisos, autorizaciones, seguros y horarios permitidos.</w:t>
      </w:r>
    </w:p>
    <w:p>
      <w:pPr/>
      <w:r>
        <w:rPr>
          <w:b w:val="0"/>
          <w:i w:val="0"/>
        </w:rPr>
        <w:t xml:space="preserve">Su resultado documental es la </w:t>
      </w:r>
      <w:r>
        <w:rPr>
          <w:b/>
          <w:i w:val="0"/>
        </w:rPr>
        <w:t>ficha de localización</w:t>
      </w:r>
      <w:r>
        <w:rPr>
          <w:b w:val="0"/>
          <w:i w:val="0"/>
        </w:rPr>
        <w:t>: fotografías con la orientación y la hora,</w:t>
      </w:r>
      <w:r>
        <w:t xml:space="preserve"> </w:t>
      </w:r>
      <w:r>
        <w:rPr>
          <w:b w:val="0"/>
          <w:i w:val="0"/>
        </w:rPr>
        <w:t>plano del espacio, datos del propietario o del gestor, condiciones y precio, y las incidencias</w:t>
      </w:r>
      <w:r>
        <w:t xml:space="preserve"> </w:t>
      </w:r>
      <w:r>
        <w:rPr>
          <w:b w:val="0"/>
          <w:i w:val="0"/>
        </w:rPr>
        <w:t>previsibles.</w:t>
      </w:r>
    </w:p>
    <w:p>
      <w:pPr/>
      <w:r>
        <w:rPr>
          <w:b w:val="0"/>
          <w:i w:val="0"/>
        </w:rPr>
      </w:r>
      <w:r>
        <w:rPr>
          <w:b/>
          <w:i w:val="0"/>
        </w:rPr>
        <w:t>Y una regla que ahorra días de rodaje</w:t>
      </w:r>
      <w:r>
        <w:rPr>
          <w:b w:val="0"/>
          <w:i w:val="0"/>
        </w:rPr>
        <w:t xml:space="preserve">: la localización se visita </w:t>
      </w:r>
      <w:r>
        <w:rPr>
          <w:b/>
          <w:i w:val="0"/>
        </w:rPr>
        <w:t>a la misma hora a la que se va</w:t>
      </w:r>
      <w:r>
        <w:t xml:space="preserve"> </w:t>
      </w:r>
      <w:r>
        <w:rPr>
          <w:b/>
          <w:i w:val="0"/>
        </w:rPr>
        <w:t>a rodar</w:t>
      </w:r>
      <w:r>
        <w:rPr>
          <w:b w:val="0"/>
          <w:i w:val="0"/>
        </w:rPr>
        <w:t>, porque la luz y el ruido de un lugar a las nueve de la mañana no son los de las seis de la</w:t>
      </w:r>
      <w:r>
        <w:t xml:space="preserve"> </w:t>
      </w:r>
      <w:r>
        <w:rPr>
          <w:b w:val="0"/>
          <w:i w:val="0"/>
        </w:rPr>
        <w:t>tarde.</w:t>
      </w:r>
    </w:p>
    <w:p>
      <w:pPr>
        <w:pStyle w:val="Separador"/>
        <w:pBdr>
          <w:bottom w:val="single" w:sz="4" w:color="BBBBBB"/>
        </w:pBdr>
      </w:pPr>
    </w:p>
    <w:p>
      <w:pPr>
        <w:pStyle w:val="Heading2"/>
      </w:pPr>
      <w:r>
        <w:rPr>
          <w:b w:val="0"/>
          <w:i w:val="0"/>
        </w:rPr>
        <w:t>3.7 La selección de medios técnicos</w:t>
      </w:r>
    </w:p>
    <w:p>
      <w:pPr/>
      <w:r>
        <w:rPr>
          <w:b w:val="0"/>
          <w:i w:val="0"/>
        </w:rPr>
        <w:t xml:space="preserve">Es la parte del punto que más toca a la realización, porque </w:t>
      </w:r>
      <w:r>
        <w:rPr>
          <w:b/>
          <w:i w:val="0"/>
        </w:rPr>
        <w:t>decidir los medios es decidir lo que se</w:t>
      </w:r>
      <w:r>
        <w:t xml:space="preserve"> </w:t>
      </w:r>
      <w:r>
        <w:rPr>
          <w:b/>
          <w:i w:val="0"/>
        </w:rPr>
        <w:t>puede rodar</w:t>
      </w:r>
      <w:r>
        <w:rPr>
          <w:b w:val="0"/>
          <w:i w:val="0"/>
        </w:rPr>
        <w:t>.</w:t>
      </w:r>
    </w:p>
    <w:p>
      <w:pPr/>
      <w:r>
        <w:rPr>
          <w:b w:val="0"/>
          <w:i w:val="0"/>
        </w:rPr>
        <w:t>La elección se hace contra el desglose y responde a cuatro preguntas:</w:t>
      </w:r>
    </w:p>
    <w:p>
      <w:pPr>
        <w:pStyle w:val="ListBullet"/>
      </w:pPr>
      <w:r>
        <w:rPr>
          <w:b w:val="0"/>
          <w:i w:val="0"/>
        </w:rPr>
      </w:r>
      <w:r>
        <w:rPr>
          <w:b/>
          <w:i w:val="0"/>
        </w:rPr>
        <w:t>¿Cuántas cámaras y de qué tipo?</w:t>
      </w:r>
      <w:r>
        <w:rPr>
          <w:b w:val="0"/>
          <w:i w:val="0"/>
        </w:rPr>
        <w:t xml:space="preserve"> Una sola cámara obliga a repetir la acción desde cada posición</w:t>
      </w:r>
      <w:r>
        <w:t xml:space="preserve"> </w:t>
      </w:r>
      <w:r>
        <w:rPr>
          <w:b w:val="0"/>
          <w:i w:val="0"/>
        </w:rPr>
        <w:t xml:space="preserve">y a cuidar el </w:t>
      </w:r>
      <w:r>
        <w:rPr>
          <w:b w:val="0"/>
          <w:i/>
        </w:rPr>
        <w:t>raccord</w:t>
      </w:r>
      <w:r>
        <w:rPr>
          <w:b w:val="0"/>
          <w:i w:val="0"/>
        </w:rPr>
        <w:t>; el multicámara graba a la vez y corta en directo o en montaje. Es la</w:t>
      </w:r>
      <w:r>
        <w:t xml:space="preserve"> </w:t>
      </w:r>
      <w:r>
        <w:rPr>
          <w:b w:val="0"/>
          <w:i w:val="0"/>
        </w:rPr>
        <w:t>decisión que más condiciona el plan de trabajo.</w:t>
      </w:r>
    </w:p>
    <w:p>
      <w:pPr>
        <w:pStyle w:val="ListBullet"/>
      </w:pPr>
      <w:r>
        <w:rPr>
          <w:b w:val="0"/>
          <w:i w:val="0"/>
        </w:rPr>
      </w:r>
      <w:r>
        <w:rPr>
          <w:b/>
          <w:i w:val="0"/>
        </w:rPr>
        <w:t>¿Qué soporte de cámara?</w:t>
      </w:r>
      <w:r>
        <w:rPr>
          <w:b w:val="0"/>
          <w:i w:val="0"/>
        </w:rPr>
        <w:t xml:space="preserve"> Trípode, hombro, pedestal, grúa, </w:t>
      </w:r>
      <w:r>
        <w:rPr>
          <w:b w:val="0"/>
          <w:i/>
        </w:rPr>
        <w:t>travelling</w:t>
      </w:r>
      <w:r>
        <w:rPr>
          <w:b w:val="0"/>
          <w:i w:val="0"/>
        </w:rPr>
        <w:t>, estabilizador, cabeza</w:t>
      </w:r>
      <w:r>
        <w:t xml:space="preserve"> </w:t>
      </w:r>
      <w:r>
        <w:rPr>
          <w:b w:val="0"/>
          <w:i w:val="0"/>
        </w:rPr>
        <w:t>caliente, cámara remota o dron. Cada uno trae su tiempo de montaje.</w:t>
      </w:r>
    </w:p>
    <w:p>
      <w:pPr>
        <w:pStyle w:val="ListBullet"/>
      </w:pPr>
      <w:r>
        <w:rPr>
          <w:b w:val="0"/>
          <w:i w:val="0"/>
        </w:rPr>
      </w:r>
      <w:r>
        <w:rPr>
          <w:b/>
          <w:i w:val="0"/>
        </w:rPr>
        <w:t>¿Qué instalación?</w:t>
      </w:r>
      <w:r>
        <w:rPr>
          <w:b w:val="0"/>
          <w:i w:val="0"/>
        </w:rPr>
        <w:t xml:space="preserve"> Plató con control, unidad móvil, equipo ligero de exteriores, o un montaje</w:t>
      </w:r>
      <w:r>
        <w:t xml:space="preserve"> </w:t>
      </w:r>
      <w:r>
        <w:rPr>
          <w:b w:val="0"/>
          <w:i w:val="0"/>
        </w:rPr>
        <w:t>mixto con contribución.</w:t>
      </w:r>
    </w:p>
    <w:p>
      <w:pPr>
        <w:pStyle w:val="ListBullet"/>
      </w:pPr>
      <w:r>
        <w:rPr>
          <w:b w:val="0"/>
          <w:i w:val="0"/>
        </w:rPr>
      </w:r>
      <w:r>
        <w:rPr>
          <w:b/>
          <w:i w:val="0"/>
        </w:rPr>
        <w:t>¿Qué sonido, qué luz y qué comunicaciones?</w:t>
      </w:r>
      <w:r>
        <w:rPr>
          <w:b w:val="0"/>
          <w:i w:val="0"/>
        </w:rPr>
        <w:t xml:space="preserve"> Microfonía, mezcla, iluminación y sistema de</w:t>
      </w:r>
      <w:r>
        <w:t xml:space="preserve"> </w:t>
      </w:r>
      <w:r>
        <w:rPr>
          <w:b w:val="0"/>
          <w:i w:val="0"/>
        </w:rPr>
        <w:t>intercomunicación, que en multicámara es tan crítico como la imagen.</w:t>
      </w:r>
    </w:p>
    <w:p>
      <w:pPr/>
      <w:r>
        <w:rPr>
          <w:b w:val="0"/>
          <w:i w:val="0"/>
        </w:rPr>
        <w:t xml:space="preserve">La regla de decisión: </w:t>
      </w:r>
      <w:r>
        <w:rPr>
          <w:b/>
          <w:i w:val="0"/>
        </w:rPr>
        <w:t>el medio más sencillo que resuelva el plano</w:t>
      </w:r>
      <w:r>
        <w:rPr>
          <w:b w:val="0"/>
          <w:i w:val="0"/>
        </w:rPr>
        <w:t>. Un recurso técnico que no</w:t>
      </w:r>
      <w:r>
        <w:t xml:space="preserve"> </w:t>
      </w:r>
      <w:r>
        <w:rPr>
          <w:b w:val="0"/>
          <w:i w:val="0"/>
        </w:rPr>
        <w:t>aporta a la narración añade tiempo de montaje, puntos de fallo y coste, y en directo cada punto de</w:t>
      </w:r>
      <w:r>
        <w:t xml:space="preserve"> </w:t>
      </w:r>
      <w:r>
        <w:rPr>
          <w:b w:val="0"/>
          <w:i w:val="0"/>
        </w:rPr>
        <w:t>fallo se paga en antena.</w:t>
      </w:r>
    </w:p>
    <w:p>
      <w:pPr>
        <w:pStyle w:val="Separador"/>
        <w:pBdr>
          <w:bottom w:val="single" w:sz="4" w:color="BBBBBB"/>
        </w:pBdr>
      </w:pPr>
    </w:p>
    <w:p>
      <w:pPr>
        <w:pStyle w:val="Heading2"/>
      </w:pPr>
      <w:r>
        <w:rPr>
          <w:b w:val="0"/>
          <w:i w:val="0"/>
        </w:rPr>
        <w:t>3.8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40</w:t>
            </w:r>
          </w:p>
        </w:tc>
        <w:tc>
          <w:tcPr>
            <w:tcW w:type="dxa" w:w="2353"/>
          </w:tcPr>
          <w:p>
            <w:pPr>
              <w:pStyle w:val="Tabla"/>
            </w:pPr>
            <w:r/>
            <w:r>
              <w:rPr>
                <w:b w:val="0"/>
                <w:i w:val="0"/>
              </w:rPr>
              <w:t>primero</w:t>
            </w:r>
          </w:p>
        </w:tc>
        <w:tc>
          <w:tcPr>
            <w:tcW w:type="dxa" w:w="2353"/>
          </w:tcPr>
          <w:p>
            <w:pPr>
              <w:pStyle w:val="Tabla"/>
            </w:pPr>
            <w:r/>
            <w:r>
              <w:rPr>
                <w:b w:val="0"/>
                <w:i w:val="0"/>
              </w:rPr>
              <w:t>Cuándo se elabora el plan de trabajo respecto del desglose y las localizaciones</w:t>
            </w:r>
          </w:p>
        </w:tc>
        <w:tc>
          <w:tcPr>
            <w:tcW w:type="dxa" w:w="2353"/>
          </w:tcPr>
          <w:p>
            <w:pPr>
              <w:pStyle w:val="Tabla"/>
            </w:pPr>
            <w:r/>
            <w:r>
              <w:rPr>
                <w:b w:val="0"/>
                <w:i w:val="0"/>
              </w:rPr>
              <w:t>b) Después del desglose y después de las localizaciones ✔</w:t>
            </w:r>
          </w:p>
        </w:tc>
      </w:tr>
      <w:tr>
        <w:tc>
          <w:tcPr>
            <w:tcW w:type="dxa" w:w="2353"/>
          </w:tcPr>
          <w:p>
            <w:pPr>
              <w:pStyle w:val="Tabla"/>
            </w:pPr>
            <w:r/>
            <w:r>
              <w:rPr>
                <w:b w:val="0"/>
                <w:i w:val="0"/>
              </w:rPr>
              <w:t>93</w:t>
            </w:r>
          </w:p>
        </w:tc>
        <w:tc>
          <w:tcPr>
            <w:tcW w:type="dxa" w:w="2353"/>
          </w:tcPr>
          <w:p>
            <w:pPr>
              <w:pStyle w:val="Tabla"/>
            </w:pPr>
            <w:r/>
            <w:r>
              <w:rPr>
                <w:b w:val="0"/>
                <w:i w:val="0"/>
              </w:rPr>
              <w:t>primero</w:t>
            </w:r>
          </w:p>
        </w:tc>
        <w:tc>
          <w:tcPr>
            <w:tcW w:type="dxa" w:w="2353"/>
          </w:tcPr>
          <w:p>
            <w:pPr>
              <w:pStyle w:val="Tabla"/>
            </w:pPr>
            <w:r/>
            <w:r>
              <w:rPr>
                <w:b w:val="0"/>
                <w:i w:val="0"/>
              </w:rPr>
              <w:t>Qué es el cronograma de trabajo</w:t>
            </w:r>
          </w:p>
        </w:tc>
        <w:tc>
          <w:tcPr>
            <w:tcW w:type="dxa" w:w="2353"/>
          </w:tcPr>
          <w:p>
            <w:pPr>
              <w:pStyle w:val="Tabla"/>
            </w:pPr>
            <w:r/>
            <w:r>
              <w:rPr>
                <w:b w:val="0"/>
                <w:i w:val="0"/>
              </w:rPr>
              <w:t>c) Todas las fechas desde la preproducción hasta la finalización ✔</w:t>
            </w:r>
          </w:p>
        </w:tc>
      </w:tr>
      <w:tr>
        <w:tc>
          <w:tcPr>
            <w:tcW w:type="dxa" w:w="2353"/>
          </w:tcPr>
          <w:p>
            <w:pPr>
              <w:pStyle w:val="Tabla"/>
            </w:pPr>
            <w:r/>
            <w:r>
              <w:rPr>
                <w:b w:val="0"/>
                <w:i w:val="0"/>
              </w:rPr>
              <w:t>7</w:t>
            </w:r>
          </w:p>
        </w:tc>
        <w:tc>
          <w:tcPr>
            <w:tcW w:type="dxa" w:w="2353"/>
          </w:tcPr>
          <w:p>
            <w:pPr>
              <w:pStyle w:val="Tabla"/>
            </w:pPr>
            <w:r/>
            <w:r>
              <w:rPr>
                <w:b w:val="0"/>
                <w:i w:val="0"/>
              </w:rPr>
              <w:t>segundo</w:t>
            </w:r>
          </w:p>
        </w:tc>
        <w:tc>
          <w:tcPr>
            <w:tcW w:type="dxa" w:w="2353"/>
          </w:tcPr>
          <w:p>
            <w:pPr>
              <w:pStyle w:val="Tabla"/>
            </w:pPr>
            <w:r/>
            <w:r>
              <w:rPr>
                <w:b w:val="0"/>
                <w:i w:val="0"/>
              </w:rPr>
              <w:t>Cómo se llama el estudio y análisis del guion técnico que da lugar al plan de trabajo</w:t>
            </w:r>
          </w:p>
        </w:tc>
        <w:tc>
          <w:tcPr>
            <w:tcW w:type="dxa" w:w="2353"/>
          </w:tcPr>
          <w:p>
            <w:pPr>
              <w:pStyle w:val="Tabla"/>
            </w:pPr>
            <w:r/>
            <w:r>
              <w:rPr>
                <w:b w:val="0"/>
                <w:i w:val="0"/>
              </w:rPr>
              <w:t>c) Desglose ✔</w:t>
            </w:r>
          </w:p>
        </w:tc>
      </w:tr>
      <w:tr>
        <w:tc>
          <w:tcPr>
            <w:tcW w:type="dxa" w:w="2353"/>
          </w:tcPr>
          <w:p>
            <w:pPr>
              <w:pStyle w:val="Tabla"/>
            </w:pPr>
            <w:r/>
            <w:r>
              <w:rPr>
                <w:b w:val="0"/>
                <w:i w:val="0"/>
              </w:rPr>
              <w:t>55</w:t>
            </w:r>
          </w:p>
        </w:tc>
        <w:tc>
          <w:tcPr>
            <w:tcW w:type="dxa" w:w="2353"/>
          </w:tcPr>
          <w:p>
            <w:pPr>
              <w:pStyle w:val="Tabla"/>
            </w:pPr>
            <w:r/>
            <w:r>
              <w:rPr>
                <w:b w:val="0"/>
                <w:i w:val="0"/>
              </w:rPr>
              <w:t>segundo</w:t>
            </w:r>
          </w:p>
        </w:tc>
        <w:tc>
          <w:tcPr>
            <w:tcW w:type="dxa" w:w="2353"/>
          </w:tcPr>
          <w:p>
            <w:pPr>
              <w:pStyle w:val="Tabla"/>
            </w:pPr>
            <w:r/>
            <w:r>
              <w:rPr>
                <w:b w:val="0"/>
                <w:i w:val="0"/>
              </w:rPr>
              <w:t>Qué orden de criterio se sigue para elaborar un plan de trabajo</w:t>
            </w:r>
          </w:p>
        </w:tc>
        <w:tc>
          <w:tcPr>
            <w:tcW w:type="dxa" w:w="2353"/>
          </w:tcPr>
          <w:p>
            <w:pPr>
              <w:pStyle w:val="Tabla"/>
            </w:pPr>
            <w:r/>
            <w:r>
              <w:rPr>
                <w:b w:val="0"/>
                <w:i w:val="0"/>
              </w:rPr>
              <w:t>d) Decorados, localizaciones, intérpretes ✔</w:t>
            </w:r>
          </w:p>
        </w:tc>
      </w:tr>
    </w:tbl>
    <w:p>
      <w:pPr/>
    </w:p>
    <w:p>
      <w:pPr/>
      <w:r>
        <w:rPr>
          <w:b w:val="0"/>
          <w:i w:val="0"/>
        </w:rPr>
      </w:r>
      <w:r>
        <w:rPr>
          <w:b/>
          <w:i w:val="0"/>
        </w:rPr>
        <w:t>Las cuatro respuestas oficiales son correctas</w:t>
      </w:r>
      <w:r>
        <w:rPr>
          <w:b w:val="0"/>
          <w:i w:val="0"/>
        </w:rPr>
        <w:t>, y las cuatro se contestan con el mismo esqueleto:</w:t>
      </w:r>
      <w:r>
        <w:t xml:space="preserve"> </w:t>
      </w:r>
      <w:r>
        <w:rPr>
          <w:b w:val="0"/>
          <w:i w:val="0"/>
        </w:rPr>
      </w:r>
      <w:r>
        <w:rPr>
          <w:b/>
          <w:i w:val="0"/>
        </w:rPr>
        <w:t>guion técnico → desglose → localización → plan de trabajo</w:t>
      </w:r>
      <w:r>
        <w:rPr>
          <w:b w:val="0"/>
          <w:i w:val="0"/>
        </w:rPr>
        <w:t>.</w:t>
      </w:r>
    </w:p>
    <w:p>
      <w:pPr/>
      <w:r>
        <w:rPr>
          <w:b w:val="0"/>
          <w:i w:val="0"/>
        </w:rPr>
        <w:t xml:space="preserve">La </w:t>
      </w:r>
      <w:r>
        <w:rPr>
          <w:b/>
          <w:i w:val="0"/>
        </w:rPr>
        <w:t>40</w:t>
      </w:r>
      <w:r>
        <w:rPr>
          <w:b w:val="0"/>
          <w:i w:val="0"/>
        </w:rPr>
        <w:t xml:space="preserve"> está construida con las cuatro combinaciones posibles de «antes» y «después», de modo que</w:t>
      </w:r>
      <w:r>
        <w:t xml:space="preserve"> </w:t>
      </w:r>
      <w:r>
        <w:rPr>
          <w:b w:val="0"/>
          <w:i w:val="0"/>
        </w:rPr>
        <w:t xml:space="preserve">no hay margen para acertar por intuición: hay que saber el orden. Y la </w:t>
      </w:r>
      <w:r>
        <w:rPr>
          <w:b/>
          <w:i w:val="0"/>
        </w:rPr>
        <w:t>55</w:t>
      </w:r>
      <w:r>
        <w:rPr>
          <w:b w:val="0"/>
          <w:i w:val="0"/>
        </w:rPr>
        <w:t xml:space="preserve"> premia entender </w:t>
      </w:r>
      <w:r>
        <w:rPr>
          <w:b/>
          <w:i w:val="0"/>
        </w:rPr>
        <w:t>por</w:t>
      </w:r>
      <w:r>
        <w:t xml:space="preserve"> </w:t>
      </w:r>
      <w:r>
        <w:rPr>
          <w:b/>
          <w:i w:val="0"/>
        </w:rPr>
        <w:t>qué</w:t>
      </w:r>
      <w:r>
        <w:rPr>
          <w:b w:val="0"/>
          <w:i w:val="0"/>
        </w:rPr>
        <w:t xml:space="preserve"> ese orden es el que es: se agrupa primero por lo más caro de mover, que es el decorado, y sólo</w:t>
      </w:r>
      <w:r>
        <w:t xml:space="preserve"> </w:t>
      </w:r>
      <w:r>
        <w:rPr>
          <w:b w:val="0"/>
          <w:i w:val="0"/>
        </w:rPr>
        <w:t>después por las personas.</w:t>
      </w:r>
    </w:p>
    <w:p>
      <w:pPr>
        <w:pStyle w:val="Separador"/>
        <w:pBdr>
          <w:bottom w:val="single" w:sz="4" w:color="BBBBBB"/>
        </w:pBdr>
      </w:pPr>
    </w:p>
    <w:p>
      <w:pPr>
        <w:pStyle w:val="Heading2"/>
      </w:pPr>
      <w:r>
        <w:rPr>
          <w:b w:val="0"/>
          <w:i w:val="0"/>
        </w:rPr>
        <w:t>3.9 Trazabilidad</w:t>
      </w:r>
    </w:p>
    <w:p>
      <w:pPr>
        <w:pStyle w:val="ListBullet"/>
      </w:pPr>
      <w:r>
        <w:rPr>
          <w:b w:val="0"/>
          <w:i w:val="0"/>
        </w:rPr>
        <w:t xml:space="preserve">III Convenio Colectivo de la Corporación de Radio y Televisión Española. </w:t>
      </w:r>
      <w:r>
        <w:rPr>
          <w:rStyle w:val="Código"/>
          <w:b w:val="0"/>
          <w:i w:val="0"/>
        </w:rPr>
        <w:t>BOE-A-2020-16744</w:t>
      </w:r>
      <w:r>
        <w:rPr>
          <w:b w:val="0"/>
          <w:i w:val="0"/>
        </w:rPr>
        <w:t>.</w:t>
      </w:r>
      <w:r>
        <w:t xml:space="preserve"> </w:t>
      </w:r>
      <w:r>
        <w:rPr>
          <w:b w:val="0"/>
          <w:i w:val="0"/>
        </w:rPr>
      </w:r>
      <w:r>
        <w:rPr>
          <w:b/>
          <w:i w:val="0"/>
        </w:rPr>
        <w:t>Artículo 8</w:t>
      </w:r>
      <w:r>
        <w:rPr>
          <w:b w:val="0"/>
          <w:i w:val="0"/>
        </w:rPr>
        <w:t>, definiciones de producción interna, mixta y ajena, que nombran las tres fases.</w:t>
      </w:r>
      <w:r>
        <w:t xml:space="preserve"> </w:t>
      </w:r>
      <w:r>
        <w:rPr>
          <w:b w:val="0"/>
          <w:i w:val="0"/>
        </w:rPr>
        <w:t xml:space="preserve">Ese artículo es muy largo y regula además la </w:t>
      </w:r>
      <w:r>
        <w:rPr>
          <w:b/>
          <w:i w:val="0"/>
        </w:rPr>
        <w:t>comisión de producción interna</w:t>
      </w:r>
      <w:r>
        <w:rPr>
          <w:b w:val="0"/>
          <w:i w:val="0"/>
        </w:rPr>
        <w:t>: su composición,</w:t>
      </w:r>
      <w:r>
        <w:t xml:space="preserve"> </w:t>
      </w:r>
      <w:r>
        <w:rPr>
          <w:b w:val="0"/>
          <w:i w:val="0"/>
        </w:rPr>
        <w:t xml:space="preserve">sus reuniones y el </w:t>
      </w:r>
      <w:r>
        <w:rPr>
          <w:b/>
          <w:i w:val="0"/>
        </w:rPr>
        <w:t>deber de confidencialidad</w:t>
      </w:r>
      <w:r>
        <w:rPr>
          <w:b w:val="0"/>
          <w:i w:val="0"/>
        </w:rPr>
        <w:t xml:space="preserve"> de sus miembros. Nada de eso es materia de este</w:t>
      </w:r>
      <w:r>
        <w:t xml:space="preserve"> </w:t>
      </w:r>
      <w:r>
        <w:rPr>
          <w:b w:val="0"/>
          <w:i w:val="0"/>
        </w:rPr>
        <w:t>punto y por eso no se recoge; se dice aquí para que quien contraste el tema contra el convenio</w:t>
      </w:r>
      <w:r>
        <w:t xml:space="preserve"> </w:t>
      </w:r>
      <w:r>
        <w:rPr>
          <w:b w:val="0"/>
          <w:i w:val="0"/>
        </w:rPr>
        <w:t>no lo eche en falta.</w:t>
      </w:r>
    </w:p>
    <w:p>
      <w:pPr/>
      <w:r>
        <w:rPr>
          <w:b w:val="0"/>
          <w:i w:val="0"/>
        </w:rPr>
      </w:r>
      <w:r>
        <w:rPr>
          <w:b/>
          <w:i w:val="0"/>
        </w:rPr>
        <w:t>El resto del tema es oficio audiovisual y no tiene norma detrás</w:t>
      </w:r>
      <w:r>
        <w:rPr>
          <w:b w:val="0"/>
          <w:i w:val="0"/>
        </w:rPr>
        <w:t>, y así se declara: el contenido</w:t>
      </w:r>
      <w:r>
        <w:t xml:space="preserve"> </w:t>
      </w:r>
      <w:r>
        <w:rPr>
          <w:b w:val="0"/>
          <w:i w:val="0"/>
        </w:rPr>
        <w:t>de la hoja de desglose, la jerarquía de criterios del plan de trabajo, la orden de trabajo diaria, el</w:t>
      </w:r>
      <w:r>
        <w:t xml:space="preserve"> </w:t>
      </w:r>
      <w:r>
        <w:rPr>
          <w:b w:val="0"/>
          <w:i w:val="0"/>
        </w:rPr>
        <w:t>cronograma, la ficha de localización con sus siete criterios y las cuatro preguntas de la selección</w:t>
      </w:r>
      <w:r>
        <w:t xml:space="preserve"> </w:t>
      </w:r>
      <w:r>
        <w:rPr>
          <w:b w:val="0"/>
          <w:i w:val="0"/>
        </w:rPr>
        <w:t>de medios técnicos.</w:t>
      </w:r>
    </w:p>
    <w:p>
      <w:pPr/>
      <w:r>
        <w:rPr>
          <w:b w:val="0"/>
          <w:i w:val="0"/>
        </w:rPr>
        <w:t xml:space="preserve">Es materia que se comprueba en el examen y en la práctica de la casa, no en un boletín. </w:t>
      </w:r>
      <w:r>
        <w:rPr>
          <w:b/>
          <w:i w:val="0"/>
        </w:rPr>
        <w:t>Ninguna</w:t>
      </w:r>
      <w:r>
        <w:t xml:space="preserve"> </w:t>
      </w:r>
      <w:r>
        <w:rPr>
          <w:b/>
          <w:i w:val="0"/>
        </w:rPr>
        <w:t>norma dice en qué orden se agrupa un plan de trabajo</w:t>
      </w:r>
      <w:r>
        <w:rPr>
          <w:b w:val="0"/>
          <w:i w:val="0"/>
        </w:rPr>
        <w:t>, y por eso el tema lo explica razonando el</w:t>
      </w:r>
      <w:r>
        <w:t xml:space="preserve"> </w:t>
      </w:r>
      <w:r>
        <w:rPr>
          <w:b w:val="0"/>
          <w:i w:val="0"/>
        </w:rPr>
        <w:t>coste en vez de citar un precepto que no existe.</w:t>
      </w:r>
    </w:p>
    <w:p>
      <w:r>
        <w:br w:type="page"/>
      </w:r>
    </w:p>
    <w:p>
      <w:pPr>
        <w:pStyle w:val="Rótulo"/>
      </w:pPr>
      <w:r>
        <w:t>Para repasar</w:t>
      </w:r>
    </w:p>
    <w:p>
      <w:pPr>
        <w:pStyle w:val="Heading1"/>
      </w:pPr>
      <w:r>
        <w:t>Esquema de repaso · tema 3</w:t>
      </w:r>
    </w:p>
    <w:p>
      <w:pPr/>
      <w:r>
        <w:rPr>
          <w:b w:val="0"/>
          <w:i w:val="0"/>
        </w:rPr>
        <w:t>Esqueleto para repasar. Todo desarrollado y verificado en el tema.</w:t>
      </w:r>
    </w:p>
    <w:p>
      <w:pPr>
        <w:pStyle w:val="Heading2"/>
      </w:pPr>
      <w:r>
        <w:rPr>
          <w:b w:val="0"/>
          <w:i w:val="0"/>
        </w:rPr>
        <w:t>La cadena</w:t>
      </w:r>
    </w:p>
    <w:p>
      <w:pPr/>
      <w:r>
        <w:rPr>
          <w:b w:val="0"/>
          <w:i w:val="0"/>
        </w:rPr>
      </w:r>
      <w:r>
        <w:rPr>
          <w:b/>
          <w:i w:val="0"/>
        </w:rPr>
        <w:t>Guion técnico → desglose → localización → plan de trabajo → orden de trabajo diaria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produce</w:t>
            </w:r>
          </w:p>
        </w:tc>
      </w:tr>
      <w:tr>
        <w:tc>
          <w:tcPr>
            <w:tcW w:type="dxa" w:w="4706"/>
          </w:tcPr>
          <w:p>
            <w:pPr>
              <w:pStyle w:val="Tabla"/>
            </w:pPr>
            <w:r/>
            <w:r>
              <w:rPr>
                <w:b w:val="0"/>
                <w:i w:val="0"/>
              </w:rPr>
            </w:r>
            <w:r>
              <w:rPr>
                <w:b/>
                <w:i w:val="0"/>
              </w:rPr>
              <w:t>Desglose</w:t>
            </w:r>
            <w:r>
              <w:rPr>
                <w:b w:val="0"/>
                <w:i w:val="0"/>
              </w:rPr>
            </w:r>
          </w:p>
        </w:tc>
        <w:tc>
          <w:tcPr>
            <w:tcW w:type="dxa" w:w="4706"/>
          </w:tcPr>
          <w:p>
            <w:pPr>
              <w:pStyle w:val="Tabla"/>
            </w:pPr>
            <w:r/>
            <w:r>
              <w:rPr>
                <w:b w:val="0"/>
                <w:i w:val="0"/>
              </w:rPr>
              <w:t>Qué necesita cada secuencia: intérpretes, decorado, atrezo, vestuario, medios</w:t>
            </w:r>
          </w:p>
        </w:tc>
      </w:tr>
      <w:tr>
        <w:tc>
          <w:tcPr>
            <w:tcW w:type="dxa" w:w="4706"/>
          </w:tcPr>
          <w:p>
            <w:pPr>
              <w:pStyle w:val="Tabla"/>
            </w:pPr>
            <w:r/>
            <w:r>
              <w:rPr>
                <w:b w:val="0"/>
                <w:i w:val="0"/>
              </w:rPr>
            </w:r>
            <w:r>
              <w:rPr>
                <w:b/>
                <w:i w:val="0"/>
              </w:rPr>
              <w:t>Localización</w:t>
            </w:r>
            <w:r>
              <w:rPr>
                <w:b w:val="0"/>
                <w:i w:val="0"/>
              </w:rPr>
            </w:r>
          </w:p>
        </w:tc>
        <w:tc>
          <w:tcPr>
            <w:tcW w:type="dxa" w:w="4706"/>
          </w:tcPr>
          <w:p>
            <w:pPr>
              <w:pStyle w:val="Tabla"/>
            </w:pPr>
            <w:r/>
            <w:r>
              <w:rPr>
                <w:b w:val="0"/>
                <w:i w:val="0"/>
              </w:rPr>
              <w:t>Dónde se rueda lo que no es plató, con su ficha técnica y sus permisos</w:t>
            </w:r>
          </w:p>
        </w:tc>
      </w:tr>
      <w:tr>
        <w:tc>
          <w:tcPr>
            <w:tcW w:type="dxa" w:w="4706"/>
          </w:tcPr>
          <w:p>
            <w:pPr>
              <w:pStyle w:val="Tabla"/>
            </w:pPr>
            <w:r/>
            <w:r>
              <w:rPr>
                <w:b w:val="0"/>
                <w:i w:val="0"/>
              </w:rPr>
            </w:r>
            <w:r>
              <w:rPr>
                <w:b/>
                <w:i w:val="0"/>
              </w:rPr>
              <w:t>Plan de trabajo</w:t>
            </w:r>
            <w:r>
              <w:rPr>
                <w:b w:val="0"/>
                <w:i w:val="0"/>
              </w:rPr>
            </w:r>
          </w:p>
        </w:tc>
        <w:tc>
          <w:tcPr>
            <w:tcW w:type="dxa" w:w="4706"/>
          </w:tcPr>
          <w:p>
            <w:pPr>
              <w:pStyle w:val="Tabla"/>
            </w:pPr>
            <w:r/>
            <w:r>
              <w:rPr>
                <w:b w:val="0"/>
                <w:i w:val="0"/>
              </w:rPr>
              <w:t>En qué orden se rueda todo</w:t>
            </w:r>
          </w:p>
        </w:tc>
      </w:tr>
      <w:tr>
        <w:tc>
          <w:tcPr>
            <w:tcW w:type="dxa" w:w="4706"/>
          </w:tcPr>
          <w:p>
            <w:pPr>
              <w:pStyle w:val="Tabla"/>
            </w:pPr>
            <w:r/>
            <w:r>
              <w:rPr>
                <w:b w:val="0"/>
                <w:i w:val="0"/>
              </w:rPr>
            </w:r>
            <w:r>
              <w:rPr>
                <w:b/>
                <w:i w:val="0"/>
              </w:rPr>
              <w:t>Orden de trabajo diaria</w:t>
            </w:r>
            <w:r>
              <w:rPr>
                <w:b w:val="0"/>
                <w:i w:val="0"/>
              </w:rPr>
            </w:r>
          </w:p>
        </w:tc>
        <w:tc>
          <w:tcPr>
            <w:tcW w:type="dxa" w:w="4706"/>
          </w:tcPr>
          <w:p>
            <w:pPr>
              <w:pStyle w:val="Tabla"/>
            </w:pPr>
            <w:r/>
            <w:r>
              <w:rPr>
                <w:b w:val="0"/>
                <w:i w:val="0"/>
              </w:rPr>
              <w:t>Quién, dónde, a qué hora y con qué, para mañana</w:t>
            </w:r>
          </w:p>
        </w:tc>
      </w:tr>
    </w:tbl>
    <w:p>
      <w:pPr/>
    </w:p>
    <w:p>
      <w:pPr>
        <w:pStyle w:val="Heading2"/>
      </w:pPr>
      <w:r>
        <w:rPr>
          <w:b w:val="0"/>
          <w:i w:val="0"/>
        </w:rPr>
        <w:t>La jerarquía de criterios del plan de trabajo</w:t>
      </w:r>
    </w:p>
    <w:p>
      <w:pPr/>
      <w:r>
        <w:rPr>
          <w:b w:val="0"/>
          <w:i w:val="0"/>
        </w:rPr>
      </w:r>
      <w:r>
        <w:rPr>
          <w:b/>
          <w:i w:val="0"/>
        </w:rPr>
        <w:t>Decorados → localizaciones → intérpretes.</w:t>
      </w:r>
      <w:r>
        <w:rPr>
          <w:b w:val="0"/>
          <w:i w:val="0"/>
        </w:rPr>
      </w:r>
      <w:r>
        <w:t xml:space="preserve"> </w:t>
      </w:r>
      <w:r>
        <w:rPr>
          <w:b w:val="0"/>
          <w:i/>
        </w:rPr>
        <w:t>Se agrupa por lo más caro de montar y desmontar, no por el orden del guion.</w:t>
      </w:r>
    </w:p>
    <w:p>
      <w:pPr>
        <w:pStyle w:val="Heading2"/>
      </w:pPr>
      <w:r>
        <w:rPr>
          <w:b w:val="0"/>
          <w:i w:val="0"/>
        </w:rPr>
        <w:t>Las tres fases y las tres producciones</w:t>
      </w:r>
    </w:p>
    <w:p>
      <w:pPr/>
      <w:r>
        <w:rPr>
          <w:b w:val="0"/>
          <w:i w:val="0"/>
        </w:rPr>
        <w:t xml:space="preserve">Fases: </w:t>
      </w:r>
      <w:r>
        <w:rPr>
          <w:b/>
          <w:i w:val="0"/>
        </w:rPr>
        <w:t>preproducción · producción · postproducción</w:t>
      </w:r>
      <w:r>
        <w:rPr>
          <w:b w:val="0"/>
          <w:i w:val="0"/>
        </w:rPr>
        <w:t>.</w:t>
      </w:r>
      <w:r>
        <w:t xml:space="preserve"> </w:t>
      </w:r>
      <w:r>
        <w:rPr>
          <w:b w:val="0"/>
          <w:i w:val="0"/>
        </w:rPr>
        <w:t xml:space="preserve">Convenio colectivo de RTVE, artículo 8: </w:t>
      </w:r>
      <w:r>
        <w:rPr>
          <w:b/>
          <w:i w:val="0"/>
        </w:rPr>
        <w:t>producción interna</w:t>
      </w:r>
      <w:r>
        <w:rPr>
          <w:b w:val="0"/>
          <w:i w:val="0"/>
        </w:rPr>
        <w:t xml:space="preserve"> (recursos de la Corporación),</w:t>
      </w:r>
      <w:r>
        <w:t xml:space="preserve"> </w:t>
      </w:r>
      <w:r>
        <w:rPr>
          <w:b w:val="0"/>
          <w:i w:val="0"/>
        </w:rPr>
      </w:r>
      <w:r>
        <w:rPr>
          <w:b/>
          <w:i w:val="0"/>
        </w:rPr>
        <w:t>mixta</w:t>
      </w:r>
      <w:r>
        <w:rPr>
          <w:b w:val="0"/>
          <w:i w:val="0"/>
        </w:rPr>
        <w:t xml:space="preserve"> (participación porcentual con terceros) y </w:t>
      </w:r>
      <w:r>
        <w:rPr>
          <w:b/>
          <w:i w:val="0"/>
        </w:rPr>
        <w:t>ajena</w:t>
      </w:r>
      <w:r>
        <w:rPr>
          <w:b w:val="0"/>
          <w:i w:val="0"/>
        </w:rPr>
        <w:t xml:space="preserve"> (sólo derechos de explotación).</w:t>
      </w:r>
    </w:p>
    <w:p>
      <w:pPr>
        <w:pStyle w:val="Heading2"/>
      </w:pPr>
      <w:r>
        <w:rPr>
          <w:b w:val="0"/>
          <w:i w:val="0"/>
        </w:rPr>
        <w:t>Selección de medios técnicos</w:t>
      </w:r>
    </w:p>
    <w:p>
      <w:pPr/>
      <w:r>
        <w:rPr>
          <w:b w:val="0"/>
          <w:i w:val="0"/>
        </w:rPr>
        <w:t xml:space="preserve">Qué decide: </w:t>
      </w:r>
      <w:r>
        <w:rPr>
          <w:b/>
          <w:i w:val="0"/>
        </w:rPr>
        <w:t>número de cámaras</w:t>
      </w:r>
      <w:r>
        <w:rPr>
          <w:b w:val="0"/>
          <w:i w:val="0"/>
        </w:rPr>
        <w:t xml:space="preserve">, </w:t>
      </w:r>
      <w:r>
        <w:rPr>
          <w:b/>
          <w:i w:val="0"/>
        </w:rPr>
        <w:t>soportes</w:t>
      </w:r>
      <w:r>
        <w:rPr>
          <w:b w:val="0"/>
          <w:i w:val="0"/>
        </w:rPr>
        <w:t xml:space="preserve">, </w:t>
      </w:r>
      <w:r>
        <w:rPr>
          <w:b/>
          <w:i w:val="0"/>
        </w:rPr>
        <w:t>iluminación</w:t>
      </w:r>
      <w:r>
        <w:rPr>
          <w:b w:val="0"/>
          <w:i w:val="0"/>
        </w:rPr>
        <w:t xml:space="preserve">, </w:t>
      </w:r>
      <w:r>
        <w:rPr>
          <w:b/>
          <w:i w:val="0"/>
        </w:rPr>
        <w:t>sonido</w:t>
      </w:r>
      <w:r>
        <w:rPr>
          <w:b w:val="0"/>
          <w:i w:val="0"/>
        </w:rPr>
        <w:t xml:space="preserve">, </w:t>
      </w:r>
      <w:r>
        <w:rPr>
          <w:b/>
          <w:i w:val="0"/>
        </w:rPr>
        <w:t>registro</w:t>
      </w:r>
      <w:r>
        <w:rPr>
          <w:b w:val="0"/>
          <w:i w:val="0"/>
        </w:rPr>
        <w:t xml:space="preserve"> y </w:t>
      </w:r>
      <w:r>
        <w:rPr>
          <w:b/>
          <w:i w:val="0"/>
        </w:rPr>
        <w:t>vía</w:t>
      </w:r>
      <w:r>
        <w:t xml:space="preserve"> </w:t>
      </w:r>
      <w:r>
        <w:rPr>
          <w:b/>
          <w:i w:val="0"/>
        </w:rPr>
        <w:t>de salida</w:t>
      </w:r>
      <w:r>
        <w:rPr>
          <w:b w:val="0"/>
          <w:i w:val="0"/>
        </w:rPr>
        <w:t xml:space="preserve">. La regla: </w:t>
      </w:r>
      <w:r>
        <w:rPr>
          <w:b w:val="0"/>
          <w:i/>
        </w:rPr>
        <w:t>el medio se elige por lo que la escena exige, no por lo que hay libre.</w:t>
      </w:r>
    </w:p>
    <w:p>
      <w:r>
        <w:br w:type="page"/>
      </w:r>
    </w:p>
    <w:p>
      <w:pPr>
        <w:pStyle w:val="Rótulo"/>
      </w:pPr>
      <w:r>
        <w:t>Para comprobar si el tema se sostiene</w:t>
      </w:r>
    </w:p>
    <w:p>
      <w:pPr>
        <w:pStyle w:val="Heading1"/>
      </w:pPr>
      <w:r>
        <w:t>Preguntas reales de examen · tema 3</w:t>
      </w:r>
    </w:p>
    <w:p>
      <w:pPr/>
      <w:r>
        <w:rPr>
          <w:i/>
        </w:rPr>
        <w:t>4 preguntas de los cuadernillos de 2024. Las respuestas, al final del volumen.</w:t>
      </w:r>
    </w:p>
    <w:p>
      <w:pPr>
        <w:pStyle w:val="Pregunta"/>
      </w:pPr>
      <w:r>
        <w:rPr>
          <w:rStyle w:val="Númerodepregunta"/>
        </w:rPr>
        <w:t xml:space="preserve">1. </w:t>
      </w:r>
      <w:r>
        <w:rPr>
          <w:b/>
        </w:rPr>
        <w:t>El plan de trabajo de una grabación:</w:t>
      </w:r>
    </w:p>
    <w:p>
      <w:pPr>
        <w:pStyle w:val="Opción"/>
      </w:pPr>
      <w:r>
        <w:t>a) Es un calendario donde se fijan las necesidades de grabación. Se elabora antes de realizar el desglose y después de realizar las localizaciones.</w:t>
      </w:r>
    </w:p>
    <w:p>
      <w:pPr>
        <w:pStyle w:val="Opción"/>
      </w:pPr>
      <w:r>
        <w:t>b) Es un calendario donde se fijan las necesidades de grabación. Se elabora después de realizar el desglose y después de realizar las localizaciones.</w:t>
      </w:r>
    </w:p>
    <w:p>
      <w:pPr>
        <w:pStyle w:val="Opción"/>
      </w:pPr>
      <w:r>
        <w:t>c) Es un calendario donde se fijan las necesidades de grabación. Se elabora después de realizar el desglose y antes de realizar las localizaciones.</w:t>
      </w:r>
    </w:p>
    <w:p>
      <w:pPr>
        <w:pStyle w:val="Opción"/>
      </w:pPr>
      <w:r>
        <w:t>d) Es un calendario donde se fijan las necesidades de grabación. Se elabora antes de realizar el desglose y antes de realizar las localizaciones.</w:t>
      </w:r>
    </w:p>
    <w:p>
      <w:pPr>
        <w:pStyle w:val="Pregunta"/>
      </w:pPr>
      <w:r>
        <w:rPr>
          <w:rStyle w:val="Númerodepregunta"/>
        </w:rPr>
        <w:t xml:space="preserve">2. </w:t>
      </w:r>
      <w:r>
        <w:rPr>
          <w:b/>
        </w:rPr>
        <w:t>¿Qué es el cronograma de trabajo de una producción audiovisual?</w:t>
      </w:r>
    </w:p>
    <w:p>
      <w:pPr>
        <w:pStyle w:val="Opción"/>
      </w:pPr>
      <w:r>
        <w:t>a) Documento que contiene el orden en el que se ruedan todas las escenas de la producción.</w:t>
      </w:r>
    </w:p>
    <w:p>
      <w:pPr>
        <w:pStyle w:val="Opción"/>
      </w:pPr>
      <w:r>
        <w:t>b) Documento que contiene las fases de financiación de la producción.</w:t>
      </w:r>
    </w:p>
    <w:p>
      <w:pPr>
        <w:pStyle w:val="Opción"/>
      </w:pPr>
      <w:r>
        <w:t>c) Documento que contiene todas las fechas necesarias desde la preproducción hasta la edición y finalización de la producción.</w:t>
      </w:r>
    </w:p>
    <w:p>
      <w:pPr>
        <w:pStyle w:val="Opción"/>
      </w:pPr>
      <w:r>
        <w:t>d) Documento que contiene el orden de utilización de medios técnicos de la producción.</w:t>
      </w:r>
    </w:p>
    <w:p>
      <w:pPr>
        <w:pStyle w:val="Pregunta"/>
      </w:pPr>
      <w:r>
        <w:rPr>
          <w:rStyle w:val="Númerodepregunta"/>
        </w:rPr>
        <w:t xml:space="preserve">3. </w:t>
      </w:r>
      <w:r>
        <w:rPr>
          <w:b/>
        </w:rPr>
        <w:t>¿Cómo se denomina al estudio y análisis del guion técnico, que da lugar al plan de trabajo en una grabación?</w:t>
      </w:r>
    </w:p>
    <w:p>
      <w:pPr>
        <w:pStyle w:val="Opción"/>
      </w:pPr>
      <w:r>
        <w:t>a) Escaleta.</w:t>
      </w:r>
    </w:p>
    <w:p>
      <w:pPr>
        <w:pStyle w:val="Opción"/>
      </w:pPr>
      <w:r>
        <w:t>b) Minutado.</w:t>
      </w:r>
    </w:p>
    <w:p>
      <w:pPr>
        <w:pStyle w:val="Opción"/>
      </w:pPr>
      <w:r>
        <w:t>c) Desglose.</w:t>
      </w:r>
    </w:p>
    <w:p>
      <w:pPr>
        <w:pStyle w:val="Opción"/>
      </w:pPr>
      <w:r>
        <w:t>d) Guion literario. n? a.</w:t>
      </w:r>
    </w:p>
    <w:p>
      <w:pPr>
        <w:pStyle w:val="Pregunta"/>
      </w:pPr>
      <w:r>
        <w:rPr>
          <w:rStyle w:val="Númerodepregunta"/>
        </w:rPr>
        <w:t xml:space="preserve">4. </w:t>
      </w:r>
      <w:r>
        <w:rPr>
          <w:b/>
        </w:rPr>
        <w:t>¿Qué orden de criterio seguiremos para elaborar un plan de trabajo?</w:t>
      </w:r>
    </w:p>
    <w:p>
      <w:pPr>
        <w:pStyle w:val="Opción"/>
      </w:pPr>
      <w:r>
        <w:t>a) Orden cronológico-Interpretes-Localizaciones.</w:t>
      </w:r>
    </w:p>
    <w:p>
      <w:pPr>
        <w:pStyle w:val="Opción"/>
      </w:pPr>
      <w:r>
        <w:t>b) Equipos de cámara-jornadas de edición-sonorización.</w:t>
      </w:r>
    </w:p>
    <w:p>
      <w:pPr>
        <w:pStyle w:val="Opción"/>
      </w:pPr>
      <w:r>
        <w:t>c) Interpretes-Localizaciones-Decorados.</w:t>
      </w:r>
    </w:p>
    <w:p>
      <w:pPr>
        <w:pStyle w:val="Opción"/>
      </w:pPr>
      <w:r>
        <w:t>d) Decorados-Localizaciones-Interpretes.</w:t>
      </w:r>
    </w:p>
    <w:p>
      <w:r>
        <w:br w:type="page"/>
      </w:r>
    </w:p>
    <w:p>
      <w:pPr>
        <w:pStyle w:val="Rótulo"/>
      </w:pPr>
      <w:r>
        <w:t>Temario específico · Realización (Asistencia)</w:t>
      </w:r>
    </w:p>
    <w:p>
      <w:pPr>
        <w:pStyle w:val="Heading1"/>
      </w:pPr>
      <w:r>
        <w:t>TEMA 4 – Decorados: interpretación de planos y perspectivas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1.4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Dibujo técnico aplicado a la escenografía televisiva</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1.679 palabras</w:t>
            </w:r>
            <w:r>
              <w:rPr>
                <w:b w:val="0"/>
                <w:i w:val="0"/>
              </w:rPr>
            </w:r>
          </w:p>
        </w:tc>
      </w:tr>
    </w:tbl>
    <w:p>
      <w:pPr/>
    </w:p>
    <w:p>
      <w:pPr/>
      <w:r>
        <w:rPr>
          <w:b w:val="0"/>
          <w:i w:val="0"/>
        </w:rPr>
        <w:t>Las siglas de este tema, presentadas de entrada: el diseño asistido por ordenador (</w:t>
      </w:r>
      <w:r>
        <w:rPr>
          <w:b/>
          <w:i w:val="0"/>
        </w:rPr>
        <w:t>CAD</w:t>
      </w:r>
      <w:r>
        <w:rPr>
          <w:b w:val="0"/>
          <w:i w:val="0"/>
        </w:rPr>
        <w:t>, del</w:t>
      </w:r>
      <w:r>
        <w:t xml:space="preserve"> </w:t>
      </w:r>
      <w:r>
        <w:rPr>
          <w:b w:val="0"/>
          <w:i w:val="0"/>
        </w:rPr>
        <w:t xml:space="preserve">inglés </w:t>
      </w:r>
      <w:r>
        <w:rPr>
          <w:b w:val="0"/>
          <w:i/>
        </w:rPr>
        <w:t>computer-aided design</w:t>
      </w:r>
      <w:r>
        <w:rPr>
          <w:b w:val="0"/>
          <w:i w:val="0"/>
        </w:rPr>
        <w:t>) y el Boletín Oficial del Estado (</w:t>
      </w:r>
      <w:r>
        <w:rPr>
          <w:b/>
          <w:i w:val="0"/>
        </w:rPr>
        <w:t>BOE</w:t>
      </w:r>
      <w:r>
        <w:rPr>
          <w:b w:val="0"/>
          <w:i w:val="0"/>
        </w:rPr>
        <w:t>).</w:t>
      </w:r>
    </w:p>
    <w:p>
      <w:pPr>
        <w:pStyle w:val="Citadelanorma"/>
      </w:pPr>
      <w:r>
        <w:rPr>
          <w:b w:val="0"/>
          <w:i w:val="0"/>
        </w:rPr>
        <w:t>Enunciado de la convocatoria (Anexo 2, temario específico de Realización (Asistencia),</w:t>
      </w:r>
      <w:r>
        <w:t xml:space="preserve"> </w:t>
      </w:r>
      <w:r>
        <w:rPr>
          <w:b w:val="0"/>
          <w:i w:val="0"/>
        </w:rPr>
        <w:t>punto 1.4): «Decorados: interpretación de planos y perspectivas.»</w:t>
      </w:r>
    </w:p>
    <w:p>
      <w:pPr/>
      <w:r>
        <w:rPr>
          <w:b w:val="0"/>
          <w:i w:val="0"/>
        </w:rPr>
      </w:r>
      <w:r>
        <w:rPr>
          <w:b/>
          <w:i w:val="0"/>
        </w:rPr>
        <w:t>El enunciado no pide diseñar un decorado: pide leer sus planos.</w:t>
      </w:r>
      <w:r>
        <w:rPr>
          <w:b w:val="0"/>
          <w:i w:val="0"/>
        </w:rPr>
        <w:t xml:space="preserve"> Es un punto de dibujo técnico</w:t>
      </w:r>
      <w:r>
        <w:t xml:space="preserve"> </w:t>
      </w:r>
      <w:r>
        <w:rPr>
          <w:b w:val="0"/>
          <w:i w:val="0"/>
        </w:rPr>
        <w:t>aplicado, y lo que exige es saber qué documento se está mirando, en qué escala y desde dónde.</w:t>
      </w:r>
    </w:p>
    <w:p>
      <w:pPr>
        <w:pStyle w:val="Heading2"/>
      </w:pPr>
      <w:r>
        <w:rPr>
          <w:b w:val="0"/>
          <w:i w:val="0"/>
        </w:rPr>
        <w:t>4.1 Los documentos gráficos de un decorado</w:t>
      </w:r>
    </w:p>
    <w:p>
      <w:pPr/>
      <w:r>
        <w:rPr>
          <w:b w:val="0"/>
          <w:i w:val="0"/>
        </w:rPr>
        <w:t>Un decorado llega al plató como un juego de documentos, y cada uno responde una pregunta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Qué enseña</w:t>
            </w:r>
          </w:p>
        </w:tc>
        <w:tc>
          <w:tcPr>
            <w:tcW w:type="dxa" w:w="3137"/>
            <w:shd w:val="clear" w:color="auto" w:fill="E4E4E4"/>
          </w:tcPr>
          <w:p>
            <w:pPr>
              <w:pStyle w:val="Tablacabecera"/>
            </w:pPr>
            <w:r/>
            <w:r>
              <w:rPr>
                <w:b w:val="0"/>
                <w:i w:val="0"/>
              </w:rPr>
              <w:t>Desde dónde se mira</w:t>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t>La distribución en el suelo</w:t>
            </w:r>
          </w:p>
        </w:tc>
        <w:tc>
          <w:tcPr>
            <w:tcW w:type="dxa" w:w="3137"/>
          </w:tcPr>
          <w:p>
            <w:pPr>
              <w:pStyle w:val="Tabla"/>
            </w:pPr>
            <w:r/>
            <w:r>
              <w:rPr>
                <w:b w:val="0"/>
                <w:i w:val="0"/>
              </w:rPr>
            </w:r>
            <w:r>
              <w:rPr>
                <w:b/>
                <w:i w:val="0"/>
              </w:rPr>
              <w:t>Desde arriba</w:t>
            </w:r>
            <w:r>
              <w:rPr>
                <w:b w:val="0"/>
                <w:i w:val="0"/>
              </w:rPr>
              <w:t>, en proyección cenital</w:t>
            </w:r>
          </w:p>
        </w:tc>
      </w:tr>
      <w:tr>
        <w:tc>
          <w:tcPr>
            <w:tcW w:type="dxa" w:w="3137"/>
          </w:tcPr>
          <w:p>
            <w:pPr>
              <w:pStyle w:val="Tabla"/>
            </w:pPr>
            <w:r/>
            <w:r>
              <w:rPr>
                <w:b w:val="0"/>
                <w:i w:val="0"/>
              </w:rPr>
            </w:r>
            <w:r>
              <w:rPr>
                <w:b/>
                <w:i w:val="0"/>
              </w:rPr>
              <w:t>Alzado</w:t>
            </w:r>
            <w:r>
              <w:rPr>
                <w:b w:val="0"/>
                <w:i w:val="0"/>
              </w:rPr>
            </w:r>
          </w:p>
        </w:tc>
        <w:tc>
          <w:tcPr>
            <w:tcW w:type="dxa" w:w="3137"/>
          </w:tcPr>
          <w:p>
            <w:pPr>
              <w:pStyle w:val="Tabla"/>
            </w:pPr>
            <w:r/>
            <w:r>
              <w:rPr>
                <w:b w:val="0"/>
                <w:i w:val="0"/>
              </w:rPr>
              <w:t>Las paredes y su altura</w:t>
            </w:r>
          </w:p>
        </w:tc>
        <w:tc>
          <w:tcPr>
            <w:tcW w:type="dxa" w:w="3137"/>
          </w:tcPr>
          <w:p>
            <w:pPr>
              <w:pStyle w:val="Tabla"/>
            </w:pPr>
            <w:r/>
            <w:r>
              <w:rPr>
                <w:b w:val="0"/>
                <w:i w:val="0"/>
              </w:rPr>
              <w:t>De frente, cada cara por separado</w:t>
            </w:r>
          </w:p>
        </w:tc>
      </w:tr>
      <w:tr>
        <w:tc>
          <w:tcPr>
            <w:tcW w:type="dxa" w:w="3137"/>
          </w:tcPr>
          <w:p>
            <w:pPr>
              <w:pStyle w:val="Tabla"/>
            </w:pPr>
            <w:r/>
            <w:r>
              <w:rPr>
                <w:b w:val="0"/>
                <w:i w:val="0"/>
              </w:rPr>
            </w:r>
            <w:r>
              <w:rPr>
                <w:b/>
                <w:i w:val="0"/>
              </w:rPr>
              <w:t>Sección</w:t>
            </w:r>
            <w:r>
              <w:rPr>
                <w:b w:val="0"/>
                <w:i w:val="0"/>
              </w:rPr>
            </w:r>
          </w:p>
        </w:tc>
        <w:tc>
          <w:tcPr>
            <w:tcW w:type="dxa" w:w="3137"/>
          </w:tcPr>
          <w:p>
            <w:pPr>
              <w:pStyle w:val="Tabla"/>
            </w:pPr>
            <w:r/>
            <w:r>
              <w:rPr>
                <w:b w:val="0"/>
                <w:i w:val="0"/>
              </w:rPr>
              <w:t>El corte del volumen</w:t>
            </w:r>
          </w:p>
        </w:tc>
        <w:tc>
          <w:tcPr>
            <w:tcW w:type="dxa" w:w="3137"/>
          </w:tcPr>
          <w:p>
            <w:pPr>
              <w:pStyle w:val="Tabla"/>
            </w:pPr>
            <w:r/>
            <w:r>
              <w:rPr>
                <w:b w:val="0"/>
                <w:i w:val="0"/>
              </w:rPr>
              <w:t>De través, por un plano imaginario</w:t>
            </w:r>
          </w:p>
        </w:tc>
      </w:tr>
      <w:tr>
        <w:tc>
          <w:tcPr>
            <w:tcW w:type="dxa" w:w="3137"/>
          </w:tcPr>
          <w:p>
            <w:pPr>
              <w:pStyle w:val="Tabla"/>
            </w:pPr>
            <w:r/>
            <w:r>
              <w:rPr>
                <w:b w:val="0"/>
                <w:i w:val="0"/>
              </w:rPr>
            </w:r>
            <w:r>
              <w:rPr>
                <w:b/>
                <w:i w:val="0"/>
              </w:rPr>
              <w:t>Detalle</w:t>
            </w:r>
            <w:r>
              <w:rPr>
                <w:b w:val="0"/>
                <w:i w:val="0"/>
              </w:rPr>
            </w:r>
          </w:p>
        </w:tc>
        <w:tc>
          <w:tcPr>
            <w:tcW w:type="dxa" w:w="3137"/>
          </w:tcPr>
          <w:p>
            <w:pPr>
              <w:pStyle w:val="Tabla"/>
            </w:pPr>
            <w:r/>
            <w:r>
              <w:rPr>
                <w:b w:val="0"/>
                <w:i w:val="0"/>
              </w:rPr>
              <w:t>Una pieza concreta a mayor escala</w:t>
            </w:r>
          </w:p>
        </w:tc>
        <w:tc>
          <w:tcPr>
            <w:tcW w:type="dxa" w:w="3137"/>
          </w:tcPr>
          <w:p>
            <w:pPr>
              <w:pStyle w:val="Tabla"/>
            </w:pPr>
            <w:r/>
            <w:r>
              <w:rPr>
                <w:b w:val="0"/>
                <w:i w:val="0"/>
              </w:rPr>
              <w:t>Como convenga</w:t>
            </w:r>
          </w:p>
        </w:tc>
      </w:tr>
      <w:tr>
        <w:tc>
          <w:tcPr>
            <w:tcW w:type="dxa" w:w="3137"/>
          </w:tcPr>
          <w:p>
            <w:pPr>
              <w:pStyle w:val="Tabla"/>
            </w:pPr>
            <w:r/>
            <w:r>
              <w:rPr>
                <w:b w:val="0"/>
                <w:i w:val="0"/>
              </w:rPr>
            </w:r>
            <w:r>
              <w:rPr>
                <w:b/>
                <w:i w:val="0"/>
              </w:rPr>
              <w:t xml:space="preserve">Perspectiva o </w:t>
            </w:r>
            <w:r>
              <w:rPr>
                <w:b/>
                <w:i/>
              </w:rPr>
              <w:t>render</w:t>
            </w:r>
            <w:r>
              <w:rPr>
                <w:b w:val="0"/>
                <w:i w:val="0"/>
              </w:rPr>
            </w:r>
          </w:p>
        </w:tc>
        <w:tc>
          <w:tcPr>
            <w:tcW w:type="dxa" w:w="3137"/>
          </w:tcPr>
          <w:p>
            <w:pPr>
              <w:pStyle w:val="Tabla"/>
            </w:pPr>
            <w:r/>
            <w:r>
              <w:rPr>
                <w:b w:val="0"/>
                <w:i w:val="0"/>
              </w:rPr>
              <w:t>El aspecto final</w:t>
            </w:r>
          </w:p>
        </w:tc>
        <w:tc>
          <w:tcPr>
            <w:tcW w:type="dxa" w:w="3137"/>
          </w:tcPr>
          <w:p>
            <w:pPr>
              <w:pStyle w:val="Tabla"/>
            </w:pPr>
            <w:r/>
            <w:r>
              <w:rPr>
                <w:b w:val="0"/>
                <w:i w:val="0"/>
              </w:rPr>
              <w:t>Desde el punto de vista del espectador</w:t>
            </w:r>
          </w:p>
        </w:tc>
      </w:tr>
      <w:tr>
        <w:tc>
          <w:tcPr>
            <w:tcW w:type="dxa" w:w="3137"/>
          </w:tcPr>
          <w:p>
            <w:pPr>
              <w:pStyle w:val="Tabla"/>
            </w:pPr>
            <w:r/>
            <w:r>
              <w:rPr>
                <w:b w:val="0"/>
                <w:i w:val="0"/>
              </w:rPr>
            </w:r>
            <w:r>
              <w:rPr>
                <w:b/>
                <w:i w:val="0"/>
              </w:rPr>
              <w:t>Planta de cámaras</w:t>
            </w:r>
            <w:r>
              <w:rPr>
                <w:b w:val="0"/>
                <w:i w:val="0"/>
              </w:rPr>
            </w:r>
          </w:p>
        </w:tc>
        <w:tc>
          <w:tcPr>
            <w:tcW w:type="dxa" w:w="3137"/>
          </w:tcPr>
          <w:p>
            <w:pPr>
              <w:pStyle w:val="Tabla"/>
            </w:pPr>
            <w:r/>
            <w:r>
              <w:rPr>
                <w:b w:val="0"/>
                <w:i w:val="0"/>
              </w:rPr>
              <w:t>Dónde va cada cámara y qué ve</w:t>
            </w:r>
          </w:p>
        </w:tc>
        <w:tc>
          <w:tcPr>
            <w:tcW w:type="dxa" w:w="3137"/>
          </w:tcPr>
          <w:p>
            <w:pPr>
              <w:pStyle w:val="Tabla"/>
            </w:pPr>
            <w:r/>
            <w:r>
              <w:rPr>
                <w:b w:val="0"/>
                <w:i w:val="0"/>
              </w:rPr>
              <w:t>Desde arriba, sobre la planta</w:t>
            </w:r>
          </w:p>
        </w:tc>
      </w:tr>
      <w:tr>
        <w:tc>
          <w:tcPr>
            <w:tcW w:type="dxa" w:w="3137"/>
          </w:tcPr>
          <w:p>
            <w:pPr>
              <w:pStyle w:val="Tabla"/>
            </w:pPr>
            <w:r/>
            <w:r>
              <w:rPr>
                <w:b w:val="0"/>
                <w:i w:val="0"/>
              </w:rPr>
            </w:r>
            <w:r>
              <w:rPr>
                <w:b/>
                <w:i w:val="0"/>
              </w:rPr>
              <w:t>Plano de luces</w:t>
            </w:r>
            <w:r>
              <w:rPr>
                <w:b w:val="0"/>
                <w:i w:val="0"/>
              </w:rPr>
            </w:r>
          </w:p>
        </w:tc>
        <w:tc>
          <w:tcPr>
            <w:tcW w:type="dxa" w:w="3137"/>
          </w:tcPr>
          <w:p>
            <w:pPr>
              <w:pStyle w:val="Tabla"/>
            </w:pPr>
            <w:r/>
            <w:r>
              <w:rPr>
                <w:b w:val="0"/>
                <w:i w:val="0"/>
              </w:rPr>
              <w:t>Dónde va cada aparato de luz</w:t>
            </w:r>
          </w:p>
        </w:tc>
        <w:tc>
          <w:tcPr>
            <w:tcW w:type="dxa" w:w="3137"/>
          </w:tcPr>
          <w:p>
            <w:pPr>
              <w:pStyle w:val="Tabla"/>
            </w:pPr>
            <w:r/>
            <w:r>
              <w:rPr>
                <w:b w:val="0"/>
                <w:i w:val="0"/>
              </w:rPr>
              <w:t>Desde arriba, sobre la parrilla</w:t>
            </w:r>
          </w:p>
        </w:tc>
      </w:tr>
    </w:tbl>
    <w:p>
      <w:pPr/>
    </w:p>
    <w:p>
      <w:pPr/>
      <w:r>
        <w:rPr>
          <w:b w:val="0"/>
          <w:i w:val="0"/>
        </w:rPr>
      </w:r>
      <w:r>
        <w:rPr>
          <w:b/>
          <w:i w:val="0"/>
        </w:rPr>
        <w:t>La planta y el alzado son planos técnicos: están a escala y se miden.</w:t>
      </w:r>
      <w:r>
        <w:rPr>
          <w:b w:val="0"/>
          <w:i w:val="0"/>
        </w:rPr>
        <w:t xml:space="preserve"> La perspectiva y el</w:t>
      </w:r>
      <w:r>
        <w:t xml:space="preserve"> </w:t>
      </w:r>
      <w:r>
        <w:rPr>
          <w:b w:val="0"/>
          <w:i/>
        </w:rPr>
        <w:t>render</w:t>
      </w:r>
      <w:r>
        <w:rPr>
          <w:b w:val="0"/>
          <w:i w:val="0"/>
        </w:rPr>
        <w:t xml:space="preserve"> no se miden: enseñan.</w:t>
      </w:r>
    </w:p>
    <w:p>
      <w:pPr>
        <w:pStyle w:val="Separador"/>
        <w:pBdr>
          <w:bottom w:val="single" w:sz="4" w:color="BBBBBB"/>
        </w:pBdr>
      </w:pPr>
    </w:p>
    <w:p>
      <w:pPr>
        <w:pStyle w:val="Heading2"/>
      </w:pPr>
      <w:r>
        <w:rPr>
          <w:b w:val="0"/>
          <w:i w:val="0"/>
        </w:rPr>
        <w:t>4.2 La escala</w:t>
      </w:r>
    </w:p>
    <w:p>
      <w:pPr/>
      <w:r>
        <w:rPr>
          <w:b w:val="0"/>
          <w:i w:val="0"/>
        </w:rPr>
      </w:r>
      <w:r>
        <w:rPr>
          <w:b/>
          <w:i w:val="0"/>
        </w:rPr>
        <w:t>La escala es la razón entre la medida del dibujo y la medida real</w:t>
      </w:r>
      <w:r>
        <w:rPr>
          <w:b w:val="0"/>
          <w:i w:val="0"/>
        </w:rPr>
        <w:t>, y se escribe como una</w:t>
      </w:r>
      <w:r>
        <w:t xml:space="preserve"> </w:t>
      </w:r>
      <w:r>
        <w:rPr>
          <w:b w:val="0"/>
          <w:i w:val="0"/>
        </w:rPr>
        <w:t xml:space="preserve">proporción: </w:t>
      </w:r>
      <w:r>
        <w:rPr>
          <w:b w:val="0"/>
          <w:i/>
        </w:rPr>
        <w:t>dibujo : realidad</w:t>
      </w:r>
      <w:r>
        <w:rPr>
          <w:b w:val="0"/>
          <w:i w:val="0"/>
        </w:rPr>
        <w:t>.</w:t>
      </w:r>
    </w:p>
    <w:p>
      <w:pPr/>
      <w:r>
        <w:rPr>
          <w:b w:val="0"/>
          <w:i w:val="0"/>
        </w:rPr>
      </w:r>
      <w:r>
        <w:rPr>
          <w:b/>
          <w:i w:val="0"/>
        </w:rPr>
        <w:t>En una escala 1:100, una unidad del plano representa cien unidades de la realidad.</w:t>
      </w:r>
      <w:r>
        <w:rPr>
          <w:b w:val="0"/>
          <w:i w:val="0"/>
        </w:rPr>
        <w:t xml:space="preserve"> Un</w:t>
      </w:r>
      <w:r>
        <w:t xml:space="preserve"> </w:t>
      </w:r>
      <w:r>
        <w:rPr>
          <w:b w:val="0"/>
          <w:i w:val="0"/>
        </w:rPr>
        <w:t>centímetro en el papel es un metro en el plató; un milímetro, diez centímetros. Ésa es la pregunta</w:t>
      </w:r>
      <w:r>
        <w:t xml:space="preserve"> </w:t>
      </w:r>
      <w:r>
        <w:rPr>
          <w:b w:val="0"/>
          <w:i w:val="0"/>
        </w:rPr>
        <w:t>71 del segundo cuadernillo, y su trampa es que dos de las cuatro opciones mezclan unidades</w:t>
      </w:r>
      <w:r>
        <w:t xml:space="preserve"> </w:t>
      </w:r>
      <w:r>
        <w:rPr>
          <w:b w:val="0"/>
          <w:i w:val="0"/>
        </w:rPr>
        <w:t>—centímetros con metros— para que el opositor tenga que convertir cuando lo único que hay que hacer</w:t>
      </w:r>
      <w:r>
        <w:t xml:space="preserve"> </w:t>
      </w:r>
      <w:r>
        <w:rPr>
          <w:b w:val="0"/>
          <w:i w:val="0"/>
        </w:rPr>
        <w:t>es leer la proporción.</w:t>
      </w:r>
    </w:p>
    <w:p>
      <w:pPr/>
      <w:r>
        <w:rPr>
          <w:b w:val="0"/>
          <w:i w:val="0"/>
        </w:rPr>
        <w:t>Las escalas habituales y para qué sirve cada una: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Escala</w:t>
            </w:r>
          </w:p>
        </w:tc>
        <w:tc>
          <w:tcPr>
            <w:tcW w:type="dxa" w:w="3137"/>
            <w:shd w:val="clear" w:color="auto" w:fill="E4E4E4"/>
          </w:tcPr>
          <w:p>
            <w:pPr>
              <w:pStyle w:val="Tablacabecera"/>
            </w:pPr>
            <w:r/>
            <w:r>
              <w:rPr>
                <w:b w:val="0"/>
                <w:i w:val="0"/>
              </w:rPr>
              <w:t>Un centímetro del plano son</w:t>
            </w:r>
          </w:p>
        </w:tc>
        <w:tc>
          <w:tcPr>
            <w:tcW w:type="dxa" w:w="3137"/>
            <w:shd w:val="clear" w:color="auto" w:fill="E4E4E4"/>
          </w:tcPr>
          <w:p>
            <w:pPr>
              <w:pStyle w:val="Tablacabecera"/>
            </w:pPr>
            <w:r/>
            <w:r>
              <w:rPr>
                <w:b w:val="0"/>
                <w:i w:val="0"/>
              </w:rPr>
              <w:t>Se usa para</w:t>
            </w:r>
          </w:p>
        </w:tc>
      </w:tr>
      <w:tr>
        <w:tc>
          <w:tcPr>
            <w:tcW w:type="dxa" w:w="3137"/>
          </w:tcPr>
          <w:p>
            <w:pPr>
              <w:pStyle w:val="Tabla"/>
            </w:pPr>
            <w:r/>
            <w:r>
              <w:rPr>
                <w:b w:val="0"/>
                <w:i w:val="0"/>
              </w:rPr>
            </w:r>
            <w:r>
              <w:rPr>
                <w:b/>
                <w:i w:val="0"/>
              </w:rPr>
              <w:t>1:200</w:t>
            </w:r>
            <w:r>
              <w:rPr>
                <w:b w:val="0"/>
                <w:i w:val="0"/>
              </w:rPr>
            </w:r>
          </w:p>
        </w:tc>
        <w:tc>
          <w:tcPr>
            <w:tcW w:type="dxa" w:w="3137"/>
          </w:tcPr>
          <w:p>
            <w:pPr>
              <w:pStyle w:val="Tabla"/>
            </w:pPr>
            <w:r/>
            <w:r>
              <w:rPr>
                <w:b w:val="0"/>
                <w:i w:val="0"/>
              </w:rPr>
              <w:t>2 metros</w:t>
            </w:r>
          </w:p>
        </w:tc>
        <w:tc>
          <w:tcPr>
            <w:tcW w:type="dxa" w:w="3137"/>
          </w:tcPr>
          <w:p>
            <w:pPr>
              <w:pStyle w:val="Tabla"/>
            </w:pPr>
            <w:r/>
            <w:r>
              <w:rPr>
                <w:b w:val="0"/>
                <w:i w:val="0"/>
              </w:rPr>
              <w:t>Implantación de un plató grande o un recinto</w:t>
            </w:r>
          </w:p>
        </w:tc>
      </w:tr>
      <w:tr>
        <w:tc>
          <w:tcPr>
            <w:tcW w:type="dxa" w:w="3137"/>
          </w:tcPr>
          <w:p>
            <w:pPr>
              <w:pStyle w:val="Tabla"/>
            </w:pPr>
            <w:r/>
            <w:r>
              <w:rPr>
                <w:b w:val="0"/>
                <w:i w:val="0"/>
              </w:rPr>
            </w:r>
            <w:r>
              <w:rPr>
                <w:b/>
                <w:i w:val="0"/>
              </w:rPr>
              <w:t>1:100</w:t>
            </w:r>
            <w:r>
              <w:rPr>
                <w:b w:val="0"/>
                <w:i w:val="0"/>
              </w:rPr>
            </w:r>
          </w:p>
        </w:tc>
        <w:tc>
          <w:tcPr>
            <w:tcW w:type="dxa" w:w="3137"/>
          </w:tcPr>
          <w:p>
            <w:pPr>
              <w:pStyle w:val="Tabla"/>
            </w:pPr>
            <w:r/>
            <w:r>
              <w:rPr>
                <w:b w:val="0"/>
                <w:i w:val="0"/>
              </w:rPr>
              <w:t>1 metro</w:t>
            </w:r>
          </w:p>
        </w:tc>
        <w:tc>
          <w:tcPr>
            <w:tcW w:type="dxa" w:w="3137"/>
          </w:tcPr>
          <w:p>
            <w:pPr>
              <w:pStyle w:val="Tabla"/>
            </w:pPr>
            <w:r/>
            <w:r>
              <w:rPr>
                <w:b w:val="0"/>
                <w:i w:val="0"/>
              </w:rPr>
            </w:r>
            <w:r>
              <w:rPr>
                <w:b/>
                <w:i w:val="0"/>
              </w:rPr>
              <w:t>Planta general de decorado</w:t>
            </w:r>
            <w:r>
              <w:rPr>
                <w:b w:val="0"/>
                <w:i w:val="0"/>
              </w:rPr>
              <w:t>, la más frecuente</w:t>
            </w:r>
          </w:p>
        </w:tc>
      </w:tr>
      <w:tr>
        <w:tc>
          <w:tcPr>
            <w:tcW w:type="dxa" w:w="3137"/>
          </w:tcPr>
          <w:p>
            <w:pPr>
              <w:pStyle w:val="Tabla"/>
            </w:pPr>
            <w:r/>
            <w:r>
              <w:rPr>
                <w:b w:val="0"/>
                <w:i w:val="0"/>
              </w:rPr>
            </w:r>
            <w:r>
              <w:rPr>
                <w:b/>
                <w:i w:val="0"/>
              </w:rPr>
              <w:t>1:50</w:t>
            </w:r>
            <w:r>
              <w:rPr>
                <w:b w:val="0"/>
                <w:i w:val="0"/>
              </w:rPr>
            </w:r>
          </w:p>
        </w:tc>
        <w:tc>
          <w:tcPr>
            <w:tcW w:type="dxa" w:w="3137"/>
          </w:tcPr>
          <w:p>
            <w:pPr>
              <w:pStyle w:val="Tabla"/>
            </w:pPr>
            <w:r/>
            <w:r>
              <w:rPr>
                <w:b w:val="0"/>
                <w:i w:val="0"/>
              </w:rPr>
              <w:t>50 centímetros</w:t>
            </w:r>
          </w:p>
        </w:tc>
        <w:tc>
          <w:tcPr>
            <w:tcW w:type="dxa" w:w="3137"/>
          </w:tcPr>
          <w:p>
            <w:pPr>
              <w:pStyle w:val="Tabla"/>
            </w:pPr>
            <w:r/>
            <w:r>
              <w:rPr>
                <w:b w:val="0"/>
                <w:i w:val="0"/>
              </w:rPr>
              <w:t>Planta de un set concreto</w:t>
            </w:r>
          </w:p>
        </w:tc>
      </w:tr>
      <w:tr>
        <w:tc>
          <w:tcPr>
            <w:tcW w:type="dxa" w:w="3137"/>
          </w:tcPr>
          <w:p>
            <w:pPr>
              <w:pStyle w:val="Tabla"/>
            </w:pPr>
            <w:r/>
            <w:r>
              <w:rPr>
                <w:b w:val="0"/>
                <w:i w:val="0"/>
              </w:rPr>
            </w:r>
            <w:r>
              <w:rPr>
                <w:b/>
                <w:i w:val="0"/>
              </w:rPr>
              <w:t>1:20</w:t>
            </w:r>
            <w:r>
              <w:rPr>
                <w:b w:val="0"/>
                <w:i w:val="0"/>
              </w:rPr>
            </w:r>
          </w:p>
        </w:tc>
        <w:tc>
          <w:tcPr>
            <w:tcW w:type="dxa" w:w="3137"/>
          </w:tcPr>
          <w:p>
            <w:pPr>
              <w:pStyle w:val="Tabla"/>
            </w:pPr>
            <w:r/>
            <w:r>
              <w:rPr>
                <w:b w:val="0"/>
                <w:i w:val="0"/>
              </w:rPr>
              <w:t>20 centímetros</w:t>
            </w:r>
          </w:p>
        </w:tc>
        <w:tc>
          <w:tcPr>
            <w:tcW w:type="dxa" w:w="3137"/>
          </w:tcPr>
          <w:p>
            <w:pPr>
              <w:pStyle w:val="Tabla"/>
            </w:pPr>
            <w:r/>
            <w:r>
              <w:rPr>
                <w:b w:val="0"/>
                <w:i w:val="0"/>
              </w:rPr>
              <w:t>Alzados y secciones</w:t>
            </w:r>
          </w:p>
        </w:tc>
      </w:tr>
      <w:tr>
        <w:tc>
          <w:tcPr>
            <w:tcW w:type="dxa" w:w="3137"/>
          </w:tcPr>
          <w:p>
            <w:pPr>
              <w:pStyle w:val="Tabla"/>
            </w:pPr>
            <w:r/>
            <w:r>
              <w:rPr>
                <w:b w:val="0"/>
                <w:i w:val="0"/>
              </w:rPr>
            </w:r>
            <w:r>
              <w:rPr>
                <w:b/>
                <w:i w:val="0"/>
              </w:rPr>
              <w:t>1:10</w:t>
            </w:r>
            <w:r>
              <w:rPr>
                <w:b w:val="0"/>
                <w:i w:val="0"/>
              </w:rPr>
              <w:t xml:space="preserve"> o </w:t>
            </w:r>
            <w:r>
              <w:rPr>
                <w:b/>
                <w:i w:val="0"/>
              </w:rPr>
              <w:t>1:5</w:t>
            </w:r>
            <w:r>
              <w:rPr>
                <w:b w:val="0"/>
                <w:i w:val="0"/>
              </w:rPr>
            </w:r>
          </w:p>
        </w:tc>
        <w:tc>
          <w:tcPr>
            <w:tcW w:type="dxa" w:w="3137"/>
          </w:tcPr>
          <w:p>
            <w:pPr>
              <w:pStyle w:val="Tabla"/>
            </w:pPr>
            <w:r/>
            <w:r>
              <w:rPr>
                <w:b w:val="0"/>
                <w:i w:val="0"/>
              </w:rPr>
              <w:t>10 o 5 centímetros</w:t>
            </w:r>
          </w:p>
        </w:tc>
        <w:tc>
          <w:tcPr>
            <w:tcW w:type="dxa" w:w="3137"/>
          </w:tcPr>
          <w:p>
            <w:pPr>
              <w:pStyle w:val="Tabla"/>
            </w:pPr>
            <w:r/>
            <w:r>
              <w:rPr>
                <w:b w:val="0"/>
                <w:i w:val="0"/>
              </w:rPr>
              <w:t>Detalles constructivos, molduras, piezas</w:t>
            </w:r>
          </w:p>
        </w:tc>
      </w:tr>
      <w:tr>
        <w:tc>
          <w:tcPr>
            <w:tcW w:type="dxa" w:w="3137"/>
          </w:tcPr>
          <w:p>
            <w:pPr>
              <w:pStyle w:val="Tabla"/>
            </w:pPr>
            <w:r/>
            <w:r>
              <w:rPr>
                <w:b w:val="0"/>
                <w:i w:val="0"/>
              </w:rPr>
            </w:r>
            <w:r>
              <w:rPr>
                <w:b/>
                <w:i w:val="0"/>
              </w:rPr>
              <w:t>1:1</w:t>
            </w:r>
            <w:r>
              <w:rPr>
                <w:b w:val="0"/>
                <w:i w:val="0"/>
              </w:rPr>
            </w:r>
          </w:p>
        </w:tc>
        <w:tc>
          <w:tcPr>
            <w:tcW w:type="dxa" w:w="3137"/>
          </w:tcPr>
          <w:p>
            <w:pPr>
              <w:pStyle w:val="Tabla"/>
            </w:pPr>
            <w:r/>
            <w:r>
              <w:rPr>
                <w:b w:val="0"/>
                <w:i w:val="0"/>
              </w:rPr>
              <w:t>1 centímetro</w:t>
            </w:r>
          </w:p>
        </w:tc>
        <w:tc>
          <w:tcPr>
            <w:tcW w:type="dxa" w:w="3137"/>
          </w:tcPr>
          <w:p>
            <w:pPr>
              <w:pStyle w:val="Tabla"/>
            </w:pPr>
            <w:r/>
            <w:r>
              <w:rPr>
                <w:b w:val="0"/>
                <w:i w:val="0"/>
              </w:rPr>
              <w:t>Tamaño real, plantillas</w:t>
            </w:r>
          </w:p>
        </w:tc>
      </w:tr>
    </w:tbl>
    <w:p>
      <w:pPr/>
    </w:p>
    <w:p>
      <w:pPr/>
      <w:r>
        <w:rPr>
          <w:b w:val="0"/>
          <w:i w:val="0"/>
        </w:rPr>
      </w:r>
      <w:r>
        <w:rPr>
          <w:b/>
          <w:i w:val="0"/>
        </w:rPr>
        <w:t>Cuanto mayor es el segundo número, más pequeño se ve el objeto en el papel.</w:t>
      </w:r>
      <w:r>
        <w:rPr>
          <w:b w:val="0"/>
          <w:i w:val="0"/>
        </w:rPr>
        <w:t xml:space="preserve"> Es la confusión</w:t>
      </w:r>
      <w:r>
        <w:t xml:space="preserve"> </w:t>
      </w:r>
      <w:r>
        <w:rPr>
          <w:b w:val="0"/>
          <w:i w:val="0"/>
        </w:rPr>
        <w:t>habitual: se dice «escala grande» del 1:5 y «escala pequeña» del 1:200, al revés de lo que sugiere</w:t>
      </w:r>
      <w:r>
        <w:t xml:space="preserve"> </w:t>
      </w:r>
      <w:r>
        <w:rPr>
          <w:b w:val="0"/>
          <w:i w:val="0"/>
        </w:rPr>
        <w:t>el número.</w:t>
      </w:r>
    </w:p>
    <w:p>
      <w:pPr/>
      <w:r>
        <w:rPr>
          <w:b w:val="0"/>
          <w:i w:val="0"/>
        </w:rPr>
        <w:t xml:space="preserve">Y una comprobación que se hace siempre antes de fiarse de un plano: </w:t>
      </w:r>
      <w:r>
        <w:rPr>
          <w:b/>
          <w:i w:val="0"/>
        </w:rPr>
        <w:t>medir con el escalímetro una</w:t>
      </w:r>
      <w:r>
        <w:t xml:space="preserve"> </w:t>
      </w:r>
      <w:r>
        <w:rPr>
          <w:b/>
          <w:i w:val="0"/>
        </w:rPr>
        <w:t>cota conocida</w:t>
      </w:r>
      <w:r>
        <w:rPr>
          <w:b w:val="0"/>
          <w:i w:val="0"/>
        </w:rPr>
        <w:t xml:space="preserve">. Si el plano se ha fotocopiado o se ha impreso ajustado a la página, </w:t>
      </w:r>
      <w:r>
        <w:rPr>
          <w:b/>
          <w:i w:val="0"/>
        </w:rPr>
        <w:t>la escala</w:t>
      </w:r>
      <w:r>
        <w:t xml:space="preserve"> </w:t>
      </w:r>
      <w:r>
        <w:rPr>
          <w:b/>
          <w:i w:val="0"/>
        </w:rPr>
        <w:t>escrita ya no vale</w:t>
      </w:r>
      <w:r>
        <w:rPr>
          <w:b w:val="0"/>
          <w:i w:val="0"/>
        </w:rPr>
        <w:t>, y ése es un error que se descubre el día del montaje.</w:t>
      </w:r>
    </w:p>
    <w:p>
      <w:pPr>
        <w:pStyle w:val="Separador"/>
        <w:pBdr>
          <w:bottom w:val="single" w:sz="4" w:color="BBBBBB"/>
        </w:pBdr>
      </w:pPr>
    </w:p>
    <w:p>
      <w:pPr>
        <w:pStyle w:val="Heading2"/>
      </w:pPr>
      <w:r>
        <w:rPr>
          <w:b w:val="0"/>
          <w:i w:val="0"/>
        </w:rPr>
        <w:t>4.3 La planta</w:t>
      </w:r>
    </w:p>
    <w:p>
      <w:pPr/>
      <w:r>
        <w:rPr>
          <w:b w:val="0"/>
          <w:i w:val="0"/>
        </w:rPr>
        <w:t xml:space="preserve">Es </w:t>
      </w:r>
      <w:r>
        <w:rPr>
          <w:b/>
          <w:i w:val="0"/>
        </w:rPr>
        <w:t>la proyección cenital del decorado</w:t>
      </w:r>
      <w:r>
        <w:rPr>
          <w:b w:val="0"/>
          <w:i w:val="0"/>
        </w:rPr>
        <w:t>: lo que se vería desde arriba con el techo quitado. Es el</w:t>
      </w:r>
      <w:r>
        <w:t xml:space="preserve"> </w:t>
      </w:r>
      <w:r>
        <w:rPr>
          <w:b w:val="0"/>
          <w:i w:val="0"/>
        </w:rPr>
        <w:t>documento base y de él salen todos los demás.</w:t>
      </w:r>
    </w:p>
    <w:p>
      <w:pPr/>
      <w:r>
        <w:rPr>
          <w:b w:val="0"/>
          <w:i w:val="0"/>
        </w:rPr>
        <w:t xml:space="preserve">Qué lleva una planta de decorado bien hecha: la </w:t>
      </w:r>
      <w:r>
        <w:rPr>
          <w:b/>
          <w:i w:val="0"/>
        </w:rPr>
        <w:t>retícula del plató</w:t>
      </w:r>
      <w:r>
        <w:rPr>
          <w:b w:val="0"/>
          <w:i w:val="0"/>
        </w:rPr>
        <w:t xml:space="preserve"> con sus ejes de referencia, el</w:t>
      </w:r>
      <w:r>
        <w:t xml:space="preserve"> </w:t>
      </w:r>
      <w:r>
        <w:rPr>
          <w:b w:val="0"/>
          <w:i w:val="0"/>
        </w:rPr>
        <w:t xml:space="preserve">contorno de los </w:t>
      </w:r>
      <w:r>
        <w:rPr>
          <w:b/>
          <w:i w:val="0"/>
        </w:rPr>
        <w:t>paneles</w:t>
      </w:r>
      <w:r>
        <w:rPr>
          <w:b w:val="0"/>
          <w:i w:val="0"/>
        </w:rPr>
        <w:t xml:space="preserve"> o </w:t>
      </w:r>
      <w:r>
        <w:rPr>
          <w:b/>
          <w:i w:val="0"/>
        </w:rPr>
        <w:t>fermas</w:t>
      </w:r>
      <w:r>
        <w:rPr>
          <w:b w:val="0"/>
          <w:i w:val="0"/>
        </w:rPr>
        <w:t xml:space="preserve"> con su numeración, los </w:t>
      </w:r>
      <w:r>
        <w:rPr>
          <w:b/>
          <w:i w:val="0"/>
        </w:rPr>
        <w:t>huecos</w:t>
      </w:r>
      <w:r>
        <w:rPr>
          <w:b w:val="0"/>
          <w:i w:val="0"/>
        </w:rPr>
        <w:t xml:space="preserve"> de puertas y ventanas, los</w:t>
      </w:r>
      <w:r>
        <w:t xml:space="preserve"> </w:t>
      </w:r>
      <w:r>
        <w:rPr>
          <w:b w:val="0"/>
          <w:i w:val="0"/>
        </w:rPr>
      </w:r>
      <w:r>
        <w:rPr>
          <w:b/>
          <w:i w:val="0"/>
        </w:rPr>
        <w:t>muebles</w:t>
      </w:r>
      <w:r>
        <w:rPr>
          <w:b w:val="0"/>
          <w:i w:val="0"/>
        </w:rPr>
        <w:t xml:space="preserve"> fijos, las </w:t>
      </w:r>
      <w:r>
        <w:rPr>
          <w:b/>
          <w:i w:val="0"/>
        </w:rPr>
        <w:t>cotas</w:t>
      </w:r>
      <w:r>
        <w:rPr>
          <w:b w:val="0"/>
          <w:i w:val="0"/>
        </w:rPr>
        <w:t xml:space="preserve"> de las piezas principales, la </w:t>
      </w:r>
      <w:r>
        <w:rPr>
          <w:b/>
          <w:i w:val="0"/>
        </w:rPr>
        <w:t>orientación</w:t>
      </w:r>
      <w:r>
        <w:rPr>
          <w:b w:val="0"/>
          <w:i w:val="0"/>
        </w:rPr>
        <w:t xml:space="preserve"> respecto del control y</w:t>
      </w:r>
      <w:r>
        <w:t xml:space="preserve"> </w:t>
      </w:r>
      <w:r>
        <w:rPr>
          <w:b w:val="0"/>
          <w:i w:val="0"/>
        </w:rPr>
        <w:t xml:space="preserve">la </w:t>
      </w:r>
      <w:r>
        <w:rPr>
          <w:b/>
          <w:i w:val="0"/>
        </w:rPr>
        <w:t>posición del público</w:t>
      </w:r>
      <w:r>
        <w:rPr>
          <w:b w:val="0"/>
          <w:i w:val="0"/>
        </w:rPr>
        <w:t xml:space="preserve"> si lo hay.</w:t>
      </w:r>
    </w:p>
    <w:p>
      <w:pPr/>
      <w:r>
        <w:rPr>
          <w:b w:val="0"/>
          <w:i w:val="0"/>
        </w:rPr>
      </w:r>
      <w:r>
        <w:rPr>
          <w:b/>
          <w:i w:val="0"/>
        </w:rPr>
        <w:t>El plató no es el decorado.</w:t>
      </w:r>
      <w:r>
        <w:rPr>
          <w:b w:val="0"/>
          <w:i w:val="0"/>
        </w:rPr>
        <w:t xml:space="preserve"> La planta suele traer los dos: el perímetro del plató con sus</w:t>
      </w:r>
      <w:r>
        <w:t xml:space="preserve"> </w:t>
      </w:r>
      <w:r>
        <w:rPr>
          <w:b w:val="0"/>
          <w:i w:val="0"/>
        </w:rPr>
        <w:t>accesos, columnas y parrilla, y dentro el decorado. Confundirlos lleva a montar un set donde no cabe</w:t>
      </w:r>
      <w:r>
        <w:t xml:space="preserve"> </w:t>
      </w:r>
      <w:r>
        <w:rPr>
          <w:b w:val="0"/>
          <w:i w:val="0"/>
        </w:rPr>
        <w:t>la grúa.</w:t>
      </w:r>
    </w:p>
    <w:p>
      <w:pPr>
        <w:pStyle w:val="Separador"/>
        <w:pBdr>
          <w:bottom w:val="single" w:sz="4" w:color="BBBBBB"/>
        </w:pBdr>
      </w:pPr>
    </w:p>
    <w:p>
      <w:pPr>
        <w:pStyle w:val="Heading2"/>
      </w:pPr>
      <w:r>
        <w:rPr>
          <w:b w:val="0"/>
          <w:i w:val="0"/>
        </w:rPr>
        <w:t>4.4 La planta de cámaras</w:t>
      </w:r>
    </w:p>
    <w:p>
      <w:pPr/>
      <w:r>
        <w:rPr>
          <w:b w:val="0"/>
          <w:i w:val="0"/>
        </w:rPr>
        <w:t xml:space="preserve">Es </w:t>
      </w:r>
      <w:r>
        <w:rPr>
          <w:b/>
          <w:i w:val="0"/>
        </w:rPr>
        <w:t>el documento que muestra de manera cenital la colocación de los actores y los elementos</w:t>
      </w:r>
      <w:r>
        <w:t xml:space="preserve"> </w:t>
      </w:r>
      <w:r>
        <w:rPr>
          <w:b/>
          <w:i w:val="0"/>
        </w:rPr>
        <w:t>significativos de escenografía, así como las posiciones de las cámaras</w:t>
      </w:r>
      <w:r>
        <w:rPr>
          <w:b w:val="0"/>
          <w:i w:val="0"/>
        </w:rPr>
        <w:t>. Es la respuesta de la</w:t>
      </w:r>
      <w:r>
        <w:t xml:space="preserve"> </w:t>
      </w:r>
      <w:r>
        <w:rPr>
          <w:b w:val="0"/>
          <w:i w:val="0"/>
        </w:rPr>
        <w:t>pregunta 41 y es el documento propio de la realización.</w:t>
      </w:r>
    </w:p>
    <w:p>
      <w:pPr/>
      <w:r>
        <w:rPr>
          <w:b w:val="0"/>
          <w:i w:val="0"/>
        </w:rPr>
        <w:t>Sobre la planta del decorado se dibujan:</w:t>
      </w:r>
    </w:p>
    <w:p>
      <w:pPr>
        <w:pStyle w:val="ListBullet"/>
      </w:pPr>
      <w:r>
        <w:rPr>
          <w:b w:val="0"/>
          <w:i w:val="0"/>
        </w:rPr>
      </w:r>
      <w:r>
        <w:rPr>
          <w:b/>
          <w:i w:val="0"/>
        </w:rPr>
        <w:t>Las posiciones de cámara</w:t>
      </w:r>
      <w:r>
        <w:rPr>
          <w:b w:val="0"/>
          <w:i w:val="0"/>
        </w:rPr>
        <w:t xml:space="preserve">, numeradas, con el símbolo que indica hacia dónde miran y su </w:t>
      </w:r>
      <w:r>
        <w:rPr>
          <w:b/>
          <w:i w:val="0"/>
        </w:rPr>
        <w:t>ángulo</w:t>
      </w:r>
      <w:r>
        <w:t xml:space="preserve"> </w:t>
      </w:r>
      <w:r>
        <w:rPr>
          <w:b/>
          <w:i w:val="0"/>
        </w:rPr>
        <w:t>de cobertura</w:t>
      </w:r>
      <w:r>
        <w:rPr>
          <w:b w:val="0"/>
          <w:i w:val="0"/>
        </w:rPr>
        <w:t>.</w:t>
      </w:r>
    </w:p>
    <w:p>
      <w:pPr>
        <w:pStyle w:val="ListBullet"/>
      </w:pPr>
      <w:r>
        <w:rPr>
          <w:b w:val="0"/>
          <w:i w:val="0"/>
        </w:rPr>
      </w:r>
      <w:r>
        <w:rPr>
          <w:b/>
          <w:i w:val="0"/>
        </w:rPr>
        <w:t>Las posiciones de los intérpretes</w:t>
      </w:r>
      <w:r>
        <w:rPr>
          <w:b w:val="0"/>
          <w:i w:val="0"/>
        </w:rPr>
        <w:t xml:space="preserve"> y sus </w:t>
      </w:r>
      <w:r>
        <w:rPr>
          <w:b/>
          <w:i w:val="0"/>
        </w:rPr>
        <w:t>marcas</w:t>
      </w:r>
      <w:r>
        <w:rPr>
          <w:b w:val="0"/>
          <w:i w:val="0"/>
        </w:rPr>
        <w:t xml:space="preserve"> en el suelo.</w:t>
      </w:r>
    </w:p>
    <w:p>
      <w:pPr>
        <w:pStyle w:val="ListBullet"/>
      </w:pPr>
      <w:r>
        <w:rPr>
          <w:b w:val="0"/>
          <w:i w:val="0"/>
        </w:rPr>
      </w:r>
      <w:r>
        <w:rPr>
          <w:b/>
          <w:i w:val="0"/>
        </w:rPr>
        <w:t>Los recorridos</w:t>
      </w:r>
      <w:r>
        <w:rPr>
          <w:b w:val="0"/>
          <w:i w:val="0"/>
        </w:rPr>
        <w:t>: los del personaje y los de la cámara si se desplaza.</w:t>
      </w:r>
    </w:p>
    <w:p>
      <w:pPr>
        <w:pStyle w:val="ListBullet"/>
      </w:pPr>
      <w:r>
        <w:rPr>
          <w:b w:val="0"/>
          <w:i w:val="0"/>
        </w:rPr>
      </w:r>
      <w:r>
        <w:rPr>
          <w:b/>
          <w:i w:val="0"/>
        </w:rPr>
        <w:t>Los tiros</w:t>
      </w:r>
      <w:r>
        <w:rPr>
          <w:b w:val="0"/>
          <w:i w:val="0"/>
        </w:rPr>
        <w:t xml:space="preserve"> que cada cámara tiene asignados y, en multicámara, la </w:t>
      </w:r>
      <w:r>
        <w:rPr>
          <w:b/>
          <w:i w:val="0"/>
        </w:rPr>
        <w:t>numeración de planos</w:t>
      </w:r>
      <w:r>
        <w:rPr>
          <w:b w:val="0"/>
          <w:i w:val="0"/>
        </w:rPr>
        <w:t xml:space="preserve"> que</w:t>
      </w:r>
      <w:r>
        <w:t xml:space="preserve"> </w:t>
      </w:r>
      <w:r>
        <w:rPr>
          <w:b w:val="0"/>
          <w:i w:val="0"/>
        </w:rPr>
        <w:t>se corresponde con la del guion técnico.</w:t>
      </w:r>
    </w:p>
    <w:p>
      <w:pPr/>
      <w:r>
        <w:rPr>
          <w:b w:val="0"/>
          <w:i w:val="0"/>
        </w:rPr>
      </w:r>
      <w:r>
        <w:rPr>
          <w:b/>
          <w:i w:val="0"/>
        </w:rPr>
        <w:t>Sirve para tres cosas a la vez</w:t>
      </w:r>
      <w:r>
        <w:rPr>
          <w:b w:val="0"/>
          <w:i w:val="0"/>
        </w:rPr>
        <w:t>: comprobar que cada plano previsto es físicamente posible, ver de</w:t>
      </w:r>
      <w:r>
        <w:t xml:space="preserve"> </w:t>
      </w:r>
      <w:r>
        <w:rPr>
          <w:b w:val="0"/>
          <w:i w:val="0"/>
        </w:rPr>
        <w:t xml:space="preserve">un vistazo si se cruza el </w:t>
      </w:r>
      <w:r>
        <w:rPr>
          <w:b/>
          <w:i w:val="0"/>
        </w:rPr>
        <w:t>eje de acción</w:t>
      </w:r>
      <w:r>
        <w:rPr>
          <w:b w:val="0"/>
          <w:i w:val="0"/>
        </w:rPr>
        <w:t xml:space="preserve"> y evitar que una cámara entre en el encuadre de otra.</w:t>
      </w:r>
    </w:p>
    <w:p>
      <w:pPr/>
      <w:r>
        <w:rPr>
          <w:b w:val="0"/>
          <w:i w:val="0"/>
        </w:rPr>
      </w:r>
      <w:r>
        <w:rPr>
          <w:b/>
          <w:i w:val="0"/>
        </w:rPr>
        <w:t>Y es lo que se lleva al ensayo.</w:t>
      </w:r>
      <w:r>
        <w:rPr>
          <w:b w:val="0"/>
          <w:i w:val="0"/>
        </w:rPr>
        <w:t xml:space="preserve"> Un ensayo de plató sin planta de cámaras se convierte en una</w:t>
      </w:r>
      <w:r>
        <w:t xml:space="preserve"> </w:t>
      </w:r>
      <w:r>
        <w:rPr>
          <w:b w:val="0"/>
          <w:i w:val="0"/>
        </w:rPr>
        <w:t>negociación en voz alta.</w:t>
      </w:r>
    </w:p>
    <w:p>
      <w:pPr>
        <w:pStyle w:val="Separador"/>
        <w:pBdr>
          <w:bottom w:val="single" w:sz="4" w:color="BBBBBB"/>
        </w:pBdr>
      </w:pPr>
    </w:p>
    <w:p>
      <w:pPr>
        <w:pStyle w:val="Heading2"/>
      </w:pPr>
      <w:r>
        <w:rPr>
          <w:b w:val="0"/>
          <w:i w:val="0"/>
        </w:rPr>
        <w:t>4.5 Alzados, secciones y detalles</w:t>
      </w:r>
    </w:p>
    <w:p>
      <w:pPr>
        <w:pStyle w:val="ListBullet"/>
      </w:pPr>
      <w:r>
        <w:rPr>
          <w:b w:val="0"/>
          <w:i w:val="0"/>
        </w:rPr>
      </w:r>
      <w:r>
        <w:rPr>
          <w:b/>
          <w:i w:val="0"/>
        </w:rPr>
        <w:t>El alzado</w:t>
      </w:r>
      <w:r>
        <w:rPr>
          <w:b w:val="0"/>
          <w:i w:val="0"/>
        </w:rPr>
        <w:t xml:space="preserve"> es la vista frontal de cada cara del decorado, a escala, con las alturas: es lo que</w:t>
      </w:r>
      <w:r>
        <w:t xml:space="preserve"> </w:t>
      </w:r>
      <w:r>
        <w:rPr>
          <w:b w:val="0"/>
          <w:i w:val="0"/>
        </w:rPr>
        <w:t xml:space="preserve">el constructor necesita. En televisión importa especialmente </w:t>
      </w:r>
      <w:r>
        <w:rPr>
          <w:b/>
          <w:i w:val="0"/>
        </w:rPr>
        <w:t>la altura útil</w:t>
      </w:r>
      <w:r>
        <w:rPr>
          <w:b w:val="0"/>
          <w:i w:val="0"/>
        </w:rPr>
        <w:t>, porque decide</w:t>
      </w:r>
      <w:r>
        <w:t xml:space="preserve"> </w:t>
      </w:r>
      <w:r>
        <w:rPr>
          <w:b w:val="0"/>
          <w:i w:val="0"/>
        </w:rPr>
        <w:t>hasta dónde puede subir un plano contrapicado sin ver la parrilla.</w:t>
      </w:r>
    </w:p>
    <w:p>
      <w:pPr>
        <w:pStyle w:val="ListBullet"/>
      </w:pPr>
      <w:r>
        <w:rPr>
          <w:b w:val="0"/>
          <w:i w:val="0"/>
        </w:rPr>
      </w:r>
      <w:r>
        <w:rPr>
          <w:b/>
          <w:i w:val="0"/>
        </w:rPr>
        <w:t>La sección</w:t>
      </w:r>
      <w:r>
        <w:rPr>
          <w:b w:val="0"/>
          <w:i w:val="0"/>
        </w:rPr>
        <w:t xml:space="preserve"> corta el decorado por un plano vertical y enseña el interior del volumen: gruesos</w:t>
      </w:r>
      <w:r>
        <w:t xml:space="preserve"> </w:t>
      </w:r>
      <w:r>
        <w:rPr>
          <w:b w:val="0"/>
          <w:i w:val="0"/>
        </w:rPr>
        <w:t xml:space="preserve">de pared, escalones, desniveles, falsos techos. Se marca en la planta con una </w:t>
      </w:r>
      <w:r>
        <w:rPr>
          <w:b/>
          <w:i w:val="0"/>
        </w:rPr>
        <w:t>línea de corte</w:t>
      </w:r>
      <w:r>
        <w:rPr>
          <w:b w:val="0"/>
          <w:i w:val="0"/>
        </w:rPr>
        <w:t xml:space="preserve"> y</w:t>
      </w:r>
      <w:r>
        <w:t xml:space="preserve"> </w:t>
      </w:r>
      <w:r>
        <w:rPr>
          <w:b w:val="0"/>
          <w:i w:val="0"/>
        </w:rPr>
        <w:t>dos flechas que indican hacia dónde se mira.</w:t>
      </w:r>
    </w:p>
    <w:p>
      <w:pPr>
        <w:pStyle w:val="ListBullet"/>
      </w:pPr>
      <w:r>
        <w:rPr>
          <w:b w:val="0"/>
          <w:i w:val="0"/>
        </w:rPr>
      </w:r>
      <w:r>
        <w:rPr>
          <w:b/>
          <w:i w:val="0"/>
        </w:rPr>
        <w:t>El detalle</w:t>
      </w:r>
      <w:r>
        <w:rPr>
          <w:b w:val="0"/>
          <w:i w:val="0"/>
        </w:rPr>
        <w:t xml:space="preserve"> amplía una pieza a escala mayor —1:10, 1:5, 1:1— para poder construirla.</w:t>
      </w:r>
    </w:p>
    <w:p>
      <w:pPr/>
      <w:r>
        <w:rPr>
          <w:b w:val="0"/>
          <w:i w:val="0"/>
        </w:rPr>
        <w:t xml:space="preserve">La </w:t>
      </w:r>
      <w:r>
        <w:rPr>
          <w:b/>
          <w:i w:val="0"/>
        </w:rPr>
        <w:t>línea de corte</w:t>
      </w:r>
      <w:r>
        <w:rPr>
          <w:b w:val="0"/>
          <w:i w:val="0"/>
        </w:rPr>
        <w:t xml:space="preserve"> de la sección es la convención que más se lee mal: </w:t>
      </w:r>
      <w:r>
        <w:rPr>
          <w:b/>
          <w:i w:val="0"/>
        </w:rPr>
        <w:t>las flechas indican la</w:t>
      </w:r>
      <w:r>
        <w:t xml:space="preserve"> </w:t>
      </w:r>
      <w:r>
        <w:rPr>
          <w:b/>
          <w:i w:val="0"/>
        </w:rPr>
        <w:t>dirección de la mirada</w:t>
      </w:r>
      <w:r>
        <w:rPr>
          <w:b w:val="0"/>
          <w:i w:val="0"/>
        </w:rPr>
        <w:t>, no la del corte.</w:t>
      </w:r>
    </w:p>
    <w:p>
      <w:pPr>
        <w:pStyle w:val="Separador"/>
        <w:pBdr>
          <w:bottom w:val="single" w:sz="4" w:color="BBBBBB"/>
        </w:pBdr>
      </w:pPr>
    </w:p>
    <w:p>
      <w:pPr>
        <w:pStyle w:val="Heading2"/>
      </w:pPr>
      <w:r>
        <w:rPr>
          <w:b w:val="0"/>
          <w:i w:val="0"/>
        </w:rPr>
        <w:t>4.6 Los sistemas de representación</w:t>
      </w:r>
    </w:p>
    <w:p>
      <w:pPr/>
      <w:r>
        <w:rPr>
          <w:b w:val="0"/>
          <w:i w:val="0"/>
        </w:rPr>
        <w:t>Tres formas de pasar un volumen a un papel, y el punto pide reconocerlas:</w:t>
      </w:r>
    </w:p>
    <w:p>
      <w:pPr>
        <w:pStyle w:val="ListBullet"/>
      </w:pPr>
      <w:r>
        <w:rPr>
          <w:b w:val="0"/>
          <w:i w:val="0"/>
        </w:rPr>
      </w:r>
      <w:r>
        <w:rPr>
          <w:b/>
          <w:i w:val="0"/>
        </w:rPr>
        <w:t>Sistema diédrico</w:t>
      </w:r>
      <w:r>
        <w:rPr>
          <w:b w:val="0"/>
          <w:i w:val="0"/>
        </w:rPr>
        <w:t>: proyecciones ortogonales sobre planos perpendiculares —planta, alzado,</w:t>
      </w:r>
      <w:r>
        <w:t xml:space="preserve"> </w:t>
      </w:r>
      <w:r>
        <w:rPr>
          <w:b w:val="0"/>
          <w:i w:val="0"/>
        </w:rPr>
        <w:t xml:space="preserve">perfil—. </w:t>
      </w:r>
      <w:r>
        <w:rPr>
          <w:b/>
          <w:i w:val="0"/>
        </w:rPr>
        <w:t>Es el de los planos técnicos</w:t>
      </w:r>
      <w:r>
        <w:rPr>
          <w:b w:val="0"/>
          <w:i w:val="0"/>
        </w:rPr>
        <w:t>: conserva las medidas y no da sensación de volumen.</w:t>
      </w:r>
    </w:p>
    <w:p>
      <w:pPr>
        <w:pStyle w:val="ListBullet"/>
      </w:pPr>
      <w:r>
        <w:rPr>
          <w:b w:val="0"/>
          <w:i w:val="0"/>
        </w:rPr>
      </w:r>
      <w:r>
        <w:rPr>
          <w:b/>
          <w:i w:val="0"/>
        </w:rPr>
        <w:t>Perspectiva axonométrica</w:t>
      </w:r>
      <w:r>
        <w:rPr>
          <w:b w:val="0"/>
          <w:i w:val="0"/>
        </w:rPr>
        <w:t>: los tres ejes se dibujan a la vez con un ángulo convenido</w:t>
      </w:r>
      <w:r>
        <w:t xml:space="preserve"> </w:t>
      </w:r>
      <w:r>
        <w:rPr>
          <w:b w:val="0"/>
          <w:i w:val="0"/>
        </w:rPr>
        <w:t xml:space="preserve">—isométrica, dimétrica, caballera—. </w:t>
      </w:r>
      <w:r>
        <w:rPr>
          <w:b/>
          <w:i w:val="0"/>
        </w:rPr>
        <w:t>Da volumen y sigue siendo medible</w:t>
      </w:r>
      <w:r>
        <w:rPr>
          <w:b w:val="0"/>
          <w:i w:val="0"/>
        </w:rPr>
        <w:t>, porque las líneas</w:t>
      </w:r>
      <w:r>
        <w:t xml:space="preserve"> </w:t>
      </w:r>
      <w:r>
        <w:rPr>
          <w:b w:val="0"/>
          <w:i w:val="0"/>
        </w:rPr>
        <w:t>paralelas siguen paralelas. Es la que se usa para explicar un montaje.</w:t>
      </w:r>
    </w:p>
    <w:p>
      <w:pPr>
        <w:pStyle w:val="ListBullet"/>
      </w:pPr>
      <w:r>
        <w:rPr>
          <w:b w:val="0"/>
          <w:i w:val="0"/>
        </w:rPr>
      </w:r>
      <w:r>
        <w:rPr>
          <w:b/>
          <w:i w:val="0"/>
        </w:rPr>
        <w:t>Perspectiva cónica</w:t>
      </w:r>
      <w:r>
        <w:rPr>
          <w:b w:val="0"/>
          <w:i w:val="0"/>
        </w:rPr>
        <w:t xml:space="preserve">: las líneas paralelas convergen en </w:t>
      </w:r>
      <w:r>
        <w:rPr>
          <w:b/>
          <w:i w:val="0"/>
        </w:rPr>
        <w:t>puntos de fuga</w:t>
      </w:r>
      <w:r>
        <w:rPr>
          <w:b w:val="0"/>
          <w:i w:val="0"/>
        </w:rPr>
        <w:t>, como en la visión</w:t>
      </w:r>
      <w:r>
        <w:t xml:space="preserve"> </w:t>
      </w:r>
      <w:r>
        <w:rPr>
          <w:b w:val="0"/>
          <w:i w:val="0"/>
        </w:rPr>
        <w:t xml:space="preserve">humana y como en una cámara. </w:t>
      </w:r>
      <w:r>
        <w:rPr>
          <w:b/>
          <w:i w:val="0"/>
        </w:rPr>
        <w:t>Es la que enseña cómo se va a ver</w:t>
      </w:r>
      <w:r>
        <w:rPr>
          <w:b w:val="0"/>
          <w:i w:val="0"/>
        </w:rPr>
        <w:t>, y no se mide.</w:t>
      </w:r>
    </w:p>
    <w:p>
      <w:pPr/>
      <w:r>
        <w:rPr>
          <w:b w:val="0"/>
          <w:i w:val="0"/>
        </w:rPr>
        <w:t xml:space="preserve">De ahí la regla: </w:t>
      </w:r>
      <w:r>
        <w:rPr>
          <w:b/>
          <w:i w:val="0"/>
        </w:rPr>
        <w:t>lo que se construye se dibuja en diédrico; lo que se enseña al cliente se dibuja</w:t>
      </w:r>
      <w:r>
        <w:t xml:space="preserve"> </w:t>
      </w:r>
      <w:r>
        <w:rPr>
          <w:b/>
          <w:i w:val="0"/>
        </w:rPr>
        <w:t>en cónica</w:t>
      </w:r>
      <w:r>
        <w:rPr>
          <w:b w:val="0"/>
          <w:i w:val="0"/>
        </w:rPr>
        <w:t>.</w:t>
      </w:r>
    </w:p>
    <w:p>
      <w:pPr>
        <w:pStyle w:val="Separador"/>
        <w:pBdr>
          <w:bottom w:val="single" w:sz="4" w:color="BBBBBB"/>
        </w:pBdr>
      </w:pPr>
    </w:p>
    <w:p>
      <w:pPr>
        <w:pStyle w:val="Heading2"/>
      </w:pPr>
      <w:r>
        <w:rPr>
          <w:b w:val="0"/>
          <w:i w:val="0"/>
        </w:rPr>
        <w:t>4.7 La perspectiva en el decorado de televisión</w:t>
      </w:r>
    </w:p>
    <w:p>
      <w:pPr/>
      <w:r>
        <w:rPr>
          <w:b w:val="0"/>
          <w:i w:val="0"/>
        </w:rPr>
        <w:t>La cámara ve en perspectiva cónica, y el decorado de televisión se diseña sabiéndolo. De ahí tres</w:t>
      </w:r>
      <w:r>
        <w:t xml:space="preserve"> </w:t>
      </w:r>
      <w:r>
        <w:rPr>
          <w:b w:val="0"/>
          <w:i w:val="0"/>
        </w:rPr>
        <w:t>recursos:</w:t>
      </w:r>
    </w:p>
    <w:p>
      <w:pPr>
        <w:pStyle w:val="ListBullet"/>
      </w:pPr>
      <w:r>
        <w:rPr>
          <w:b w:val="0"/>
          <w:i w:val="0"/>
        </w:rPr>
      </w:r>
      <w:r>
        <w:rPr>
          <w:b/>
          <w:i w:val="0"/>
        </w:rPr>
        <w:t>La perspectiva forzada</w:t>
      </w:r>
      <w:r>
        <w:rPr>
          <w:b w:val="0"/>
          <w:i w:val="0"/>
        </w:rPr>
        <w:t xml:space="preserve">: </w:t>
      </w:r>
      <w:r>
        <w:rPr>
          <w:b/>
          <w:i w:val="0"/>
        </w:rPr>
        <w:t>un método para crear ilusiones ópticas manipulando la distancia</w:t>
      </w:r>
      <w:r>
        <w:t xml:space="preserve"> </w:t>
      </w:r>
      <w:r>
        <w:rPr>
          <w:b/>
          <w:i w:val="0"/>
        </w:rPr>
        <w:t>entre el sujeto y la cámara</w:t>
      </w:r>
      <w:r>
        <w:rPr>
          <w:b w:val="0"/>
          <w:i w:val="0"/>
        </w:rPr>
        <w:t xml:space="preserve"> —y entre los elementos del decorado y la cámara—. Construyendo más</w:t>
      </w:r>
      <w:r>
        <w:t xml:space="preserve"> </w:t>
      </w:r>
      <w:r>
        <w:rPr>
          <w:b w:val="0"/>
          <w:i w:val="0"/>
        </w:rPr>
        <w:t>pequeño lo que está detrás, se finge una profundidad que el plató no tiene. Es la pregunta 64, y</w:t>
      </w:r>
      <w:r>
        <w:t xml:space="preserve"> </w:t>
      </w:r>
      <w:r>
        <w:rPr>
          <w:b w:val="0"/>
          <w:i w:val="0"/>
        </w:rPr>
        <w:t xml:space="preserve">funciona </w:t>
      </w:r>
      <w:r>
        <w:rPr>
          <w:b/>
          <w:i w:val="0"/>
        </w:rPr>
        <w:t>sólo desde el punto de vista para el que se calculó</w:t>
      </w:r>
      <w:r>
        <w:rPr>
          <w:b w:val="0"/>
          <w:i w:val="0"/>
        </w:rPr>
        <w:t>: en cuanto la cámara se mueve, la</w:t>
      </w:r>
      <w:r>
        <w:t xml:space="preserve"> </w:t>
      </w:r>
      <w:r>
        <w:rPr>
          <w:b w:val="0"/>
          <w:i w:val="0"/>
        </w:rPr>
        <w:t>ilusión se rompe.</w:t>
      </w:r>
    </w:p>
    <w:p>
      <w:pPr>
        <w:pStyle w:val="ListBullet"/>
      </w:pPr>
      <w:r>
        <w:rPr>
          <w:b w:val="0"/>
          <w:i w:val="0"/>
        </w:rPr>
      </w:r>
      <w:r>
        <w:rPr>
          <w:b/>
          <w:i w:val="0"/>
        </w:rPr>
        <w:t>La compresión y la exageración de la perspectiva por la óptica</w:t>
      </w:r>
      <w:r>
        <w:rPr>
          <w:b w:val="0"/>
          <w:i w:val="0"/>
        </w:rPr>
        <w:t>: un teleobjetivo aplasta los</w:t>
      </w:r>
      <w:r>
        <w:t xml:space="preserve"> </w:t>
      </w:r>
      <w:r>
        <w:rPr>
          <w:b w:val="0"/>
          <w:i w:val="0"/>
        </w:rPr>
        <w:t>planos y acerca el fondo; un gran angular los separa y agranda lo cercano. Es el mismo decorado</w:t>
      </w:r>
      <w:r>
        <w:t xml:space="preserve"> </w:t>
      </w:r>
      <w:r>
        <w:rPr>
          <w:b w:val="0"/>
          <w:i w:val="0"/>
        </w:rPr>
        <w:t>visto de dos maneras opuestas, y se desarrolla en el tema 7.</w:t>
      </w:r>
    </w:p>
    <w:p>
      <w:pPr>
        <w:pStyle w:val="ListBullet"/>
      </w:pPr>
      <w:r>
        <w:rPr>
          <w:b w:val="0"/>
          <w:i w:val="0"/>
        </w:rPr>
      </w:r>
      <w:r>
        <w:rPr>
          <w:b/>
          <w:i w:val="0"/>
        </w:rPr>
        <w:t>El fondo continuo o ciclorama</w:t>
      </w:r>
      <w:r>
        <w:rPr>
          <w:b w:val="0"/>
          <w:i w:val="0"/>
        </w:rPr>
        <w:t>, que suprime la esquina y con ella la referencia de profundidad,</w:t>
      </w:r>
      <w:r>
        <w:t xml:space="preserve"> </w:t>
      </w:r>
      <w:r>
        <w:rPr>
          <w:b w:val="0"/>
          <w:i w:val="0"/>
        </w:rPr>
        <w:t xml:space="preserve">y el </w:t>
      </w:r>
      <w:r>
        <w:rPr>
          <w:b/>
          <w:i w:val="0"/>
        </w:rPr>
        <w:t>decorado virtual</w:t>
      </w:r>
      <w:r>
        <w:rPr>
          <w:b w:val="0"/>
          <w:i w:val="0"/>
        </w:rPr>
        <w:t>, que la genera por ordenador, del tema 16.</w:t>
      </w:r>
    </w:p>
    <w:p>
      <w:pPr/>
      <w:r>
        <w:rPr>
          <w:b w:val="0"/>
          <w:i w:val="0"/>
        </w:rPr>
        <w:t xml:space="preserve">Y el error que la perspectiva castiga: </w:t>
      </w:r>
      <w:r>
        <w:rPr>
          <w:b/>
          <w:i w:val="0"/>
        </w:rPr>
        <w:t>el decorado se diseña para el ojo de la cámara, no para el</w:t>
      </w:r>
      <w:r>
        <w:t xml:space="preserve"> </w:t>
      </w:r>
      <w:r>
        <w:rPr>
          <w:b/>
          <w:i w:val="0"/>
        </w:rPr>
        <w:t>del visitante</w:t>
      </w:r>
      <w:r>
        <w:rPr>
          <w:b w:val="0"/>
          <w:i w:val="0"/>
        </w:rPr>
        <w:t>. Un set que resulta impecable al entrar en el plató puede no tener un solo tiro</w:t>
      </w:r>
      <w:r>
        <w:t xml:space="preserve"> </w:t>
      </w:r>
      <w:r>
        <w:rPr>
          <w:b w:val="0"/>
          <w:i w:val="0"/>
        </w:rPr>
        <w:t>limpio, y eso se descubre leyendo la planta de cámaras, no paseando.</w:t>
      </w:r>
    </w:p>
    <w:p>
      <w:pPr>
        <w:pStyle w:val="Separador"/>
        <w:pBdr>
          <w:bottom w:val="single" w:sz="4" w:color="BBBBBB"/>
        </w:pBdr>
      </w:pPr>
    </w:p>
    <w:p>
      <w:pPr>
        <w:pStyle w:val="Heading2"/>
      </w:pPr>
      <w:r>
        <w:rPr>
          <w:b w:val="0"/>
          <w:i w:val="0"/>
        </w:rPr>
        <w:t>4.8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41</w:t>
            </w:r>
          </w:p>
        </w:tc>
        <w:tc>
          <w:tcPr>
            <w:tcW w:type="dxa" w:w="2353"/>
          </w:tcPr>
          <w:p>
            <w:pPr>
              <w:pStyle w:val="Tabla"/>
            </w:pPr>
            <w:r/>
            <w:r>
              <w:rPr>
                <w:b w:val="0"/>
                <w:i w:val="0"/>
              </w:rPr>
              <w:t>primero</w:t>
            </w:r>
          </w:p>
        </w:tc>
        <w:tc>
          <w:tcPr>
            <w:tcW w:type="dxa" w:w="2353"/>
          </w:tcPr>
          <w:p>
            <w:pPr>
              <w:pStyle w:val="Tabla"/>
            </w:pPr>
            <w:r/>
            <w:r>
              <w:rPr>
                <w:b w:val="0"/>
                <w:i w:val="0"/>
              </w:rPr>
              <w:t>Qué es la planta de cámaras</w:t>
            </w:r>
          </w:p>
        </w:tc>
        <w:tc>
          <w:tcPr>
            <w:tcW w:type="dxa" w:w="2353"/>
          </w:tcPr>
          <w:p>
            <w:pPr>
              <w:pStyle w:val="Tabla"/>
            </w:pPr>
            <w:r/>
            <w:r>
              <w:rPr>
                <w:b w:val="0"/>
                <w:i w:val="0"/>
              </w:rPr>
              <w:t>a) Documento cenital con actores, escenografía y posiciones de cámara ✔</w:t>
            </w:r>
          </w:p>
        </w:tc>
      </w:tr>
      <w:tr>
        <w:tc>
          <w:tcPr>
            <w:tcW w:type="dxa" w:w="2353"/>
          </w:tcPr>
          <w:p>
            <w:pPr>
              <w:pStyle w:val="Tabla"/>
            </w:pPr>
            <w:r/>
            <w:r>
              <w:rPr>
                <w:b w:val="0"/>
                <w:i w:val="0"/>
              </w:rPr>
              <w:t>64</w:t>
            </w:r>
          </w:p>
        </w:tc>
        <w:tc>
          <w:tcPr>
            <w:tcW w:type="dxa" w:w="2353"/>
          </w:tcPr>
          <w:p>
            <w:pPr>
              <w:pStyle w:val="Tabla"/>
            </w:pPr>
            <w:r/>
            <w:r>
              <w:rPr>
                <w:b w:val="0"/>
                <w:i w:val="0"/>
              </w:rPr>
              <w:t>primero</w:t>
            </w:r>
          </w:p>
        </w:tc>
        <w:tc>
          <w:tcPr>
            <w:tcW w:type="dxa" w:w="2353"/>
          </w:tcPr>
          <w:p>
            <w:pPr>
              <w:pStyle w:val="Tabla"/>
            </w:pPr>
            <w:r/>
            <w:r>
              <w:rPr>
                <w:b w:val="0"/>
                <w:i w:val="0"/>
              </w:rPr>
              <w:t>Qué es la perspectiva forzada</w:t>
            </w:r>
          </w:p>
        </w:tc>
        <w:tc>
          <w:tcPr>
            <w:tcW w:type="dxa" w:w="2353"/>
          </w:tcPr>
          <w:p>
            <w:pPr>
              <w:pStyle w:val="Tabla"/>
            </w:pPr>
            <w:r/>
            <w:r>
              <w:rPr>
                <w:b w:val="0"/>
                <w:i w:val="0"/>
              </w:rPr>
              <w:t>c) Un método para crear ilusiones ópticas manipulando la distancia ✔</w:t>
            </w:r>
          </w:p>
        </w:tc>
      </w:tr>
      <w:tr>
        <w:tc>
          <w:tcPr>
            <w:tcW w:type="dxa" w:w="2353"/>
          </w:tcPr>
          <w:p>
            <w:pPr>
              <w:pStyle w:val="Tabla"/>
            </w:pPr>
            <w:r/>
            <w:r>
              <w:rPr>
                <w:b w:val="0"/>
                <w:i w:val="0"/>
              </w:rPr>
              <w:t>71</w:t>
            </w:r>
          </w:p>
        </w:tc>
        <w:tc>
          <w:tcPr>
            <w:tcW w:type="dxa" w:w="2353"/>
          </w:tcPr>
          <w:p>
            <w:pPr>
              <w:pStyle w:val="Tabla"/>
            </w:pPr>
            <w:r/>
            <w:r>
              <w:rPr>
                <w:b w:val="0"/>
                <w:i w:val="0"/>
              </w:rPr>
              <w:t>segundo</w:t>
            </w:r>
          </w:p>
        </w:tc>
        <w:tc>
          <w:tcPr>
            <w:tcW w:type="dxa" w:w="2353"/>
          </w:tcPr>
          <w:p>
            <w:pPr>
              <w:pStyle w:val="Tabla"/>
            </w:pPr>
            <w:r/>
            <w:r>
              <w:rPr>
                <w:b w:val="0"/>
                <w:i w:val="0"/>
              </w:rPr>
              <w:t>Qué significa una escala 1:100</w:t>
            </w:r>
          </w:p>
        </w:tc>
        <w:tc>
          <w:tcPr>
            <w:tcW w:type="dxa" w:w="2353"/>
          </w:tcPr>
          <w:p>
            <w:pPr>
              <w:pStyle w:val="Tabla"/>
            </w:pPr>
            <w:r/>
            <w:r>
              <w:rPr>
                <w:b w:val="0"/>
                <w:i w:val="0"/>
              </w:rPr>
              <w:t>c) Una unidad del plano representa 100 unidades de la realidad ✔</w:t>
            </w:r>
          </w:p>
        </w:tc>
      </w:tr>
    </w:tbl>
    <w:p>
      <w:pPr/>
    </w:p>
    <w:p>
      <w:pPr/>
      <w:r>
        <w:rPr>
          <w:b w:val="0"/>
          <w:i w:val="0"/>
        </w:rPr>
      </w:r>
      <w:r>
        <w:rPr>
          <w:b/>
          <w:i w:val="0"/>
        </w:rPr>
        <w:t>Las tres respuestas oficiales son correctas.</w:t>
      </w:r>
      <w:r>
        <w:rPr>
          <w:b w:val="0"/>
          <w:i w:val="0"/>
        </w:rPr>
      </w:r>
    </w:p>
    <w:p>
      <w:pPr/>
      <w:r>
        <w:rPr>
          <w:b w:val="0"/>
          <w:i w:val="0"/>
        </w:rPr>
        <w:t xml:space="preserve">La </w:t>
      </w:r>
      <w:r>
        <w:rPr>
          <w:b/>
          <w:i w:val="0"/>
        </w:rPr>
        <w:t>71</w:t>
      </w:r>
      <w:r>
        <w:rPr>
          <w:b w:val="0"/>
          <w:i w:val="0"/>
        </w:rPr>
        <w:t xml:space="preserve"> merece nota porque su enunciado invita a hacer una conversión que no hace falta: dos de</w:t>
      </w:r>
      <w:r>
        <w:t xml:space="preserve"> </w:t>
      </w:r>
      <w:r>
        <w:rPr>
          <w:b w:val="0"/>
          <w:i w:val="0"/>
        </w:rPr>
        <w:t>las cuatro opciones hablan de centímetros y metros, y la correcta se limita a leer la proporción.</w:t>
      </w:r>
      <w:r>
        <w:t xml:space="preserve"> </w:t>
      </w:r>
      <w:r>
        <w:rPr>
          <w:b w:val="0"/>
          <w:i w:val="0"/>
        </w:rPr>
      </w:r>
      <w:r>
        <w:rPr>
          <w:b/>
          <w:i w:val="0"/>
        </w:rPr>
        <w:t>En una escala, los dos números están en la misma unidad</w:t>
      </w:r>
      <w:r>
        <w:rPr>
          <w:b w:val="0"/>
          <w:i w:val="0"/>
        </w:rPr>
        <w:t>, sea la que sea.</w:t>
      </w:r>
    </w:p>
    <w:p>
      <w:pPr/>
      <w:r>
        <w:rPr>
          <w:b w:val="0"/>
          <w:i w:val="0"/>
        </w:rPr>
        <w:t xml:space="preserve">Y la </w:t>
      </w:r>
      <w:r>
        <w:rPr>
          <w:b/>
          <w:i w:val="0"/>
        </w:rPr>
        <w:t>41</w:t>
      </w:r>
      <w:r>
        <w:rPr>
          <w:b w:val="0"/>
          <w:i w:val="0"/>
        </w:rPr>
        <w:t xml:space="preserve"> premia distinguir dos documentos que se parecen: la </w:t>
      </w:r>
      <w:r>
        <w:rPr>
          <w:b/>
          <w:i w:val="0"/>
        </w:rPr>
        <w:t>planta del decorado</w:t>
      </w:r>
      <w:r>
        <w:rPr>
          <w:b w:val="0"/>
          <w:i w:val="0"/>
        </w:rPr>
        <w:t xml:space="preserve"> enseña el</w:t>
      </w:r>
      <w:r>
        <w:t xml:space="preserve"> </w:t>
      </w:r>
      <w:r>
        <w:rPr>
          <w:b w:val="0"/>
          <w:i w:val="0"/>
        </w:rPr>
        <w:t xml:space="preserve">espacio construido; la </w:t>
      </w:r>
      <w:r>
        <w:rPr>
          <w:b/>
          <w:i w:val="0"/>
        </w:rPr>
        <w:t>planta de cámaras</w:t>
      </w:r>
      <w:r>
        <w:rPr>
          <w:b w:val="0"/>
          <w:i w:val="0"/>
        </w:rPr>
        <w:t xml:space="preserve"> añade </w:t>
      </w:r>
      <w:r>
        <w:rPr>
          <w:b/>
          <w:i w:val="0"/>
        </w:rPr>
        <w:t>quién está dónde y qué ve cada cámara</w:t>
      </w:r>
      <w:r>
        <w:rPr>
          <w:b w:val="0"/>
          <w:i w:val="0"/>
        </w:rPr>
        <w:t>. La</w:t>
      </w:r>
      <w:r>
        <w:t xml:space="preserve"> </w:t>
      </w:r>
      <w:r>
        <w:rPr>
          <w:b w:val="0"/>
          <w:i w:val="0"/>
        </w:rPr>
        <w:t>opción falsa que describe «el lugar donde se graban partes de un programa» está definiendo una</w:t>
      </w:r>
      <w:r>
        <w:t xml:space="preserve"> </w:t>
      </w:r>
      <w:r>
        <w:rPr>
          <w:b w:val="0"/>
          <w:i w:val="0"/>
        </w:rPr>
        <w:t>localización, no un plano.</w:t>
      </w:r>
    </w:p>
    <w:p>
      <w:pPr>
        <w:pStyle w:val="Separador"/>
        <w:pBdr>
          <w:bottom w:val="single" w:sz="4" w:color="BBBBBB"/>
        </w:pBdr>
      </w:pPr>
    </w:p>
    <w:p>
      <w:pPr>
        <w:pStyle w:val="Heading2"/>
      </w:pPr>
      <w:r>
        <w:rPr>
          <w:b w:val="0"/>
          <w:i w:val="0"/>
        </w:rPr>
        <w:t>4.9 Trazabilidad</w:t>
      </w:r>
    </w:p>
    <w:p>
      <w:pPr/>
      <w:r>
        <w:rPr>
          <w:b w:val="0"/>
          <w:i w:val="0"/>
        </w:rPr>
      </w:r>
      <w:r>
        <w:rPr>
          <w:b/>
          <w:i w:val="0"/>
        </w:rPr>
        <w:t>Este tema no cita ninguna norma, porque su materia no está en ninguna.</w:t>
      </w:r>
      <w:r>
        <w:rPr>
          <w:b w:val="0"/>
          <w:i w:val="0"/>
        </w:rPr>
        <w:t xml:space="preserve"> Es dibujo técnico</w:t>
      </w:r>
      <w:r>
        <w:t xml:space="preserve"> </w:t>
      </w:r>
      <w:r>
        <w:rPr>
          <w:b w:val="0"/>
          <w:i w:val="0"/>
        </w:rPr>
        <w:t>aplicado a la escenografía televisiva y lectura de planos.</w:t>
      </w:r>
    </w:p>
    <w:p>
      <w:pPr/>
      <w:r>
        <w:rPr>
          <w:b w:val="0"/>
          <w:i w:val="0"/>
        </w:rPr>
        <w:t>Va como oficio, y así se declara: la tabla de documentos gráficos, la de escalas con sus usos, el</w:t>
      </w:r>
      <w:r>
        <w:t xml:space="preserve"> </w:t>
      </w:r>
      <w:r>
        <w:rPr>
          <w:b w:val="0"/>
          <w:i w:val="0"/>
        </w:rPr>
        <w:t>contenido de la planta y de la planta de cámaras, la convención de la línea de corte, los tres</w:t>
      </w:r>
      <w:r>
        <w:t xml:space="preserve"> </w:t>
      </w:r>
      <w:r>
        <w:rPr>
          <w:b w:val="0"/>
          <w:i w:val="0"/>
        </w:rPr>
        <w:t>sistemas de representación y los recursos de perspectiva del decorado de televisión.</w:t>
      </w:r>
    </w:p>
    <w:p>
      <w:pPr/>
      <w:r>
        <w:rPr>
          <w:b w:val="0"/>
          <w:i w:val="0"/>
        </w:rPr>
        <w:t xml:space="preserve">Las escalas y los sistemas de representación son </w:t>
      </w:r>
      <w:r>
        <w:rPr>
          <w:b/>
          <w:i w:val="0"/>
        </w:rPr>
        <w:t>convenciones de dibujo técnico de aplicación</w:t>
      </w:r>
      <w:r>
        <w:t xml:space="preserve"> </w:t>
      </w:r>
      <w:r>
        <w:rPr>
          <w:b/>
          <w:i w:val="0"/>
        </w:rPr>
        <w:t>general</w:t>
      </w:r>
      <w:r>
        <w:rPr>
          <w:b w:val="0"/>
          <w:i w:val="0"/>
        </w:rPr>
        <w:t>, no reglas propias del audiovisual; se exponen aquí por su uso en el decorado, que es lo</w:t>
      </w:r>
      <w:r>
        <w:t xml:space="preserve"> </w:t>
      </w:r>
      <w:r>
        <w:rPr>
          <w:b w:val="0"/>
          <w:i w:val="0"/>
        </w:rPr>
        <w:t>que el enunciado pide.</w:t>
      </w:r>
    </w:p>
    <w:p>
      <w:r>
        <w:br w:type="page"/>
      </w:r>
    </w:p>
    <w:p>
      <w:pPr>
        <w:pStyle w:val="Rótulo"/>
      </w:pPr>
      <w:r>
        <w:t>Para repasar</w:t>
      </w:r>
    </w:p>
    <w:p>
      <w:pPr>
        <w:pStyle w:val="Heading1"/>
      </w:pPr>
      <w:r>
        <w:t>Esquema de repaso · tema 4</w:t>
      </w:r>
    </w:p>
    <w:p>
      <w:pPr/>
      <w:r>
        <w:rPr>
          <w:b w:val="0"/>
          <w:i w:val="0"/>
        </w:rPr>
        <w:t>Esqueleto para repasar. Todo desarrollado y verificado en el tema.</w:t>
      </w:r>
    </w:p>
    <w:p>
      <w:pPr>
        <w:pStyle w:val="Heading2"/>
      </w:pPr>
      <w:r>
        <w:rPr>
          <w:b w:val="0"/>
          <w:i w:val="0"/>
        </w:rPr>
        <w:t>Los documentos gráficos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Documento</w:t>
            </w:r>
          </w:p>
        </w:tc>
        <w:tc>
          <w:tcPr>
            <w:tcW w:type="dxa" w:w="3137"/>
            <w:shd w:val="clear" w:color="auto" w:fill="E4E4E4"/>
          </w:tcPr>
          <w:p>
            <w:pPr>
              <w:pStyle w:val="Tablacabecera"/>
            </w:pPr>
            <w:r/>
            <w:r>
              <w:rPr>
                <w:b w:val="0"/>
                <w:i w:val="0"/>
              </w:rPr>
              <w:t>Desde dónde se mira</w:t>
            </w:r>
          </w:p>
        </w:tc>
        <w:tc>
          <w:tcPr>
            <w:tcW w:type="dxa" w:w="3137"/>
            <w:shd w:val="clear" w:color="auto" w:fill="E4E4E4"/>
          </w:tcPr>
          <w:p>
            <w:pPr>
              <w:pStyle w:val="Tablacabecera"/>
            </w:pPr>
            <w:r/>
            <w:r>
              <w:rPr>
                <w:b w:val="0"/>
                <w:i w:val="0"/>
              </w:rPr>
              <w:t>Se mide</w:t>
            </w:r>
          </w:p>
        </w:tc>
      </w:tr>
      <w:tr>
        <w:tc>
          <w:tcPr>
            <w:tcW w:type="dxa" w:w="3137"/>
          </w:tcPr>
          <w:p>
            <w:pPr>
              <w:pStyle w:val="Tabla"/>
            </w:pPr>
            <w:r/>
            <w:r>
              <w:rPr>
                <w:b w:val="0"/>
                <w:i w:val="0"/>
              </w:rPr>
            </w:r>
            <w:r>
              <w:rPr>
                <w:b/>
                <w:i w:val="0"/>
              </w:rPr>
              <w:t>Planta</w:t>
            </w:r>
            <w:r>
              <w:rPr>
                <w:b w:val="0"/>
                <w:i w:val="0"/>
              </w:rPr>
            </w:r>
          </w:p>
        </w:tc>
        <w:tc>
          <w:tcPr>
            <w:tcW w:type="dxa" w:w="3137"/>
          </w:tcPr>
          <w:p>
            <w:pPr>
              <w:pStyle w:val="Tabla"/>
            </w:pPr>
            <w:r/>
            <w:r>
              <w:rPr>
                <w:b w:val="0"/>
                <w:i w:val="0"/>
              </w:rPr>
              <w:t>Desde arriba, cenital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Planta de cámaras</w:t>
            </w:r>
            <w:r>
              <w:rPr>
                <w:b w:val="0"/>
                <w:i w:val="0"/>
              </w:rPr>
            </w:r>
          </w:p>
        </w:tc>
        <w:tc>
          <w:tcPr>
            <w:tcW w:type="dxa" w:w="3137"/>
          </w:tcPr>
          <w:p>
            <w:pPr>
              <w:pStyle w:val="Tabla"/>
            </w:pPr>
            <w:r/>
            <w:r>
              <w:rPr>
                <w:b w:val="0"/>
                <w:i w:val="0"/>
              </w:rPr>
              <w:t>Desde arriba, sobre la planta, con actores y tiros</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Alzado</w:t>
            </w:r>
            <w:r>
              <w:rPr>
                <w:b w:val="0"/>
                <w:i w:val="0"/>
              </w:rPr>
            </w:r>
          </w:p>
        </w:tc>
        <w:tc>
          <w:tcPr>
            <w:tcW w:type="dxa" w:w="3137"/>
          </w:tcPr>
          <w:p>
            <w:pPr>
              <w:pStyle w:val="Tabla"/>
            </w:pPr>
            <w:r/>
            <w:r>
              <w:rPr>
                <w:b w:val="0"/>
                <w:i w:val="0"/>
              </w:rPr>
              <w:t>De frente, cara por cara</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Sección</w:t>
            </w:r>
            <w:r>
              <w:rPr>
                <w:b w:val="0"/>
                <w:i w:val="0"/>
              </w:rPr>
            </w:r>
          </w:p>
        </w:tc>
        <w:tc>
          <w:tcPr>
            <w:tcW w:type="dxa" w:w="3137"/>
          </w:tcPr>
          <w:p>
            <w:pPr>
              <w:pStyle w:val="Tabla"/>
            </w:pPr>
            <w:r/>
            <w:r>
              <w:rPr>
                <w:b w:val="0"/>
                <w:i w:val="0"/>
              </w:rPr>
              <w:t>Corte por un plano imaginario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 xml:space="preserve">Perspectiva o </w:t>
            </w:r>
            <w:r>
              <w:rPr>
                <w:b/>
                <w:i/>
              </w:rPr>
              <w:t>render</w:t>
            </w:r>
            <w:r>
              <w:rPr>
                <w:b w:val="0"/>
                <w:i w:val="0"/>
              </w:rPr>
            </w:r>
          </w:p>
        </w:tc>
        <w:tc>
          <w:tcPr>
            <w:tcW w:type="dxa" w:w="3137"/>
          </w:tcPr>
          <w:p>
            <w:pPr>
              <w:pStyle w:val="Tabla"/>
            </w:pPr>
            <w:r/>
            <w:r>
              <w:rPr>
                <w:b w:val="0"/>
                <w:i w:val="0"/>
              </w:rPr>
              <w:t>Como lo verá el espectador</w:t>
            </w:r>
          </w:p>
        </w:tc>
        <w:tc>
          <w:tcPr>
            <w:tcW w:type="dxa" w:w="3137"/>
          </w:tcPr>
          <w:p>
            <w:pPr>
              <w:pStyle w:val="Tabla"/>
            </w:pPr>
            <w:r/>
            <w:r>
              <w:rPr>
                <w:b w:val="0"/>
                <w:i w:val="0"/>
              </w:rPr>
            </w:r>
            <w:r>
              <w:rPr>
                <w:b/>
                <w:i w:val="0"/>
              </w:rPr>
              <w:t>No: enseña</w:t>
            </w:r>
            <w:r>
              <w:rPr>
                <w:b w:val="0"/>
                <w:i w:val="0"/>
              </w:rPr>
            </w:r>
          </w:p>
        </w:tc>
      </w:tr>
      <w:tr>
        <w:tc>
          <w:tcPr>
            <w:tcW w:type="dxa" w:w="3137"/>
          </w:tcPr>
          <w:p>
            <w:pPr>
              <w:pStyle w:val="Tabla"/>
            </w:pPr>
            <w:r/>
            <w:r>
              <w:rPr>
                <w:b w:val="0"/>
                <w:i w:val="0"/>
              </w:rPr>
            </w:r>
            <w:r>
              <w:rPr>
                <w:b/>
                <w:i w:val="0"/>
              </w:rPr>
              <w:t>Plano de luces</w:t>
            </w:r>
            <w:r>
              <w:rPr>
                <w:b w:val="0"/>
                <w:i w:val="0"/>
              </w:rPr>
            </w:r>
          </w:p>
        </w:tc>
        <w:tc>
          <w:tcPr>
            <w:tcW w:type="dxa" w:w="3137"/>
          </w:tcPr>
          <w:p>
            <w:pPr>
              <w:pStyle w:val="Tabla"/>
            </w:pPr>
            <w:r/>
            <w:r>
              <w:rPr>
                <w:b w:val="0"/>
                <w:i w:val="0"/>
              </w:rPr>
              <w:t>Desde arriba, sobre la parrilla</w:t>
            </w:r>
          </w:p>
        </w:tc>
        <w:tc>
          <w:tcPr>
            <w:tcW w:type="dxa" w:w="3137"/>
          </w:tcPr>
          <w:p>
            <w:pPr>
              <w:pStyle w:val="Tabla"/>
            </w:pPr>
            <w:r/>
            <w:r>
              <w:rPr>
                <w:b w:val="0"/>
                <w:i w:val="0"/>
              </w:rPr>
              <w:t>Sí</w:t>
            </w:r>
          </w:p>
        </w:tc>
      </w:tr>
    </w:tbl>
    <w:p>
      <w:pPr/>
    </w:p>
    <w:p>
      <w:pPr>
        <w:pStyle w:val="Heading2"/>
      </w:pPr>
      <w:r>
        <w:rPr>
          <w:b w:val="0"/>
          <w:i w:val="0"/>
        </w:rPr>
        <w:t>La escala</w:t>
      </w:r>
    </w:p>
    <w:p>
      <w:pPr/>
      <w:r>
        <w:rPr>
          <w:b w:val="0"/>
          <w:i w:val="0"/>
        </w:rPr>
      </w:r>
      <w:r>
        <w:rPr>
          <w:b/>
          <w:i w:val="0"/>
        </w:rPr>
        <w:t>Escala = dibujo : realidad</w:t>
      </w:r>
      <w:r>
        <w:rPr>
          <w:b w:val="0"/>
          <w:i w:val="0"/>
        </w:rPr>
        <w:t xml:space="preserve">, y </w:t>
      </w:r>
      <w:r>
        <w:rPr>
          <w:b/>
          <w:i w:val="0"/>
        </w:rPr>
        <w:t>los dos números van en la misma unidad</w:t>
      </w:r>
      <w:r>
        <w:rPr>
          <w:b w:val="0"/>
          <w:i w:val="0"/>
        </w:rPr>
        <w:t>.</w:t>
      </w:r>
      <w:r>
        <w:t xml:space="preserve"> </w:t>
      </w:r>
      <w:r>
        <w:rPr>
          <w:b w:val="0"/>
          <w:i w:val="0"/>
        </w:rPr>
      </w:r>
      <w:r>
        <w:rPr>
          <w:b/>
          <w:i w:val="0"/>
        </w:rPr>
        <w:t>1:100</w:t>
      </w:r>
      <w:r>
        <w:rPr>
          <w:b w:val="0"/>
          <w:i w:val="0"/>
        </w:rPr>
        <w:t xml:space="preserve"> → una unidad del plano son cien de la realidad; un centímetro es un metro.</w:t>
      </w:r>
      <w:r>
        <w:t xml:space="preserve"> </w:t>
      </w:r>
      <w:r>
        <w:rPr>
          <w:b w:val="0"/>
          <w:i/>
        </w:rPr>
        <w:t>La trampa de la pregunta 71 es que invita a convertir centímetros a metros y no hace falta.</w:t>
      </w:r>
    </w:p>
    <w:p>
      <w:pPr>
        <w:pStyle w:val="Heading2"/>
      </w:pPr>
      <w:r>
        <w:rPr>
          <w:b w:val="0"/>
          <w:i w:val="0"/>
        </w:rPr>
        <w:t>Sistemas de representación</w:t>
      </w:r>
    </w:p>
    <w:p>
      <w:pPr/>
      <w:r>
        <w:rPr>
          <w:b w:val="0"/>
          <w:i w:val="0"/>
        </w:rPr>
      </w:r>
      <w:r>
        <w:rPr>
          <w:b/>
          <w:i w:val="0"/>
        </w:rPr>
        <w:t>Diédrico</w:t>
      </w:r>
      <w:r>
        <w:rPr>
          <w:b w:val="0"/>
          <w:i w:val="0"/>
        </w:rPr>
        <w:t xml:space="preserve"> (planta, alzado, perfil: se mide) · </w:t>
      </w:r>
      <w:r>
        <w:rPr>
          <w:b/>
          <w:i w:val="0"/>
        </w:rPr>
        <w:t>axonométrico</w:t>
      </w:r>
      <w:r>
        <w:rPr>
          <w:b w:val="0"/>
          <w:i w:val="0"/>
        </w:rPr>
        <w:t xml:space="preserve"> (isométrico, caballera: volumen</w:t>
      </w:r>
      <w:r>
        <w:t xml:space="preserve"> </w:t>
      </w:r>
      <w:r>
        <w:rPr>
          <w:b w:val="0"/>
          <w:i w:val="0"/>
        </w:rPr>
        <w:t xml:space="preserve">medible) · </w:t>
      </w:r>
      <w:r>
        <w:rPr>
          <w:b/>
          <w:i w:val="0"/>
        </w:rPr>
        <w:t>cónico</w:t>
      </w:r>
      <w:r>
        <w:rPr>
          <w:b w:val="0"/>
          <w:i w:val="0"/>
        </w:rPr>
        <w:t xml:space="preserve"> (perspectiva: se ve, no se mide).</w:t>
      </w:r>
    </w:p>
    <w:p>
      <w:pPr>
        <w:pStyle w:val="Heading2"/>
      </w:pPr>
      <w:r>
        <w:rPr>
          <w:b w:val="0"/>
          <w:i w:val="0"/>
        </w:rPr>
        <w:t>Perspectiva en televisión</w:t>
      </w:r>
    </w:p>
    <w:p>
      <w:pPr/>
      <w:r>
        <w:rPr>
          <w:b w:val="0"/>
          <w:i w:val="0"/>
        </w:rPr>
      </w:r>
      <w:r>
        <w:rPr>
          <w:b/>
          <w:i w:val="0"/>
        </w:rPr>
        <w:t>Perspectiva forzada</w:t>
      </w:r>
      <w:r>
        <w:rPr>
          <w:b w:val="0"/>
          <w:i w:val="0"/>
        </w:rPr>
        <w:t>: ilusión óptica manipulando la distancia y el tamaño relativo.</w:t>
      </w:r>
      <w:r>
        <w:t xml:space="preserve"> </w:t>
      </w:r>
      <w:r>
        <w:rPr>
          <w:b w:val="0"/>
          <w:i/>
        </w:rPr>
        <w:t>El decorado se diseña para el ojo de la cámara, no para el del visitante.</w:t>
      </w:r>
    </w:p>
    <w:p>
      <w:r>
        <w:br w:type="page"/>
      </w:r>
    </w:p>
    <w:p>
      <w:pPr>
        <w:pStyle w:val="Rótulo"/>
      </w:pPr>
      <w:r>
        <w:t>Para comprobar si el tema se sostiene</w:t>
      </w:r>
    </w:p>
    <w:p>
      <w:pPr>
        <w:pStyle w:val="Heading1"/>
      </w:pPr>
      <w:r>
        <w:t>Preguntas reales de examen · tema 4</w:t>
      </w:r>
    </w:p>
    <w:p>
      <w:pPr/>
      <w:r>
        <w:rPr>
          <w:i/>
        </w:rPr>
        <w:t>3 preguntas de los cuadernillos de 2024. Las respuestas, al final del volumen.</w:t>
      </w:r>
    </w:p>
    <w:p>
      <w:pPr>
        <w:pStyle w:val="Pregunta"/>
      </w:pPr>
      <w:r>
        <w:rPr>
          <w:rStyle w:val="Númerodepregunta"/>
        </w:rPr>
        <w:t xml:space="preserve">1. </w:t>
      </w:r>
      <w:r>
        <w:rPr>
          <w:b/>
        </w:rPr>
        <w:t>¿Qué es la planta de cámaras?</w:t>
      </w:r>
    </w:p>
    <w:p>
      <w:pPr>
        <w:pStyle w:val="Opción"/>
      </w:pPr>
      <w:r>
        <w:t>a) Es un documento que muestra de manera cenital la colocación de los actores y los elementos significativos de escenografía, así como las posiciones desde donde se grabarán planos y movimientos de cámara.</w:t>
      </w:r>
    </w:p>
    <w:p>
      <w:pPr>
        <w:pStyle w:val="Opción"/>
      </w:pPr>
      <w:r>
        <w:t>b) Es un documento que muestra el lugar en el que se graban partes de un programa o una película, el cual dispone de alguno de los elementos necesarios para rodar.</w:t>
      </w:r>
    </w:p>
    <w:p>
      <w:pPr>
        <w:pStyle w:val="Opción"/>
      </w:pPr>
      <w:r>
        <w:t>c) Es un documento donde se muestra cada una de las alturas de las cámaras del plató.</w:t>
      </w:r>
    </w:p>
    <w:p>
      <w:pPr>
        <w:pStyle w:val="Opción"/>
      </w:pPr>
      <w:r>
        <w:t>d) Es un esquema de iluminación que combina la posición de las luces y las cámaras en el plató.</w:t>
      </w:r>
    </w:p>
    <w:p>
      <w:pPr>
        <w:pStyle w:val="Pregunta"/>
      </w:pPr>
      <w:r>
        <w:rPr>
          <w:rStyle w:val="Númerodepregunta"/>
        </w:rPr>
        <w:t xml:space="preserve">2. </w:t>
      </w:r>
      <w:r>
        <w:rPr>
          <w:b/>
        </w:rPr>
        <w:t>¿Qué es la perspectiva forzada?</w:t>
      </w:r>
    </w:p>
    <w:p>
      <w:pPr>
        <w:pStyle w:val="Opción"/>
      </w:pPr>
      <w:r>
        <w:t>a) Una técnica que utiliza lentes gran angular y poca distancia entre sujeto y la cámara.</w:t>
      </w:r>
    </w:p>
    <w:p>
      <w:pPr>
        <w:pStyle w:val="Opción"/>
      </w:pPr>
      <w:r>
        <w:t>b) Un método que ofrece a los espectadores una visión amplia y contextualizada de la acción.</w:t>
      </w:r>
    </w:p>
    <w:p>
      <w:pPr>
        <w:pStyle w:val="Opción"/>
      </w:pPr>
      <w:r>
        <w:t>c) Un método para crear ilusiones ópticas manipulando la distancia entre el sujeto y la cámara.</w:t>
      </w:r>
    </w:p>
    <w:p>
      <w:pPr>
        <w:pStyle w:val="Opción"/>
      </w:pPr>
      <w:r>
        <w:t>d) Una perspectiva creada a partir de la iluminación, creando una escena muy contrastada y con mucha profundidad.</w:t>
      </w:r>
    </w:p>
    <w:p>
      <w:pPr>
        <w:pStyle w:val="Pregunta"/>
      </w:pPr>
      <w:r>
        <w:rPr>
          <w:rStyle w:val="Númerodepregunta"/>
        </w:rPr>
        <w:t xml:space="preserve">3. </w:t>
      </w:r>
      <w:r>
        <w:rPr>
          <w:b/>
        </w:rPr>
        <w:t>Si una planta de un decorado tiene una escala de 1:100, ¿qué significa?</w:t>
      </w:r>
    </w:p>
    <w:p>
      <w:pPr>
        <w:pStyle w:val="Opción"/>
      </w:pPr>
      <w:r>
        <w:t>a) 1 unidad en el plano representa 10 unidades en la realidad.</w:t>
      </w:r>
    </w:p>
    <w:p>
      <w:pPr>
        <w:pStyle w:val="Opción"/>
      </w:pPr>
      <w:r>
        <w:t>b) 10 centímetros en el dibujo representa 1 metro en la realidad.</w:t>
      </w:r>
    </w:p>
    <w:p>
      <w:pPr>
        <w:pStyle w:val="Opción"/>
      </w:pPr>
      <w:r>
        <w:t>c) 1 unidad en el plano representa 100 unidades en la realidad.</w:t>
      </w:r>
    </w:p>
    <w:p>
      <w:pPr>
        <w:pStyle w:val="Opción"/>
      </w:pPr>
      <w:r>
        <w:t>d) 1 centímetro en el dibujo representa 100 metros en la realidad.</w:t>
      </w:r>
    </w:p>
    <w:p>
      <w:r>
        <w:br w:type="page"/>
      </w:r>
    </w:p>
    <w:p>
      <w:pPr>
        <w:pStyle w:val="Rótulo"/>
      </w:pPr>
      <w:r>
        <w:t>Temario específico · Realización (Asistencia)</w:t>
      </w:r>
    </w:p>
    <w:p>
      <w:pPr>
        <w:pStyle w:val="Heading1"/>
      </w:pPr>
      <w:r>
        <w:t>TEMA 5 – La tecnología en el ámbito de la realización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2 (2.1.1 a 2.1.3)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Recomendaciones UIT-R BT.601-7, BT.709-6, BT.2020-2 y BT.2100-1</w:t>
            </w:r>
            <w:r>
              <w:rPr>
                <w:b w:val="0"/>
                <w:i w:val="0"/>
              </w:rPr>
              <w:t xml:space="preserve"> y </w:t>
            </w:r>
            <w:r>
              <w:rPr>
                <w:b/>
                <w:i w:val="0"/>
              </w:rPr>
              <w:t>normas ETSI EN 300 744 y EN 302 755</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Normas técnicas sin identificador del BOE: se citan por su designación y su edición</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Recomendaciones del </w:t>
            </w:r>
            <w:r>
              <w:rPr>
                <w:b/>
                <w:i w:val="0"/>
              </w:rPr>
              <w:t>UIT-R</w:t>
            </w:r>
            <w:r>
              <w:rPr>
                <w:b w:val="0"/>
                <w:i w:val="0"/>
              </w:rPr>
              <w:t xml:space="preserve">, en su </w:t>
            </w:r>
            <w:r>
              <w:rPr>
                <w:b/>
                <w:i w:val="0"/>
              </w:rPr>
              <w:t>edición en español</w:t>
            </w:r>
            <w:r>
              <w:rPr>
                <w:b w:val="0"/>
                <w:i w:val="0"/>
              </w:rPr>
              <w:t xml:space="preserve">; las del </w:t>
            </w:r>
            <w:r>
              <w:rPr>
                <w:b/>
                <w:i w:val="0"/>
              </w:rPr>
              <w:t>ETSI</w:t>
            </w:r>
            <w:r>
              <w:rPr>
                <w:b w:val="0"/>
                <w:i w:val="0"/>
              </w:rPr>
              <w:t xml:space="preserve">, en su </w:t>
            </w:r>
            <w:r>
              <w:rPr>
                <w:b/>
                <w:i w:val="0"/>
              </w:rPr>
              <w:t>edición publicada</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fórmula de la EOTF del PQ se cita desde la página del PDF y no desde el volcado de texto</w:t>
            </w:r>
            <w:r>
              <w:rPr>
                <w:b w:val="0"/>
                <w:i w:val="0"/>
              </w:rPr>
              <w:t>, que desordena símbolos y exponentes: con una norma técnica en PDF, el texto extraído no es la fuente, la página lo 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7.333 palabras</w:t>
            </w:r>
            <w:r>
              <w:rPr>
                <w:b w:val="0"/>
                <w:i w:val="0"/>
              </w:rPr>
            </w:r>
          </w:p>
        </w:tc>
      </w:tr>
    </w:tbl>
    <w:p>
      <w:pPr/>
    </w:p>
    <w:p>
      <w:pPr/>
      <w:r>
        <w:rPr>
          <w:b w:val="0"/>
          <w:i w:val="0"/>
        </w:rPr>
        <w:t>Las siglas de este tema, presentadas de entrada: la Unión Internacional de Telecomunicaciones</w:t>
      </w:r>
      <w:r>
        <w:t xml:space="preserve"> </w:t>
      </w:r>
      <w:r>
        <w:rPr>
          <w:b w:val="0"/>
          <w:i w:val="0"/>
        </w:rPr>
        <w:t>(</w:t>
      </w:r>
      <w:r>
        <w:rPr>
          <w:b/>
          <w:i w:val="0"/>
        </w:rPr>
        <w:t>UIT</w:t>
      </w:r>
      <w:r>
        <w:rPr>
          <w:b w:val="0"/>
          <w:i w:val="0"/>
        </w:rPr>
        <w:t xml:space="preserve">, </w:t>
      </w:r>
      <w:r>
        <w:rPr>
          <w:b w:val="0"/>
          <w:i/>
        </w:rPr>
        <w:t>ITU</w:t>
      </w:r>
      <w:r>
        <w:rPr>
          <w:b w:val="0"/>
          <w:i w:val="0"/>
        </w:rPr>
        <w:t xml:space="preserve"> en inglés) y su Sector de Radiocomunicaciones (</w:t>
      </w:r>
      <w:r>
        <w:rPr>
          <w:b/>
          <w:i w:val="0"/>
        </w:rPr>
        <w:t>UIT-R</w:t>
      </w:r>
      <w:r>
        <w:rPr>
          <w:b w:val="0"/>
          <w:i w:val="0"/>
        </w:rPr>
        <w:t>); el Instituto Europeo de</w:t>
      </w:r>
      <w:r>
        <w:t xml:space="preserve"> </w:t>
      </w:r>
      <w:r>
        <w:rPr>
          <w:b w:val="0"/>
          <w:i w:val="0"/>
        </w:rPr>
        <w:t>Normas de Telecomunicación (</w:t>
      </w:r>
      <w:r>
        <w:rPr>
          <w:b/>
          <w:i w:val="0"/>
        </w:rPr>
        <w:t>ETSI</w:t>
      </w:r>
      <w:r>
        <w:rPr>
          <w:b w:val="0"/>
          <w:i w:val="0"/>
        </w:rPr>
        <w:t xml:space="preserve">, del inglés </w:t>
      </w:r>
      <w:r>
        <w:rPr>
          <w:b w:val="0"/>
          <w:i/>
        </w:rPr>
        <w:t>European Telecommunications Standards</w:t>
      </w:r>
      <w:r>
        <w:t xml:space="preserve"> </w:t>
      </w:r>
      <w:r>
        <w:rPr>
          <w:b w:val="0"/>
          <w:i/>
        </w:rPr>
        <w:t>Institute</w:t>
      </w:r>
      <w:r>
        <w:rPr>
          <w:b w:val="0"/>
          <w:i w:val="0"/>
        </w:rPr>
        <w:t>); la difusión de vídeo digital (</w:t>
      </w:r>
      <w:r>
        <w:rPr>
          <w:b/>
          <w:i w:val="0"/>
        </w:rPr>
        <w:t>DVB</w:t>
      </w:r>
      <w:r>
        <w:rPr>
          <w:b w:val="0"/>
          <w:i w:val="0"/>
        </w:rPr>
        <w:t xml:space="preserve">, del inglés </w:t>
      </w:r>
      <w:r>
        <w:rPr>
          <w:b w:val="0"/>
          <w:i/>
        </w:rPr>
        <w:t>digital video broadcasting</w:t>
      </w:r>
      <w:r>
        <w:rPr>
          <w:b w:val="0"/>
          <w:i w:val="0"/>
        </w:rPr>
        <w:t>) y su</w:t>
      </w:r>
      <w:r>
        <w:t xml:space="preserve"> </w:t>
      </w:r>
      <w:r>
        <w:rPr>
          <w:b w:val="0"/>
          <w:i w:val="0"/>
        </w:rPr>
        <w:t>variante terrestre (</w:t>
      </w:r>
      <w:r>
        <w:rPr>
          <w:b/>
          <w:i w:val="0"/>
        </w:rPr>
        <w:t>DVB-T</w:t>
      </w:r>
      <w:r>
        <w:rPr>
          <w:b w:val="0"/>
          <w:i w:val="0"/>
        </w:rPr>
        <w:t>) y de segunda generación (</w:t>
      </w:r>
      <w:r>
        <w:rPr>
          <w:b/>
          <w:i w:val="0"/>
        </w:rPr>
        <w:t>DVB-T2</w:t>
      </w:r>
      <w:r>
        <w:rPr>
          <w:b w:val="0"/>
          <w:i w:val="0"/>
        </w:rPr>
        <w:t>); la televisión digital terrestre</w:t>
      </w:r>
      <w:r>
        <w:t xml:space="preserve"> </w:t>
      </w:r>
      <w:r>
        <w:rPr>
          <w:b w:val="0"/>
          <w:i w:val="0"/>
        </w:rPr>
        <w:t>(</w:t>
      </w:r>
      <w:r>
        <w:rPr>
          <w:b/>
          <w:i w:val="0"/>
        </w:rPr>
        <w:t>TDT</w:t>
      </w:r>
      <w:r>
        <w:rPr>
          <w:b w:val="0"/>
          <w:i w:val="0"/>
        </w:rPr>
        <w:t>); la alta definición (</w:t>
      </w:r>
      <w:r>
        <w:rPr>
          <w:b/>
          <w:i w:val="0"/>
        </w:rPr>
        <w:t>HD</w:t>
      </w:r>
      <w:r>
        <w:rPr>
          <w:b w:val="0"/>
          <w:i w:val="0"/>
        </w:rPr>
        <w:t>), la ultraalta definición (</w:t>
      </w:r>
      <w:r>
        <w:rPr>
          <w:b/>
          <w:i w:val="0"/>
        </w:rPr>
        <w:t>UHD</w:t>
      </w:r>
      <w:r>
        <w:rPr>
          <w:b w:val="0"/>
          <w:i w:val="0"/>
        </w:rPr>
        <w:t>) y el alto rango dinámico</w:t>
      </w:r>
      <w:r>
        <w:t xml:space="preserve"> </w:t>
      </w:r>
      <w:r>
        <w:rPr>
          <w:b w:val="0"/>
          <w:i w:val="0"/>
        </w:rPr>
        <w:t>(</w:t>
      </w:r>
      <w:r>
        <w:rPr>
          <w:b/>
          <w:i w:val="0"/>
        </w:rPr>
        <w:t>HDR</w:t>
      </w:r>
      <w:r>
        <w:rPr>
          <w:b w:val="0"/>
          <w:i w:val="0"/>
        </w:rPr>
        <w:t xml:space="preserve">, del inglés </w:t>
      </w:r>
      <w:r>
        <w:rPr>
          <w:b w:val="0"/>
          <w:i/>
        </w:rPr>
        <w:t>high dynamic range</w:t>
      </w:r>
      <w:r>
        <w:rPr>
          <w:b w:val="0"/>
          <w:i w:val="0"/>
        </w:rPr>
        <w:t>); la codificación de vídeo de alta eficiencia (</w:t>
      </w:r>
      <w:r>
        <w:rPr>
          <w:b/>
          <w:i w:val="0"/>
        </w:rPr>
        <w:t>HEVC</w:t>
      </w:r>
      <w:r>
        <w:rPr>
          <w:b w:val="0"/>
          <w:i w:val="0"/>
        </w:rPr>
        <w:t>,</w:t>
      </w:r>
      <w:r>
        <w:t xml:space="preserve"> </w:t>
      </w:r>
      <w:r>
        <w:rPr>
          <w:b w:val="0"/>
          <w:i w:val="0"/>
        </w:rPr>
        <w:t xml:space="preserve">del inglés </w:t>
      </w:r>
      <w:r>
        <w:rPr>
          <w:b w:val="0"/>
          <w:i/>
        </w:rPr>
        <w:t>high efficiency video coding</w:t>
      </w:r>
      <w:r>
        <w:rPr>
          <w:b w:val="0"/>
          <w:i w:val="0"/>
        </w:rPr>
        <w:t>) y la codificación versátil de vídeo (</w:t>
      </w:r>
      <w:r>
        <w:rPr>
          <w:b/>
          <w:i w:val="0"/>
        </w:rPr>
        <w:t>VVC</w:t>
      </w:r>
      <w:r>
        <w:rPr>
          <w:b w:val="0"/>
          <w:i w:val="0"/>
        </w:rPr>
        <w:t>, del inglés</w:t>
      </w:r>
      <w:r>
        <w:t xml:space="preserve"> </w:t>
      </w:r>
      <w:r>
        <w:rPr>
          <w:b w:val="0"/>
          <w:i/>
        </w:rPr>
        <w:t>versatile video coding</w:t>
      </w:r>
      <w:r>
        <w:rPr>
          <w:b w:val="0"/>
          <w:i w:val="0"/>
        </w:rPr>
        <w:t>); la modulación de amplitud en cuadratura (</w:t>
      </w:r>
      <w:r>
        <w:rPr>
          <w:b/>
          <w:i w:val="0"/>
        </w:rPr>
        <w:t>QAM</w:t>
      </w:r>
      <w:r>
        <w:rPr>
          <w:b w:val="0"/>
          <w:i w:val="0"/>
        </w:rPr>
        <w:t xml:space="preserve">, del inglés </w:t>
      </w:r>
      <w:r>
        <w:rPr>
          <w:b w:val="0"/>
          <w:i/>
        </w:rPr>
        <w:t>quadrature</w:t>
      </w:r>
      <w:r>
        <w:t xml:space="preserve"> </w:t>
      </w:r>
      <w:r>
        <w:rPr>
          <w:b w:val="0"/>
          <w:i/>
        </w:rPr>
        <w:t>amplitude modulation</w:t>
      </w:r>
      <w:r>
        <w:rPr>
          <w:b w:val="0"/>
          <w:i w:val="0"/>
        </w:rPr>
        <w:t>); la multiplexación por división de frecuencias ortogonales (</w:t>
      </w:r>
      <w:r>
        <w:rPr>
          <w:b/>
          <w:i w:val="0"/>
        </w:rPr>
        <w:t>OFDM</w:t>
      </w:r>
      <w:r>
        <w:rPr>
          <w:b w:val="0"/>
          <w:i w:val="0"/>
        </w:rPr>
        <w:t>, del</w:t>
      </w:r>
      <w:r>
        <w:t xml:space="preserve"> </w:t>
      </w:r>
      <w:r>
        <w:rPr>
          <w:b w:val="0"/>
          <w:i w:val="0"/>
        </w:rPr>
        <w:t xml:space="preserve">inglés </w:t>
      </w:r>
      <w:r>
        <w:rPr>
          <w:b w:val="0"/>
          <w:i/>
        </w:rPr>
        <w:t>orthogonal frequency division multiplexing</w:t>
      </w:r>
      <w:r>
        <w:rPr>
          <w:b w:val="0"/>
          <w:i w:val="0"/>
        </w:rPr>
        <w:t>); la cuantización perceptiva (</w:t>
      </w:r>
      <w:r>
        <w:rPr>
          <w:b/>
          <w:i w:val="0"/>
        </w:rPr>
        <w:t>PQ</w:t>
      </w:r>
      <w:r>
        <w:rPr>
          <w:b w:val="0"/>
          <w:i w:val="0"/>
        </w:rPr>
        <w:t>, del inglés</w:t>
      </w:r>
      <w:r>
        <w:t xml:space="preserve"> </w:t>
      </w:r>
      <w:r>
        <w:rPr>
          <w:b w:val="0"/>
          <w:i/>
        </w:rPr>
        <w:t>perceptual quantization</w:t>
      </w:r>
      <w:r>
        <w:rPr>
          <w:b w:val="0"/>
          <w:i w:val="0"/>
        </w:rPr>
        <w:t>) y el logaritmo híbrido (</w:t>
      </w:r>
      <w:r>
        <w:rPr>
          <w:b/>
          <w:i w:val="0"/>
        </w:rPr>
        <w:t>HLG</w:t>
      </w:r>
      <w:r>
        <w:rPr>
          <w:b w:val="0"/>
          <w:i w:val="0"/>
        </w:rPr>
        <w:t xml:space="preserve">, del inglés </w:t>
      </w:r>
      <w:r>
        <w:rPr>
          <w:b w:val="0"/>
          <w:i/>
        </w:rPr>
        <w:t>hybrid log-gamma</w:t>
      </w:r>
      <w:r>
        <w:rPr>
          <w:b w:val="0"/>
          <w:i w:val="0"/>
        </w:rPr>
        <w:t>); la</w:t>
      </w:r>
      <w:r>
        <w:t xml:space="preserve"> </w:t>
      </w:r>
      <w:r>
        <w:rPr>
          <w:b w:val="0"/>
          <w:i w:val="0"/>
        </w:rPr>
        <w:t>frecuencia ultraalta (</w:t>
      </w:r>
      <w:r>
        <w:rPr>
          <w:b/>
          <w:i w:val="0"/>
        </w:rPr>
        <w:t>UHF</w:t>
      </w:r>
      <w:r>
        <w:rPr>
          <w:b w:val="0"/>
          <w:i w:val="0"/>
        </w:rPr>
        <w:t xml:space="preserve">, del inglés </w:t>
      </w:r>
      <w:r>
        <w:rPr>
          <w:b w:val="0"/>
          <w:i/>
        </w:rPr>
        <w:t>ultra high frequency</w:t>
      </w:r>
      <w:r>
        <w:rPr>
          <w:b w:val="0"/>
          <w:i w:val="0"/>
        </w:rPr>
        <w:t>); la Comisión Internacional de la</w:t>
      </w:r>
      <w:r>
        <w:t xml:space="preserve"> </w:t>
      </w:r>
      <w:r>
        <w:rPr>
          <w:b w:val="0"/>
          <w:i w:val="0"/>
        </w:rPr>
        <w:t>Iluminación (</w:t>
      </w:r>
      <w:r>
        <w:rPr>
          <w:b/>
          <w:i w:val="0"/>
        </w:rPr>
        <w:t>CIE</w:t>
      </w:r>
      <w:r>
        <w:rPr>
          <w:b w:val="0"/>
          <w:i w:val="0"/>
        </w:rPr>
        <w:t xml:space="preserve">, del francés </w:t>
      </w:r>
      <w:r>
        <w:rPr>
          <w:b w:val="0"/>
          <w:i/>
        </w:rPr>
        <w:t>Commission Internationale de l'Éclairage</w:t>
      </w:r>
      <w:r>
        <w:rPr>
          <w:b w:val="0"/>
          <w:i w:val="0"/>
        </w:rPr>
        <w:t>); el Grupo de Expertos</w:t>
      </w:r>
      <w:r>
        <w:t xml:space="preserve"> </w:t>
      </w:r>
      <w:r>
        <w:rPr>
          <w:b w:val="0"/>
          <w:i w:val="0"/>
        </w:rPr>
        <w:t>en Imágenes en Movimiento (</w:t>
      </w:r>
      <w:r>
        <w:rPr>
          <w:b/>
          <w:i w:val="0"/>
        </w:rPr>
        <w:t>MPEG</w:t>
      </w:r>
      <w:r>
        <w:rPr>
          <w:b w:val="0"/>
          <w:i w:val="0"/>
        </w:rPr>
        <w:t xml:space="preserve">, del inglés </w:t>
      </w:r>
      <w:r>
        <w:rPr>
          <w:b w:val="0"/>
          <w:i/>
        </w:rPr>
        <w:t>Moving Picture Experts Group</w:t>
      </w:r>
      <w:r>
        <w:rPr>
          <w:b w:val="0"/>
          <w:i w:val="0"/>
        </w:rPr>
        <w:t>); la iniciativa</w:t>
      </w:r>
      <w:r>
        <w:t xml:space="preserve"> </w:t>
      </w:r>
      <w:r>
        <w:rPr>
          <w:b w:val="0"/>
          <w:i w:val="0"/>
        </w:rPr>
        <w:t>del cine digital (</w:t>
      </w:r>
      <w:r>
        <w:rPr>
          <w:b/>
          <w:i w:val="0"/>
        </w:rPr>
        <w:t>DCI</w:t>
      </w:r>
      <w:r>
        <w:rPr>
          <w:b w:val="0"/>
          <w:i w:val="0"/>
        </w:rPr>
        <w:t xml:space="preserve">, del inglés </w:t>
      </w:r>
      <w:r>
        <w:rPr>
          <w:b w:val="0"/>
          <w:i/>
        </w:rPr>
        <w:t>Digital Cinema Initiatives</w:t>
      </w:r>
      <w:r>
        <w:rPr>
          <w:b w:val="0"/>
          <w:i w:val="0"/>
        </w:rPr>
        <w:t>); la codificación avanzada de</w:t>
      </w:r>
      <w:r>
        <w:t xml:space="preserve"> </w:t>
      </w:r>
      <w:r>
        <w:rPr>
          <w:b w:val="0"/>
          <w:i w:val="0"/>
        </w:rPr>
        <w:t>vídeo (</w:t>
      </w:r>
      <w:r>
        <w:rPr>
          <w:b/>
          <w:i w:val="0"/>
        </w:rPr>
        <w:t>AVC</w:t>
      </w:r>
      <w:r>
        <w:rPr>
          <w:b w:val="0"/>
          <w:i w:val="0"/>
        </w:rPr>
        <w:t xml:space="preserve">, del inglés </w:t>
      </w:r>
      <w:r>
        <w:rPr>
          <w:b w:val="0"/>
          <w:i/>
        </w:rPr>
        <w:t>advanced video coding</w:t>
      </w:r>
      <w:r>
        <w:rPr>
          <w:b w:val="0"/>
          <w:i w:val="0"/>
        </w:rPr>
        <w:t>); el sistema de codificación de color de la</w:t>
      </w:r>
      <w:r>
        <w:t xml:space="preserve"> </w:t>
      </w:r>
      <w:r>
        <w:rPr>
          <w:b w:val="0"/>
          <w:i w:val="0"/>
        </w:rPr>
        <w:t>Academia (</w:t>
      </w:r>
      <w:r>
        <w:rPr>
          <w:b/>
          <w:i w:val="0"/>
        </w:rPr>
        <w:t>ACES</w:t>
      </w:r>
      <w:r>
        <w:rPr>
          <w:b w:val="0"/>
          <w:i w:val="0"/>
        </w:rPr>
        <w:t xml:space="preserve">, del inglés </w:t>
      </w:r>
      <w:r>
        <w:rPr>
          <w:b w:val="0"/>
          <w:i/>
        </w:rPr>
        <w:t>Academy Color Encoding System</w:t>
      </w:r>
      <w:r>
        <w:rPr>
          <w:b w:val="0"/>
          <w:i w:val="0"/>
        </w:rPr>
        <w:t xml:space="preserve">) y su espacio primario </w:t>
      </w:r>
      <w:r>
        <w:rPr>
          <w:b/>
          <w:i w:val="0"/>
        </w:rPr>
        <w:t>AP0</w:t>
      </w:r>
      <w:r>
        <w:rPr>
          <w:b w:val="0"/>
          <w:i w:val="0"/>
        </w:rPr>
        <w:t>; la</w:t>
      </w:r>
      <w:r>
        <w:t xml:space="preserve"> </w:t>
      </w:r>
      <w:r>
        <w:rPr>
          <w:b w:val="0"/>
          <w:i w:val="0"/>
        </w:rPr>
        <w:t>función de transferencia electroóptica (</w:t>
      </w:r>
      <w:r>
        <w:rPr>
          <w:b/>
          <w:i w:val="0"/>
        </w:rPr>
        <w:t>EOTF</w:t>
      </w:r>
      <w:r>
        <w:rPr>
          <w:b w:val="0"/>
          <w:i w:val="0"/>
        </w:rPr>
        <w:t xml:space="preserve">, del inglés </w:t>
      </w:r>
      <w:r>
        <w:rPr>
          <w:b w:val="0"/>
          <w:i/>
        </w:rPr>
        <w:t>electro-optical transfer function</w:t>
      </w:r>
      <w:r>
        <w:rPr>
          <w:b w:val="0"/>
          <w:i w:val="0"/>
        </w:rPr>
        <w:t>) y</w:t>
      </w:r>
      <w:r>
        <w:t xml:space="preserve"> </w:t>
      </w:r>
      <w:r>
        <w:rPr>
          <w:b w:val="0"/>
          <w:i w:val="0"/>
        </w:rPr>
        <w:t>sus parientes la optoelectrónica (</w:t>
      </w:r>
      <w:r>
        <w:rPr>
          <w:b/>
          <w:i w:val="0"/>
        </w:rPr>
        <w:t>OETF</w:t>
      </w:r>
      <w:r>
        <w:rPr>
          <w:b w:val="0"/>
          <w:i w:val="0"/>
        </w:rPr>
        <w:t>) y la optoóptica (</w:t>
      </w:r>
      <w:r>
        <w:rPr>
          <w:b/>
          <w:i w:val="0"/>
        </w:rPr>
        <w:t>OOTF</w:t>
      </w:r>
      <w:r>
        <w:rPr>
          <w:b w:val="0"/>
          <w:i w:val="0"/>
        </w:rPr>
        <w:t>); la Organización</w:t>
      </w:r>
      <w:r>
        <w:t xml:space="preserve"> </w:t>
      </w:r>
      <w:r>
        <w:rPr>
          <w:b w:val="0"/>
          <w:i w:val="0"/>
        </w:rPr>
        <w:t>Internacional de Normalización (</w:t>
      </w:r>
      <w:r>
        <w:rPr>
          <w:b/>
          <w:i w:val="0"/>
        </w:rPr>
        <w:t>ISO</w:t>
      </w:r>
      <w:r>
        <w:rPr>
          <w:b w:val="0"/>
          <w:i w:val="0"/>
        </w:rPr>
        <w:t>) y la Comisión Electrotécnica Internacional (</w:t>
      </w:r>
      <w:r>
        <w:rPr>
          <w:b/>
          <w:i w:val="0"/>
        </w:rPr>
        <w:t>CEI</w:t>
      </w:r>
      <w:r>
        <w:rPr>
          <w:b w:val="0"/>
          <w:i w:val="0"/>
        </w:rPr>
        <w:t xml:space="preserve">, </w:t>
      </w:r>
      <w:r>
        <w:rPr>
          <w:b w:val="0"/>
          <w:i/>
        </w:rPr>
        <w:t>IEC</w:t>
      </w:r>
      <w:r>
        <w:t xml:space="preserve"> </w:t>
      </w:r>
      <w:r>
        <w:rPr>
          <w:b w:val="0"/>
          <w:i w:val="0"/>
        </w:rPr>
        <w:t>en inglés); la pantalla de cristal líquido (</w:t>
      </w:r>
      <w:r>
        <w:rPr>
          <w:b/>
          <w:i w:val="0"/>
        </w:rPr>
        <w:t>LCD</w:t>
      </w:r>
      <w:r>
        <w:rPr>
          <w:b w:val="0"/>
          <w:i w:val="0"/>
        </w:rPr>
        <w:t xml:space="preserve">, del inglés </w:t>
      </w:r>
      <w:r>
        <w:rPr>
          <w:b w:val="0"/>
          <w:i/>
        </w:rPr>
        <w:t>liquid crystal display</w:t>
      </w:r>
      <w:r>
        <w:rPr>
          <w:b w:val="0"/>
          <w:i w:val="0"/>
        </w:rPr>
        <w:t>); la</w:t>
      </w:r>
      <w:r>
        <w:t xml:space="preserve"> </w:t>
      </w:r>
      <w:r>
        <w:rPr>
          <w:b w:val="0"/>
          <w:i w:val="0"/>
        </w:rPr>
        <w:t>modulación por impulsos codificados (</w:t>
      </w:r>
      <w:r>
        <w:rPr>
          <w:b/>
          <w:i w:val="0"/>
        </w:rPr>
        <w:t>MIC</w:t>
      </w:r>
      <w:r>
        <w:rPr>
          <w:b w:val="0"/>
          <w:i w:val="0"/>
        </w:rPr>
        <w:t xml:space="preserve">, </w:t>
      </w:r>
      <w:r>
        <w:rPr>
          <w:b w:val="0"/>
          <w:i/>
        </w:rPr>
        <w:t>PCM</w:t>
      </w:r>
      <w:r>
        <w:rPr>
          <w:b w:val="0"/>
          <w:i w:val="0"/>
        </w:rPr>
        <w:t xml:space="preserve"> en inglés); el sistema natural de color</w:t>
      </w:r>
      <w:r>
        <w:t xml:space="preserve"> </w:t>
      </w:r>
      <w:r>
        <w:rPr>
          <w:b w:val="0"/>
          <w:i w:val="0"/>
        </w:rPr>
        <w:t>(</w:t>
      </w:r>
      <w:r>
        <w:rPr>
          <w:b/>
          <w:i w:val="0"/>
        </w:rPr>
        <w:t>NCS</w:t>
      </w:r>
      <w:r>
        <w:rPr>
          <w:b w:val="0"/>
          <w:i w:val="0"/>
        </w:rPr>
        <w:t xml:space="preserve">, del inglés </w:t>
      </w:r>
      <w:r>
        <w:rPr>
          <w:b w:val="0"/>
          <w:i/>
        </w:rPr>
        <w:t>Natural Colour System</w:t>
      </w:r>
      <w:r>
        <w:rPr>
          <w:b w:val="0"/>
          <w:i w:val="0"/>
        </w:rPr>
        <w:t>); la definición convencional (</w:t>
      </w:r>
      <w:r>
        <w:rPr>
          <w:b/>
          <w:i w:val="0"/>
        </w:rPr>
        <w:t>SD</w:t>
      </w:r>
      <w:r>
        <w:rPr>
          <w:b w:val="0"/>
          <w:i w:val="0"/>
        </w:rPr>
        <w:t>, del inglés</w:t>
      </w:r>
      <w:r>
        <w:t xml:space="preserve"> </w:t>
      </w:r>
      <w:r>
        <w:rPr>
          <w:b w:val="0"/>
          <w:i/>
        </w:rPr>
        <w:t>standard definition</w:t>
      </w:r>
      <w:r>
        <w:rPr>
          <w:b w:val="0"/>
          <w:i w:val="0"/>
        </w:rPr>
        <w:t>); y el espacio de color uniforme (</w:t>
      </w:r>
      <w:r>
        <w:rPr>
          <w:b/>
          <w:i w:val="0"/>
        </w:rPr>
        <w:t>UCS</w:t>
      </w:r>
      <w:r>
        <w:rPr>
          <w:b w:val="0"/>
          <w:i w:val="0"/>
        </w:rPr>
        <w:t xml:space="preserve">, del inglés </w:t>
      </w:r>
      <w:r>
        <w:rPr>
          <w:b w:val="0"/>
          <w:i/>
        </w:rPr>
        <w:t>uniform chromaticity</w:t>
      </w:r>
      <w:r>
        <w:t xml:space="preserve"> </w:t>
      </w:r>
      <w:r>
        <w:rPr>
          <w:b w:val="0"/>
          <w:i/>
        </w:rPr>
        <w:t>scale</w:t>
      </w:r>
      <w:r>
        <w:rPr>
          <w:b w:val="0"/>
          <w:i w:val="0"/>
        </w:rPr>
        <w:t>).</w:t>
      </w:r>
    </w:p>
    <w:p>
      <w:pPr>
        <w:pStyle w:val="Citadelanorma"/>
      </w:pPr>
      <w:r>
        <w:rPr>
          <w:b w:val="0"/>
          <w:i w:val="0"/>
        </w:rPr>
        <w:t>Enunciado de la convocatoria (Anexo 2, temario específico de Realización (Asistencia),</w:t>
      </w:r>
      <w:r>
        <w:t xml:space="preserve"> </w:t>
      </w:r>
      <w:r>
        <w:rPr>
          <w:b w:val="0"/>
          <w:i w:val="0"/>
        </w:rPr>
        <w:t>bloque 2, «La tecnología en el ámbito de la realización»): «2.1. Conocimientos básicos de</w:t>
      </w:r>
      <w:r>
        <w:t xml:space="preserve"> </w:t>
      </w:r>
      <w:r>
        <w:rPr>
          <w:b w:val="0"/>
          <w:i w:val="0"/>
        </w:rPr>
        <w:t>televisión. 2.1.1. Colorimetría: Conceptos básicos. Espacio de color. Rango dinámico, resolución</w:t>
      </w:r>
      <w:r>
        <w:t xml:space="preserve"> </w:t>
      </w:r>
      <w:r>
        <w:rPr>
          <w:b w:val="0"/>
          <w:i w:val="0"/>
        </w:rPr>
        <w:t>UHD, 4K, Aparatos de medida. 2.1.2. Monitorización y control de la señal de TV. Sistemas de</w:t>
      </w:r>
      <w:r>
        <w:t xml:space="preserve"> </w:t>
      </w:r>
      <w:r>
        <w:rPr>
          <w:b w:val="0"/>
          <w:i w:val="0"/>
        </w:rPr>
        <w:t>televisión digital: TDT. Modulación, relación de aspecto, compresión. 2.1.3. La televisión digital</w:t>
      </w:r>
      <w:r>
        <w:t xml:space="preserve"> </w:t>
      </w:r>
      <w:r>
        <w:rPr>
          <w:b w:val="0"/>
          <w:i w:val="0"/>
        </w:rPr>
        <w:t>en HD, UHD, 4K y 8K.»</w:t>
      </w:r>
    </w:p>
    <w:p>
      <w:pPr/>
      <w:r>
        <w:rPr>
          <w:b w:val="0"/>
          <w:i w:val="0"/>
        </w:rPr>
      </w:r>
      <w:r>
        <w:rPr>
          <w:b/>
          <w:i w:val="0"/>
        </w:rPr>
        <w:t>Este es el bloque más preguntado del examen después del mezclador: treinta y cuatro preguntas de</w:t>
      </w:r>
      <w:r>
        <w:t xml:space="preserve"> </w:t>
      </w:r>
      <w:r>
        <w:rPr>
          <w:b/>
          <w:i w:val="0"/>
        </w:rPr>
        <w:t>las doscientas nueve del específico.</w:t>
      </w:r>
      <w:r>
        <w:rPr>
          <w:b w:val="0"/>
          <w:i w:val="0"/>
        </w:rPr>
        <w:t xml:space="preserve"> Y es el único del temario cuya materia está escrita en normas</w:t>
      </w:r>
      <w:r>
        <w:t xml:space="preserve"> </w:t>
      </w:r>
      <w:r>
        <w:rPr>
          <w:b w:val="0"/>
          <w:i w:val="0"/>
        </w:rPr>
        <w:t>publicadas: las Recomendaciones del UIT-R para el color y la señal, y las normas del ETSI para la</w:t>
      </w:r>
      <w:r>
        <w:t xml:space="preserve"> </w:t>
      </w:r>
      <w:r>
        <w:rPr>
          <w:b w:val="0"/>
          <w:i w:val="0"/>
        </w:rPr>
        <w:t>difusión terrestre. Aquí no se argumenta desde el oficio; se cita.</w:t>
      </w:r>
    </w:p>
    <w:p>
      <w:pPr>
        <w:pStyle w:val="Heading2"/>
      </w:pPr>
      <w:r>
        <w:rPr>
          <w:b w:val="0"/>
          <w:i w:val="0"/>
        </w:rPr>
        <w:t>5.1 La luz y el color</w:t>
      </w:r>
    </w:p>
    <w:p>
      <w:pPr/>
      <w:r>
        <w:rPr>
          <w:b w:val="0"/>
          <w:i w:val="0"/>
        </w:rPr>
        <w:t xml:space="preserve">La luz visible es una franja estrecha del espectro electromagnético, y dentro de ella </w:t>
      </w:r>
      <w:r>
        <w:rPr>
          <w:b/>
          <w:i w:val="0"/>
        </w:rPr>
        <w:t>la longitud</w:t>
      </w:r>
      <w:r>
        <w:t xml:space="preserve"> </w:t>
      </w:r>
      <w:r>
        <w:rPr>
          <w:b/>
          <w:i w:val="0"/>
        </w:rPr>
        <w:t>de onda determina el tono que percibimos</w:t>
      </w:r>
      <w:r>
        <w:rPr>
          <w:b w:val="0"/>
          <w:i w:val="0"/>
        </w:rPr>
        <w:t>: las longitudes cortas —en torno a 400 nanómetros— se ven</w:t>
      </w:r>
      <w:r>
        <w:t xml:space="preserve"> </w:t>
      </w:r>
      <w:r>
        <w:rPr>
          <w:b w:val="0"/>
          <w:i w:val="0"/>
        </w:rPr>
        <w:t>azules y violetas; las largas —en torno a 700— se ven rojas.</w:t>
      </w:r>
    </w:p>
    <w:p>
      <w:pPr/>
      <w:r>
        <w:rPr>
          <w:b w:val="0"/>
          <w:i w:val="0"/>
        </w:rPr>
        <w:t xml:space="preserve">Y hay una relación física que el examen pregunta dos veces con distinta cara: </w:t>
      </w:r>
      <w:r>
        <w:rPr>
          <w:b/>
          <w:i w:val="0"/>
        </w:rPr>
        <w:t>cuanto más corta es</w:t>
      </w:r>
      <w:r>
        <w:t xml:space="preserve"> </w:t>
      </w:r>
      <w:r>
        <w:rPr>
          <w:b/>
          <w:i w:val="0"/>
        </w:rPr>
        <w:t>la longitud de onda, mayor es la frecuencia y mayor la energía del fotón</w:t>
      </w:r>
      <w:r>
        <w:rPr>
          <w:b w:val="0"/>
          <w:i w:val="0"/>
        </w:rPr>
        <w:t>. De ahí que el azul y el</w:t>
      </w:r>
      <w:r>
        <w:t xml:space="preserve"> </w:t>
      </w:r>
      <w:r>
        <w:rPr>
          <w:b w:val="0"/>
          <w:i w:val="0"/>
        </w:rPr>
        <w:t xml:space="preserve">violeta sean los colores llamados </w:t>
      </w:r>
      <w:r>
        <w:rPr>
          <w:b w:val="0"/>
          <w:i/>
        </w:rPr>
        <w:t>fríos</w:t>
      </w:r>
      <w:r>
        <w:rPr>
          <w:b w:val="0"/>
          <w:i w:val="0"/>
        </w:rPr>
        <w:t xml:space="preserve"> y estén en el extremo energético del espectro visible, y</w:t>
      </w:r>
      <w:r>
        <w:t xml:space="preserve"> </w:t>
      </w:r>
      <w:r>
        <w:rPr>
          <w:b w:val="0"/>
          <w:i w:val="0"/>
        </w:rPr>
        <w:t>que más allá del violeta empiece el ultravioleta, que ya daña. La opción que dice «a mayor longitud</w:t>
      </w:r>
      <w:r>
        <w:t xml:space="preserve"> </w:t>
      </w:r>
      <w:r>
        <w:rPr>
          <w:b w:val="0"/>
          <w:i w:val="0"/>
        </w:rPr>
        <w:t xml:space="preserve">de onda, mayor frecuencia» invierte la relación: </w:t>
      </w:r>
      <w:r>
        <w:rPr>
          <w:b/>
          <w:i w:val="0"/>
        </w:rPr>
        <w:t>longitud de onda y frecuencia son inversamente</w:t>
      </w:r>
      <w:r>
        <w:t xml:space="preserve"> </w:t>
      </w:r>
      <w:r>
        <w:rPr>
          <w:b/>
          <w:i w:val="0"/>
        </w:rPr>
        <w:t>proporcionales</w:t>
      </w:r>
      <w:r>
        <w:rPr>
          <w:b w:val="0"/>
          <w:i w:val="0"/>
        </w:rPr>
        <w:t>, siempre.</w:t>
      </w:r>
    </w:p>
    <w:p>
      <w:pPr/>
      <w:r>
        <w:rPr>
          <w:b w:val="0"/>
          <w:i w:val="0"/>
        </w:rPr>
      </w:r>
      <w:r>
        <w:rPr>
          <w:b/>
          <w:i w:val="0"/>
        </w:rPr>
        <w:t>Un objeto opaco no emite color: lo devuelve.</w:t>
      </w:r>
      <w:r>
        <w:rPr>
          <w:b w:val="0"/>
          <w:i w:val="0"/>
        </w:rPr>
        <w:t xml:space="preserve"> Iluminado con luz blanca —que contiene todas las</w:t>
      </w:r>
      <w:r>
        <w:t xml:space="preserve"> </w:t>
      </w:r>
      <w:r>
        <w:rPr>
          <w:b w:val="0"/>
          <w:i w:val="0"/>
        </w:rPr>
        <w:t>longitudes de onda—, absorbe unas y refleja otras, y las que refleja son las que vemos. Un objeto se</w:t>
      </w:r>
      <w:r>
        <w:t xml:space="preserve"> </w:t>
      </w:r>
      <w:r>
        <w:rPr>
          <w:b w:val="0"/>
          <w:i w:val="0"/>
        </w:rPr>
        <w:t xml:space="preserve">ve verde porque </w:t>
      </w:r>
      <w:r>
        <w:rPr>
          <w:b/>
          <w:i w:val="0"/>
        </w:rPr>
        <w:t>absorbe todo el espectro visible salvo las longitudes de onda correspondientes al</w:t>
      </w:r>
      <w:r>
        <w:t xml:space="preserve"> </w:t>
      </w:r>
      <w:r>
        <w:rPr>
          <w:b/>
          <w:i w:val="0"/>
        </w:rPr>
        <w:t>verde</w:t>
      </w:r>
      <w:r>
        <w:rPr>
          <w:b w:val="0"/>
          <w:i w:val="0"/>
        </w:rPr>
        <w:t>, que rebotan hacia el ojo. Que el ojo humano sea más sensible al verde es cierto y tiene</w:t>
      </w:r>
      <w:r>
        <w:t xml:space="preserve"> </w:t>
      </w:r>
      <w:r>
        <w:rPr>
          <w:b w:val="0"/>
          <w:i w:val="0"/>
        </w:rPr>
        <w:t xml:space="preserve">consecuencias —está en el epígrafe 4— pero no explica por qué </w:t>
      </w:r>
      <w:r>
        <w:rPr>
          <w:b w:val="0"/>
          <w:i/>
        </w:rPr>
        <w:t>ese</w:t>
      </w:r>
      <w:r>
        <w:rPr>
          <w:b w:val="0"/>
          <w:i w:val="0"/>
        </w:rPr>
        <w:t xml:space="preserve"> objeto se ve verde y el de al</w:t>
      </w:r>
      <w:r>
        <w:t xml:space="preserve"> </w:t>
      </w:r>
      <w:r>
        <w:rPr>
          <w:b w:val="0"/>
          <w:i w:val="0"/>
        </w:rPr>
        <w:t>lado rojo.</w:t>
      </w:r>
    </w:p>
    <w:p>
      <w:pPr/>
      <w:r>
        <w:rPr>
          <w:b w:val="0"/>
          <w:i w:val="0"/>
        </w:rPr>
      </w:r>
      <w:r>
        <w:rPr>
          <w:b/>
          <w:i w:val="0"/>
        </w:rPr>
        <w:t>La saturación depende de lo ancho que sea el espectro reflejado o emitido.</w:t>
      </w:r>
      <w:r>
        <w:rPr>
          <w:b w:val="0"/>
          <w:i w:val="0"/>
        </w:rPr>
        <w:t xml:space="preserve"> Un color puro es el</w:t>
      </w:r>
      <w:r>
        <w:t xml:space="preserve"> </w:t>
      </w:r>
      <w:r>
        <w:rPr>
          <w:b w:val="0"/>
          <w:i w:val="0"/>
        </w:rPr>
        <w:t>que ocupa una banda estrecha: un láser, una lámpara de sodio, un filtro muy selectivo. Conforme se</w:t>
      </w:r>
      <w:r>
        <w:t xml:space="preserve"> </w:t>
      </w:r>
      <w:r>
        <w:rPr>
          <w:b w:val="0"/>
          <w:i w:val="0"/>
        </w:rPr>
        <w:t xml:space="preserve">ensancha la banda, el color se lava hacia el blanco, que es la suma de todas. Así que </w:t>
      </w:r>
      <w:r>
        <w:rPr>
          <w:b/>
          <w:i w:val="0"/>
        </w:rPr>
        <w:t>cuanto más</w:t>
      </w:r>
      <w:r>
        <w:t xml:space="preserve"> </w:t>
      </w:r>
      <w:r>
        <w:rPr>
          <w:b/>
          <w:i w:val="0"/>
        </w:rPr>
        <w:t>estrecho es el espectro, más saturado es el color</w:t>
      </w:r>
      <w:r>
        <w:rPr>
          <w:b w:val="0"/>
          <w:i w:val="0"/>
        </w:rPr>
        <w:t>, y el blanco es el caso límite de espectro</w:t>
      </w:r>
      <w:r>
        <w:t xml:space="preserve"> </w:t>
      </w:r>
      <w:r>
        <w:rPr>
          <w:b w:val="0"/>
          <w:i w:val="0"/>
        </w:rPr>
        <w:t>máximamente ancho y saturación cero.</w:t>
      </w:r>
    </w:p>
    <w:p>
      <w:pPr/>
      <w:r>
        <w:rPr>
          <w:b w:val="0"/>
          <w:i w:val="0"/>
        </w:rPr>
        <w:t>Tres magnitudes describen cualquier color y aparecen en todas las herramientas del oficio: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Magnitud</w:t>
            </w:r>
          </w:p>
        </w:tc>
        <w:tc>
          <w:tcPr>
            <w:tcW w:type="dxa" w:w="3137"/>
            <w:shd w:val="clear" w:color="auto" w:fill="E4E4E4"/>
          </w:tcPr>
          <w:p>
            <w:pPr>
              <w:pStyle w:val="Tablacabecera"/>
            </w:pPr>
            <w:r/>
            <w:r>
              <w:rPr>
                <w:b w:val="0"/>
                <w:i w:val="0"/>
              </w:rPr>
              <w:t>Otros nombres</w:t>
            </w:r>
          </w:p>
        </w:tc>
        <w:tc>
          <w:tcPr>
            <w:tcW w:type="dxa" w:w="3137"/>
            <w:shd w:val="clear" w:color="auto" w:fill="E4E4E4"/>
          </w:tcPr>
          <w:p>
            <w:pPr>
              <w:pStyle w:val="Tablacabecera"/>
            </w:pPr>
            <w:r/>
            <w:r>
              <w:rPr>
                <w:b w:val="0"/>
                <w:i w:val="0"/>
              </w:rPr>
              <w:t>Qué mide</w:t>
            </w:r>
          </w:p>
        </w:tc>
      </w:tr>
      <w:tr>
        <w:tc>
          <w:tcPr>
            <w:tcW w:type="dxa" w:w="3137"/>
          </w:tcPr>
          <w:p>
            <w:pPr>
              <w:pStyle w:val="Tabla"/>
            </w:pPr>
            <w:r/>
            <w:r>
              <w:rPr>
                <w:b w:val="0"/>
                <w:i w:val="0"/>
              </w:rPr>
            </w:r>
            <w:r>
              <w:rPr>
                <w:b/>
                <w:i w:val="0"/>
              </w:rPr>
              <w:t>Matiz</w:t>
            </w:r>
            <w:r>
              <w:rPr>
                <w:b w:val="0"/>
                <w:i w:val="0"/>
              </w:rPr>
            </w:r>
          </w:p>
        </w:tc>
        <w:tc>
          <w:tcPr>
            <w:tcW w:type="dxa" w:w="3137"/>
          </w:tcPr>
          <w:p>
            <w:pPr>
              <w:pStyle w:val="Tabla"/>
            </w:pPr>
            <w:r/>
            <w:r>
              <w:rPr>
                <w:b w:val="0"/>
                <w:i w:val="0"/>
              </w:rPr>
              <w:t xml:space="preserve">Tono, </w:t>
            </w:r>
            <w:r>
              <w:rPr>
                <w:b w:val="0"/>
                <w:i/>
              </w:rPr>
              <w:t>hue</w:t>
            </w:r>
          </w:p>
        </w:tc>
        <w:tc>
          <w:tcPr>
            <w:tcW w:type="dxa" w:w="3137"/>
          </w:tcPr>
          <w:p>
            <w:pPr>
              <w:pStyle w:val="Tabla"/>
            </w:pPr>
            <w:r/>
            <w:r>
              <w:rPr>
                <w:b w:val="0"/>
                <w:i w:val="0"/>
              </w:rPr>
              <w:t>El color en sí: rojo, verde, azul</w:t>
            </w:r>
          </w:p>
        </w:tc>
      </w:tr>
      <w:tr>
        <w:tc>
          <w:tcPr>
            <w:tcW w:type="dxa" w:w="3137"/>
          </w:tcPr>
          <w:p>
            <w:pPr>
              <w:pStyle w:val="Tabla"/>
            </w:pPr>
            <w:r/>
            <w:r>
              <w:rPr>
                <w:b w:val="0"/>
                <w:i w:val="0"/>
              </w:rPr>
            </w:r>
            <w:r>
              <w:rPr>
                <w:b/>
                <w:i w:val="0"/>
              </w:rPr>
              <w:t>Saturación</w:t>
            </w:r>
            <w:r>
              <w:rPr>
                <w:b w:val="0"/>
                <w:i w:val="0"/>
              </w:rPr>
            </w:r>
          </w:p>
        </w:tc>
        <w:tc>
          <w:tcPr>
            <w:tcW w:type="dxa" w:w="3137"/>
          </w:tcPr>
          <w:p>
            <w:pPr>
              <w:pStyle w:val="Tabla"/>
            </w:pPr>
            <w:r/>
            <w:r>
              <w:rPr>
                <w:b w:val="0"/>
                <w:i w:val="0"/>
              </w:rPr>
              <w:t xml:space="preserve">Pureza, </w:t>
            </w:r>
            <w:r>
              <w:rPr>
                <w:b w:val="0"/>
                <w:i/>
              </w:rPr>
              <w:t>chroma</w:t>
            </w:r>
          </w:p>
        </w:tc>
        <w:tc>
          <w:tcPr>
            <w:tcW w:type="dxa" w:w="3137"/>
          </w:tcPr>
          <w:p>
            <w:pPr>
              <w:pStyle w:val="Tabla"/>
            </w:pPr>
            <w:r/>
            <w:r>
              <w:rPr>
                <w:b w:val="0"/>
                <w:i w:val="0"/>
              </w:rPr>
              <w:t>Cuánto se aparta del gris del mismo brillo</w:t>
            </w:r>
          </w:p>
        </w:tc>
      </w:tr>
      <w:tr>
        <w:tc>
          <w:tcPr>
            <w:tcW w:type="dxa" w:w="3137"/>
          </w:tcPr>
          <w:p>
            <w:pPr>
              <w:pStyle w:val="Tabla"/>
            </w:pPr>
            <w:r/>
            <w:r>
              <w:rPr>
                <w:b w:val="0"/>
                <w:i w:val="0"/>
              </w:rPr>
            </w:r>
            <w:r>
              <w:rPr>
                <w:b/>
                <w:i w:val="0"/>
              </w:rPr>
              <w:t>Brillo</w:t>
            </w:r>
            <w:r>
              <w:rPr>
                <w:b w:val="0"/>
                <w:i w:val="0"/>
              </w:rPr>
            </w:r>
          </w:p>
        </w:tc>
        <w:tc>
          <w:tcPr>
            <w:tcW w:type="dxa" w:w="3137"/>
          </w:tcPr>
          <w:p>
            <w:pPr>
              <w:pStyle w:val="Tabla"/>
            </w:pPr>
            <w:r/>
            <w:r>
              <w:rPr>
                <w:b w:val="0"/>
                <w:i w:val="0"/>
              </w:rPr>
              <w:t xml:space="preserve">Luminosidad, </w:t>
            </w:r>
            <w:r>
              <w:rPr>
                <w:b w:val="0"/>
                <w:i/>
              </w:rPr>
              <w:t>value</w:t>
            </w:r>
            <w:r>
              <w:rPr>
                <w:b w:val="0"/>
                <w:i w:val="0"/>
              </w:rPr>
              <w:t xml:space="preserve">, </w:t>
            </w:r>
            <w:r>
              <w:rPr>
                <w:b w:val="0"/>
                <w:i/>
              </w:rPr>
              <w:t>lightness</w:t>
            </w:r>
          </w:p>
        </w:tc>
        <w:tc>
          <w:tcPr>
            <w:tcW w:type="dxa" w:w="3137"/>
          </w:tcPr>
          <w:p>
            <w:pPr>
              <w:pStyle w:val="Tabla"/>
            </w:pPr>
            <w:r/>
            <w:r>
              <w:rPr>
                <w:b w:val="0"/>
                <w:i w:val="0"/>
              </w:rPr>
              <w:t>Cuánta luz llega</w:t>
            </w:r>
          </w:p>
        </w:tc>
      </w:tr>
    </w:tbl>
    <w:p>
      <w:pPr/>
    </w:p>
    <w:p>
      <w:pPr>
        <w:pStyle w:val="Separador"/>
        <w:pBdr>
          <w:bottom w:val="single" w:sz="4" w:color="BBBBBB"/>
        </w:pBdr>
      </w:pPr>
    </w:p>
    <w:p>
      <w:pPr>
        <w:pStyle w:val="Heading2"/>
      </w:pPr>
      <w:r>
        <w:rPr>
          <w:b w:val="0"/>
          <w:i w:val="0"/>
        </w:rPr>
        <w:t>5.2 Cómo se ordena el color: los sistemas de representación</w:t>
      </w:r>
    </w:p>
    <w:p>
      <w:pPr/>
      <w:r>
        <w:rPr>
          <w:b w:val="0"/>
          <w:i w:val="0"/>
        </w:rPr>
        <w:t>Ordenar los colores es viejo y hay varias formas de hacerlo. El examen pregunta por cuatro y sólo</w:t>
      </w:r>
      <w:r>
        <w:t xml:space="preserve"> </w:t>
      </w:r>
      <w:r>
        <w:rPr>
          <w:b w:val="0"/>
          <w:i w:val="0"/>
        </w:rPr>
        <w:t>una responde a la definición de las tres magnitudes del epígrafe anterior: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Sistema</w:t>
            </w:r>
          </w:p>
        </w:tc>
        <w:tc>
          <w:tcPr>
            <w:tcW w:type="dxa" w:w="4706"/>
            <w:shd w:val="clear" w:color="auto" w:fill="E4E4E4"/>
          </w:tcPr>
          <w:p>
            <w:pPr>
              <w:pStyle w:val="Tablacabecera"/>
            </w:pPr>
            <w:r/>
            <w:r>
              <w:rPr>
                <w:b w:val="0"/>
                <w:i w:val="0"/>
              </w:rPr>
              <w:t>En qué se basa</w:t>
            </w:r>
          </w:p>
        </w:tc>
      </w:tr>
      <w:tr>
        <w:tc>
          <w:tcPr>
            <w:tcW w:type="dxa" w:w="4706"/>
          </w:tcPr>
          <w:p>
            <w:pPr>
              <w:pStyle w:val="Tabla"/>
            </w:pPr>
            <w:r/>
            <w:r>
              <w:rPr>
                <w:b w:val="0"/>
                <w:i w:val="0"/>
              </w:rPr>
            </w:r>
            <w:r>
              <w:rPr>
                <w:b/>
                <w:i w:val="0"/>
              </w:rPr>
              <w:t>Munsell</w:t>
            </w:r>
            <w:r>
              <w:rPr>
                <w:b w:val="0"/>
                <w:i w:val="0"/>
              </w:rPr>
            </w:r>
          </w:p>
        </w:tc>
        <w:tc>
          <w:tcPr>
            <w:tcW w:type="dxa" w:w="4706"/>
          </w:tcPr>
          <w:p>
            <w:pPr>
              <w:pStyle w:val="Tabla"/>
            </w:pPr>
            <w:r/>
            <w:r>
              <w:rPr>
                <w:b w:val="0"/>
                <w:i w:val="0"/>
              </w:rPr>
            </w:r>
            <w:r>
              <w:rPr>
                <w:b/>
                <w:i w:val="0"/>
              </w:rPr>
              <w:t>Matiz, valor (brillo) y croma (saturación)</w:t>
            </w:r>
            <w:r>
              <w:rPr>
                <w:b w:val="0"/>
                <w:i w:val="0"/>
              </w:rPr>
              <w:t>: los tres ejes, ordenados como un sólido</w:t>
            </w:r>
          </w:p>
        </w:tc>
      </w:tr>
      <w:tr>
        <w:tc>
          <w:tcPr>
            <w:tcW w:type="dxa" w:w="4706"/>
          </w:tcPr>
          <w:p>
            <w:pPr>
              <w:pStyle w:val="Tabla"/>
            </w:pPr>
            <w:r/>
            <w:r>
              <w:rPr>
                <w:b w:val="0"/>
                <w:i w:val="0"/>
              </w:rPr>
            </w:r>
            <w:r>
              <w:rPr>
                <w:b/>
                <w:i w:val="0"/>
              </w:rPr>
              <w:t>Diagrama UCS</w:t>
            </w:r>
            <w:r>
              <w:rPr>
                <w:b w:val="0"/>
                <w:i w:val="0"/>
              </w:rPr>
            </w:r>
          </w:p>
        </w:tc>
        <w:tc>
          <w:tcPr>
            <w:tcW w:type="dxa" w:w="4706"/>
          </w:tcPr>
          <w:p>
            <w:pPr>
              <w:pStyle w:val="Tabla"/>
            </w:pPr>
            <w:r/>
            <w:r>
              <w:rPr>
                <w:b w:val="0"/>
                <w:i w:val="0"/>
              </w:rPr>
              <w:t>Un diagrama de cromaticidad del CIE con la escala deformada para que distancias iguales se perciban como diferencias iguales</w:t>
            </w:r>
          </w:p>
        </w:tc>
      </w:tr>
      <w:tr>
        <w:tc>
          <w:tcPr>
            <w:tcW w:type="dxa" w:w="4706"/>
          </w:tcPr>
          <w:p>
            <w:pPr>
              <w:pStyle w:val="Tabla"/>
            </w:pPr>
            <w:r/>
            <w:r>
              <w:rPr>
                <w:b w:val="0"/>
                <w:i w:val="0"/>
              </w:rPr>
            </w:r>
            <w:r>
              <w:rPr>
                <w:b/>
                <w:i w:val="0"/>
              </w:rPr>
              <w:t>Sistema NCS</w:t>
            </w:r>
            <w:r>
              <w:rPr>
                <w:b w:val="0"/>
                <w:i w:val="0"/>
              </w:rPr>
            </w:r>
          </w:p>
        </w:tc>
        <w:tc>
          <w:tcPr>
            <w:tcW w:type="dxa" w:w="4706"/>
          </w:tcPr>
          <w:p>
            <w:pPr>
              <w:pStyle w:val="Tabla"/>
            </w:pPr>
            <w:r/>
            <w:r>
              <w:rPr>
                <w:b w:val="0"/>
                <w:i w:val="0"/>
              </w:rPr>
              <w:t>Colores naturales: cuánto tiene un color de cada uno de los seis colores elementales</w:t>
            </w:r>
          </w:p>
        </w:tc>
      </w:tr>
      <w:tr>
        <w:tc>
          <w:tcPr>
            <w:tcW w:type="dxa" w:w="4706"/>
          </w:tcPr>
          <w:p>
            <w:pPr>
              <w:pStyle w:val="Tabla"/>
            </w:pPr>
            <w:r/>
            <w:r>
              <w:rPr>
                <w:b w:val="0"/>
                <w:i w:val="0"/>
              </w:rPr>
            </w:r>
            <w:r>
              <w:rPr>
                <w:b/>
                <w:i w:val="0"/>
              </w:rPr>
              <w:t>Triángulo de Maxwell</w:t>
            </w:r>
            <w:r>
              <w:rPr>
                <w:b w:val="0"/>
                <w:i w:val="0"/>
              </w:rPr>
            </w:r>
          </w:p>
        </w:tc>
        <w:tc>
          <w:tcPr>
            <w:tcW w:type="dxa" w:w="4706"/>
          </w:tcPr>
          <w:p>
            <w:pPr>
              <w:pStyle w:val="Tabla"/>
            </w:pPr>
            <w:r/>
            <w:r>
              <w:rPr>
                <w:b w:val="0"/>
                <w:i w:val="0"/>
              </w:rPr>
              <w:t>La mezcla aditiva de tres primarios, colocados en los vértices</w:t>
            </w:r>
          </w:p>
        </w:tc>
      </w:tr>
    </w:tbl>
    <w:p>
      <w:pPr/>
    </w:p>
    <w:p>
      <w:pPr/>
      <w:r>
        <w:rPr>
          <w:b w:val="0"/>
          <w:i w:val="0"/>
        </w:rPr>
      </w:r>
      <w:r>
        <w:rPr>
          <w:b/>
          <w:i w:val="0"/>
        </w:rPr>
        <w:t>El sistema de Munsell es el que se organiza por brillo, matiz y saturación</w:t>
      </w:r>
      <w:r>
        <w:rPr>
          <w:b w:val="0"/>
          <w:i w:val="0"/>
        </w:rPr>
        <w:t>, y es el que el</w:t>
      </w:r>
      <w:r>
        <w:t xml:space="preserve"> </w:t>
      </w:r>
      <w:r>
        <w:rPr>
          <w:b w:val="0"/>
          <w:i w:val="0"/>
        </w:rPr>
        <w:t>examen busca. Los otros tres son sistemas de color legítimos, pero ninguno de ellos toma esas tres</w:t>
      </w:r>
      <w:r>
        <w:t xml:space="preserve"> </w:t>
      </w:r>
      <w:r>
        <w:rPr>
          <w:b w:val="0"/>
          <w:i w:val="0"/>
        </w:rPr>
        <w:t>magnitudes como sus tres ejes: el UCS y el triángulo de Maxwell son diagramas de cromaticidad</w:t>
      </w:r>
      <w:r>
        <w:t xml:space="preserve"> </w:t>
      </w:r>
      <w:r>
        <w:rPr>
          <w:b w:val="0"/>
          <w:i w:val="0"/>
        </w:rPr>
        <w:t>—dejan el brillo fuera— y el NCS descompone en colores elementales, no en magnitudes.</w:t>
      </w:r>
    </w:p>
    <w:p>
      <w:pPr/>
      <w:r>
        <w:rPr>
          <w:b w:val="0"/>
          <w:i w:val="0"/>
        </w:rPr>
        <w:t xml:space="preserve">Junto a ellos está el instrumento de referencia del vídeo: </w:t>
      </w:r>
      <w:r>
        <w:rPr>
          <w:b/>
          <w:i w:val="0"/>
        </w:rPr>
        <w:t>el diagrama de cromaticidad CIE de</w:t>
      </w:r>
      <w:r>
        <w:t xml:space="preserve"> </w:t>
      </w:r>
      <w:r>
        <w:rPr>
          <w:b/>
          <w:i w:val="0"/>
        </w:rPr>
        <w:t>1931</w:t>
      </w:r>
      <w:r>
        <w:rPr>
          <w:b w:val="0"/>
          <w:i w:val="0"/>
        </w:rPr>
        <w:t xml:space="preserve">, donde cada color se sitúa por dos coordenadas, </w:t>
      </w:r>
      <w:r>
        <w:rPr>
          <w:b w:val="0"/>
          <w:i/>
        </w:rPr>
        <w:t>x</w:t>
      </w:r>
      <w:r>
        <w:rPr>
          <w:b w:val="0"/>
          <w:i w:val="0"/>
        </w:rPr>
        <w:t xml:space="preserve"> e </w:t>
      </w:r>
      <w:r>
        <w:rPr>
          <w:b w:val="0"/>
          <w:i/>
        </w:rPr>
        <w:t>y</w:t>
      </w:r>
      <w:r>
        <w:rPr>
          <w:b w:val="0"/>
          <w:i w:val="0"/>
        </w:rPr>
        <w:t>. Sobre ese diagrama se dibujan los</w:t>
      </w:r>
      <w:r>
        <w:t xml:space="preserve"> </w:t>
      </w:r>
      <w:r>
        <w:rPr>
          <w:b w:val="0"/>
          <w:i w:val="0"/>
        </w:rPr>
        <w:t>espacios de color del epígrafe siguiente, y por eso las normas del UIT-R definen sus primarios</w:t>
      </w:r>
      <w:r>
        <w:t xml:space="preserve"> </w:t>
      </w:r>
      <w:r>
        <w:rPr>
          <w:b w:val="0"/>
          <w:i w:val="0"/>
        </w:rPr>
        <w:t>justamente así.</w:t>
      </w:r>
    </w:p>
    <w:p>
      <w:pPr>
        <w:pStyle w:val="Separador"/>
        <w:pBdr>
          <w:bottom w:val="single" w:sz="4" w:color="BBBBBB"/>
        </w:pBdr>
      </w:pPr>
    </w:p>
    <w:p>
      <w:pPr>
        <w:pStyle w:val="Heading2"/>
      </w:pPr>
      <w:r>
        <w:rPr>
          <w:b w:val="0"/>
          <w:i w:val="0"/>
        </w:rPr>
        <w:t>5.3 El espacio de color y su amplitud</w:t>
      </w:r>
    </w:p>
    <w:p>
      <w:pPr/>
      <w:r>
        <w:rPr>
          <w:b w:val="0"/>
          <w:i w:val="0"/>
        </w:rPr>
      </w:r>
      <w:r>
        <w:rPr>
          <w:b/>
          <w:i w:val="0"/>
        </w:rPr>
        <w:t>Un espacio de color es el triángulo que tres primarios dibujan sobre el diagrama de</w:t>
      </w:r>
      <w:r>
        <w:t xml:space="preserve"> </w:t>
      </w:r>
      <w:r>
        <w:rPr>
          <w:b/>
          <w:i w:val="0"/>
        </w:rPr>
        <w:t>cromaticidad.</w:t>
      </w:r>
      <w:r>
        <w:rPr>
          <w:b w:val="0"/>
          <w:i w:val="0"/>
        </w:rPr>
        <w:t xml:space="preserve"> Todo lo que cae dentro del triángulo se puede reproducir mezclando los tres</w:t>
      </w:r>
      <w:r>
        <w:t xml:space="preserve"> </w:t>
      </w:r>
      <w:r>
        <w:rPr>
          <w:b w:val="0"/>
          <w:i w:val="0"/>
        </w:rPr>
        <w:t>primarios; todo lo que cae fuera, no. Cuanto más separados están los vértices, mayor es la superficie</w:t>
      </w:r>
      <w:r>
        <w:t xml:space="preserve"> </w:t>
      </w:r>
      <w:r>
        <w:rPr>
          <w:b w:val="0"/>
          <w:i w:val="0"/>
        </w:rPr>
        <w:t xml:space="preserve">y más colores caben: eso es la </w:t>
      </w:r>
      <w:r>
        <w:rPr>
          <w:b/>
          <w:i w:val="0"/>
        </w:rPr>
        <w:t>amplitud</w:t>
      </w:r>
      <w:r>
        <w:rPr>
          <w:b w:val="0"/>
          <w:i w:val="0"/>
        </w:rPr>
        <w:t xml:space="preserve"> o </w:t>
      </w:r>
      <w:r>
        <w:rPr>
          <w:b w:val="0"/>
          <w:i/>
        </w:rPr>
        <w:t>gamut</w:t>
      </w:r>
      <w:r>
        <w:rPr>
          <w:b w:val="0"/>
          <w:i w:val="0"/>
        </w:rPr>
        <w:t>.</w:t>
      </w:r>
    </w:p>
    <w:p>
      <w:pPr/>
      <w:r>
        <w:rPr>
          <w:b w:val="0"/>
          <w:i w:val="0"/>
        </w:rPr>
        <w:t>Los primarios están escritos con nombre y coordenadas en las Recomendaciones del UIT-R, y se citan</w:t>
      </w:r>
      <w:r>
        <w:t xml:space="preserve"> </w:t>
      </w:r>
      <w:r>
        <w:rPr>
          <w:b w:val="0"/>
          <w:i w:val="0"/>
        </w:rPr>
        <w:t>literalmente:</w:t>
      </w:r>
    </w:p>
    <w:p>
      <w:pPr/>
      <w:r>
        <w:rPr>
          <w:b w:val="0"/>
          <w:i w:val="0"/>
        </w:rPr>
      </w:r>
      <w:r>
        <w:rPr>
          <w:b/>
          <w:i w:val="0"/>
        </w:rPr>
        <w:t>Recomendación UIT-R BT.709-6</w:t>
      </w:r>
      <w:r>
        <w:rPr>
          <w:b w:val="0"/>
          <w:i w:val="0"/>
        </w:rPr>
        <w:t>, el espacio de la alta definición, coordenadas de cromaticidad</w:t>
      </w:r>
      <w:r>
        <w:t xml:space="preserve"> </w:t>
      </w:r>
      <w:r>
        <w:rPr>
          <w:b w:val="0"/>
          <w:i w:val="0"/>
        </w:rPr>
        <w:t>(CIE, 1931):</w:t>
      </w:r>
    </w:p>
    <w:p>
      <w:pPr>
        <w:pStyle w:val="Citadelanorma"/>
      </w:pPr>
      <w:r>
        <w:rPr>
          <w:b w:val="0"/>
          <w:i w:val="0"/>
        </w:rPr>
        <w:t>Color primario / – Rojo (R) / – Verde (G) / – Azul (B) / 0,640 / 0,300 / 0,150 / 0,330 / 0,600 /</w:t>
      </w:r>
      <w:r>
        <w:t xml:space="preserve"> </w:t>
      </w:r>
      <w:r>
        <w:rPr>
          <w:b w:val="0"/>
          <w:i w:val="0"/>
        </w:rPr>
        <w:t>0,060. Cromaticidad supuesta para señales primarias iguales (Blanco de referencia) D65 / x /</w:t>
      </w:r>
      <w:r>
        <w:t xml:space="preserve"> </w:t>
      </w:r>
      <w:r>
        <w:rPr>
          <w:b w:val="0"/>
          <w:i w:val="0"/>
        </w:rPr>
        <w:t>y / 0,3127 / 0,3290.</w:t>
      </w:r>
    </w:p>
    <w:p>
      <w:pPr/>
      <w:r>
        <w:rPr>
          <w:b w:val="0"/>
          <w:i w:val="0"/>
        </w:rPr>
      </w:r>
      <w:r>
        <w:rPr>
          <w:b/>
          <w:i w:val="0"/>
        </w:rPr>
        <w:t>Recomendación UIT-R BT.2020-2</w:t>
      </w:r>
      <w:r>
        <w:rPr>
          <w:b w:val="0"/>
          <w:i w:val="0"/>
        </w:rPr>
        <w:t>, el espacio de la ultraalta definición:</w:t>
      </w:r>
    </w:p>
    <w:p>
      <w:pPr>
        <w:pStyle w:val="Citadelanorma"/>
      </w:pPr>
      <w:r>
        <w:rPr>
          <w:b w:val="0"/>
          <w:i w:val="0"/>
        </w:rPr>
        <w:t>Colores primarios y blanco de referencia. Coordenadas de cromaticidad (CIE, 1931) x y. Rojo</w:t>
      </w:r>
      <w:r>
        <w:t xml:space="preserve"> </w:t>
      </w:r>
      <w:r>
        <w:rPr>
          <w:b w:val="0"/>
          <w:i w:val="0"/>
        </w:rPr>
        <w:t>primario (R) 0,708 0,292. Verde primario (G) 0,170 0,797. Azul primario (B) 0,131 0,046. Blanco de</w:t>
      </w:r>
      <w:r>
        <w:t xml:space="preserve"> </w:t>
      </w:r>
      <w:r>
        <w:rPr>
          <w:b w:val="0"/>
          <w:i w:val="0"/>
        </w:rPr>
        <w:t>referencia (D65) 0,3127 0,3290.</w:t>
      </w:r>
    </w:p>
    <w:p>
      <w:pPr/>
      <w:r>
        <w:rPr>
          <w:b w:val="0"/>
          <w:i w:val="0"/>
        </w:rPr>
        <w:t xml:space="preserve">Los dos comparten blanco de referencia —el iluminante </w:t>
      </w:r>
      <w:r>
        <w:rPr>
          <w:b/>
          <w:i w:val="0"/>
        </w:rPr>
        <w:t>D65</w:t>
      </w:r>
      <w:r>
        <w:rPr>
          <w:b w:val="0"/>
          <w:i w:val="0"/>
        </w:rPr>
        <w:t>— y difieren en los primarios: los del</w:t>
      </w:r>
      <w:r>
        <w:t xml:space="preserve"> </w:t>
      </w:r>
      <w:r>
        <w:rPr>
          <w:b w:val="0"/>
          <w:i w:val="0"/>
        </w:rPr>
        <w:t>2020 están mucho más lejos del centro, y por eso el triángulo es mucho mayor.</w:t>
      </w:r>
    </w:p>
    <w:p>
      <w:pPr/>
      <w:r>
        <w:rPr>
          <w:b w:val="0"/>
          <w:i w:val="0"/>
        </w:rPr>
        <w:t>Con esas coordenadas en la mano, el orden de amplitud de los cuatro espacios que el examen pone a</w:t>
      </w:r>
      <w:r>
        <w:t xml:space="preserve"> </w:t>
      </w:r>
      <w:r>
        <w:rPr>
          <w:b w:val="0"/>
          <w:i w:val="0"/>
        </w:rPr>
        <w:t>ordenar es éste: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Espacio</w:t>
            </w:r>
          </w:p>
        </w:tc>
        <w:tc>
          <w:tcPr>
            <w:tcW w:type="dxa" w:w="3137"/>
            <w:shd w:val="clear" w:color="auto" w:fill="E4E4E4"/>
          </w:tcPr>
          <w:p>
            <w:pPr>
              <w:pStyle w:val="Tablacabecera"/>
            </w:pPr>
            <w:r/>
            <w:r>
              <w:rPr>
                <w:b w:val="0"/>
                <w:i w:val="0"/>
              </w:rPr>
              <w:t>Para qué se usa</w:t>
            </w:r>
          </w:p>
        </w:tc>
        <w:tc>
          <w:tcPr>
            <w:tcW w:type="dxa" w:w="3137"/>
            <w:shd w:val="clear" w:color="auto" w:fill="E4E4E4"/>
          </w:tcPr>
          <w:p>
            <w:pPr>
              <w:pStyle w:val="Tablacabecera"/>
            </w:pPr>
            <w:r/>
            <w:r>
              <w:rPr>
                <w:b w:val="0"/>
                <w:i w:val="0"/>
              </w:rPr>
              <w:t>Amplitud</w:t>
            </w:r>
          </w:p>
        </w:tc>
      </w:tr>
      <w:tr>
        <w:tc>
          <w:tcPr>
            <w:tcW w:type="dxa" w:w="3137"/>
          </w:tcPr>
          <w:p>
            <w:pPr>
              <w:pStyle w:val="Tabla"/>
            </w:pPr>
            <w:r/>
            <w:r>
              <w:rPr>
                <w:b w:val="0"/>
                <w:i w:val="0"/>
              </w:rPr>
            </w:r>
            <w:r>
              <w:rPr>
                <w:b/>
                <w:i w:val="0"/>
              </w:rPr>
              <w:t>Rec. 709</w:t>
            </w:r>
            <w:r>
              <w:rPr>
                <w:b w:val="0"/>
                <w:i w:val="0"/>
              </w:rPr>
            </w:r>
          </w:p>
        </w:tc>
        <w:tc>
          <w:tcPr>
            <w:tcW w:type="dxa" w:w="3137"/>
          </w:tcPr>
          <w:p>
            <w:pPr>
              <w:pStyle w:val="Tabla"/>
            </w:pPr>
            <w:r/>
            <w:r>
              <w:rPr>
                <w:b w:val="0"/>
                <w:i w:val="0"/>
              </w:rPr>
              <w:t>Televisión de alta definición</w:t>
            </w:r>
          </w:p>
        </w:tc>
        <w:tc>
          <w:tcPr>
            <w:tcW w:type="dxa" w:w="3137"/>
          </w:tcPr>
          <w:p>
            <w:pPr>
              <w:pStyle w:val="Tabla"/>
            </w:pPr>
            <w:r/>
            <w:r>
              <w:rPr>
                <w:b w:val="0"/>
                <w:i w:val="0"/>
              </w:rPr>
              <w:t>La menor de las cuatro</w:t>
            </w:r>
          </w:p>
        </w:tc>
      </w:tr>
      <w:tr>
        <w:tc>
          <w:tcPr>
            <w:tcW w:type="dxa" w:w="3137"/>
          </w:tcPr>
          <w:p>
            <w:pPr>
              <w:pStyle w:val="Tabla"/>
            </w:pPr>
            <w:r/>
            <w:r>
              <w:rPr>
                <w:b w:val="0"/>
                <w:i w:val="0"/>
              </w:rPr>
            </w:r>
            <w:r>
              <w:rPr>
                <w:b/>
                <w:i w:val="0"/>
              </w:rPr>
              <w:t>DCI P3</w:t>
            </w:r>
            <w:r>
              <w:rPr>
                <w:b w:val="0"/>
                <w:i w:val="0"/>
              </w:rPr>
            </w:r>
          </w:p>
        </w:tc>
        <w:tc>
          <w:tcPr>
            <w:tcW w:type="dxa" w:w="3137"/>
          </w:tcPr>
          <w:p>
            <w:pPr>
              <w:pStyle w:val="Tabla"/>
            </w:pPr>
            <w:r/>
            <w:r>
              <w:rPr>
                <w:b w:val="0"/>
                <w:i w:val="0"/>
              </w:rPr>
              <w:t>Cine digital y pantallas de cine</w:t>
            </w:r>
          </w:p>
        </w:tc>
        <w:tc>
          <w:tcPr>
            <w:tcW w:type="dxa" w:w="3137"/>
          </w:tcPr>
          <w:p>
            <w:pPr>
              <w:pStyle w:val="Tabla"/>
            </w:pPr>
            <w:r/>
            <w:r>
              <w:rPr>
                <w:b w:val="0"/>
                <w:i w:val="0"/>
              </w:rPr>
              <w:t>Mayor que la 709, sobre todo hacia el rojo y el verde</w:t>
            </w:r>
          </w:p>
        </w:tc>
      </w:tr>
      <w:tr>
        <w:tc>
          <w:tcPr>
            <w:tcW w:type="dxa" w:w="3137"/>
          </w:tcPr>
          <w:p>
            <w:pPr>
              <w:pStyle w:val="Tabla"/>
            </w:pPr>
            <w:r/>
            <w:r>
              <w:rPr>
                <w:b w:val="0"/>
                <w:i w:val="0"/>
              </w:rPr>
            </w:r>
            <w:r>
              <w:rPr>
                <w:b/>
                <w:i w:val="0"/>
              </w:rPr>
              <w:t>Rec. 2020</w:t>
            </w:r>
            <w:r>
              <w:rPr>
                <w:b w:val="0"/>
                <w:i w:val="0"/>
              </w:rPr>
            </w:r>
          </w:p>
        </w:tc>
        <w:tc>
          <w:tcPr>
            <w:tcW w:type="dxa" w:w="3137"/>
          </w:tcPr>
          <w:p>
            <w:pPr>
              <w:pStyle w:val="Tabla"/>
            </w:pPr>
            <w:r/>
            <w:r>
              <w:rPr>
                <w:b w:val="0"/>
                <w:i w:val="0"/>
              </w:rPr>
              <w:t>Ultraalta definición</w:t>
            </w:r>
          </w:p>
        </w:tc>
        <w:tc>
          <w:tcPr>
            <w:tcW w:type="dxa" w:w="3137"/>
          </w:tcPr>
          <w:p>
            <w:pPr>
              <w:pStyle w:val="Tabla"/>
            </w:pPr>
            <w:r/>
            <w:r>
              <w:rPr>
                <w:b w:val="0"/>
                <w:i w:val="0"/>
              </w:rPr>
              <w:t>Muy superior a las dos anteriores</w:t>
            </w:r>
          </w:p>
        </w:tc>
      </w:tr>
      <w:tr>
        <w:tc>
          <w:tcPr>
            <w:tcW w:type="dxa" w:w="3137"/>
          </w:tcPr>
          <w:p>
            <w:pPr>
              <w:pStyle w:val="Tabla"/>
            </w:pPr>
            <w:r/>
            <w:r>
              <w:rPr>
                <w:b w:val="0"/>
                <w:i w:val="0"/>
              </w:rPr>
            </w:r>
            <w:r>
              <w:rPr>
                <w:b/>
                <w:i w:val="0"/>
              </w:rPr>
              <w:t>AP0</w:t>
            </w:r>
            <w:r>
              <w:rPr>
                <w:b w:val="0"/>
                <w:i w:val="0"/>
              </w:rPr>
            </w:r>
          </w:p>
        </w:tc>
        <w:tc>
          <w:tcPr>
            <w:tcW w:type="dxa" w:w="3137"/>
          </w:tcPr>
          <w:p>
            <w:pPr>
              <w:pStyle w:val="Tabla"/>
            </w:pPr>
            <w:r/>
            <w:r>
              <w:rPr>
                <w:b w:val="0"/>
                <w:i w:val="0"/>
              </w:rPr>
              <w:t xml:space="preserve">Espacio de trabajo interno de </w:t>
            </w:r>
            <w:r>
              <w:rPr>
                <w:b w:val="0"/>
                <w:i/>
              </w:rPr>
              <w:t>ACES</w:t>
            </w:r>
            <w:r>
              <w:rPr>
                <w:b w:val="0"/>
                <w:i w:val="0"/>
              </w:rPr>
              <w:t>, para intercambio y archivo</w:t>
            </w:r>
          </w:p>
        </w:tc>
        <w:tc>
          <w:tcPr>
            <w:tcW w:type="dxa" w:w="3137"/>
          </w:tcPr>
          <w:p>
            <w:pPr>
              <w:pStyle w:val="Tabla"/>
            </w:pPr>
            <w:r/>
            <w:r>
              <w:rPr>
                <w:b w:val="0"/>
                <w:i w:val="0"/>
              </w:rPr>
              <w:t xml:space="preserve">La mayor: </w:t>
            </w:r>
            <w:r>
              <w:rPr>
                <w:b/>
                <w:i w:val="0"/>
              </w:rPr>
              <w:t>contiene el visible entero</w:t>
            </w:r>
            <w:r>
              <w:rPr>
                <w:b w:val="0"/>
                <w:i w:val="0"/>
              </w:rPr>
            </w:r>
          </w:p>
        </w:tc>
      </w:tr>
    </w:tbl>
    <w:p>
      <w:pPr/>
    </w:p>
    <w:p>
      <w:pPr/>
      <w:r>
        <w:rPr>
          <w:b w:val="0"/>
          <w:i w:val="0"/>
        </w:rPr>
      </w:r>
      <w:r>
        <w:rPr>
          <w:b/>
          <w:i w:val="0"/>
        </w:rPr>
        <w:t>De menor a mayor: Rec. 709, DCI P3, Rec. 2020, AP0.</w:t>
      </w:r>
      <w:r>
        <w:rPr>
          <w:b w:val="0"/>
          <w:i w:val="0"/>
        </w:rPr>
        <w:t xml:space="preserve"> El </w:t>
      </w:r>
      <w:r>
        <w:rPr>
          <w:b/>
          <w:i w:val="0"/>
        </w:rPr>
        <w:t>AP0</w:t>
      </w:r>
      <w:r>
        <w:rPr>
          <w:b w:val="0"/>
          <w:i w:val="0"/>
        </w:rPr>
        <w:t xml:space="preserve"> no es un espacio de pantalla:</w:t>
      </w:r>
      <w:r>
        <w:t xml:space="preserve"> </w:t>
      </w:r>
      <w:r>
        <w:rPr>
          <w:b w:val="0"/>
          <w:i w:val="0"/>
        </w:rPr>
        <w:t xml:space="preserve">sus primarios son </w:t>
      </w:r>
      <w:r>
        <w:rPr>
          <w:b w:val="0"/>
          <w:i/>
        </w:rPr>
        <w:t>imaginarios</w:t>
      </w:r>
      <w:r>
        <w:rPr>
          <w:b w:val="0"/>
          <w:i w:val="0"/>
        </w:rPr>
        <w:t xml:space="preserve"> —caen fuera del diagrama de cromaticidad, en colores que no existen—</w:t>
      </w:r>
      <w:r>
        <w:t xml:space="preserve"> </w:t>
      </w:r>
      <w:r>
        <w:rPr>
          <w:b w:val="0"/>
          <w:i w:val="0"/>
        </w:rPr>
        <w:t>justamente para que su triángulo envuelva todo lo que el ojo humano puede ver. Ningún monitor lo</w:t>
      </w:r>
      <w:r>
        <w:t xml:space="preserve"> </w:t>
      </w:r>
      <w:r>
        <w:rPr>
          <w:b w:val="0"/>
          <w:i w:val="0"/>
        </w:rPr>
        <w:t>reproduce; es un contenedor para no perder información entre etapas.</w:t>
      </w:r>
    </w:p>
    <w:p>
      <w:pPr/>
      <w:r>
        <w:rPr>
          <w:b w:val="0"/>
          <w:i w:val="0"/>
        </w:rPr>
      </w:r>
      <w:r>
        <w:rPr>
          <w:b/>
          <w:i w:val="0"/>
        </w:rPr>
        <w:t>La trampa del enunciado está en el AP0.</w:t>
      </w:r>
      <w:r>
        <w:rPr>
          <w:b w:val="0"/>
          <w:i w:val="0"/>
        </w:rPr>
        <w:t xml:space="preserve"> Quien conozca los tres primeros y no el cuarto puede dar</w:t>
      </w:r>
      <w:r>
        <w:t xml:space="preserve"> </w:t>
      </w:r>
      <w:r>
        <w:rPr>
          <w:b w:val="0"/>
          <w:i w:val="0"/>
        </w:rPr>
        <w:t>por bueno un orden que acabe en Rec. 2020, y las cuatro opciones están construidas para que eso</w:t>
      </w:r>
      <w:r>
        <w:t xml:space="preserve"> </w:t>
      </w:r>
      <w:r>
        <w:rPr>
          <w:b w:val="0"/>
          <w:i w:val="0"/>
        </w:rPr>
        <w:t>falle.</w:t>
      </w:r>
    </w:p>
    <w:p>
      <w:pPr>
        <w:pStyle w:val="Separador"/>
        <w:pBdr>
          <w:bottom w:val="single" w:sz="4" w:color="BBBBBB"/>
        </w:pBdr>
      </w:pPr>
    </w:p>
    <w:p>
      <w:pPr>
        <w:pStyle w:val="Heading2"/>
      </w:pPr>
      <w:r>
        <w:rPr>
          <w:b w:val="0"/>
          <w:i w:val="0"/>
        </w:rPr>
        <w:t>5.4 De la luz a la señal: luminancia y diferencia de color</w:t>
      </w:r>
    </w:p>
    <w:p>
      <w:pPr/>
      <w:r>
        <w:rPr>
          <w:b w:val="0"/>
          <w:i w:val="0"/>
        </w:rPr>
        <w:t>El ojo humano distingue mucho mejor los cambios de brillo que los de color. La televisión explota</w:t>
      </w:r>
      <w:r>
        <w:t xml:space="preserve"> </w:t>
      </w:r>
      <w:r>
        <w:rPr>
          <w:b w:val="0"/>
          <w:i w:val="0"/>
        </w:rPr>
        <w:t>esa asimetría desde que existe: en lugar de transmitir rojo, verde y azul por separado, transmite</w:t>
      </w:r>
      <w:r>
        <w:t xml:space="preserve"> </w:t>
      </w:r>
      <w:r>
        <w:rPr>
          <w:b w:val="0"/>
          <w:i w:val="0"/>
        </w:rPr>
      </w:r>
      <w:r>
        <w:rPr>
          <w:b/>
          <w:i w:val="0"/>
        </w:rPr>
        <w:t>una señal de luminancia (Y) y dos de diferencia de color (C</w:t>
      </w:r>
      <w:r>
        <w:rPr>
          <w:b/>
          <w:i w:val="0"/>
        </w:rPr>
        <w:t>B</w:t>
      </w:r>
      <w:r>
        <w:rPr>
          <w:b/>
          <w:i w:val="0"/>
        </w:rPr>
        <w:t xml:space="preserve"> y C</w:t>
      </w:r>
      <w:r>
        <w:rPr>
          <w:b/>
          <w:i w:val="0"/>
        </w:rPr>
        <w:t>R</w:t>
      </w:r>
      <w:r>
        <w:rPr>
          <w:b/>
          <w:i w:val="0"/>
        </w:rPr>
        <w:t>,</w:t>
      </w:r>
      <w:r>
        <w:t xml:space="preserve"> </w:t>
      </w:r>
      <w:r>
        <w:rPr>
          <w:b/>
          <w:i w:val="0"/>
        </w:rPr>
        <w:t>o U y V en la nomenclatura analógica)</w:t>
      </w:r>
      <w:r>
        <w:rPr>
          <w:b w:val="0"/>
          <w:i w:val="0"/>
        </w:rPr>
        <w:t>.</w:t>
      </w:r>
    </w:p>
    <w:p>
      <w:pPr/>
      <w:r>
        <w:rPr>
          <w:b w:val="0"/>
          <w:i w:val="0"/>
        </w:rPr>
      </w:r>
      <w:r>
        <w:rPr>
          <w:b/>
          <w:i w:val="0"/>
        </w:rPr>
        <w:t>La luminancia no es la media de los tres primarios: es una suma ponderada</w:t>
      </w:r>
      <w:r>
        <w:rPr>
          <w:b w:val="0"/>
          <w:i w:val="0"/>
        </w:rPr>
        <w:t>, y los pesos salen de</w:t>
      </w:r>
      <w:r>
        <w:t xml:space="preserve"> </w:t>
      </w:r>
      <w:r>
        <w:rPr>
          <w:b w:val="0"/>
          <w:i w:val="0"/>
        </w:rPr>
        <w:t xml:space="preserve">la sensibilidad del ojo a cada color. La </w:t>
      </w:r>
      <w:r>
        <w:rPr>
          <w:b/>
          <w:i w:val="0"/>
        </w:rPr>
        <w:t>Recomendación UIT-R BT.601-7</w:t>
      </w:r>
      <w:r>
        <w:rPr>
          <w:b w:val="0"/>
          <w:i w:val="0"/>
        </w:rPr>
        <w:t>, la de la televisión</w:t>
      </w:r>
      <w:r>
        <w:t xml:space="preserve"> </w:t>
      </w:r>
      <w:r>
        <w:rPr>
          <w:b w:val="0"/>
          <w:i w:val="0"/>
        </w:rPr>
        <w:t>convencional, lo escribe así en su determinación de la señal de luminancia:</w:t>
      </w:r>
    </w:p>
    <w:p>
      <w:pPr>
        <w:pStyle w:val="Citadelanorma"/>
      </w:pPr>
      <w:r>
        <w:rPr>
          <w:b w:val="0"/>
          <w:i w:val="0"/>
        </w:rPr>
        <w:t>0,299 / 0,587 / 0,114</w:t>
      </w:r>
    </w:p>
    <w:p>
      <w:pPr/>
      <w:r>
        <w:rPr>
          <w:b w:val="0"/>
          <w:i w:val="0"/>
        </w:rPr>
        <w:t xml:space="preserve">Es decir, </w:t>
      </w:r>
      <w:r>
        <w:rPr>
          <w:b/>
          <w:i w:val="0"/>
        </w:rPr>
        <w:t>el verde aporta el 58,7 %, el rojo el 29,9 % y el azul el 11,4 %</w:t>
      </w:r>
      <w:r>
        <w:rPr>
          <w:b w:val="0"/>
          <w:i w:val="0"/>
        </w:rPr>
        <w:t xml:space="preserve"> — redondeados en el</w:t>
      </w:r>
      <w:r>
        <w:t xml:space="preserve"> </w:t>
      </w:r>
      <w:r>
        <w:rPr>
          <w:b w:val="0"/>
          <w:i w:val="0"/>
        </w:rPr>
        <w:t>examen a 59 %, 30 % y 11 %. La respuesta oficial a la pregunta 90 del primer cuadernillo es</w:t>
      </w:r>
      <w:r>
        <w:t xml:space="preserve"> </w:t>
      </w:r>
      <w:r>
        <w:rPr>
          <w:b w:val="0"/>
          <w:i w:val="0"/>
        </w:rPr>
        <w:t xml:space="preserve">«59 % Verde + 30 % Rojo + 11 % Azul», y </w:t>
      </w:r>
      <w:r>
        <w:rPr>
          <w:b/>
          <w:i w:val="0"/>
        </w:rPr>
        <w:t>es exacta</w:t>
      </w:r>
      <w:r>
        <w:rPr>
          <w:b w:val="0"/>
          <w:i w:val="0"/>
        </w:rPr>
        <w:t>: coincide con los coeficientes del UIT-R</w:t>
      </w:r>
      <w:r>
        <w:t xml:space="preserve"> </w:t>
      </w:r>
      <w:r>
        <w:rPr>
          <w:b w:val="0"/>
          <w:i w:val="0"/>
        </w:rPr>
        <w:t>para la definición convencional.</w:t>
      </w:r>
    </w:p>
    <w:p>
      <w:pPr/>
      <w:r>
        <w:rPr>
          <w:b w:val="0"/>
          <w:i w:val="0"/>
        </w:rPr>
        <w:t xml:space="preserve">Los coeficientes </w:t>
      </w:r>
      <w:r>
        <w:rPr>
          <w:b/>
          <w:i w:val="0"/>
        </w:rPr>
        <w:t>no son los mismos en todos los sistemas</w:t>
      </w:r>
      <w:r>
        <w:rPr>
          <w:b w:val="0"/>
          <w:i w:val="0"/>
        </w:rPr>
        <w:t>, y esto es lo que el tema tiene que</w:t>
      </w:r>
      <w:r>
        <w:t xml:space="preserve"> </w:t>
      </w:r>
      <w:r>
        <w:rPr>
          <w:b w:val="0"/>
          <w:i w:val="0"/>
        </w:rPr>
        <w:t>añadir a la respuesta oficial. Cada espacio de color tiene los suyos, porque dependen de los</w:t>
      </w:r>
      <w:r>
        <w:t xml:space="preserve"> </w:t>
      </w:r>
      <w:r>
        <w:rPr>
          <w:b w:val="0"/>
          <w:i w:val="0"/>
        </w:rPr>
        <w:t>primarios: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Recomendación</w:t>
            </w:r>
          </w:p>
        </w:tc>
        <w:tc>
          <w:tcPr>
            <w:tcW w:type="dxa" w:w="1882"/>
            <w:shd w:val="clear" w:color="auto" w:fill="E4E4E4"/>
          </w:tcPr>
          <w:p>
            <w:pPr>
              <w:pStyle w:val="Tablacabecera"/>
            </w:pPr>
            <w:r/>
            <w:r>
              <w:rPr>
                <w:b w:val="0"/>
                <w:i w:val="0"/>
              </w:rPr>
              <w:t>Sistema</w:t>
            </w:r>
          </w:p>
        </w:tc>
        <w:tc>
          <w:tcPr>
            <w:tcW w:type="dxa" w:w="1882"/>
            <w:shd w:val="clear" w:color="auto" w:fill="E4E4E4"/>
          </w:tcPr>
          <w:p>
            <w:pPr>
              <w:pStyle w:val="Tablacabecera"/>
            </w:pPr>
            <w:r/>
            <w:r>
              <w:rPr>
                <w:b w:val="0"/>
                <w:i w:val="0"/>
              </w:rPr>
              <w:t>Rojo</w:t>
            </w:r>
          </w:p>
        </w:tc>
        <w:tc>
          <w:tcPr>
            <w:tcW w:type="dxa" w:w="1882"/>
            <w:shd w:val="clear" w:color="auto" w:fill="E4E4E4"/>
          </w:tcPr>
          <w:p>
            <w:pPr>
              <w:pStyle w:val="Tablacabecera"/>
            </w:pPr>
            <w:r/>
            <w:r>
              <w:rPr>
                <w:b w:val="0"/>
                <w:i w:val="0"/>
              </w:rPr>
              <w:t>Verde</w:t>
            </w:r>
          </w:p>
        </w:tc>
        <w:tc>
          <w:tcPr>
            <w:tcW w:type="dxa" w:w="1882"/>
            <w:shd w:val="clear" w:color="auto" w:fill="E4E4E4"/>
          </w:tcPr>
          <w:p>
            <w:pPr>
              <w:pStyle w:val="Tablacabecera"/>
            </w:pPr>
            <w:r/>
            <w:r>
              <w:rPr>
                <w:b w:val="0"/>
                <w:i w:val="0"/>
              </w:rPr>
              <w:t>Azul</w:t>
            </w:r>
          </w:p>
        </w:tc>
      </w:tr>
      <w:tr>
        <w:tc>
          <w:tcPr>
            <w:tcW w:type="dxa" w:w="1882"/>
          </w:tcPr>
          <w:p>
            <w:pPr>
              <w:pStyle w:val="Tabla"/>
            </w:pPr>
            <w:r/>
            <w:r>
              <w:rPr>
                <w:b w:val="0"/>
                <w:i w:val="0"/>
              </w:rPr>
            </w:r>
            <w:r>
              <w:rPr>
                <w:b/>
                <w:i w:val="0"/>
              </w:rPr>
              <w:t>UIT-R BT.601-7</w:t>
            </w:r>
            <w:r>
              <w:rPr>
                <w:b w:val="0"/>
                <w:i w:val="0"/>
              </w:rPr>
            </w:r>
          </w:p>
        </w:tc>
        <w:tc>
          <w:tcPr>
            <w:tcW w:type="dxa" w:w="1882"/>
          </w:tcPr>
          <w:p>
            <w:pPr>
              <w:pStyle w:val="Tabla"/>
            </w:pPr>
            <w:r/>
            <w:r>
              <w:rPr>
                <w:b w:val="0"/>
                <w:i w:val="0"/>
              </w:rPr>
              <w:t>Definición convencional</w:t>
            </w:r>
          </w:p>
        </w:tc>
        <w:tc>
          <w:tcPr>
            <w:tcW w:type="dxa" w:w="1882"/>
          </w:tcPr>
          <w:p>
            <w:pPr>
              <w:pStyle w:val="Tabla"/>
            </w:pPr>
            <w:r/>
            <w:r>
              <w:rPr>
                <w:b w:val="0"/>
                <w:i w:val="0"/>
              </w:rPr>
              <w:t>0,299</w:t>
            </w:r>
          </w:p>
        </w:tc>
        <w:tc>
          <w:tcPr>
            <w:tcW w:type="dxa" w:w="1882"/>
          </w:tcPr>
          <w:p>
            <w:pPr>
              <w:pStyle w:val="Tabla"/>
            </w:pPr>
            <w:r/>
            <w:r>
              <w:rPr>
                <w:b w:val="0"/>
                <w:i w:val="0"/>
              </w:rPr>
            </w:r>
            <w:r>
              <w:rPr>
                <w:b/>
                <w:i w:val="0"/>
              </w:rPr>
              <w:t>0,587</w:t>
            </w:r>
            <w:r>
              <w:rPr>
                <w:b w:val="0"/>
                <w:i w:val="0"/>
              </w:rPr>
            </w:r>
          </w:p>
        </w:tc>
        <w:tc>
          <w:tcPr>
            <w:tcW w:type="dxa" w:w="1882"/>
          </w:tcPr>
          <w:p>
            <w:pPr>
              <w:pStyle w:val="Tabla"/>
            </w:pPr>
            <w:r/>
            <w:r>
              <w:rPr>
                <w:b w:val="0"/>
                <w:i w:val="0"/>
              </w:rPr>
              <w:t>0,114</w:t>
            </w:r>
          </w:p>
        </w:tc>
      </w:tr>
      <w:tr>
        <w:tc>
          <w:tcPr>
            <w:tcW w:type="dxa" w:w="1882"/>
          </w:tcPr>
          <w:p>
            <w:pPr>
              <w:pStyle w:val="Tabla"/>
            </w:pPr>
            <w:r/>
            <w:r>
              <w:rPr>
                <w:b w:val="0"/>
                <w:i w:val="0"/>
              </w:rPr>
            </w:r>
            <w:r>
              <w:rPr>
                <w:b/>
                <w:i w:val="0"/>
              </w:rPr>
              <w:t>UIT-R BT.709-6</w:t>
            </w:r>
            <w:r>
              <w:rPr>
                <w:b w:val="0"/>
                <w:i w:val="0"/>
              </w:rPr>
            </w:r>
          </w:p>
        </w:tc>
        <w:tc>
          <w:tcPr>
            <w:tcW w:type="dxa" w:w="1882"/>
          </w:tcPr>
          <w:p>
            <w:pPr>
              <w:pStyle w:val="Tabla"/>
            </w:pPr>
            <w:r/>
            <w:r>
              <w:rPr>
                <w:b w:val="0"/>
                <w:i w:val="0"/>
              </w:rPr>
              <w:t>Alta definición</w:t>
            </w:r>
          </w:p>
        </w:tc>
        <w:tc>
          <w:tcPr>
            <w:tcW w:type="dxa" w:w="1882"/>
          </w:tcPr>
          <w:p>
            <w:pPr>
              <w:pStyle w:val="Tabla"/>
            </w:pPr>
            <w:r/>
            <w:r>
              <w:rPr>
                <w:b w:val="0"/>
                <w:i w:val="0"/>
              </w:rPr>
              <w:t>0,2126</w:t>
            </w:r>
          </w:p>
        </w:tc>
        <w:tc>
          <w:tcPr>
            <w:tcW w:type="dxa" w:w="1882"/>
          </w:tcPr>
          <w:p>
            <w:pPr>
              <w:pStyle w:val="Tabla"/>
            </w:pPr>
            <w:r/>
            <w:r>
              <w:rPr>
                <w:b w:val="0"/>
                <w:i w:val="0"/>
              </w:rPr>
            </w:r>
            <w:r>
              <w:rPr>
                <w:b/>
                <w:i w:val="0"/>
              </w:rPr>
              <w:t>0,7152</w:t>
            </w:r>
            <w:r>
              <w:rPr>
                <w:b w:val="0"/>
                <w:i w:val="0"/>
              </w:rPr>
            </w:r>
          </w:p>
        </w:tc>
        <w:tc>
          <w:tcPr>
            <w:tcW w:type="dxa" w:w="1882"/>
          </w:tcPr>
          <w:p>
            <w:pPr>
              <w:pStyle w:val="Tabla"/>
            </w:pPr>
            <w:r/>
            <w:r>
              <w:rPr>
                <w:b w:val="0"/>
                <w:i w:val="0"/>
              </w:rPr>
              <w:t>0,0722</w:t>
            </w:r>
          </w:p>
        </w:tc>
      </w:tr>
      <w:tr>
        <w:tc>
          <w:tcPr>
            <w:tcW w:type="dxa" w:w="1882"/>
          </w:tcPr>
          <w:p>
            <w:pPr>
              <w:pStyle w:val="Tabla"/>
            </w:pPr>
            <w:r/>
            <w:r>
              <w:rPr>
                <w:b w:val="0"/>
                <w:i w:val="0"/>
              </w:rPr>
            </w:r>
            <w:r>
              <w:rPr>
                <w:b/>
                <w:i w:val="0"/>
              </w:rPr>
              <w:t>UIT-R BT.2020-2</w:t>
            </w:r>
            <w:r>
              <w:rPr>
                <w:b w:val="0"/>
                <w:i w:val="0"/>
              </w:rPr>
            </w:r>
          </w:p>
        </w:tc>
        <w:tc>
          <w:tcPr>
            <w:tcW w:type="dxa" w:w="1882"/>
          </w:tcPr>
          <w:p>
            <w:pPr>
              <w:pStyle w:val="Tabla"/>
            </w:pPr>
            <w:r/>
            <w:r>
              <w:rPr>
                <w:b w:val="0"/>
                <w:i w:val="0"/>
              </w:rPr>
              <w:t>Ultraalta definición</w:t>
            </w:r>
          </w:p>
        </w:tc>
        <w:tc>
          <w:tcPr>
            <w:tcW w:type="dxa" w:w="1882"/>
          </w:tcPr>
          <w:p>
            <w:pPr>
              <w:pStyle w:val="Tabla"/>
            </w:pPr>
            <w:r/>
            <w:r>
              <w:rPr>
                <w:b w:val="0"/>
                <w:i w:val="0"/>
              </w:rPr>
              <w:t>0,2627</w:t>
            </w:r>
          </w:p>
        </w:tc>
        <w:tc>
          <w:tcPr>
            <w:tcW w:type="dxa" w:w="1882"/>
          </w:tcPr>
          <w:p>
            <w:pPr>
              <w:pStyle w:val="Tabla"/>
            </w:pPr>
            <w:r/>
            <w:r>
              <w:rPr>
                <w:b w:val="0"/>
                <w:i w:val="0"/>
              </w:rPr>
            </w:r>
            <w:r>
              <w:rPr>
                <w:b/>
                <w:i w:val="0"/>
              </w:rPr>
              <w:t>0,6780</w:t>
            </w:r>
            <w:r>
              <w:rPr>
                <w:b w:val="0"/>
                <w:i w:val="0"/>
              </w:rPr>
            </w:r>
          </w:p>
        </w:tc>
        <w:tc>
          <w:tcPr>
            <w:tcW w:type="dxa" w:w="1882"/>
          </w:tcPr>
          <w:p>
            <w:pPr>
              <w:pStyle w:val="Tabla"/>
            </w:pPr>
            <w:r/>
            <w:r>
              <w:rPr>
                <w:b w:val="0"/>
                <w:i w:val="0"/>
              </w:rPr>
              <w:t>0,0593</w:t>
            </w:r>
          </w:p>
        </w:tc>
      </w:tr>
    </w:tbl>
    <w:p>
      <w:pPr/>
    </w:p>
    <w:p>
      <w:pPr/>
      <w:r>
        <w:rPr>
          <w:b w:val="0"/>
          <w:i w:val="0"/>
        </w:rPr>
        <w:t>La BT.709-6 lo escribe en su apartado 3.2, «Determinación de la señal de luminancia»:</w:t>
      </w:r>
    </w:p>
    <w:p>
      <w:pPr>
        <w:pStyle w:val="Citadelanorma"/>
      </w:pPr>
      <w:r>
        <w:rPr>
          <w:b w:val="0"/>
          <w:i w:val="0"/>
        </w:rPr>
        <w:t>E Y  0,2126 R E  0,7152 G E  0,0722 B E</w:t>
      </w:r>
    </w:p>
    <w:p>
      <w:pPr/>
      <w:r>
        <w:rPr>
          <w:b w:val="0"/>
          <w:i w:val="0"/>
        </w:rPr>
      </w:r>
      <w:r>
        <w:rPr>
          <w:b/>
          <w:i w:val="0"/>
        </w:rPr>
        <w:t>En los tres el verde manda</w:t>
      </w:r>
      <w:r>
        <w:rPr>
          <w:b w:val="0"/>
          <w:i w:val="0"/>
        </w:rPr>
        <w:t xml:space="preserve">, que es lo que la pregunta pide reconocer; pero </w:t>
      </w:r>
      <w:r>
        <w:rPr>
          <w:b/>
          <w:i w:val="0"/>
        </w:rPr>
        <w:t>quien memorice</w:t>
      </w:r>
      <w:r>
        <w:t xml:space="preserve"> </w:t>
      </w:r>
      <w:r>
        <w:rPr>
          <w:b/>
          <w:i w:val="0"/>
        </w:rPr>
        <w:t>«59-30-11» como si fuera universal se equivocará en cuanto le pregunten por HD o por UHD.</w:t>
      </w:r>
      <w:r>
        <w:rPr>
          <w:b w:val="0"/>
          <w:i w:val="0"/>
        </w:rPr>
        <w:t xml:space="preserve"> El</w:t>
      </w:r>
      <w:r>
        <w:t xml:space="preserve"> </w:t>
      </w:r>
      <w:r>
        <w:rPr>
          <w:b w:val="0"/>
          <w:i w:val="0"/>
        </w:rPr>
        <w:t>enunciado de la 90 habla de vídeo por componentes en general y la plantilla acepta los coeficientes</w:t>
      </w:r>
      <w:r>
        <w:t xml:space="preserve"> </w:t>
      </w:r>
      <w:r>
        <w:rPr>
          <w:b w:val="0"/>
          <w:i w:val="0"/>
        </w:rPr>
        <w:t>de la BT.601: el temario lo recoge así y advierte de los otros dos.</w:t>
      </w:r>
    </w:p>
    <w:p>
      <w:pPr>
        <w:pStyle w:val="Separador"/>
        <w:pBdr>
          <w:bottom w:val="single" w:sz="4" w:color="BBBBBB"/>
        </w:pBdr>
      </w:pPr>
    </w:p>
    <w:p>
      <w:pPr>
        <w:pStyle w:val="Heading2"/>
      </w:pPr>
      <w:r>
        <w:rPr>
          <w:b w:val="0"/>
          <w:i w:val="0"/>
        </w:rPr>
        <w:t>5.5 La digitalización: muestreo, cuantificación y codificación</w:t>
      </w:r>
    </w:p>
    <w:p>
      <w:pPr/>
      <w:r>
        <w:rPr>
          <w:b w:val="0"/>
          <w:i w:val="0"/>
        </w:rPr>
        <w:t xml:space="preserve">Convertir una señal analógica en digital son </w:t>
      </w:r>
      <w:r>
        <w:rPr>
          <w:b/>
          <w:i w:val="0"/>
        </w:rPr>
        <w:t>tres pasos en un orden que no se puede alterar</w:t>
      </w:r>
      <w:r>
        <w:rPr>
          <w:b w:val="0"/>
          <w:i w:val="0"/>
        </w:rPr>
        <w:t>:</w:t>
      </w:r>
    </w:p>
    <w:p>
      <w:pPr>
        <w:pStyle w:val="ListNumber"/>
      </w:pPr>
      <w:r>
        <w:rPr>
          <w:b w:val="0"/>
          <w:i w:val="0"/>
        </w:rPr>
      </w:r>
      <w:r>
        <w:rPr>
          <w:b/>
          <w:i w:val="0"/>
        </w:rPr>
        <w:t>Muestreo.</w:t>
      </w:r>
      <w:r>
        <w:rPr>
          <w:b w:val="0"/>
          <w:i w:val="0"/>
        </w:rPr>
        <w:t xml:space="preserve"> Se toma el valor de la señal a intervalos regulares. Lo que se decide aquí es </w:t>
      </w:r>
      <w:r>
        <w:rPr>
          <w:b w:val="0"/>
          <w:i/>
        </w:rPr>
        <w:t>cada</w:t>
      </w:r>
      <w:r>
        <w:t xml:space="preserve"> </w:t>
      </w:r>
      <w:r>
        <w:rPr>
          <w:b w:val="0"/>
          <w:i/>
        </w:rPr>
        <w:t>cuánto</w:t>
      </w:r>
      <w:r>
        <w:rPr>
          <w:b w:val="0"/>
          <w:i w:val="0"/>
        </w:rPr>
        <w:t xml:space="preserve"> se mira, es decir, la </w:t>
      </w:r>
      <w:r>
        <w:rPr>
          <w:b/>
          <w:i w:val="0"/>
        </w:rPr>
        <w:t>frecuencia de muestreo</w:t>
      </w:r>
      <w:r>
        <w:rPr>
          <w:b w:val="0"/>
          <w:i w:val="0"/>
        </w:rPr>
        <w:t xml:space="preserve">. La BT.601-7 la fija en </w:t>
      </w:r>
      <w:r>
        <w:rPr>
          <w:b/>
          <w:i w:val="0"/>
        </w:rPr>
        <w:t>13,5 MHz</w:t>
      </w:r>
      <w:r>
        <w:rPr>
          <w:b w:val="0"/>
          <w:i w:val="0"/>
        </w:rPr>
        <w:t xml:space="preserve"> para</w:t>
      </w:r>
      <w:r>
        <w:t xml:space="preserve"> </w:t>
      </w:r>
      <w:r>
        <w:rPr>
          <w:b w:val="0"/>
          <w:i w:val="0"/>
        </w:rPr>
        <w:t>la luminancia de la norma 4:2:2.</w:t>
      </w:r>
    </w:p>
    <w:p>
      <w:pPr>
        <w:pStyle w:val="ListNumber"/>
      </w:pPr>
      <w:r>
        <w:rPr>
          <w:b w:val="0"/>
          <w:i w:val="0"/>
        </w:rPr>
      </w:r>
      <w:r>
        <w:rPr>
          <w:b/>
          <w:i w:val="0"/>
        </w:rPr>
        <w:t>Cuantificación.</w:t>
      </w:r>
      <w:r>
        <w:rPr>
          <w:b w:val="0"/>
          <w:i w:val="0"/>
        </w:rPr>
        <w:t xml:space="preserve"> A cada muestra se le asigna el valor más próximo de una escala finita. Lo que</w:t>
      </w:r>
      <w:r>
        <w:t xml:space="preserve"> </w:t>
      </w:r>
      <w:r>
        <w:rPr>
          <w:b w:val="0"/>
          <w:i w:val="0"/>
        </w:rPr>
        <w:t xml:space="preserve">se decide aquí es </w:t>
      </w:r>
      <w:r>
        <w:rPr>
          <w:b w:val="0"/>
          <w:i/>
        </w:rPr>
        <w:t>con cuánta finura</w:t>
      </w:r>
      <w:r>
        <w:rPr>
          <w:b w:val="0"/>
          <w:i w:val="0"/>
        </w:rPr>
        <w:t xml:space="preserve"> se mide, es decir, la </w:t>
      </w:r>
      <w:r>
        <w:rPr>
          <w:b/>
          <w:i w:val="0"/>
        </w:rPr>
        <w:t>profundidad de bits</w:t>
      </w:r>
      <w:r>
        <w:rPr>
          <w:b w:val="0"/>
          <w:i w:val="0"/>
        </w:rPr>
        <w:t>. La BT.601-7</w:t>
      </w:r>
      <w:r>
        <w:t xml:space="preserve"> </w:t>
      </w:r>
      <w:r>
        <w:rPr>
          <w:b w:val="0"/>
          <w:i w:val="0"/>
        </w:rPr>
        <w:t>la describe como «MIC con cuantificación uniforme, 8 ó 10 bits por muestra».</w:t>
      </w:r>
    </w:p>
    <w:p>
      <w:pPr>
        <w:pStyle w:val="ListNumber"/>
      </w:pPr>
      <w:r>
        <w:rPr>
          <w:b w:val="0"/>
          <w:i w:val="0"/>
        </w:rPr>
      </w:r>
      <w:r>
        <w:rPr>
          <w:b/>
          <w:i w:val="0"/>
        </w:rPr>
        <w:t>Codificación.</w:t>
      </w:r>
      <w:r>
        <w:rPr>
          <w:b w:val="0"/>
          <w:i w:val="0"/>
        </w:rPr>
        <w:t xml:space="preserve"> Cada valor cuantificado se escribe como una palabra binaria, y se le añade lo</w:t>
      </w:r>
      <w:r>
        <w:t xml:space="preserve"> </w:t>
      </w:r>
      <w:r>
        <w:rPr>
          <w:b w:val="0"/>
          <w:i w:val="0"/>
        </w:rPr>
        <w:t>que haga falta para transportarlo.</w:t>
      </w:r>
    </w:p>
    <w:p>
      <w:pPr/>
      <w:r>
        <w:rPr>
          <w:b w:val="0"/>
          <w:i w:val="0"/>
        </w:rPr>
      </w:r>
      <w:r>
        <w:rPr>
          <w:b/>
          <w:i w:val="0"/>
        </w:rPr>
        <w:t>Muestreo, cuantificación y codificación</w:t>
      </w:r>
      <w:r>
        <w:rPr>
          <w:b w:val="0"/>
          <w:i w:val="0"/>
        </w:rPr>
        <w:t>, en ese orden. El orden importa porque cada paso trabaja</w:t>
      </w:r>
      <w:r>
        <w:t xml:space="preserve"> </w:t>
      </w:r>
      <w:r>
        <w:rPr>
          <w:b w:val="0"/>
          <w:i w:val="0"/>
        </w:rPr>
        <w:t>sobre el resultado del anterior: no se puede cuantificar lo que aún no se ha muestreado, ni codificar</w:t>
      </w:r>
      <w:r>
        <w:t xml:space="preserve"> </w:t>
      </w:r>
      <w:r>
        <w:rPr>
          <w:b w:val="0"/>
          <w:i w:val="0"/>
        </w:rPr>
        <w:t>lo que aún no tiene valor asignado.</w:t>
      </w:r>
    </w:p>
    <w:p>
      <w:pPr/>
      <w:r>
        <w:rPr>
          <w:b w:val="0"/>
          <w:i w:val="0"/>
        </w:rPr>
      </w:r>
      <w:r>
        <w:rPr>
          <w:b/>
          <w:i w:val="0"/>
        </w:rPr>
        <w:t>El submuestreo de crominancia es una segunda economía, encima de la primera.</w:t>
      </w:r>
      <w:r>
        <w:rPr>
          <w:b w:val="0"/>
          <w:i w:val="0"/>
        </w:rPr>
        <w:t xml:space="preserve"> Como el ojo ve peor</w:t>
      </w:r>
      <w:r>
        <w:t xml:space="preserve"> </w:t>
      </w:r>
      <w:r>
        <w:rPr>
          <w:b w:val="0"/>
          <w:i w:val="0"/>
        </w:rPr>
        <w:t>el color que el brillo, se toman menos muestras de C</w:t>
      </w:r>
      <w:r>
        <w:rPr>
          <w:b w:val="0"/>
          <w:i w:val="0"/>
        </w:rPr>
        <w:t>B</w:t>
      </w:r>
      <w:r>
        <w:rPr>
          <w:b w:val="0"/>
          <w:i w:val="0"/>
        </w:rPr>
        <w:t xml:space="preserve"> y C</w:t>
      </w:r>
      <w:r>
        <w:rPr>
          <w:b w:val="0"/>
          <w:i w:val="0"/>
        </w:rPr>
        <w:t>R</w:t>
      </w:r>
      <w:r>
        <w:rPr>
          <w:b w:val="0"/>
          <w:i w:val="0"/>
        </w:rPr>
        <w:t xml:space="preserve"> que de Y. La</w:t>
      </w:r>
      <w:r>
        <w:t xml:space="preserve"> </w:t>
      </w:r>
      <w:r>
        <w:rPr>
          <w:b w:val="0"/>
          <w:i w:val="0"/>
        </w:rPr>
        <w:t>notación de tres cifras dice cuántas: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Notación</w:t>
            </w:r>
          </w:p>
        </w:tc>
        <w:tc>
          <w:tcPr>
            <w:tcW w:type="dxa" w:w="2353"/>
            <w:shd w:val="clear" w:color="auto" w:fill="E4E4E4"/>
          </w:tcPr>
          <w:p>
            <w:pPr>
              <w:pStyle w:val="Tablacabecera"/>
            </w:pPr>
            <w:r/>
            <w:r>
              <w:rPr>
                <w:b w:val="0"/>
                <w:i w:val="0"/>
              </w:rPr>
              <w:t>Luminancia</w:t>
            </w:r>
          </w:p>
        </w:tc>
        <w:tc>
          <w:tcPr>
            <w:tcW w:type="dxa" w:w="2353"/>
            <w:shd w:val="clear" w:color="auto" w:fill="E4E4E4"/>
          </w:tcPr>
          <w:p>
            <w:pPr>
              <w:pStyle w:val="Tablacabecera"/>
            </w:pPr>
            <w:r/>
            <w:r>
              <w:rPr>
                <w:b w:val="0"/>
                <w:i w:val="0"/>
              </w:rPr>
              <w:t>Crominancia</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4:4:4</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t>Una muestra por píxel</w:t>
            </w:r>
          </w:p>
        </w:tc>
        <w:tc>
          <w:tcPr>
            <w:tcW w:type="dxa" w:w="2353"/>
          </w:tcPr>
          <w:p>
            <w:pPr>
              <w:pStyle w:val="Tabla"/>
            </w:pPr>
            <w:r/>
            <w:r>
              <w:rPr>
                <w:b w:val="0"/>
                <w:i w:val="0"/>
              </w:rPr>
              <w:t>Grafismo, croma, masterizado</w:t>
            </w:r>
          </w:p>
        </w:tc>
      </w:tr>
      <w:tr>
        <w:tc>
          <w:tcPr>
            <w:tcW w:type="dxa" w:w="2353"/>
          </w:tcPr>
          <w:p>
            <w:pPr>
              <w:pStyle w:val="Tabla"/>
            </w:pPr>
            <w:r/>
            <w:r>
              <w:rPr>
                <w:b w:val="0"/>
                <w:i w:val="0"/>
              </w:rPr>
            </w:r>
            <w:r>
              <w:rPr>
                <w:b/>
                <w:i w:val="0"/>
              </w:rPr>
              <w:t>4:2:2</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r>
            <w:r>
              <w:rPr>
                <w:b/>
                <w:i w:val="0"/>
              </w:rPr>
              <w:t>Una de cada dos</w:t>
            </w:r>
            <w:r>
              <w:rPr>
                <w:b w:val="0"/>
                <w:i w:val="0"/>
              </w:rPr>
              <w:t xml:space="preserve"> en horizontal</w:t>
            </w:r>
          </w:p>
        </w:tc>
        <w:tc>
          <w:tcPr>
            <w:tcW w:type="dxa" w:w="2353"/>
          </w:tcPr>
          <w:p>
            <w:pPr>
              <w:pStyle w:val="Tabla"/>
            </w:pPr>
            <w:r/>
            <w:r>
              <w:rPr>
                <w:b w:val="0"/>
                <w:i w:val="0"/>
              </w:rPr>
              <w:t>Producción y contribución profesional</w:t>
            </w:r>
          </w:p>
        </w:tc>
      </w:tr>
      <w:tr>
        <w:tc>
          <w:tcPr>
            <w:tcW w:type="dxa" w:w="2353"/>
          </w:tcPr>
          <w:p>
            <w:pPr>
              <w:pStyle w:val="Tabla"/>
            </w:pPr>
            <w:r/>
            <w:r>
              <w:rPr>
                <w:b w:val="0"/>
                <w:i w:val="0"/>
              </w:rPr>
            </w:r>
            <w:r>
              <w:rPr>
                <w:b/>
                <w:i w:val="0"/>
              </w:rPr>
              <w:t>4:2:0</w:t>
            </w:r>
            <w:r>
              <w:rPr>
                <w:b w:val="0"/>
                <w:i w:val="0"/>
              </w:rPr>
            </w:r>
          </w:p>
        </w:tc>
        <w:tc>
          <w:tcPr>
            <w:tcW w:type="dxa" w:w="2353"/>
          </w:tcPr>
          <w:p>
            <w:pPr>
              <w:pStyle w:val="Tabla"/>
            </w:pPr>
            <w:r/>
            <w:r>
              <w:rPr>
                <w:b w:val="0"/>
                <w:i w:val="0"/>
              </w:rPr>
              <w:t>Una muestra por píxel</w:t>
            </w:r>
          </w:p>
        </w:tc>
        <w:tc>
          <w:tcPr>
            <w:tcW w:type="dxa" w:w="2353"/>
          </w:tcPr>
          <w:p>
            <w:pPr>
              <w:pStyle w:val="Tabla"/>
            </w:pPr>
            <w:r/>
            <w:r>
              <w:rPr>
                <w:b w:val="0"/>
                <w:i w:val="0"/>
              </w:rPr>
              <w:t xml:space="preserve">Una de cada dos en horizontal </w:t>
            </w:r>
            <w:r>
              <w:rPr>
                <w:b/>
                <w:i w:val="0"/>
              </w:rPr>
              <w:t>y en vertical</w:t>
            </w:r>
            <w:r>
              <w:rPr>
                <w:b w:val="0"/>
                <w:i w:val="0"/>
              </w:rPr>
            </w:r>
          </w:p>
        </w:tc>
        <w:tc>
          <w:tcPr>
            <w:tcW w:type="dxa" w:w="2353"/>
          </w:tcPr>
          <w:p>
            <w:pPr>
              <w:pStyle w:val="Tabla"/>
            </w:pPr>
            <w:r/>
            <w:r>
              <w:rPr>
                <w:b w:val="0"/>
                <w:i w:val="0"/>
              </w:rPr>
              <w:t>Emisión y distribución</w:t>
            </w:r>
          </w:p>
        </w:tc>
      </w:tr>
    </w:tbl>
    <w:p>
      <w:pPr/>
    </w:p>
    <w:p>
      <w:pPr/>
      <w:r>
        <w:rPr>
          <w:b w:val="0"/>
          <w:i w:val="0"/>
        </w:rPr>
      </w:r>
      <w:r>
        <w:rPr>
          <w:b/>
          <w:i w:val="0"/>
        </w:rPr>
        <w:t>En 4:2:2, la luminancia se muestrea en cada píxel y las dos diferencias de color cada dos.</w:t>
      </w:r>
      <w:r>
        <w:rPr>
          <w:b w:val="0"/>
          <w:i w:val="0"/>
        </w:rPr>
        <w:t xml:space="preserve"> Ésa es</w:t>
      </w:r>
      <w:r>
        <w:t xml:space="preserve"> </w:t>
      </w:r>
      <w:r>
        <w:rPr>
          <w:b w:val="0"/>
          <w:i w:val="0"/>
        </w:rPr>
        <w:t>la respuesta oficial a la pregunta 36 del segundo cuadernillo, y es correcta. La BT.601-7 lo describe</w:t>
      </w:r>
      <w:r>
        <w:t xml:space="preserve"> </w:t>
      </w:r>
      <w:r>
        <w:rPr>
          <w:b w:val="0"/>
          <w:i w:val="0"/>
        </w:rPr>
        <w:t>como una operación posterior sobre la señal completa:</w:t>
      </w:r>
    </w:p>
    <w:p>
      <w:pPr>
        <w:pStyle w:val="Citadelanorma"/>
      </w:pPr>
      <w:r>
        <w:rPr>
          <w:b w:val="0"/>
          <w:i w:val="0"/>
        </w:rPr>
        <w:t>Para obtener las componentes 4:2:2 Y, CR, CB, debe efectuarse el filtrado de paso bajo y el</w:t>
      </w:r>
      <w:r>
        <w:t xml:space="preserve"> </w:t>
      </w:r>
      <w:r>
        <w:rPr>
          <w:b w:val="0"/>
          <w:i w:val="0"/>
        </w:rPr>
        <w:t>submuestreo en las señales 4:4:4 CR, CB anteriormente descritas.</w:t>
      </w:r>
    </w:p>
    <w:p>
      <w:pPr/>
      <w:r>
        <w:rPr>
          <w:b w:val="0"/>
          <w:i w:val="0"/>
        </w:rPr>
        <w:t>Y la misma norma remata el reparto en el anexo de estructuras de muestreo:</w:t>
      </w:r>
    </w:p>
    <w:p>
      <w:pPr>
        <w:pStyle w:val="Citadelanorma"/>
      </w:pPr>
      <w:r>
        <w:rPr>
          <w:b w:val="0"/>
          <w:i w:val="0"/>
        </w:rPr>
        <w:t>Los números respectivos de muestras de diferencia de color en la norma 4:2:2 se pueden obtener</w:t>
      </w:r>
      <w:r>
        <w:t xml:space="preserve"> </w:t>
      </w:r>
      <w:r>
        <w:rPr>
          <w:b w:val="0"/>
          <w:i w:val="0"/>
        </w:rPr>
        <w:t>dividiendo el número de muestras de luminancia por 2.</w:t>
      </w:r>
    </w:p>
    <w:p>
      <w:pPr/>
      <w:r>
        <w:rPr>
          <w:b w:val="0"/>
          <w:i w:val="0"/>
        </w:rPr>
      </w:r>
      <w:r>
        <w:rPr>
          <w:b/>
          <w:i w:val="0"/>
        </w:rPr>
        <w:t>Las opciones falsas de esa pregunta cambian C</w:t>
      </w:r>
      <w:r>
        <w:rPr>
          <w:b/>
          <w:i w:val="0"/>
        </w:rPr>
        <w:t>R</w:t>
      </w:r>
      <w:r>
        <w:rPr>
          <w:b/>
          <w:i w:val="0"/>
        </w:rPr>
        <w:t xml:space="preserve"> y C</w:t>
      </w:r>
      <w:r>
        <w:rPr>
          <w:b/>
          <w:i w:val="0"/>
        </w:rPr>
        <w:t>B</w:t>
      </w:r>
      <w:r>
        <w:rPr>
          <w:b/>
          <w:i w:val="0"/>
        </w:rPr>
        <w:t xml:space="preserve"> por «Y+R» e «Y+B».</w:t>
      </w:r>
      <w:r>
        <w:rPr>
          <w:b w:val="0"/>
          <w:i w:val="0"/>
        </w:rPr>
        <w:t xml:space="preserve"> Las</w:t>
      </w:r>
      <w:r>
        <w:t xml:space="preserve"> </w:t>
      </w:r>
      <w:r>
        <w:rPr>
          <w:b w:val="0"/>
          <w:i w:val="0"/>
        </w:rPr>
        <w:t xml:space="preserve">señales de diferencia de color son </w:t>
      </w:r>
      <w:r>
        <w:rPr>
          <w:b/>
          <w:i w:val="0"/>
        </w:rPr>
        <w:t>restas</w:t>
      </w:r>
      <w:r>
        <w:rPr>
          <w:b w:val="0"/>
          <w:i w:val="0"/>
        </w:rPr>
        <w:t>, no sumas: R−Y y B−Y. Quien lea deprisa el signo se</w:t>
      </w:r>
      <w:r>
        <w:t xml:space="preserve"> </w:t>
      </w:r>
      <w:r>
        <w:rPr>
          <w:b w:val="0"/>
          <w:i w:val="0"/>
        </w:rPr>
        <w:t>lleva la opción equivocada.</w:t>
      </w:r>
    </w:p>
    <w:p>
      <w:pPr>
        <w:pStyle w:val="Separador"/>
        <w:pBdr>
          <w:bottom w:val="single" w:sz="4" w:color="BBBBBB"/>
        </w:pBdr>
      </w:pPr>
    </w:p>
    <w:p>
      <w:pPr>
        <w:pStyle w:val="Heading2"/>
      </w:pPr>
      <w:r>
        <w:rPr>
          <w:b w:val="0"/>
          <w:i w:val="0"/>
        </w:rPr>
        <w:t>5.6 Profundidad de bits y rango legal</w:t>
      </w:r>
    </w:p>
    <w:p>
      <w:pPr/>
      <w:r>
        <w:rPr>
          <w:b w:val="0"/>
          <w:i w:val="0"/>
        </w:rPr>
      </w:r>
      <w:r>
        <w:rPr>
          <w:b/>
          <w:i w:val="0"/>
        </w:rPr>
        <w:t>La profundidad de color es cuántos valores distintos puede tomar cada muestra</w:t>
      </w:r>
      <w:r>
        <w:rPr>
          <w:b w:val="0"/>
          <w:i w:val="0"/>
        </w:rPr>
        <w:t>, y se mide en bits</w:t>
      </w:r>
      <w:r>
        <w:t xml:space="preserve"> </w:t>
      </w:r>
      <w:r>
        <w:rPr>
          <w:b w:val="0"/>
          <w:i w:val="0"/>
        </w:rPr>
        <w:t xml:space="preserve">por componente: con </w:t>
      </w:r>
      <w:r>
        <w:rPr>
          <w:b w:val="0"/>
          <w:i/>
        </w:rPr>
        <w:t>n</w:t>
      </w:r>
      <w:r>
        <w:rPr>
          <w:b w:val="0"/>
          <w:i w:val="0"/>
        </w:rPr>
        <w:t xml:space="preserve"> bits caben 2</w:t>
      </w:r>
      <w:r>
        <w:rPr>
          <w:b w:val="0"/>
          <w:i w:val="0"/>
        </w:rPr>
        <w:t>n</w:t>
      </w:r>
      <w:r>
        <w:rPr>
          <w:b w:val="0"/>
          <w:i w:val="0"/>
        </w:rPr>
        <w:t xml:space="preserve"> valores.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Profundidad</w:t>
            </w:r>
          </w:p>
        </w:tc>
        <w:tc>
          <w:tcPr>
            <w:tcW w:type="dxa" w:w="3137"/>
            <w:shd w:val="clear" w:color="auto" w:fill="E4E4E4"/>
          </w:tcPr>
          <w:p>
            <w:pPr>
              <w:pStyle w:val="Tablacabecera"/>
            </w:pPr>
            <w:r/>
            <w:r>
              <w:rPr>
                <w:b w:val="0"/>
                <w:i w:val="0"/>
              </w:rPr>
              <w:t>Valores por componente</w:t>
            </w:r>
          </w:p>
        </w:tc>
        <w:tc>
          <w:tcPr>
            <w:tcW w:type="dxa" w:w="3137"/>
            <w:shd w:val="clear" w:color="auto" w:fill="E4E4E4"/>
          </w:tcPr>
          <w:p>
            <w:pPr>
              <w:pStyle w:val="Tablacabecera"/>
            </w:pPr>
            <w:r/>
            <w:r>
              <w:rPr>
                <w:b w:val="0"/>
                <w:i w:val="0"/>
              </w:rPr>
              <w:t>Qué permite</w:t>
            </w:r>
          </w:p>
        </w:tc>
      </w:tr>
      <w:tr>
        <w:tc>
          <w:tcPr>
            <w:tcW w:type="dxa" w:w="3137"/>
          </w:tcPr>
          <w:p>
            <w:pPr>
              <w:pStyle w:val="Tabla"/>
            </w:pPr>
            <w:r/>
            <w:r>
              <w:rPr>
                <w:b w:val="0"/>
                <w:i w:val="0"/>
              </w:rPr>
            </w:r>
            <w:r>
              <w:rPr>
                <w:b/>
                <w:i w:val="0"/>
              </w:rPr>
              <w:t>1 bit</w:t>
            </w:r>
            <w:r>
              <w:rPr>
                <w:b w:val="0"/>
                <w:i w:val="0"/>
              </w:rPr>
            </w:r>
          </w:p>
        </w:tc>
        <w:tc>
          <w:tcPr>
            <w:tcW w:type="dxa" w:w="3137"/>
          </w:tcPr>
          <w:p>
            <w:pPr>
              <w:pStyle w:val="Tabla"/>
            </w:pPr>
            <w:r/>
            <w:r>
              <w:rPr>
                <w:b w:val="0"/>
                <w:i w:val="0"/>
              </w:rPr>
              <w:t>2</w:t>
            </w:r>
          </w:p>
        </w:tc>
        <w:tc>
          <w:tcPr>
            <w:tcW w:type="dxa" w:w="3137"/>
          </w:tcPr>
          <w:p>
            <w:pPr>
              <w:pStyle w:val="Tabla"/>
            </w:pPr>
            <w:r/>
            <w:r>
              <w:rPr>
                <w:b w:val="0"/>
                <w:i w:val="0"/>
              </w:rPr>
              <w:t xml:space="preserve">Sólo dos estados: </w:t>
            </w:r>
            <w:r>
              <w:rPr>
                <w:b/>
                <w:i w:val="0"/>
              </w:rPr>
              <w:t>una imagen monocromática</w:t>
            </w:r>
            <w:r>
              <w:rPr>
                <w:b w:val="0"/>
                <w:i w:val="0"/>
              </w:rPr>
            </w:r>
          </w:p>
        </w:tc>
      </w:tr>
      <w:tr>
        <w:tc>
          <w:tcPr>
            <w:tcW w:type="dxa" w:w="3137"/>
          </w:tcPr>
          <w:p>
            <w:pPr>
              <w:pStyle w:val="Tabla"/>
            </w:pPr>
            <w:r/>
            <w:r>
              <w:rPr>
                <w:b w:val="0"/>
                <w:i w:val="0"/>
              </w:rPr>
            </w:r>
            <w:r>
              <w:rPr>
                <w:b/>
                <w:i w:val="0"/>
              </w:rPr>
              <w:t>8 bits</w:t>
            </w:r>
            <w:r>
              <w:rPr>
                <w:b w:val="0"/>
                <w:i w:val="0"/>
              </w:rPr>
            </w:r>
          </w:p>
        </w:tc>
        <w:tc>
          <w:tcPr>
            <w:tcW w:type="dxa" w:w="3137"/>
          </w:tcPr>
          <w:p>
            <w:pPr>
              <w:pStyle w:val="Tabla"/>
            </w:pPr>
            <w:r/>
            <w:r>
              <w:rPr>
                <w:b w:val="0"/>
                <w:i w:val="0"/>
              </w:rPr>
              <w:t>256</w:t>
            </w:r>
          </w:p>
        </w:tc>
        <w:tc>
          <w:tcPr>
            <w:tcW w:type="dxa" w:w="3137"/>
          </w:tcPr>
          <w:p>
            <w:pPr>
              <w:pStyle w:val="Tabla"/>
            </w:pPr>
            <w:r/>
            <w:r>
              <w:rPr>
                <w:b w:val="0"/>
                <w:i w:val="0"/>
              </w:rPr>
              <w:t>Distribución y emisión convencional</w:t>
            </w:r>
          </w:p>
        </w:tc>
      </w:tr>
      <w:tr>
        <w:tc>
          <w:tcPr>
            <w:tcW w:type="dxa" w:w="3137"/>
          </w:tcPr>
          <w:p>
            <w:pPr>
              <w:pStyle w:val="Tabla"/>
            </w:pPr>
            <w:r/>
            <w:r>
              <w:rPr>
                <w:b w:val="0"/>
                <w:i w:val="0"/>
              </w:rPr>
            </w:r>
            <w:r>
              <w:rPr>
                <w:b/>
                <w:i w:val="0"/>
              </w:rPr>
              <w:t>10 bits</w:t>
            </w:r>
            <w:r>
              <w:rPr>
                <w:b w:val="0"/>
                <w:i w:val="0"/>
              </w:rPr>
            </w:r>
          </w:p>
        </w:tc>
        <w:tc>
          <w:tcPr>
            <w:tcW w:type="dxa" w:w="3137"/>
          </w:tcPr>
          <w:p>
            <w:pPr>
              <w:pStyle w:val="Tabla"/>
            </w:pPr>
            <w:r/>
            <w:r>
              <w:rPr>
                <w:b w:val="0"/>
                <w:i w:val="0"/>
              </w:rPr>
              <w:t>1.024</w:t>
            </w:r>
          </w:p>
        </w:tc>
        <w:tc>
          <w:tcPr>
            <w:tcW w:type="dxa" w:w="3137"/>
          </w:tcPr>
          <w:p>
            <w:pPr>
              <w:pStyle w:val="Tabla"/>
            </w:pPr>
            <w:r/>
            <w:r>
              <w:rPr>
                <w:b w:val="0"/>
                <w:i w:val="0"/>
              </w:rPr>
              <w:t>Producción profesional, HDR</w:t>
            </w:r>
          </w:p>
        </w:tc>
      </w:tr>
      <w:tr>
        <w:tc>
          <w:tcPr>
            <w:tcW w:type="dxa" w:w="3137"/>
          </w:tcPr>
          <w:p>
            <w:pPr>
              <w:pStyle w:val="Tabla"/>
            </w:pPr>
            <w:r/>
            <w:r>
              <w:rPr>
                <w:b w:val="0"/>
                <w:i w:val="0"/>
              </w:rPr>
            </w:r>
            <w:r>
              <w:rPr>
                <w:b/>
                <w:i w:val="0"/>
              </w:rPr>
              <w:t>12 bits</w:t>
            </w:r>
            <w:r>
              <w:rPr>
                <w:b w:val="0"/>
                <w:i w:val="0"/>
              </w:rPr>
            </w:r>
          </w:p>
        </w:tc>
        <w:tc>
          <w:tcPr>
            <w:tcW w:type="dxa" w:w="3137"/>
          </w:tcPr>
          <w:p>
            <w:pPr>
              <w:pStyle w:val="Tabla"/>
            </w:pPr>
            <w:r/>
            <w:r>
              <w:rPr>
                <w:b w:val="0"/>
                <w:i w:val="0"/>
              </w:rPr>
              <w:t>4.096</w:t>
            </w:r>
          </w:p>
        </w:tc>
        <w:tc>
          <w:tcPr>
            <w:tcW w:type="dxa" w:w="3137"/>
          </w:tcPr>
          <w:p>
            <w:pPr>
              <w:pStyle w:val="Tabla"/>
            </w:pPr>
            <w:r/>
            <w:r>
              <w:rPr>
                <w:b w:val="0"/>
                <w:i w:val="0"/>
              </w:rPr>
              <w:t>Cine digital, masterizado HDR</w:t>
            </w:r>
          </w:p>
        </w:tc>
      </w:tr>
    </w:tbl>
    <w:p>
      <w:pPr/>
    </w:p>
    <w:p>
      <w:pPr/>
      <w:r>
        <w:rPr>
          <w:b w:val="0"/>
          <w:i w:val="0"/>
        </w:rPr>
      </w:r>
      <w:r>
        <w:rPr>
          <w:b/>
          <w:i w:val="0"/>
        </w:rPr>
        <w:t>Una imagen de 1 bit de profundidad es monocromática</w:t>
      </w:r>
      <w:r>
        <w:rPr>
          <w:b w:val="0"/>
          <w:i w:val="0"/>
        </w:rPr>
        <w:t>, y aquí conviene despejar una confusión de</w:t>
      </w:r>
      <w:r>
        <w:t xml:space="preserve"> </w:t>
      </w:r>
      <w:r>
        <w:rPr>
          <w:b w:val="0"/>
          <w:i w:val="0"/>
        </w:rPr>
        <w:t xml:space="preserve">vocabulario que el examen no aclara: monocromático </w:t>
      </w:r>
      <w:r>
        <w:rPr>
          <w:b/>
          <w:i w:val="0"/>
        </w:rPr>
        <w:t>no</w:t>
      </w:r>
      <w:r>
        <w:rPr>
          <w:b w:val="0"/>
          <w:i w:val="0"/>
        </w:rPr>
        <w:t xml:space="preserve"> quiere decir «en escala de grises», sino</w:t>
      </w:r>
      <w:r>
        <w:t xml:space="preserve"> </w:t>
      </w:r>
      <w:r>
        <w:rPr>
          <w:b w:val="0"/>
          <w:i w:val="0"/>
        </w:rPr>
      </w:r>
      <w:r>
        <w:rPr>
          <w:b/>
          <w:i w:val="0"/>
        </w:rPr>
        <w:t>de un solo color</w:t>
      </w:r>
      <w:r>
        <w:rPr>
          <w:b w:val="0"/>
          <w:i w:val="0"/>
        </w:rPr>
        <w:t>, en el sentido de que cada píxel sólo puede estar encendido o apagado. Blanco y</w:t>
      </w:r>
      <w:r>
        <w:t xml:space="preserve"> </w:t>
      </w:r>
      <w:r>
        <w:rPr>
          <w:b w:val="0"/>
          <w:i w:val="0"/>
        </w:rPr>
        <w:t>negro puros, sin grises intermedios. Las opciones que dicen «completamente oscura» o «totalmente</w:t>
      </w:r>
      <w:r>
        <w:t xml:space="preserve"> </w:t>
      </w:r>
      <w:r>
        <w:rPr>
          <w:b w:val="0"/>
          <w:i w:val="0"/>
        </w:rPr>
        <w:t xml:space="preserve">blanca» describirían una imagen de 1 bit </w:t>
      </w:r>
      <w:r>
        <w:rPr>
          <w:b/>
          <w:i w:val="0"/>
        </w:rPr>
        <w:t>con todos los píxeles al mismo valor</w:t>
      </w:r>
      <w:r>
        <w:rPr>
          <w:b w:val="0"/>
          <w:i w:val="0"/>
        </w:rPr>
        <w:t>, que es un caso</w:t>
      </w:r>
      <w:r>
        <w:t xml:space="preserve"> </w:t>
      </w:r>
      <w:r>
        <w:rPr>
          <w:b w:val="0"/>
          <w:i w:val="0"/>
        </w:rPr>
        <w:t>particular, no la definición.</w:t>
      </w:r>
    </w:p>
    <w:p>
      <w:pPr/>
      <w:r>
        <w:rPr>
          <w:b w:val="0"/>
          <w:i w:val="0"/>
        </w:rPr>
      </w:r>
      <w:r>
        <w:rPr>
          <w:b/>
          <w:i w:val="0"/>
        </w:rPr>
        <w:t>Y el rango legal.</w:t>
      </w:r>
      <w:r>
        <w:rPr>
          <w:b w:val="0"/>
          <w:i w:val="0"/>
        </w:rPr>
        <w:t xml:space="preserve"> Aunque en 8 bits caben 256 valores del 0 al 255, la televisión </w:t>
      </w:r>
      <w:r>
        <w:rPr>
          <w:b/>
          <w:i w:val="0"/>
        </w:rPr>
        <w:t>no los usa</w:t>
      </w:r>
      <w:r>
        <w:t xml:space="preserve"> </w:t>
      </w:r>
      <w:r>
        <w:rPr>
          <w:b/>
          <w:i w:val="0"/>
        </w:rPr>
        <w:t>todos</w:t>
      </w:r>
      <w:r>
        <w:rPr>
          <w:b w:val="0"/>
          <w:i w:val="0"/>
        </w:rPr>
        <w:t>: reserva los extremos para señalización y para que los rebasamientos no se recorten. La</w:t>
      </w:r>
      <w:r>
        <w:t xml:space="preserve"> </w:t>
      </w:r>
      <w:r>
        <w:rPr>
          <w:b w:val="0"/>
          <w:i w:val="0"/>
        </w:rPr>
        <w:t>Recomendación UIT-R BT.601-7 lo escribe así:</w:t>
      </w:r>
    </w:p>
    <w:p>
      <w:pPr>
        <w:pStyle w:val="Citadelanorma"/>
      </w:pPr>
      <w:r>
        <w:rPr>
          <w:b w:val="0"/>
          <w:i w:val="0"/>
        </w:rPr>
        <w:t>el nivel de negro corresponde al nivel 16,00d y el nivel de blanco de cresta corresponde al nivel</w:t>
      </w:r>
      <w:r>
        <w:t xml:space="preserve"> </w:t>
      </w:r>
      <w:r>
        <w:rPr>
          <w:b w:val="0"/>
          <w:i w:val="0"/>
        </w:rPr>
        <w:t>235,00d. El nivel de la señal puede ocasionalmente sobrepasar el nivel 235,00d o estar por debajo</w:t>
      </w:r>
      <w:r>
        <w:t xml:space="preserve"> </w:t>
      </w:r>
      <w:r>
        <w:rPr>
          <w:b w:val="0"/>
          <w:i w:val="0"/>
        </w:rPr>
        <w:t>del nivel 16,00d.</w:t>
      </w:r>
    </w:p>
    <w:p>
      <w:pPr/>
      <w:r>
        <w:rPr>
          <w:b w:val="0"/>
          <w:i w:val="0"/>
        </w:rPr>
      </w:r>
      <w:r>
        <w:rPr>
          <w:b/>
          <w:i w:val="0"/>
        </w:rPr>
        <w:t>El rango legal de una señal de vídeo de 8 bits va del 16 al 235</w:t>
      </w:r>
      <w:r>
        <w:rPr>
          <w:b w:val="0"/>
          <w:i w:val="0"/>
        </w:rPr>
        <w:t>, y la BT.709-6 confirma la</w:t>
      </w:r>
      <w:r>
        <w:t xml:space="preserve"> </w:t>
      </w:r>
      <w:r>
        <w:rPr>
          <w:b w:val="0"/>
          <w:i w:val="0"/>
        </w:rPr>
        <w:t>correspondencia en 10 bits con la tabla de asignación de niveles de cuantificación:</w:t>
      </w:r>
    </w:p>
    <w:p>
      <w:pPr>
        <w:pStyle w:val="Citadelanorma"/>
      </w:pPr>
      <w:r>
        <w:rPr>
          <w:b w:val="0"/>
          <w:i w:val="0"/>
        </w:rPr>
        <w:t>Nivel de negro R, G, B, Y – Acromático CB, CR – Valor de cresta nominal – R, G, B, Y – CB, CR /</w:t>
      </w:r>
      <w:r>
        <w:t xml:space="preserve"> </w:t>
      </w:r>
      <w:r>
        <w:rPr>
          <w:b w:val="0"/>
          <w:i w:val="0"/>
        </w:rPr>
        <w:t>16 128 235 16 y 240 / 64 512 940 64 y 960</w:t>
      </w:r>
    </w:p>
    <w:p>
      <w:pPr/>
      <w:r>
        <w:rPr>
          <w:b w:val="0"/>
          <w:i w:val="0"/>
        </w:rPr>
        <w:t xml:space="preserve">Con lo cual las cuatro opciones de la pregunta 61 del segundo cuadernillo se explican solas: </w:t>
      </w:r>
      <w:r>
        <w:rPr>
          <w:b/>
          <w:i w:val="0"/>
        </w:rPr>
        <w:t>el</w:t>
      </w:r>
      <w:r>
        <w:t xml:space="preserve"> </w:t>
      </w:r>
      <w:r>
        <w:rPr>
          <w:b/>
          <w:i w:val="0"/>
        </w:rPr>
        <w:t>16-235 es el rango legal de 8 bits; el 64-940 es el mismo rango legal en 10 bits</w:t>
      </w:r>
      <w:r>
        <w:rPr>
          <w:b w:val="0"/>
          <w:i w:val="0"/>
        </w:rPr>
        <w:t>; el 0-255 es el</w:t>
      </w:r>
      <w:r>
        <w:t xml:space="preserve"> </w:t>
      </w:r>
      <w:r>
        <w:rPr>
          <w:b w:val="0"/>
          <w:i w:val="0"/>
        </w:rPr>
        <w:t xml:space="preserve">rango </w:t>
      </w:r>
      <w:r>
        <w:rPr>
          <w:b w:val="0"/>
          <w:i/>
        </w:rPr>
        <w:t>completo</w:t>
      </w:r>
      <w:r>
        <w:rPr>
          <w:b w:val="0"/>
          <w:i w:val="0"/>
        </w:rPr>
        <w:t xml:space="preserve"> de 8 bits, no el legal; y el «256 al 3760» no corresponde a nada.</w:t>
      </w:r>
    </w:p>
    <w:p>
      <w:pPr>
        <w:pStyle w:val="Separador"/>
        <w:pBdr>
          <w:bottom w:val="single" w:sz="4" w:color="BBBBBB"/>
        </w:pBdr>
      </w:pPr>
    </w:p>
    <w:p>
      <w:pPr>
        <w:pStyle w:val="Heading2"/>
      </w:pPr>
      <w:r>
        <w:rPr>
          <w:b w:val="0"/>
          <w:i w:val="0"/>
        </w:rPr>
        <w:t>5.7 El rango dinámico y el HDR</w:t>
      </w:r>
    </w:p>
    <w:p>
      <w:pPr/>
      <w:r>
        <w:rPr>
          <w:b w:val="0"/>
          <w:i w:val="0"/>
        </w:rPr>
      </w:r>
      <w:r>
        <w:rPr>
          <w:b/>
          <w:i w:val="0"/>
        </w:rPr>
        <w:t>El rango dinámico es la distancia entre la luz más tenue y la más brillante que un sistema puede</w:t>
      </w:r>
      <w:r>
        <w:t xml:space="preserve"> </w:t>
      </w:r>
      <w:r>
        <w:rPr>
          <w:b/>
          <w:i w:val="0"/>
        </w:rPr>
        <w:t>registrar o mostrar a la vez.</w:t>
      </w:r>
      <w:r>
        <w:rPr>
          <w:b w:val="0"/>
          <w:i w:val="0"/>
        </w:rPr>
        <w:t xml:space="preserve"> No es el número de colores —eso es el espacio de color— ni el número</w:t>
      </w:r>
      <w:r>
        <w:t xml:space="preserve"> </w:t>
      </w:r>
      <w:r>
        <w:rPr>
          <w:b w:val="0"/>
          <w:i w:val="0"/>
        </w:rPr>
        <w:t>de píxeles: es cuánto contraste cabe dentro de una misma imagen.</w:t>
      </w:r>
    </w:p>
    <w:p>
      <w:pPr/>
      <w:r>
        <w:rPr>
          <w:b w:val="0"/>
          <w:i w:val="0"/>
        </w:rPr>
      </w:r>
      <w:r>
        <w:rPr>
          <w:b/>
          <w:i w:val="0"/>
        </w:rPr>
        <w:t>Un mayor rango dinámico da detalle simultáneo en las sombras y en las altas luces.</w:t>
      </w:r>
      <w:r>
        <w:rPr>
          <w:b w:val="0"/>
          <w:i w:val="0"/>
        </w:rPr>
        <w:t xml:space="preserve"> Con rango</w:t>
      </w:r>
      <w:r>
        <w:t xml:space="preserve"> </w:t>
      </w:r>
      <w:r>
        <w:rPr>
          <w:b w:val="0"/>
          <w:i w:val="0"/>
        </w:rPr>
        <w:t>corto hay que elegir: o se expone para la ventana y el interior se va a negro, o se expone para el</w:t>
      </w:r>
      <w:r>
        <w:t xml:space="preserve"> </w:t>
      </w:r>
      <w:r>
        <w:rPr>
          <w:b w:val="0"/>
          <w:i w:val="0"/>
        </w:rPr>
        <w:t>interior y la ventana se quema. Con rango largo caben las dos cosas.</w:t>
      </w:r>
    </w:p>
    <w:p>
      <w:pPr/>
      <w:r>
        <w:rPr>
          <w:b w:val="0"/>
          <w:i w:val="0"/>
        </w:rPr>
        <w:t xml:space="preserve">Sobre esa idea se construye el HDR, y la </w:t>
      </w:r>
      <w:r>
        <w:rPr>
          <w:b/>
          <w:i w:val="0"/>
        </w:rPr>
        <w:t>Recomendación UIT-R BT.2100-1</w:t>
      </w:r>
      <w:r>
        <w:rPr>
          <w:b w:val="0"/>
          <w:i w:val="0"/>
        </w:rPr>
        <w:t xml:space="preserve"> define </w:t>
      </w:r>
      <w:r>
        <w:rPr>
          <w:b/>
          <w:i w:val="0"/>
        </w:rPr>
        <w:t>dos</w:t>
      </w:r>
      <w:r>
        <w:rPr>
          <w:b w:val="0"/>
          <w:i w:val="0"/>
        </w:rPr>
        <w:t xml:space="preserve"> funciones</w:t>
      </w:r>
      <w:r>
        <w:t xml:space="preserve"> </w:t>
      </w:r>
      <w:r>
        <w:rPr>
          <w:b w:val="0"/>
          <w:i w:val="0"/>
        </w:rPr>
        <w:t>de transferencia para producirlo e intercambiarlo:</w:t>
      </w:r>
    </w:p>
    <w:p>
      <w:pPr>
        <w:pStyle w:val="Citadelanorma"/>
      </w:pPr>
      <w:r>
        <w:rPr>
          <w:b w:val="0"/>
          <w:i w:val="0"/>
        </w:rPr>
        <w:t>se utilicen las especificaciones de cuantización perceptiva (PQ) e híbrida Log-Gamma (HLG) de la</w:t>
      </w:r>
      <w:r>
        <w:t xml:space="preserve"> </w:t>
      </w:r>
      <w:r>
        <w:rPr>
          <w:b w:val="0"/>
          <w:i w:val="0"/>
        </w:rPr>
        <w:t>presente Recomendación</w:t>
      </w:r>
    </w:p>
    <w:p>
      <w:pPr/>
      <w:r>
        <w:rPr>
          <w:b w:val="0"/>
          <w:i w:val="0"/>
        </w:rPr>
        <w:t>Las dos no son intercambiables, y el examen pregunta por la primera: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PQ</w:t>
            </w:r>
            <w:r>
              <w:rPr>
                <w:b w:val="0"/>
                <w:i w:val="0"/>
              </w:rPr>
            </w:r>
          </w:p>
        </w:tc>
        <w:tc>
          <w:tcPr>
            <w:tcW w:type="dxa" w:w="3137"/>
            <w:shd w:val="clear" w:color="auto" w:fill="E4E4E4"/>
          </w:tcPr>
          <w:p>
            <w:pPr>
              <w:pStyle w:val="Tablacabecera"/>
            </w:pPr>
            <w:r/>
            <w:r>
              <w:rPr>
                <w:b w:val="0"/>
                <w:i w:val="0"/>
              </w:rPr>
            </w:r>
            <w:r>
              <w:rPr>
                <w:b/>
                <w:i w:val="0"/>
              </w:rPr>
              <w:t>HLG</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Cuantización perceptiva</w:t>
            </w:r>
          </w:p>
        </w:tc>
        <w:tc>
          <w:tcPr>
            <w:tcW w:type="dxa" w:w="3137"/>
          </w:tcPr>
          <w:p>
            <w:pPr>
              <w:pStyle w:val="Tabla"/>
            </w:pPr>
            <w:r/>
            <w:r>
              <w:rPr>
                <w:b w:val="0"/>
                <w:i w:val="0"/>
              </w:rPr>
              <w:t>Logaritmo híbrido</w:t>
            </w:r>
          </w:p>
        </w:tc>
      </w:tr>
      <w:tr>
        <w:tc>
          <w:tcPr>
            <w:tcW w:type="dxa" w:w="3137"/>
          </w:tcPr>
          <w:p>
            <w:pPr>
              <w:pStyle w:val="Tabla"/>
            </w:pPr>
            <w:r/>
            <w:r>
              <w:rPr>
                <w:b w:val="0"/>
                <w:i w:val="0"/>
              </w:rPr>
              <w:t>Referencia</w:t>
            </w:r>
          </w:p>
        </w:tc>
        <w:tc>
          <w:tcPr>
            <w:tcW w:type="dxa" w:w="3137"/>
          </w:tcPr>
          <w:p>
            <w:pPr>
              <w:pStyle w:val="Tabla"/>
            </w:pPr>
            <w:r/>
            <w:r>
              <w:rPr>
                <w:b w:val="0"/>
                <w:i w:val="0"/>
              </w:rPr>
            </w:r>
            <w:r>
              <w:rPr>
                <w:b/>
                <w:i w:val="0"/>
              </w:rPr>
              <w:t>A la pantalla</w:t>
            </w:r>
            <w:r>
              <w:rPr>
                <w:b w:val="0"/>
                <w:i w:val="0"/>
              </w:rPr>
              <w:t>: cada valor codificado es una luminancia absoluta en cd/m²</w:t>
            </w:r>
          </w:p>
        </w:tc>
        <w:tc>
          <w:tcPr>
            <w:tcW w:type="dxa" w:w="3137"/>
          </w:tcPr>
          <w:p>
            <w:pPr>
              <w:pStyle w:val="Tabla"/>
            </w:pPr>
            <w:r/>
            <w:r>
              <w:rPr>
                <w:b w:val="0"/>
                <w:i w:val="0"/>
              </w:rPr>
            </w:r>
            <w:r>
              <w:rPr>
                <w:b/>
                <w:i w:val="0"/>
              </w:rPr>
              <w:t>A la escena</w:t>
            </w:r>
            <w:r>
              <w:rPr>
                <w:b w:val="0"/>
                <w:i w:val="0"/>
              </w:rPr>
              <w:t>: la luminancia final depende del pico de la pantalla</w:t>
            </w:r>
          </w:p>
        </w:tc>
      </w:tr>
      <w:tr>
        <w:tc>
          <w:tcPr>
            <w:tcW w:type="dxa" w:w="3137"/>
          </w:tcPr>
          <w:p>
            <w:pPr>
              <w:pStyle w:val="Tabla"/>
            </w:pPr>
            <w:r/>
            <w:r>
              <w:rPr>
                <w:b w:val="0"/>
                <w:i w:val="0"/>
              </w:rPr>
              <w:t>Retrocompatibilidad</w:t>
            </w:r>
          </w:p>
        </w:tc>
        <w:tc>
          <w:tcPr>
            <w:tcW w:type="dxa" w:w="3137"/>
          </w:tcPr>
          <w:p>
            <w:pPr>
              <w:pStyle w:val="Tabla"/>
            </w:pPr>
            <w:r/>
            <w:r>
              <w:rPr>
                <w:b w:val="0"/>
                <w:i w:val="0"/>
              </w:rPr>
              <w:t>No la tiene: una pantalla convencional no lo interpreta</w:t>
            </w:r>
          </w:p>
        </w:tc>
        <w:tc>
          <w:tcPr>
            <w:tcW w:type="dxa" w:w="3137"/>
          </w:tcPr>
          <w:p>
            <w:pPr>
              <w:pStyle w:val="Tabla"/>
            </w:pPr>
            <w:r/>
            <w:r>
              <w:rPr>
                <w:b w:val="0"/>
                <w:i w:val="0"/>
              </w:rPr>
              <w:t>La tiene en buena medida, por construirse sobre una curva de tipo gamma</w:t>
            </w:r>
          </w:p>
        </w:tc>
      </w:tr>
      <w:tr>
        <w:tc>
          <w:tcPr>
            <w:tcW w:type="dxa" w:w="3137"/>
          </w:tcPr>
          <w:p>
            <w:pPr>
              <w:pStyle w:val="Tabla"/>
            </w:pPr>
            <w:r/>
            <w:r>
              <w:rPr>
                <w:b w:val="0"/>
                <w:i w:val="0"/>
              </w:rPr>
              <w:t>Metadatos</w:t>
            </w:r>
          </w:p>
        </w:tc>
        <w:tc>
          <w:tcPr>
            <w:tcW w:type="dxa" w:w="3137"/>
          </w:tcPr>
          <w:p>
            <w:pPr>
              <w:pStyle w:val="Tabla"/>
            </w:pPr>
            <w:r/>
            <w:r>
              <w:rPr>
                <w:b w:val="0"/>
                <w:i w:val="0"/>
              </w:rPr>
              <w:t>Los usa para adaptar el contenido a cada pantalla</w:t>
            </w:r>
          </w:p>
        </w:tc>
        <w:tc>
          <w:tcPr>
            <w:tcW w:type="dxa" w:w="3137"/>
          </w:tcPr>
          <w:p>
            <w:pPr>
              <w:pStyle w:val="Tabla"/>
            </w:pPr>
            <w:r/>
            <w:r>
              <w:rPr>
                <w:b w:val="0"/>
                <w:i w:val="0"/>
              </w:rPr>
              <w:t>No los necesita</w:t>
            </w:r>
          </w:p>
        </w:tc>
      </w:tr>
      <w:tr>
        <w:tc>
          <w:tcPr>
            <w:tcW w:type="dxa" w:w="3137"/>
          </w:tcPr>
          <w:p>
            <w:pPr>
              <w:pStyle w:val="Tabla"/>
            </w:pPr>
            <w:r/>
            <w:r>
              <w:rPr>
                <w:b w:val="0"/>
                <w:i w:val="0"/>
              </w:rPr>
              <w:t>Pico</w:t>
            </w:r>
          </w:p>
        </w:tc>
        <w:tc>
          <w:tcPr>
            <w:tcW w:type="dxa" w:w="3137"/>
          </w:tcPr>
          <w:p>
            <w:pPr>
              <w:pStyle w:val="Tabla"/>
            </w:pPr>
            <w:r/>
            <w:r>
              <w:rPr>
                <w:b w:val="0"/>
                <w:i w:val="0"/>
              </w:rPr>
            </w:r>
            <w:r>
              <w:rPr>
                <w:b/>
                <w:i w:val="0"/>
              </w:rPr>
              <w:t>10.000 cd/m²</w:t>
            </w:r>
            <w:r>
              <w:rPr>
                <w:b w:val="0"/>
                <w:i w:val="0"/>
              </w:rPr>
            </w:r>
          </w:p>
        </w:tc>
        <w:tc>
          <w:tcPr>
            <w:tcW w:type="dxa" w:w="3137"/>
          </w:tcPr>
          <w:p>
            <w:pPr>
              <w:pStyle w:val="Tabla"/>
            </w:pPr>
            <w:r/>
            <w:r>
              <w:rPr>
                <w:b w:val="0"/>
                <w:i w:val="0"/>
              </w:rPr>
              <w:t>Definido por la pantalla, con γ = 1,2 para el pico nominal de 1.000 cd/m²</w:t>
            </w:r>
          </w:p>
        </w:tc>
      </w:tr>
    </w:tbl>
    <w:p>
      <w:pPr/>
    </w:p>
    <w:p>
      <w:pPr/>
      <w:r>
        <w:rPr>
          <w:b w:val="0"/>
          <w:i w:val="0"/>
        </w:rPr>
      </w:r>
      <w:r>
        <w:rPr>
          <w:b/>
          <w:i w:val="0"/>
        </w:rPr>
        <w:t>El PQ tiene un pico de brillo máximo de 10.000 cd/m²</w:t>
      </w:r>
      <w:r>
        <w:rPr>
          <w:b w:val="0"/>
          <w:i w:val="0"/>
        </w:rPr>
        <w:t>, y esa cifra está en el propio cuadro de la</w:t>
      </w:r>
      <w:r>
        <w:t xml:space="preserve"> </w:t>
      </w:r>
      <w:r>
        <w:rPr>
          <w:b w:val="0"/>
          <w:i w:val="0"/>
        </w:rPr>
        <w:t>norma: la función de transferencia electroóptica de referencia del PQ multiplica el valor lineal</w:t>
      </w:r>
      <w:r>
        <w:t xml:space="preserve"> </w:t>
      </w:r>
      <w:r>
        <w:rPr>
          <w:b w:val="0"/>
          <w:i w:val="0"/>
        </w:rPr>
        <w:t xml:space="preserve">normalizado —en la gama [0:1]— por </w:t>
      </w:r>
      <w:r>
        <w:rPr>
          <w:b/>
          <w:i w:val="0"/>
        </w:rPr>
        <w:t>10000</w:t>
      </w:r>
      <w:r>
        <w:rPr>
          <w:b w:val="0"/>
          <w:i w:val="0"/>
        </w:rPr>
        <w:t xml:space="preserve"> para dar la luminancia presentada en cd/m². Es el</w:t>
      </w:r>
      <w:r>
        <w:t xml:space="preserve"> </w:t>
      </w:r>
      <w:r>
        <w:rPr>
          <w:b w:val="0"/>
          <w:i w:val="0"/>
        </w:rPr>
        <w:t>factor que fija el techo de la curva.</w:t>
      </w:r>
    </w:p>
    <w:p>
      <w:pPr/>
      <w:r>
        <w:rPr>
          <w:b w:val="0"/>
          <w:i w:val="0"/>
        </w:rPr>
      </w:r>
      <w:r>
        <w:rPr>
          <w:b/>
          <w:i w:val="0"/>
        </w:rPr>
        <w:t>Aquí hay que advertir de una cosa antes de citar la cifra.</w:t>
      </w:r>
      <w:r>
        <w:rPr>
          <w:b w:val="0"/>
          <w:i w:val="0"/>
        </w:rPr>
        <w:t xml:space="preserve"> El texto extraído del PDF de la</w:t>
      </w:r>
      <w:r>
        <w:t xml:space="preserve"> </w:t>
      </w:r>
      <w:r>
        <w:rPr>
          <w:b w:val="0"/>
          <w:i w:val="0"/>
        </w:rPr>
        <w:t>BT.2100-1 desordena las fórmulas: la EOTF de referencia aparece como «1 2 2 1 1 3 2 1 1 0, máx 10000</w:t>
      </w:r>
      <w:r>
        <w:t xml:space="preserve"> </w:t>
      </w:r>
      <w:r>
        <w:rPr>
          <w:b w:val="0"/>
          <w:i w:val="0"/>
        </w:rPr>
        <w:t xml:space="preserve">EOTF m m m D E c c c E Y Y E F», que no se puede leer como fórmula. La cifra </w:t>
      </w:r>
      <w:r>
        <w:rPr>
          <w:b/>
          <w:i w:val="0"/>
        </w:rPr>
        <w:t>10000</w:t>
      </w:r>
      <w:r>
        <w:rPr>
          <w:b w:val="0"/>
          <w:i w:val="0"/>
        </w:rPr>
        <w:t xml:space="preserve"> está ahí, y la</w:t>
      </w:r>
      <w:r>
        <w:t xml:space="preserve"> </w:t>
      </w:r>
      <w:r>
        <w:rPr>
          <w:b w:val="0"/>
          <w:i w:val="0"/>
        </w:rPr>
        <w:t xml:space="preserve">página del PDF la muestra en su sitio, pero </w:t>
      </w:r>
      <w:r>
        <w:rPr>
          <w:b/>
          <w:i w:val="0"/>
        </w:rPr>
        <w:t>quien cite esta norma tiene que mirar la página, no el</w:t>
      </w:r>
      <w:r>
        <w:t xml:space="preserve"> </w:t>
      </w:r>
      <w:r>
        <w:rPr>
          <w:b/>
          <w:i w:val="0"/>
        </w:rPr>
        <w:t>volcado de texto</w:t>
      </w:r>
      <w:r>
        <w:rPr>
          <w:b w:val="0"/>
          <w:i w:val="0"/>
        </w:rPr>
        <w:t>. Es la regla que el propio proyecto tiene escrita para las normas técnicas y que</w:t>
      </w:r>
      <w:r>
        <w:t xml:space="preserve"> </w:t>
      </w:r>
      <w:r>
        <w:rPr>
          <w:b w:val="0"/>
          <w:i w:val="0"/>
        </w:rPr>
        <w:t>aquí se aplica.</w:t>
      </w:r>
    </w:p>
    <w:p>
      <w:pPr/>
      <w:r>
        <w:rPr>
          <w:b w:val="0"/>
          <w:i w:val="0"/>
        </w:rPr>
        <w:t xml:space="preserve">Y las tres opciones falsas de la pregunta 64 describen, cada una, algo real que </w:t>
      </w:r>
      <w:r>
        <w:rPr>
          <w:b/>
          <w:i w:val="0"/>
        </w:rPr>
        <w:t>no</w:t>
      </w:r>
      <w:r>
        <w:rPr>
          <w:b w:val="0"/>
          <w:i w:val="0"/>
        </w:rPr>
        <w:t xml:space="preserve"> es el PQ: «se</w:t>
      </w:r>
      <w:r>
        <w:t xml:space="preserve"> </w:t>
      </w:r>
      <w:r>
        <w:rPr>
          <w:b w:val="0"/>
          <w:i w:val="0"/>
        </w:rPr>
        <w:t>basa en la curva Rec.709» describe una gamma convencional; «es retrocompatible y tiene metadata»</w:t>
      </w:r>
      <w:r>
        <w:t xml:space="preserve"> </w:t>
      </w:r>
      <w:r>
        <w:rPr>
          <w:b w:val="0"/>
          <w:i w:val="0"/>
        </w:rPr>
        <w:t>mezcla un rasgo del HLG con otro del PQ; y «es un sistema referenciado a la escena» es exactamente</w:t>
      </w:r>
      <w:r>
        <w:t xml:space="preserve"> </w:t>
      </w:r>
      <w:r>
        <w:rPr>
          <w:b w:val="0"/>
          <w:i w:val="0"/>
        </w:rPr>
        <w:t xml:space="preserve">la definición del </w:t>
      </w:r>
      <w:r>
        <w:rPr>
          <w:b/>
          <w:i w:val="0"/>
        </w:rPr>
        <w:t>HLG</w:t>
      </w:r>
      <w:r>
        <w:rPr>
          <w:b w:val="0"/>
          <w:i w:val="0"/>
        </w:rPr>
        <w:t>, no del PQ. La pregunta separa las dos curvas por su rasgo más distintivo.</w:t>
      </w:r>
    </w:p>
    <w:p>
      <w:pPr>
        <w:pStyle w:val="Separador"/>
        <w:pBdr>
          <w:bottom w:val="single" w:sz="4" w:color="BBBBBB"/>
        </w:pBdr>
      </w:pPr>
    </w:p>
    <w:p>
      <w:pPr>
        <w:pStyle w:val="Heading2"/>
      </w:pPr>
      <w:r>
        <w:rPr>
          <w:b w:val="0"/>
          <w:i w:val="0"/>
        </w:rPr>
        <w:t>5.8 Resolución: de la HD al 8K</w:t>
      </w:r>
    </w:p>
    <w:p>
      <w:pPr/>
      <w:r>
        <w:rPr>
          <w:b w:val="0"/>
          <w:i w:val="0"/>
        </w:rPr>
      </w:r>
      <w:r>
        <w:rPr>
          <w:b/>
          <w:i w:val="0"/>
        </w:rPr>
        <w:t>La resolución es el número de píxeles de la imagen</w:t>
      </w:r>
      <w:r>
        <w:rPr>
          <w:b w:val="0"/>
          <w:i w:val="0"/>
        </w:rPr>
        <w:t>, y se escribe como horizontales por</w:t>
      </w:r>
      <w:r>
        <w:t xml:space="preserve"> </w:t>
      </w:r>
      <w:r>
        <w:rPr>
          <w:b w:val="0"/>
          <w:i w:val="0"/>
        </w:rPr>
        <w:t>verticales: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Nombre</w:t>
            </w:r>
          </w:p>
        </w:tc>
        <w:tc>
          <w:tcPr>
            <w:tcW w:type="dxa" w:w="3137"/>
            <w:shd w:val="clear" w:color="auto" w:fill="E4E4E4"/>
          </w:tcPr>
          <w:p>
            <w:pPr>
              <w:pStyle w:val="Tablacabecera"/>
            </w:pPr>
            <w:r/>
            <w:r>
              <w:rPr>
                <w:b w:val="0"/>
                <w:i w:val="0"/>
              </w:rPr>
              <w:t>Resolución</w:t>
            </w:r>
          </w:p>
        </w:tc>
        <w:tc>
          <w:tcPr>
            <w:tcW w:type="dxa" w:w="3137"/>
            <w:shd w:val="clear" w:color="auto" w:fill="E4E4E4"/>
          </w:tcPr>
          <w:p>
            <w:pPr>
              <w:pStyle w:val="Tablacabecera"/>
            </w:pPr>
            <w:r/>
            <w:r>
              <w:rPr>
                <w:b w:val="0"/>
                <w:i w:val="0"/>
              </w:rPr>
              <w:t>Relación de aspecto</w:t>
            </w:r>
          </w:p>
        </w:tc>
      </w:tr>
      <w:tr>
        <w:tc>
          <w:tcPr>
            <w:tcW w:type="dxa" w:w="3137"/>
          </w:tcPr>
          <w:p>
            <w:pPr>
              <w:pStyle w:val="Tabla"/>
            </w:pPr>
            <w:r/>
            <w:r>
              <w:rPr>
                <w:b w:val="0"/>
                <w:i w:val="0"/>
              </w:rPr>
            </w:r>
            <w:r>
              <w:rPr>
                <w:b/>
                <w:i w:val="0"/>
              </w:rPr>
              <w:t>SD</w:t>
            </w:r>
            <w:r>
              <w:rPr>
                <w:b w:val="0"/>
                <w:i w:val="0"/>
              </w:rPr>
              <w:t xml:space="preserve"> (definición convencional, 576i)</w:t>
            </w:r>
          </w:p>
        </w:tc>
        <w:tc>
          <w:tcPr>
            <w:tcW w:type="dxa" w:w="3137"/>
          </w:tcPr>
          <w:p>
            <w:pPr>
              <w:pStyle w:val="Tabla"/>
            </w:pPr>
            <w:r/>
            <w:r>
              <w:rPr>
                <w:b w:val="0"/>
                <w:i w:val="0"/>
              </w:rPr>
              <w:t>720 × 576</w:t>
            </w:r>
          </w:p>
        </w:tc>
        <w:tc>
          <w:tcPr>
            <w:tcW w:type="dxa" w:w="3137"/>
          </w:tcPr>
          <w:p>
            <w:pPr>
              <w:pStyle w:val="Tabla"/>
            </w:pPr>
            <w:r/>
            <w:r>
              <w:rPr>
                <w:b w:val="0"/>
                <w:i w:val="0"/>
              </w:rPr>
              <w:t>4:3 o 16:9</w:t>
            </w:r>
          </w:p>
        </w:tc>
      </w:tr>
      <w:tr>
        <w:tc>
          <w:tcPr>
            <w:tcW w:type="dxa" w:w="3137"/>
          </w:tcPr>
          <w:p>
            <w:pPr>
              <w:pStyle w:val="Tabla"/>
            </w:pPr>
            <w:r/>
            <w:r>
              <w:rPr>
                <w:b w:val="0"/>
                <w:i w:val="0"/>
              </w:rPr>
            </w:r>
            <w:r>
              <w:rPr>
                <w:b/>
                <w:i w:val="0"/>
              </w:rPr>
              <w:t>HD Ready</w:t>
            </w:r>
            <w:r>
              <w:rPr>
                <w:b w:val="0"/>
                <w:i w:val="0"/>
              </w:rPr>
            </w:r>
          </w:p>
        </w:tc>
        <w:tc>
          <w:tcPr>
            <w:tcW w:type="dxa" w:w="3137"/>
          </w:tcPr>
          <w:p>
            <w:pPr>
              <w:pStyle w:val="Tabla"/>
            </w:pPr>
            <w:r/>
            <w:r>
              <w:rPr>
                <w:b w:val="0"/>
                <w:i w:val="0"/>
              </w:rPr>
              <w:t>1280 × 720</w:t>
            </w:r>
          </w:p>
        </w:tc>
        <w:tc>
          <w:tcPr>
            <w:tcW w:type="dxa" w:w="3137"/>
          </w:tcPr>
          <w:p>
            <w:pPr>
              <w:pStyle w:val="Tabla"/>
            </w:pPr>
            <w:r/>
            <w:r>
              <w:rPr>
                <w:b w:val="0"/>
                <w:i w:val="0"/>
              </w:rPr>
              <w:t>16:9</w:t>
            </w:r>
          </w:p>
        </w:tc>
      </w:tr>
      <w:tr>
        <w:tc>
          <w:tcPr>
            <w:tcW w:type="dxa" w:w="3137"/>
          </w:tcPr>
          <w:p>
            <w:pPr>
              <w:pStyle w:val="Tabla"/>
            </w:pPr>
            <w:r/>
            <w:r>
              <w:rPr>
                <w:b w:val="0"/>
                <w:i w:val="0"/>
              </w:rPr>
            </w:r>
            <w:r>
              <w:rPr>
                <w:b/>
                <w:i w:val="0"/>
              </w:rPr>
              <w:t>Full HD</w:t>
            </w:r>
            <w:r>
              <w:rPr>
                <w:b w:val="0"/>
                <w:i w:val="0"/>
              </w:rPr>
            </w:r>
          </w:p>
        </w:tc>
        <w:tc>
          <w:tcPr>
            <w:tcW w:type="dxa" w:w="3137"/>
          </w:tcPr>
          <w:p>
            <w:pPr>
              <w:pStyle w:val="Tabla"/>
            </w:pPr>
            <w:r/>
            <w:r>
              <w:rPr>
                <w:b w:val="0"/>
                <w:i w:val="0"/>
              </w:rPr>
              <w:t>1920 × 1080</w:t>
            </w:r>
          </w:p>
        </w:tc>
        <w:tc>
          <w:tcPr>
            <w:tcW w:type="dxa" w:w="3137"/>
          </w:tcPr>
          <w:p>
            <w:pPr>
              <w:pStyle w:val="Tabla"/>
            </w:pPr>
            <w:r/>
            <w:r>
              <w:rPr>
                <w:b w:val="0"/>
                <w:i w:val="0"/>
              </w:rPr>
              <w:t>16:9</w:t>
            </w:r>
          </w:p>
        </w:tc>
      </w:tr>
      <w:tr>
        <w:tc>
          <w:tcPr>
            <w:tcW w:type="dxa" w:w="3137"/>
          </w:tcPr>
          <w:p>
            <w:pPr>
              <w:pStyle w:val="Tabla"/>
            </w:pPr>
            <w:r/>
            <w:r>
              <w:rPr>
                <w:b w:val="0"/>
                <w:i w:val="0"/>
              </w:rPr>
            </w:r>
            <w:r>
              <w:rPr>
                <w:b/>
                <w:i w:val="0"/>
              </w:rPr>
              <w:t>4K UHD</w:t>
            </w:r>
            <w:r>
              <w:rPr>
                <w:b w:val="0"/>
                <w:i w:val="0"/>
              </w:rPr>
              <w:t xml:space="preserve"> o </w:t>
            </w:r>
            <w:r>
              <w:rPr>
                <w:b/>
                <w:i w:val="0"/>
              </w:rPr>
              <w:t>UHD-1</w:t>
            </w:r>
            <w:r>
              <w:rPr>
                <w:b w:val="0"/>
                <w:i w:val="0"/>
              </w:rPr>
            </w:r>
          </w:p>
        </w:tc>
        <w:tc>
          <w:tcPr>
            <w:tcW w:type="dxa" w:w="3137"/>
          </w:tcPr>
          <w:p>
            <w:pPr>
              <w:pStyle w:val="Tabla"/>
            </w:pPr>
            <w:r/>
            <w:r>
              <w:rPr>
                <w:b w:val="0"/>
                <w:i w:val="0"/>
              </w:rPr>
            </w:r>
            <w:r>
              <w:rPr>
                <w:b/>
                <w:i w:val="0"/>
              </w:rPr>
              <w:t>3840 × 2160</w:t>
            </w:r>
            <w:r>
              <w:rPr>
                <w:b w:val="0"/>
                <w:i w:val="0"/>
              </w:rPr>
            </w:r>
          </w:p>
        </w:tc>
        <w:tc>
          <w:tcPr>
            <w:tcW w:type="dxa" w:w="3137"/>
          </w:tcPr>
          <w:p>
            <w:pPr>
              <w:pStyle w:val="Tabla"/>
            </w:pPr>
            <w:r/>
            <w:r>
              <w:rPr>
                <w:b w:val="0"/>
                <w:i w:val="0"/>
              </w:rPr>
              <w:t>16:9</w:t>
            </w:r>
          </w:p>
        </w:tc>
      </w:tr>
      <w:tr>
        <w:tc>
          <w:tcPr>
            <w:tcW w:type="dxa" w:w="3137"/>
          </w:tcPr>
          <w:p>
            <w:pPr>
              <w:pStyle w:val="Tabla"/>
            </w:pPr>
            <w:r/>
            <w:r>
              <w:rPr>
                <w:b w:val="0"/>
                <w:i w:val="0"/>
              </w:rPr>
            </w:r>
            <w:r>
              <w:rPr>
                <w:b/>
                <w:i w:val="0"/>
              </w:rPr>
              <w:t>DCI 4K</w:t>
            </w:r>
            <w:r>
              <w:rPr>
                <w:b w:val="0"/>
                <w:i w:val="0"/>
              </w:rPr>
            </w:r>
          </w:p>
        </w:tc>
        <w:tc>
          <w:tcPr>
            <w:tcW w:type="dxa" w:w="3137"/>
          </w:tcPr>
          <w:p>
            <w:pPr>
              <w:pStyle w:val="Tabla"/>
            </w:pPr>
            <w:r/>
            <w:r>
              <w:rPr>
                <w:b w:val="0"/>
                <w:i w:val="0"/>
              </w:rPr>
              <w:t>4096 × 2160</w:t>
            </w:r>
          </w:p>
        </w:tc>
        <w:tc>
          <w:tcPr>
            <w:tcW w:type="dxa" w:w="3137"/>
          </w:tcPr>
          <w:p>
            <w:pPr>
              <w:pStyle w:val="Tabla"/>
            </w:pPr>
            <w:r/>
            <w:r>
              <w:rPr>
                <w:b w:val="0"/>
                <w:i w:val="0"/>
              </w:rPr>
              <w:t>17:9</w:t>
            </w:r>
          </w:p>
        </w:tc>
      </w:tr>
      <w:tr>
        <w:tc>
          <w:tcPr>
            <w:tcW w:type="dxa" w:w="3137"/>
          </w:tcPr>
          <w:p>
            <w:pPr>
              <w:pStyle w:val="Tabla"/>
            </w:pPr>
            <w:r/>
            <w:r>
              <w:rPr>
                <w:b w:val="0"/>
                <w:i w:val="0"/>
              </w:rPr>
            </w:r>
            <w:r>
              <w:rPr>
                <w:b/>
                <w:i w:val="0"/>
              </w:rPr>
              <w:t>8K UHD</w:t>
            </w:r>
            <w:r>
              <w:rPr>
                <w:b w:val="0"/>
                <w:i w:val="0"/>
              </w:rPr>
              <w:t xml:space="preserve"> o </w:t>
            </w:r>
            <w:r>
              <w:rPr>
                <w:b/>
                <w:i w:val="0"/>
              </w:rPr>
              <w:t>UHD-2</w:t>
            </w:r>
            <w:r>
              <w:rPr>
                <w:b w:val="0"/>
                <w:i w:val="0"/>
              </w:rPr>
            </w:r>
          </w:p>
        </w:tc>
        <w:tc>
          <w:tcPr>
            <w:tcW w:type="dxa" w:w="3137"/>
          </w:tcPr>
          <w:p>
            <w:pPr>
              <w:pStyle w:val="Tabla"/>
            </w:pPr>
            <w:r/>
            <w:r>
              <w:rPr>
                <w:b w:val="0"/>
                <w:i w:val="0"/>
              </w:rPr>
              <w:t>7680 × 4320</w:t>
            </w:r>
          </w:p>
        </w:tc>
        <w:tc>
          <w:tcPr>
            <w:tcW w:type="dxa" w:w="3137"/>
          </w:tcPr>
          <w:p>
            <w:pPr>
              <w:pStyle w:val="Tabla"/>
            </w:pPr>
            <w:r/>
            <w:r>
              <w:rPr>
                <w:b w:val="0"/>
                <w:i w:val="0"/>
              </w:rPr>
              <w:t>16:9</w:t>
            </w:r>
          </w:p>
        </w:tc>
      </w:tr>
    </w:tbl>
    <w:p>
      <w:pPr/>
    </w:p>
    <w:p>
      <w:pPr/>
      <w:r>
        <w:rPr>
          <w:b w:val="0"/>
          <w:i w:val="0"/>
        </w:rPr>
      </w:r>
      <w:r>
        <w:rPr>
          <w:b/>
          <w:i w:val="0"/>
        </w:rPr>
        <w:t>La resolución 4K UHD es 3840 × 2160</w:t>
      </w:r>
      <w:r>
        <w:rPr>
          <w:b w:val="0"/>
          <w:i w:val="0"/>
        </w:rPr>
        <w:t xml:space="preserve">, que es exactamente </w:t>
      </w:r>
      <w:r>
        <w:rPr>
          <w:b/>
          <w:i w:val="0"/>
        </w:rPr>
        <w:t>el doble de ancho y el doble de alto</w:t>
      </w:r>
      <w:r>
        <w:t xml:space="preserve"> </w:t>
      </w:r>
      <w:r>
        <w:rPr>
          <w:b/>
          <w:i w:val="0"/>
        </w:rPr>
        <w:t>que el Full HD</w:t>
      </w:r>
      <w:r>
        <w:rPr>
          <w:b w:val="0"/>
          <w:i w:val="0"/>
        </w:rPr>
        <w:t xml:space="preserve">, y por tanto </w:t>
      </w:r>
      <w:r>
        <w:rPr>
          <w:b/>
          <w:i w:val="0"/>
        </w:rPr>
        <w:t>cuatro veces su número de píxeles</w:t>
      </w:r>
      <w:r>
        <w:rPr>
          <w:b w:val="0"/>
          <w:i w:val="0"/>
        </w:rPr>
        <w:t>. El 4096 × 2160 también se llama</w:t>
      </w:r>
      <w:r>
        <w:t xml:space="preserve"> </w:t>
      </w:r>
      <w:r>
        <w:rPr>
          <w:b w:val="0"/>
          <w:i w:val="0"/>
        </w:rPr>
        <w:t xml:space="preserve">4K, pero es el </w:t>
      </w:r>
      <w:r>
        <w:rPr>
          <w:b/>
          <w:i w:val="0"/>
        </w:rPr>
        <w:t>4K del cine digital</w:t>
      </w:r>
      <w:r>
        <w:rPr>
          <w:b w:val="0"/>
          <w:i w:val="0"/>
        </w:rPr>
        <w:t>, el del DCI, y no es el de la televisión: confundirlos es el</w:t>
      </w:r>
      <w:r>
        <w:t xml:space="preserve"> </w:t>
      </w:r>
      <w:r>
        <w:rPr>
          <w:b w:val="0"/>
          <w:i w:val="0"/>
        </w:rPr>
        <w:t>error que la pregunta 95 castiga.</w:t>
      </w:r>
    </w:p>
    <w:p>
      <w:pPr/>
      <w:r>
        <w:rPr>
          <w:b w:val="0"/>
          <w:i w:val="0"/>
        </w:rPr>
      </w:r>
      <w:r>
        <w:rPr>
          <w:b/>
          <w:i w:val="0"/>
        </w:rPr>
        <w:t>Y el UHD no es sólo resolución.</w:t>
      </w:r>
      <w:r>
        <w:rPr>
          <w:b w:val="0"/>
          <w:i w:val="0"/>
        </w:rPr>
        <w:t xml:space="preserve"> Ésta es la clave de la pregunta 24, que enuncia cuatro</w:t>
      </w:r>
      <w:r>
        <w:t xml:space="preserve"> </w:t>
      </w:r>
      <w:r>
        <w:rPr>
          <w:b w:val="0"/>
          <w:i w:val="0"/>
        </w:rPr>
        <w:t>afirmaciones sobre la televisión 4K y sólo da por buena una:</w:t>
      </w:r>
    </w:p>
    <w:p>
      <w:pPr>
        <w:pStyle w:val="ListBullet"/>
      </w:pPr>
      <w:r>
        <w:rPr>
          <w:b w:val="0"/>
          <w:i w:val="0"/>
        </w:rPr>
        <w:t xml:space="preserve">«Todos los dispositivos 4K son compatibles con contenido 8K» es </w:t>
      </w:r>
      <w:r>
        <w:rPr>
          <w:b/>
          <w:i w:val="0"/>
        </w:rPr>
        <w:t>falso</w:t>
      </w:r>
      <w:r>
        <w:rPr>
          <w:b w:val="0"/>
          <w:i w:val="0"/>
        </w:rPr>
        <w:t>: un panel de 3840 × 2160</w:t>
      </w:r>
      <w:r>
        <w:t xml:space="preserve"> </w:t>
      </w:r>
      <w:r>
        <w:rPr>
          <w:b w:val="0"/>
          <w:i w:val="0"/>
        </w:rPr>
        <w:t>no puede mostrar 7680 × 4320 sin reescalar, y muchos ni siquiera aceptan la señal.</w:t>
      </w:r>
    </w:p>
    <w:p>
      <w:pPr>
        <w:pStyle w:val="ListBullet"/>
      </w:pPr>
      <w:r>
        <w:rPr>
          <w:b w:val="0"/>
          <w:i w:val="0"/>
        </w:rPr>
        <w:t xml:space="preserve">«La 4K se basa únicamente en la mejora de resolución» es </w:t>
      </w:r>
      <w:r>
        <w:rPr>
          <w:b/>
          <w:i w:val="0"/>
        </w:rPr>
        <w:t>falso</w:t>
      </w:r>
      <w:r>
        <w:rPr>
          <w:b w:val="0"/>
          <w:i w:val="0"/>
        </w:rPr>
        <w:t>: la UHD trae además espacio de</w:t>
      </w:r>
      <w:r>
        <w:t xml:space="preserve"> </w:t>
      </w:r>
      <w:r>
        <w:rPr>
          <w:b w:val="0"/>
          <w:i w:val="0"/>
        </w:rPr>
        <w:t>color ampliado —la Rec. 2020—, mayor profundidad de bits, HDR y cadencias altas.</w:t>
      </w:r>
    </w:p>
    <w:p>
      <w:pPr>
        <w:pStyle w:val="ListBullet"/>
      </w:pPr>
      <w:r>
        <w:rPr>
          <w:b w:val="0"/>
          <w:i w:val="0"/>
        </w:rPr>
        <w:t>«Ofrece cuatro veces la resolución del Full HD, pero no mejora ni el color ni el rango dinámico»</w:t>
      </w:r>
      <w:r>
        <w:t xml:space="preserve"> </w:t>
      </w:r>
      <w:r>
        <w:rPr>
          <w:b w:val="0"/>
          <w:i w:val="0"/>
        </w:rPr>
        <w:t xml:space="preserve">es </w:t>
      </w:r>
      <w:r>
        <w:rPr>
          <w:b/>
          <w:i w:val="0"/>
        </w:rPr>
        <w:t>falso por su segunda mitad</w:t>
      </w:r>
      <w:r>
        <w:rPr>
          <w:b w:val="0"/>
          <w:i w:val="0"/>
        </w:rPr>
        <w:t>, y ésta es la opción que más se parece a la verdad: la primera</w:t>
      </w:r>
      <w:r>
        <w:t xml:space="preserve"> </w:t>
      </w:r>
      <w:r>
        <w:rPr>
          <w:b w:val="0"/>
          <w:i w:val="0"/>
        </w:rPr>
        <w:t xml:space="preserve">mitad es exacta y la segunda contradice a la BT.2020 y a la BT.2100. </w:t>
      </w:r>
      <w:r>
        <w:rPr>
          <w:b/>
          <w:i w:val="0"/>
        </w:rPr>
        <w:t>Media verdad no es una</w:t>
      </w:r>
      <w:r>
        <w:t xml:space="preserve"> </w:t>
      </w:r>
      <w:r>
        <w:rPr>
          <w:b/>
          <w:i w:val="0"/>
        </w:rPr>
        <w:t>respuesta.</w:t>
      </w:r>
      <w:r>
        <w:rPr>
          <w:b w:val="0"/>
          <w:i w:val="0"/>
        </w:rPr>
      </w:r>
    </w:p>
    <w:p>
      <w:pPr>
        <w:pStyle w:val="ListBullet"/>
      </w:pPr>
      <w:r>
        <w:rPr>
          <w:b w:val="0"/>
          <w:i w:val="0"/>
        </w:rPr>
        <w:t>«Requiere un ancho de banda significativamente mayor, lo que puede limitar su accesibilidad en</w:t>
      </w:r>
      <w:r>
        <w:t xml:space="preserve"> </w:t>
      </w:r>
      <w:r>
        <w:rPr>
          <w:b w:val="0"/>
          <w:i w:val="0"/>
        </w:rPr>
        <w:t xml:space="preserve">zonas con conexiones lentas» es </w:t>
      </w:r>
      <w:r>
        <w:rPr>
          <w:b/>
          <w:i w:val="0"/>
        </w:rPr>
        <w:t>verdad</w:t>
      </w:r>
      <w:r>
        <w:rPr>
          <w:b w:val="0"/>
          <w:i w:val="0"/>
        </w:rPr>
        <w:t xml:space="preserve"> y es la respuesta oficial.</w:t>
      </w:r>
    </w:p>
    <w:p>
      <w:pPr/>
      <w:r>
        <w:rPr>
          <w:b w:val="0"/>
          <w:i w:val="0"/>
        </w:rPr>
      </w:r>
      <w:r>
        <w:rPr>
          <w:b/>
          <w:i w:val="0"/>
        </w:rPr>
        <w:t>Cuatro veces los píxeles son, a igualdad de todo lo demás, cuatro veces los datos</w:t>
      </w:r>
      <w:r>
        <w:rPr>
          <w:b w:val="0"/>
          <w:i w:val="0"/>
        </w:rPr>
        <w:t>, y por eso el</w:t>
      </w:r>
      <w:r>
        <w:t xml:space="preserve"> </w:t>
      </w:r>
      <w:r>
        <w:rPr>
          <w:b w:val="0"/>
          <w:i w:val="0"/>
        </w:rPr>
        <w:t>UHD sólo llegó a ser posible cuando llegó un códec capaz de comprimirlo: el del epígrafe 10.</w:t>
      </w:r>
    </w:p>
    <w:p>
      <w:pPr>
        <w:pStyle w:val="Separador"/>
        <w:pBdr>
          <w:bottom w:val="single" w:sz="4" w:color="BBBBBB"/>
        </w:pBdr>
      </w:pPr>
    </w:p>
    <w:p>
      <w:pPr>
        <w:pStyle w:val="Heading2"/>
      </w:pPr>
      <w:r>
        <w:rPr>
          <w:b w:val="0"/>
          <w:i w:val="0"/>
        </w:rPr>
        <w:t>5.9 La relación de aspecto y sus arreglos</w:t>
      </w:r>
    </w:p>
    <w:p>
      <w:pPr/>
      <w:r>
        <w:rPr>
          <w:b w:val="0"/>
          <w:i w:val="0"/>
        </w:rPr>
      </w:r>
      <w:r>
        <w:rPr>
          <w:b/>
          <w:i w:val="0"/>
        </w:rPr>
        <w:t>La relación de aspecto es la proporción entre el ancho y el alto de la imagen</w:t>
      </w:r>
      <w:r>
        <w:rPr>
          <w:b w:val="0"/>
          <w:i w:val="0"/>
        </w:rPr>
        <w:t>, y se obtiene</w:t>
      </w:r>
      <w:r>
        <w:t xml:space="preserve"> </w:t>
      </w:r>
      <w:r>
        <w:rPr>
          <w:b w:val="0"/>
          <w:i w:val="0"/>
        </w:rPr>
        <w:t xml:space="preserve">dividiendo </w:t>
      </w:r>
      <w:r>
        <w:rPr>
          <w:b/>
          <w:i w:val="0"/>
        </w:rPr>
        <w:t>el número de píxeles horizontales entre el número de píxeles verticales</w:t>
      </w:r>
      <w:r>
        <w:rPr>
          <w:b w:val="0"/>
          <w:i w:val="0"/>
        </w:rPr>
        <w:t xml:space="preserve"> —siempre que</w:t>
      </w:r>
      <w:r>
        <w:t xml:space="preserve"> </w:t>
      </w:r>
      <w:r>
        <w:rPr>
          <w:b w:val="0"/>
          <w:i w:val="0"/>
        </w:rPr>
        <w:t>los píxeles sean cuadrados, que es lo normal en digital—.</w:t>
      </w:r>
    </w:p>
    <w:p>
      <w:pPr/>
      <w:r>
        <w:rPr>
          <w:b w:val="0"/>
          <w:i w:val="0"/>
        </w:rPr>
        <w:t>Ni la distancia focal, ni el tipo de objetivo, ni el tamaño del sensor la determinan por sí solos:</w:t>
      </w:r>
      <w:r>
        <w:t xml:space="preserve"> </w:t>
      </w:r>
      <w:r>
        <w:rPr>
          <w:b w:val="0"/>
          <w:i w:val="0"/>
        </w:rPr>
        <w:t xml:space="preserve">el objetivo cambia el </w:t>
      </w:r>
      <w:r>
        <w:rPr>
          <w:b/>
          <w:i w:val="0"/>
        </w:rPr>
        <w:t>campo</w:t>
      </w:r>
      <w:r>
        <w:rPr>
          <w:b w:val="0"/>
          <w:i w:val="0"/>
        </w:rPr>
        <w:t xml:space="preserve"> que entra, no la </w:t>
      </w:r>
      <w:r>
        <w:rPr>
          <w:b/>
          <w:i w:val="0"/>
        </w:rPr>
        <w:t>forma</w:t>
      </w:r>
      <w:r>
        <w:rPr>
          <w:b w:val="0"/>
          <w:i w:val="0"/>
        </w:rPr>
        <w:t xml:space="preserve"> del rectángulo; y el tamaño del sensor</w:t>
      </w:r>
      <w:r>
        <w:t xml:space="preserve"> </w:t>
      </w:r>
      <w:r>
        <w:rPr>
          <w:b w:val="0"/>
          <w:i w:val="0"/>
        </w:rPr>
        <w:t>importa por su forma, no por su tamaño. Dos sensores de tamaños muy distintos con la misma matriz de</w:t>
      </w:r>
      <w:r>
        <w:t xml:space="preserve"> </w:t>
      </w:r>
      <w:r>
        <w:rPr>
          <w:b w:val="0"/>
          <w:i w:val="0"/>
        </w:rPr>
        <w:t>píxeles dan la misma relación de aspecto.</w:t>
      </w:r>
    </w:p>
    <w:p>
      <w:pPr/>
      <w:r>
        <w:rPr>
          <w:b w:val="0"/>
          <w:i w:val="0"/>
        </w:rPr>
        <w:t>Las relaciones que el examen maneja, escritas de las dos formas: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Relación</w:t>
            </w:r>
          </w:p>
        </w:tc>
        <w:tc>
          <w:tcPr>
            <w:tcW w:type="dxa" w:w="3137"/>
            <w:shd w:val="clear" w:color="auto" w:fill="E4E4E4"/>
          </w:tcPr>
          <w:p>
            <w:pPr>
              <w:pStyle w:val="Tablacabecera"/>
            </w:pPr>
            <w:r/>
            <w:r>
              <w:rPr>
                <w:b w:val="0"/>
                <w:i w:val="0"/>
              </w:rPr>
              <w:t>Como decimal</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4:3</w:t>
            </w:r>
            <w:r>
              <w:rPr>
                <w:b w:val="0"/>
                <w:i w:val="0"/>
              </w:rPr>
            </w:r>
          </w:p>
        </w:tc>
        <w:tc>
          <w:tcPr>
            <w:tcW w:type="dxa" w:w="3137"/>
          </w:tcPr>
          <w:p>
            <w:pPr>
              <w:pStyle w:val="Tabla"/>
            </w:pPr>
            <w:r/>
            <w:r>
              <w:rPr>
                <w:b w:val="0"/>
                <w:i w:val="0"/>
              </w:rPr>
            </w:r>
            <w:r>
              <w:rPr>
                <w:b/>
                <w:i w:val="0"/>
              </w:rPr>
              <w:t>1,33:1</w:t>
            </w:r>
            <w:r>
              <w:rPr>
                <w:b w:val="0"/>
                <w:i w:val="0"/>
              </w:rPr>
            </w:r>
          </w:p>
        </w:tc>
        <w:tc>
          <w:tcPr>
            <w:tcW w:type="dxa" w:w="3137"/>
          </w:tcPr>
          <w:p>
            <w:pPr>
              <w:pStyle w:val="Tabla"/>
            </w:pPr>
            <w:r/>
            <w:r>
              <w:rPr>
                <w:b w:val="0"/>
                <w:i w:val="0"/>
              </w:rPr>
              <w:t>Televisión convencional</w:t>
            </w:r>
          </w:p>
        </w:tc>
      </w:tr>
      <w:tr>
        <w:tc>
          <w:tcPr>
            <w:tcW w:type="dxa" w:w="3137"/>
          </w:tcPr>
          <w:p>
            <w:pPr>
              <w:pStyle w:val="Tabla"/>
            </w:pPr>
            <w:r/>
            <w:r>
              <w:rPr>
                <w:b w:val="0"/>
                <w:i w:val="0"/>
              </w:rPr>
            </w:r>
            <w:r>
              <w:rPr>
                <w:b/>
                <w:i w:val="0"/>
              </w:rPr>
              <w:t>16:9</w:t>
            </w:r>
            <w:r>
              <w:rPr>
                <w:b w:val="0"/>
                <w:i w:val="0"/>
              </w:rPr>
            </w:r>
          </w:p>
        </w:tc>
        <w:tc>
          <w:tcPr>
            <w:tcW w:type="dxa" w:w="3137"/>
          </w:tcPr>
          <w:p>
            <w:pPr>
              <w:pStyle w:val="Tabla"/>
            </w:pPr>
            <w:r/>
            <w:r>
              <w:rPr>
                <w:b w:val="0"/>
                <w:i w:val="0"/>
              </w:rPr>
            </w:r>
            <w:r>
              <w:rPr>
                <w:b/>
                <w:i w:val="0"/>
              </w:rPr>
              <w:t>1,77:1</w:t>
            </w:r>
            <w:r>
              <w:rPr>
                <w:b w:val="0"/>
                <w:i w:val="0"/>
              </w:rPr>
            </w:r>
          </w:p>
        </w:tc>
        <w:tc>
          <w:tcPr>
            <w:tcW w:type="dxa" w:w="3137"/>
          </w:tcPr>
          <w:p>
            <w:pPr>
              <w:pStyle w:val="Tabla"/>
            </w:pPr>
            <w:r/>
            <w:r>
              <w:rPr>
                <w:b w:val="0"/>
                <w:i w:val="0"/>
              </w:rPr>
            </w:r>
            <w:r>
              <w:rPr>
                <w:b/>
                <w:i w:val="0"/>
              </w:rPr>
              <w:t>Alta definición y televisión digital</w:t>
            </w:r>
            <w:r>
              <w:rPr>
                <w:b w:val="0"/>
                <w:i w:val="0"/>
              </w:rPr>
            </w:r>
          </w:p>
        </w:tc>
      </w:tr>
      <w:tr>
        <w:tc>
          <w:tcPr>
            <w:tcW w:type="dxa" w:w="3137"/>
          </w:tcPr>
          <w:p>
            <w:pPr>
              <w:pStyle w:val="Tabla"/>
            </w:pPr>
            <w:r/>
            <w:r>
              <w:rPr>
                <w:b w:val="0"/>
                <w:i w:val="0"/>
              </w:rPr>
            </w:r>
            <w:r>
              <w:rPr>
                <w:b/>
                <w:i w:val="0"/>
              </w:rPr>
              <w:t>1,85:1</w:t>
            </w:r>
            <w:r>
              <w:rPr>
                <w:b w:val="0"/>
                <w:i w:val="0"/>
              </w:rPr>
            </w:r>
          </w:p>
        </w:tc>
        <w:tc>
          <w:tcPr>
            <w:tcW w:type="dxa" w:w="3137"/>
          </w:tcPr>
          <w:p>
            <w:pPr>
              <w:pStyle w:val="Tabla"/>
            </w:pPr>
            <w:r/>
            <w:r>
              <w:rPr>
                <w:b w:val="0"/>
                <w:i w:val="0"/>
              </w:rPr>
              <w:t>1,85:1</w:t>
            </w:r>
          </w:p>
        </w:tc>
        <w:tc>
          <w:tcPr>
            <w:tcW w:type="dxa" w:w="3137"/>
          </w:tcPr>
          <w:p>
            <w:pPr>
              <w:pStyle w:val="Tabla"/>
            </w:pPr>
            <w:r/>
            <w:r>
              <w:rPr>
                <w:b w:val="0"/>
                <w:i w:val="0"/>
              </w:rPr>
              <w:t>Cine, formato panorámico</w:t>
            </w:r>
          </w:p>
        </w:tc>
      </w:tr>
      <w:tr>
        <w:tc>
          <w:tcPr>
            <w:tcW w:type="dxa" w:w="3137"/>
          </w:tcPr>
          <w:p>
            <w:pPr>
              <w:pStyle w:val="Tabla"/>
            </w:pPr>
            <w:r/>
            <w:r>
              <w:rPr>
                <w:b w:val="0"/>
                <w:i w:val="0"/>
              </w:rPr>
            </w:r>
            <w:r>
              <w:rPr>
                <w:b/>
                <w:i w:val="0"/>
              </w:rPr>
              <w:t>2,39:1</w:t>
            </w:r>
            <w:r>
              <w:rPr>
                <w:b w:val="0"/>
                <w:i w:val="0"/>
              </w:rPr>
            </w:r>
          </w:p>
        </w:tc>
        <w:tc>
          <w:tcPr>
            <w:tcW w:type="dxa" w:w="3137"/>
          </w:tcPr>
          <w:p>
            <w:pPr>
              <w:pStyle w:val="Tabla"/>
            </w:pPr>
            <w:r/>
            <w:r>
              <w:rPr>
                <w:b w:val="0"/>
                <w:i w:val="0"/>
              </w:rPr>
              <w:t>2,39:1</w:t>
            </w:r>
          </w:p>
        </w:tc>
        <w:tc>
          <w:tcPr>
            <w:tcW w:type="dxa" w:w="3137"/>
          </w:tcPr>
          <w:p>
            <w:pPr>
              <w:pStyle w:val="Tabla"/>
            </w:pPr>
            <w:r/>
            <w:r>
              <w:rPr>
                <w:b w:val="0"/>
                <w:i w:val="0"/>
              </w:rPr>
              <w:t>Cine, formato anamórfico</w:t>
            </w:r>
          </w:p>
        </w:tc>
      </w:tr>
    </w:tbl>
    <w:p>
      <w:pPr/>
    </w:p>
    <w:p>
      <w:pPr/>
      <w:r>
        <w:rPr>
          <w:b w:val="0"/>
          <w:i w:val="0"/>
        </w:rPr>
      </w:r>
      <w:r>
        <w:rPr>
          <w:b/>
          <w:i w:val="0"/>
        </w:rPr>
        <w:t>El 16:9 es 1,77:1</w:t>
      </w:r>
      <w:r>
        <w:rPr>
          <w:b w:val="0"/>
          <w:i w:val="0"/>
        </w:rPr>
        <w:t>, porque 16 ÷ 9 = 1,777… Es aritmética, y esa pregunta se responde dividiendo.</w:t>
      </w:r>
    </w:p>
    <w:p>
      <w:pPr/>
      <w:r>
        <w:rPr>
          <w:b w:val="0"/>
          <w:i w:val="0"/>
        </w:rPr>
      </w:r>
      <w:r>
        <w:rPr>
          <w:b/>
          <w:i w:val="0"/>
        </w:rPr>
        <w:t>Cuando una imagen no encaja en la pantalla, hay que decidir qué se sacrifica.</w:t>
      </w:r>
      <w:r>
        <w:rPr>
          <w:b w:val="0"/>
          <w:i w:val="0"/>
        </w:rPr>
        <w:t xml:space="preserve"> Los dos arreglos</w:t>
      </w:r>
      <w:r>
        <w:t xml:space="preserve"> </w:t>
      </w:r>
      <w:r>
        <w:rPr>
          <w:b w:val="0"/>
          <w:i w:val="0"/>
        </w:rPr>
        <w:t>clásicos:</w:t>
      </w:r>
    </w:p>
    <w:p>
      <w:pPr>
        <w:pStyle w:val="ListBullet"/>
      </w:pPr>
      <w:r>
        <w:rPr>
          <w:b w:val="0"/>
          <w:i w:val="0"/>
        </w:rPr>
      </w:r>
      <w:r>
        <w:rPr>
          <w:b/>
          <w:i w:val="0"/>
        </w:rPr>
        <w:t>Letterboxing</w:t>
      </w:r>
      <w:r>
        <w:rPr>
          <w:b w:val="0"/>
          <w:i w:val="0"/>
        </w:rPr>
        <w:t xml:space="preserve">: se añaden </w:t>
      </w:r>
      <w:r>
        <w:rPr>
          <w:b/>
          <w:i w:val="0"/>
        </w:rPr>
        <w:t>dos franjas negras horizontales</w:t>
      </w:r>
      <w:r>
        <w:rPr>
          <w:b w:val="0"/>
          <w:i w:val="0"/>
        </w:rPr>
        <w:t>, arriba y abajo, para meter una</w:t>
      </w:r>
      <w:r>
        <w:t xml:space="preserve"> </w:t>
      </w:r>
      <w:r>
        <w:rPr>
          <w:b w:val="0"/>
          <w:i w:val="0"/>
        </w:rPr>
        <w:t xml:space="preserve">imagen ancha en una pantalla menos ancha </w:t>
      </w:r>
      <w:r>
        <w:rPr>
          <w:b/>
          <w:i w:val="0"/>
        </w:rPr>
        <w:t>sin recortarla ni deformarla</w:t>
      </w:r>
      <w:r>
        <w:rPr>
          <w:b w:val="0"/>
          <w:i w:val="0"/>
        </w:rPr>
        <w:t>.</w:t>
      </w:r>
    </w:p>
    <w:p>
      <w:pPr>
        <w:pStyle w:val="ListBullet"/>
      </w:pPr>
      <w:r>
        <w:rPr>
          <w:b w:val="0"/>
          <w:i w:val="0"/>
        </w:rPr>
      </w:r>
      <w:r>
        <w:rPr>
          <w:b/>
          <w:i w:val="0"/>
        </w:rPr>
        <w:t>Pillarboxing</w:t>
      </w:r>
      <w:r>
        <w:rPr>
          <w:b w:val="0"/>
          <w:i w:val="0"/>
        </w:rPr>
        <w:t xml:space="preserve">: las franjas van </w:t>
      </w:r>
      <w:r>
        <w:rPr>
          <w:b/>
          <w:i w:val="0"/>
        </w:rPr>
        <w:t>a los lados</w:t>
      </w:r>
      <w:r>
        <w:rPr>
          <w:b w:val="0"/>
          <w:i w:val="0"/>
        </w:rPr>
        <w:t>, para meter una imagen estrecha —un 4:3— en una</w:t>
      </w:r>
      <w:r>
        <w:t xml:space="preserve"> </w:t>
      </w:r>
      <w:r>
        <w:rPr>
          <w:b w:val="0"/>
          <w:i w:val="0"/>
        </w:rPr>
        <w:t>pantalla ancha.</w:t>
      </w:r>
    </w:p>
    <w:p>
      <w:pPr/>
      <w:r>
        <w:rPr>
          <w:b w:val="0"/>
          <w:i w:val="0"/>
        </w:rPr>
        <w:t>Las tres opciones falsas de la pregunta 88 —</w:t>
      </w:r>
      <w:r>
        <w:rPr>
          <w:b w:val="0"/>
          <w:i/>
        </w:rPr>
        <w:t>lineboxing</w:t>
      </w:r>
      <w:r>
        <w:rPr>
          <w:b w:val="0"/>
          <w:i w:val="0"/>
        </w:rPr>
        <w:t xml:space="preserve">, </w:t>
      </w:r>
      <w:r>
        <w:rPr>
          <w:b w:val="0"/>
          <w:i/>
        </w:rPr>
        <w:t>franeboxing</w:t>
      </w:r>
      <w:r>
        <w:rPr>
          <w:b w:val="0"/>
          <w:i w:val="0"/>
        </w:rPr>
        <w:t xml:space="preserve">, </w:t>
      </w:r>
      <w:r>
        <w:rPr>
          <w:b w:val="0"/>
          <w:i/>
        </w:rPr>
        <w:t>paineboxing</w:t>
      </w:r>
      <w:r>
        <w:rPr>
          <w:b w:val="0"/>
          <w:i w:val="0"/>
        </w:rPr>
        <w:t>— no son</w:t>
      </w:r>
      <w:r>
        <w:t xml:space="preserve"> </w:t>
      </w:r>
      <w:r>
        <w:rPr>
          <w:b w:val="0"/>
          <w:i w:val="0"/>
        </w:rPr>
        <w:t>términos del oficio: están inventadas sobre la forma de la palabra correcta.</w:t>
      </w:r>
    </w:p>
    <w:p>
      <w:pPr/>
      <w:r>
        <w:rPr>
          <w:b w:val="0"/>
          <w:i w:val="0"/>
        </w:rPr>
      </w:r>
      <w:r>
        <w:rPr>
          <w:b/>
          <w:i w:val="0"/>
        </w:rPr>
        <w:t xml:space="preserve">Y un defecto que aparece cuando la resolución no da para el detalle: el </w:t>
      </w:r>
      <w:r>
        <w:rPr>
          <w:b/>
          <w:i/>
        </w:rPr>
        <w:t>aliasing</w:t>
      </w:r>
      <w:r>
        <w:rPr>
          <w:b/>
          <w:i w:val="0"/>
        </w:rPr>
        <w:t>.</w:t>
      </w:r>
      <w:r>
        <w:rPr>
          <w:b w:val="0"/>
          <w:i w:val="0"/>
        </w:rPr>
        <w:t xml:space="preserve"> Es la</w:t>
      </w:r>
      <w:r>
        <w:t xml:space="preserve"> </w:t>
      </w:r>
      <w:r>
        <w:rPr>
          <w:b w:val="0"/>
          <w:i w:val="0"/>
        </w:rPr>
        <w:t xml:space="preserve">distorsión que surge </w:t>
      </w:r>
      <w:r>
        <w:rPr>
          <w:b/>
          <w:i w:val="0"/>
        </w:rPr>
        <w:t>cuando en los detalles finos de la imagen aparecen patrones de</w:t>
      </w:r>
      <w:r>
        <w:t xml:space="preserve"> </w:t>
      </w:r>
      <w:r>
        <w:rPr>
          <w:b/>
          <w:i w:val="0"/>
        </w:rPr>
        <w:t>interferencia</w:t>
      </w:r>
      <w:r>
        <w:rPr>
          <w:b w:val="0"/>
          <w:i w:val="0"/>
        </w:rPr>
        <w:t xml:space="preserve"> —el moiré de una camisa de rayas, los dientes de sierra de una línea diagonal—</w:t>
      </w:r>
      <w:r>
        <w:t xml:space="preserve"> </w:t>
      </w:r>
      <w:r>
        <w:rPr>
          <w:b w:val="0"/>
          <w:i w:val="0"/>
        </w:rPr>
        <w:t xml:space="preserve">porque la frecuencia espacial del motivo supera la que el muestreo puede representar. Los </w:t>
      </w:r>
      <w:r>
        <w:rPr>
          <w:b w:val="0"/>
          <w:i/>
        </w:rPr>
        <w:t>jaggies</w:t>
      </w:r>
      <w:r>
        <w:t xml:space="preserve"> </w:t>
      </w:r>
      <w:r>
        <w:rPr>
          <w:b w:val="0"/>
          <w:i w:val="0"/>
        </w:rPr>
        <w:t xml:space="preserve">son </w:t>
      </w:r>
      <w:r>
        <w:rPr>
          <w:b/>
          <w:i w:val="0"/>
        </w:rPr>
        <w:t>una manifestación visible del aliasing</w:t>
      </w:r>
      <w:r>
        <w:rPr>
          <w:b w:val="0"/>
          <w:i w:val="0"/>
        </w:rPr>
        <w:t xml:space="preserve"> —el escalonado de los bordes—, no el fenómeno; el</w:t>
      </w:r>
      <w:r>
        <w:t xml:space="preserve"> </w:t>
      </w:r>
      <w:r>
        <w:rPr>
          <w:b w:val="0"/>
          <w:i/>
        </w:rPr>
        <w:t>rolling shutter</w:t>
      </w:r>
      <w:r>
        <w:rPr>
          <w:b w:val="0"/>
          <w:i w:val="0"/>
        </w:rPr>
        <w:t xml:space="preserve"> es un defecto de obturador, no de muestreo espacial; y el </w:t>
      </w:r>
      <w:r>
        <w:rPr>
          <w:b w:val="0"/>
          <w:i/>
        </w:rPr>
        <w:t>burst</w:t>
      </w:r>
      <w:r>
        <w:rPr>
          <w:b w:val="0"/>
          <w:i w:val="0"/>
        </w:rPr>
        <w:t xml:space="preserve"> es la salva de</w:t>
      </w:r>
      <w:r>
        <w:t xml:space="preserve"> </w:t>
      </w:r>
      <w:r>
        <w:rPr>
          <w:b w:val="0"/>
          <w:i w:val="0"/>
        </w:rPr>
        <w:t xml:space="preserve">color de la señal analógica. La opción correcta es </w:t>
      </w:r>
      <w:r>
        <w:rPr>
          <w:b/>
          <w:i w:val="0"/>
        </w:rPr>
        <w:t>aliasing</w:t>
      </w:r>
      <w:r>
        <w:rPr>
          <w:b w:val="0"/>
          <w:i w:val="0"/>
        </w:rPr>
        <w:t>, que es el nombre del fenómeno.</w:t>
      </w:r>
    </w:p>
    <w:p>
      <w:pPr>
        <w:pStyle w:val="Separador"/>
        <w:pBdr>
          <w:bottom w:val="single" w:sz="4" w:color="BBBBBB"/>
        </w:pBdr>
      </w:pPr>
    </w:p>
    <w:p>
      <w:pPr>
        <w:pStyle w:val="Heading2"/>
      </w:pPr>
      <w:r>
        <w:rPr>
          <w:b w:val="0"/>
          <w:i w:val="0"/>
        </w:rPr>
        <w:t>5.10 La compresión</w:t>
      </w:r>
    </w:p>
    <w:p>
      <w:pPr/>
      <w:r>
        <w:rPr>
          <w:b w:val="0"/>
          <w:i w:val="0"/>
        </w:rPr>
      </w:r>
      <w:r>
        <w:rPr>
          <w:b/>
          <w:i w:val="0"/>
        </w:rPr>
        <w:t>Comprimir es quitar lo que sobra.</w:t>
      </w:r>
      <w:r>
        <w:rPr>
          <w:b w:val="0"/>
          <w:i w:val="0"/>
        </w:rPr>
        <w:t xml:space="preserve"> Y lo que sobra tiene dos formas:</w:t>
      </w:r>
    </w:p>
    <w:p>
      <w:pPr>
        <w:pStyle w:val="ListBullet"/>
      </w:pPr>
      <w:r>
        <w:rPr>
          <w:b w:val="0"/>
          <w:i w:val="0"/>
        </w:rPr>
      </w:r>
      <w:r>
        <w:rPr>
          <w:b/>
          <w:i w:val="0"/>
        </w:rPr>
        <w:t>La redundancia</w:t>
      </w:r>
      <w:r>
        <w:rPr>
          <w:b w:val="0"/>
          <w:i w:val="0"/>
        </w:rPr>
        <w:t xml:space="preserve">: información </w:t>
      </w:r>
      <w:r>
        <w:rPr>
          <w:b/>
          <w:i w:val="0"/>
        </w:rPr>
        <w:t>repetida o predecible</w:t>
      </w:r>
      <w:r>
        <w:rPr>
          <w:b w:val="0"/>
          <w:i w:val="0"/>
        </w:rPr>
        <w:t>. Un cielo azul uniforme repite el mismo</w:t>
      </w:r>
      <w:r>
        <w:t xml:space="preserve"> </w:t>
      </w:r>
      <w:r>
        <w:rPr>
          <w:b w:val="0"/>
          <w:i w:val="0"/>
        </w:rPr>
        <w:t>valor miles de veces; dos fotogramas consecutivos de un plano fijo son casi idénticos.</w:t>
      </w:r>
    </w:p>
    <w:p>
      <w:pPr>
        <w:pStyle w:val="ListBullet"/>
      </w:pPr>
      <w:r>
        <w:rPr>
          <w:b w:val="0"/>
          <w:i w:val="0"/>
        </w:rPr>
      </w:r>
      <w:r>
        <w:rPr>
          <w:b/>
          <w:i w:val="0"/>
        </w:rPr>
        <w:t>La entropía</w:t>
      </w:r>
      <w:r>
        <w:rPr>
          <w:b w:val="0"/>
          <w:i w:val="0"/>
        </w:rPr>
        <w:t xml:space="preserve">: </w:t>
      </w:r>
      <w:r>
        <w:rPr>
          <w:b/>
          <w:i w:val="0"/>
        </w:rPr>
        <w:t>la información nueva o esencial</w:t>
      </w:r>
      <w:r>
        <w:rPr>
          <w:b w:val="0"/>
          <w:i w:val="0"/>
        </w:rPr>
        <w:t>, la que no se puede deducir de nada anterior.</w:t>
      </w:r>
      <w:r>
        <w:t xml:space="preserve"> </w:t>
      </w:r>
      <w:r>
        <w:rPr>
          <w:b w:val="0"/>
          <w:i w:val="0"/>
        </w:rPr>
        <w:t>Es lo que queda cuando se ha quitado toda la redundancia, y es lo que hay que transmitir.</w:t>
      </w:r>
    </w:p>
    <w:p>
      <w:pPr/>
      <w:r>
        <w:rPr>
          <w:b w:val="0"/>
          <w:i w:val="0"/>
        </w:rPr>
      </w:r>
      <w:r>
        <w:rPr>
          <w:b/>
          <w:i w:val="0"/>
        </w:rPr>
        <w:t>En compresión, la entropía es la información nueva o esencial.</w:t>
      </w:r>
      <w:r>
        <w:rPr>
          <w:b w:val="0"/>
          <w:i w:val="0"/>
        </w:rPr>
        <w:t xml:space="preserve"> Esa es la respuesta oficial a la</w:t>
      </w:r>
      <w:r>
        <w:t xml:space="preserve"> </w:t>
      </w:r>
      <w:r>
        <w:rPr>
          <w:b w:val="0"/>
          <w:i w:val="0"/>
        </w:rPr>
        <w:t>pregunta 79 y conviene fijarla junto a su contraria, porque las cuatro opciones de esa pregunta</w:t>
      </w:r>
      <w:r>
        <w:t xml:space="preserve"> </w:t>
      </w:r>
      <w:r>
        <w:rPr>
          <w:b w:val="0"/>
          <w:i w:val="0"/>
        </w:rPr>
        <w:t xml:space="preserve">juegan justamente con esa pareja: «la información repetida o predecible» describe la </w:t>
      </w:r>
      <w:r>
        <w:rPr>
          <w:b/>
          <w:i w:val="0"/>
        </w:rPr>
        <w:t>redundancia</w:t>
      </w:r>
      <w:r>
        <w:rPr>
          <w:b w:val="0"/>
          <w:i w:val="0"/>
        </w:rPr>
        <w:t>,</w:t>
      </w:r>
      <w:r>
        <w:t xml:space="preserve"> </w:t>
      </w:r>
      <w:r>
        <w:rPr>
          <w:b w:val="0"/>
          <w:i w:val="0"/>
        </w:rPr>
        <w:t xml:space="preserve">y «la información cuya eliminación no afecta al contenido» describe lo </w:t>
      </w:r>
      <w:r>
        <w:rPr>
          <w:b/>
          <w:i w:val="0"/>
        </w:rPr>
        <w:t>irrelevante</w:t>
      </w:r>
      <w:r>
        <w:rPr>
          <w:b w:val="0"/>
          <w:i w:val="0"/>
        </w:rPr>
        <w:t xml:space="preserve"> —lo que la</w:t>
      </w:r>
      <w:r>
        <w:t xml:space="preserve"> </w:t>
      </w:r>
      <w:r>
        <w:rPr>
          <w:b w:val="0"/>
          <w:i w:val="0"/>
        </w:rPr>
        <w:t>compresión con pérdidas tira—.</w:t>
      </w:r>
    </w:p>
    <w:p>
      <w:pPr/>
      <w:r>
        <w:rPr>
          <w:b w:val="0"/>
          <w:i w:val="0"/>
        </w:rPr>
        <w:t>Las cuatro maneras de clasificar un códec:</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Eje</w:t>
            </w:r>
          </w:p>
        </w:tc>
        <w:tc>
          <w:tcPr>
            <w:tcW w:type="dxa" w:w="3137"/>
            <w:shd w:val="clear" w:color="auto" w:fill="E4E4E4"/>
          </w:tcPr>
          <w:p>
            <w:pPr>
              <w:pStyle w:val="Tablacabecera"/>
            </w:pPr>
            <w:r/>
            <w:r>
              <w:rPr>
                <w:b w:val="0"/>
                <w:i w:val="0"/>
              </w:rPr>
              <w:t>Términos</w:t>
            </w:r>
          </w:p>
        </w:tc>
        <w:tc>
          <w:tcPr>
            <w:tcW w:type="dxa" w:w="3137"/>
            <w:shd w:val="clear" w:color="auto" w:fill="E4E4E4"/>
          </w:tcPr>
          <w:p>
            <w:pPr>
              <w:pStyle w:val="Tablacabecera"/>
            </w:pPr>
            <w:r/>
            <w:r>
              <w:rPr>
                <w:b w:val="0"/>
                <w:i w:val="0"/>
              </w:rPr>
              <w:t>Diferencia</w:t>
            </w:r>
          </w:p>
        </w:tc>
      </w:tr>
      <w:tr>
        <w:tc>
          <w:tcPr>
            <w:tcW w:type="dxa" w:w="3137"/>
          </w:tcPr>
          <w:p>
            <w:pPr>
              <w:pStyle w:val="Tabla"/>
            </w:pPr>
            <w:r/>
            <w:r>
              <w:rPr>
                <w:b w:val="0"/>
                <w:i w:val="0"/>
              </w:rPr>
              <w:t>Qué se pierde</w:t>
            </w:r>
          </w:p>
        </w:tc>
        <w:tc>
          <w:tcPr>
            <w:tcW w:type="dxa" w:w="3137"/>
          </w:tcPr>
          <w:p>
            <w:pPr>
              <w:pStyle w:val="Tabla"/>
            </w:pPr>
            <w:r/>
            <w:r>
              <w:rPr>
                <w:b w:val="0"/>
                <w:i w:val="0"/>
              </w:rPr>
            </w:r>
            <w:r>
              <w:rPr>
                <w:b/>
                <w:i w:val="0"/>
              </w:rPr>
              <w:t>Sin pérdidas</w:t>
            </w:r>
            <w:r>
              <w:rPr>
                <w:b w:val="0"/>
                <w:i w:val="0"/>
              </w:rPr>
              <w:t xml:space="preserve"> (</w:t>
            </w:r>
            <w:r>
              <w:rPr>
                <w:b w:val="0"/>
                <w:i/>
              </w:rPr>
              <w:t>lossless</w:t>
            </w:r>
            <w:r>
              <w:rPr>
                <w:b w:val="0"/>
                <w:i w:val="0"/>
              </w:rPr>
              <w:t xml:space="preserve">) / </w:t>
            </w:r>
            <w:r>
              <w:rPr>
                <w:b/>
                <w:i w:val="0"/>
              </w:rPr>
              <w:t>con pérdidas</w:t>
            </w:r>
            <w:r>
              <w:rPr>
                <w:b w:val="0"/>
                <w:i w:val="0"/>
              </w:rPr>
              <w:t xml:space="preserve"> (</w:t>
            </w:r>
            <w:r>
              <w:rPr>
                <w:b w:val="0"/>
                <w:i/>
              </w:rPr>
              <w:t>lossy</w:t>
            </w:r>
            <w:r>
              <w:rPr>
                <w:b w:val="0"/>
                <w:i w:val="0"/>
              </w:rPr>
              <w:t>)</w:t>
            </w:r>
          </w:p>
        </w:tc>
        <w:tc>
          <w:tcPr>
            <w:tcW w:type="dxa" w:w="3137"/>
          </w:tcPr>
          <w:p>
            <w:pPr>
              <w:pStyle w:val="Tabla"/>
            </w:pPr>
            <w:r/>
            <w:r>
              <w:rPr>
                <w:b w:val="0"/>
                <w:i w:val="0"/>
              </w:rPr>
              <w:t>Si el descomprimido es idéntico al original o sólo se le parece</w:t>
            </w:r>
          </w:p>
        </w:tc>
      </w:tr>
      <w:tr>
        <w:tc>
          <w:tcPr>
            <w:tcW w:type="dxa" w:w="3137"/>
          </w:tcPr>
          <w:p>
            <w:pPr>
              <w:pStyle w:val="Tabla"/>
            </w:pPr>
            <w:r/>
            <w:r>
              <w:rPr>
                <w:b w:val="0"/>
                <w:i w:val="0"/>
              </w:rPr>
              <w:t>Cuántos fotogramas</w:t>
            </w:r>
          </w:p>
        </w:tc>
        <w:tc>
          <w:tcPr>
            <w:tcW w:type="dxa" w:w="3137"/>
          </w:tcPr>
          <w:p>
            <w:pPr>
              <w:pStyle w:val="Tabla"/>
            </w:pPr>
            <w:r/>
            <w:r>
              <w:rPr>
                <w:b w:val="0"/>
                <w:i w:val="0"/>
              </w:rPr>
            </w:r>
            <w:r>
              <w:rPr>
                <w:b/>
                <w:i w:val="0"/>
              </w:rPr>
              <w:t>Intraframe</w:t>
            </w:r>
            <w:r>
              <w:rPr>
                <w:b w:val="0"/>
                <w:i w:val="0"/>
              </w:rPr>
              <w:t xml:space="preserve"> / </w:t>
            </w:r>
            <w:r>
              <w:rPr>
                <w:b/>
                <w:i w:val="0"/>
              </w:rPr>
              <w:t>Interframe</w:t>
            </w:r>
            <w:r>
              <w:rPr>
                <w:b w:val="0"/>
                <w:i w:val="0"/>
              </w:rPr>
            </w:r>
          </w:p>
        </w:tc>
        <w:tc>
          <w:tcPr>
            <w:tcW w:type="dxa" w:w="3137"/>
          </w:tcPr>
          <w:p>
            <w:pPr>
              <w:pStyle w:val="Tabla"/>
            </w:pPr>
            <w:r/>
            <w:r>
              <w:rPr>
                <w:b w:val="0"/>
                <w:i w:val="0"/>
              </w:rPr>
              <w:t>Si cada fotograma se comprime solo o mirando a los vecinos</w:t>
            </w:r>
          </w:p>
        </w:tc>
      </w:tr>
      <w:tr>
        <w:tc>
          <w:tcPr>
            <w:tcW w:type="dxa" w:w="3137"/>
          </w:tcPr>
          <w:p>
            <w:pPr>
              <w:pStyle w:val="Tabla"/>
            </w:pPr>
            <w:r/>
            <w:r>
              <w:rPr>
                <w:b w:val="0"/>
                <w:i w:val="0"/>
              </w:rPr>
              <w:t>Para qué</w:t>
            </w:r>
          </w:p>
        </w:tc>
        <w:tc>
          <w:tcPr>
            <w:tcW w:type="dxa" w:w="3137"/>
          </w:tcPr>
          <w:p>
            <w:pPr>
              <w:pStyle w:val="Tabla"/>
            </w:pPr>
            <w:r/>
            <w:r>
              <w:rPr>
                <w:b w:val="0"/>
                <w:i w:val="0"/>
              </w:rPr>
              <w:t xml:space="preserve">De </w:t>
            </w:r>
            <w:r>
              <w:rPr>
                <w:b/>
                <w:i w:val="0"/>
              </w:rPr>
              <w:t>producción</w:t>
            </w:r>
            <w:r>
              <w:rPr>
                <w:b w:val="0"/>
                <w:i w:val="0"/>
              </w:rPr>
              <w:t xml:space="preserve"> / de </w:t>
            </w:r>
            <w:r>
              <w:rPr>
                <w:b/>
                <w:i w:val="0"/>
              </w:rPr>
              <w:t>distribución</w:t>
            </w:r>
            <w:r>
              <w:rPr>
                <w:b w:val="0"/>
                <w:i w:val="0"/>
              </w:rPr>
            </w:r>
          </w:p>
        </w:tc>
        <w:tc>
          <w:tcPr>
            <w:tcW w:type="dxa" w:w="3137"/>
          </w:tcPr>
          <w:p>
            <w:pPr>
              <w:pStyle w:val="Tabla"/>
            </w:pPr>
            <w:r/>
            <w:r>
              <w:rPr>
                <w:b w:val="0"/>
                <w:i w:val="0"/>
              </w:rPr>
              <w:t>Si prima la calidad y la edición o el tamaño del archivo</w:t>
            </w:r>
          </w:p>
        </w:tc>
      </w:tr>
      <w:tr>
        <w:tc>
          <w:tcPr>
            <w:tcW w:type="dxa" w:w="3137"/>
          </w:tcPr>
          <w:p>
            <w:pPr>
              <w:pStyle w:val="Tabla"/>
            </w:pPr>
            <w:r/>
            <w:r>
              <w:rPr>
                <w:b w:val="0"/>
                <w:i w:val="0"/>
              </w:rPr>
              <w:t>Tasa</w:t>
            </w:r>
          </w:p>
        </w:tc>
        <w:tc>
          <w:tcPr>
            <w:tcW w:type="dxa" w:w="3137"/>
          </w:tcPr>
          <w:p>
            <w:pPr>
              <w:pStyle w:val="Tabla"/>
            </w:pPr>
            <w:r/>
            <w:r>
              <w:rPr>
                <w:b w:val="0"/>
                <w:i w:val="0"/>
              </w:rPr>
            </w:r>
            <w:r>
              <w:rPr>
                <w:b/>
                <w:i w:val="0"/>
              </w:rPr>
              <w:t>Constante</w:t>
            </w:r>
            <w:r>
              <w:rPr>
                <w:b w:val="0"/>
                <w:i w:val="0"/>
              </w:rPr>
              <w:t xml:space="preserve"> / </w:t>
            </w:r>
            <w:r>
              <w:rPr>
                <w:b/>
                <w:i w:val="0"/>
              </w:rPr>
              <w:t>variable</w:t>
            </w:r>
            <w:r>
              <w:rPr>
                <w:b w:val="0"/>
                <w:i w:val="0"/>
              </w:rPr>
            </w:r>
          </w:p>
        </w:tc>
        <w:tc>
          <w:tcPr>
            <w:tcW w:type="dxa" w:w="3137"/>
          </w:tcPr>
          <w:p>
            <w:pPr>
              <w:pStyle w:val="Tabla"/>
            </w:pPr>
            <w:r/>
            <w:r>
              <w:rPr>
                <w:b w:val="0"/>
                <w:i w:val="0"/>
              </w:rPr>
              <w:t>Si el flujo de bits es fijo o se adapta a la dificultad</w:t>
            </w:r>
          </w:p>
        </w:tc>
      </w:tr>
    </w:tbl>
    <w:p>
      <w:pPr/>
    </w:p>
    <w:p>
      <w:pPr/>
      <w:r>
        <w:rPr>
          <w:b w:val="0"/>
          <w:i w:val="0"/>
        </w:rPr>
      </w:r>
      <w:r>
        <w:rPr>
          <w:b/>
          <w:i w:val="0"/>
        </w:rPr>
        <w:t>La compresión interframe es la que combina varios fotogramas a la vez</w:t>
      </w:r>
      <w:r>
        <w:rPr>
          <w:b w:val="0"/>
          <w:i w:val="0"/>
        </w:rPr>
        <w:t>: codifica un fotograma de</w:t>
      </w:r>
      <w:r>
        <w:t xml:space="preserve"> </w:t>
      </w:r>
      <w:r>
        <w:rPr>
          <w:b w:val="0"/>
          <w:i w:val="0"/>
        </w:rPr>
        <w:t>referencia entero y, a partir de él, sólo las diferencias. La intraframe comprime cada fotograma por</w:t>
      </w:r>
      <w:r>
        <w:t xml:space="preserve"> </w:t>
      </w:r>
      <w:r>
        <w:rPr>
          <w:b w:val="0"/>
          <w:i w:val="0"/>
        </w:rPr>
        <w:t>separado, como si fuera una fotografía, y por eso es la que se usa en producción: cualquier</w:t>
      </w:r>
      <w:r>
        <w:t xml:space="preserve"> </w:t>
      </w:r>
      <w:r>
        <w:rPr>
          <w:b w:val="0"/>
          <w:i w:val="0"/>
        </w:rPr>
        <w:t>fotograma se puede abrir sin reconstruir los anteriores, que es lo que un montador necesita.</w:t>
      </w:r>
    </w:p>
    <w:p>
      <w:pPr/>
      <w:r>
        <w:rPr>
          <w:b w:val="0"/>
          <w:i w:val="0"/>
        </w:rPr>
        <w:t>Los códecs que el examen nombra: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Códec</w:t>
            </w:r>
          </w:p>
        </w:tc>
        <w:tc>
          <w:tcPr>
            <w:tcW w:type="dxa" w:w="2353"/>
            <w:shd w:val="clear" w:color="auto" w:fill="E4E4E4"/>
          </w:tcPr>
          <w:p>
            <w:pPr>
              <w:pStyle w:val="Tablacabecera"/>
            </w:pPr>
            <w:r/>
            <w:r>
              <w:rPr>
                <w:b w:val="0"/>
                <w:i w:val="0"/>
              </w:rPr>
              <w:t>Nombre completo</w:t>
            </w:r>
          </w:p>
        </w:tc>
        <w:tc>
          <w:tcPr>
            <w:tcW w:type="dxa" w:w="2353"/>
            <w:shd w:val="clear" w:color="auto" w:fill="E4E4E4"/>
          </w:tcPr>
          <w:p>
            <w:pPr>
              <w:pStyle w:val="Tablacabecera"/>
            </w:pPr>
            <w:r/>
            <w:r>
              <w:rPr>
                <w:b w:val="0"/>
                <w:i w:val="0"/>
              </w:rPr>
              <w:t>Año</w:t>
            </w:r>
          </w:p>
        </w:tc>
        <w:tc>
          <w:tcPr>
            <w:tcW w:type="dxa" w:w="2353"/>
            <w:shd w:val="clear" w:color="auto" w:fill="E4E4E4"/>
          </w:tcPr>
          <w:p>
            <w:pPr>
              <w:pStyle w:val="Tablacabecera"/>
            </w:pPr>
            <w:r/>
            <w:r>
              <w:rPr>
                <w:b w:val="0"/>
                <w:i w:val="0"/>
              </w:rPr>
              <w:t>Resoluciones</w:t>
            </w:r>
          </w:p>
        </w:tc>
      </w:tr>
      <w:tr>
        <w:tc>
          <w:tcPr>
            <w:tcW w:type="dxa" w:w="2353"/>
          </w:tcPr>
          <w:p>
            <w:pPr>
              <w:pStyle w:val="Tabla"/>
            </w:pPr>
            <w:r/>
            <w:r>
              <w:rPr>
                <w:b w:val="0"/>
                <w:i w:val="0"/>
              </w:rPr>
            </w:r>
            <w:r>
              <w:rPr>
                <w:b/>
                <w:i w:val="0"/>
              </w:rPr>
              <w:t>MPEG-2</w:t>
            </w:r>
            <w:r>
              <w:rPr>
                <w:b w:val="0"/>
                <w:i w:val="0"/>
              </w:rPr>
            </w:r>
          </w:p>
        </w:tc>
        <w:tc>
          <w:tcPr>
            <w:tcW w:type="dxa" w:w="2353"/>
          </w:tcPr>
          <w:p>
            <w:pPr>
              <w:pStyle w:val="Tabla"/>
            </w:pPr>
            <w:r/>
            <w:r>
              <w:rPr>
                <w:b w:val="0"/>
                <w:i w:val="0"/>
              </w:rPr>
              <w:t>Norma ISO/IEC 13818-2</w:t>
            </w:r>
          </w:p>
        </w:tc>
        <w:tc>
          <w:tcPr>
            <w:tcW w:type="dxa" w:w="2353"/>
          </w:tcPr>
          <w:p>
            <w:pPr>
              <w:pStyle w:val="Tabla"/>
            </w:pPr>
            <w:r/>
            <w:r>
              <w:rPr>
                <w:b w:val="0"/>
                <w:i w:val="0"/>
              </w:rPr>
              <w:t>1995</w:t>
            </w:r>
          </w:p>
        </w:tc>
        <w:tc>
          <w:tcPr>
            <w:tcW w:type="dxa" w:w="2353"/>
          </w:tcPr>
          <w:p>
            <w:pPr>
              <w:pStyle w:val="Tabla"/>
            </w:pPr>
            <w:r/>
            <w:r>
              <w:rPr>
                <w:b w:val="0"/>
                <w:i w:val="0"/>
              </w:rPr>
              <w:t xml:space="preserve">Hasta HD; </w:t>
            </w:r>
            <w:r>
              <w:rPr>
                <w:b/>
                <w:i w:val="0"/>
              </w:rPr>
              <w:t>no válido para 4K</w:t>
            </w:r>
            <w:r>
              <w:rPr>
                <w:b w:val="0"/>
                <w:i w:val="0"/>
              </w:rPr>
            </w:r>
          </w:p>
        </w:tc>
      </w:tr>
      <w:tr>
        <w:tc>
          <w:tcPr>
            <w:tcW w:type="dxa" w:w="2353"/>
          </w:tcPr>
          <w:p>
            <w:pPr>
              <w:pStyle w:val="Tabla"/>
            </w:pPr>
            <w:r/>
            <w:r>
              <w:rPr>
                <w:b w:val="0"/>
                <w:i w:val="0"/>
              </w:rPr>
            </w:r>
            <w:r>
              <w:rPr>
                <w:b/>
                <w:i w:val="0"/>
              </w:rPr>
              <w:t>H.264 / AVC</w:t>
            </w:r>
            <w:r>
              <w:rPr>
                <w:b w:val="0"/>
                <w:i w:val="0"/>
              </w:rPr>
            </w:r>
          </w:p>
        </w:tc>
        <w:tc>
          <w:tcPr>
            <w:tcW w:type="dxa" w:w="2353"/>
          </w:tcPr>
          <w:p>
            <w:pPr>
              <w:pStyle w:val="Tabla"/>
            </w:pPr>
            <w:r/>
            <w:r>
              <w:rPr>
                <w:b w:val="0"/>
                <w:i/>
              </w:rPr>
              <w:t>Advanced video coding</w:t>
            </w:r>
          </w:p>
        </w:tc>
        <w:tc>
          <w:tcPr>
            <w:tcW w:type="dxa" w:w="2353"/>
          </w:tcPr>
          <w:p>
            <w:pPr>
              <w:pStyle w:val="Tabla"/>
            </w:pPr>
            <w:r/>
            <w:r>
              <w:rPr>
                <w:b w:val="0"/>
                <w:i w:val="0"/>
              </w:rPr>
              <w:t>2003</w:t>
            </w:r>
          </w:p>
        </w:tc>
        <w:tc>
          <w:tcPr>
            <w:tcW w:type="dxa" w:w="2353"/>
          </w:tcPr>
          <w:p>
            <w:pPr>
              <w:pStyle w:val="Tabla"/>
            </w:pPr>
            <w:r/>
            <w:r>
              <w:rPr>
                <w:b w:val="0"/>
                <w:i w:val="0"/>
              </w:rPr>
              <w:t>Hasta 4K, con dificultad</w:t>
            </w:r>
          </w:p>
        </w:tc>
      </w:tr>
      <w:tr>
        <w:tc>
          <w:tcPr>
            <w:tcW w:type="dxa" w:w="2353"/>
          </w:tcPr>
          <w:p>
            <w:pPr>
              <w:pStyle w:val="Tabla"/>
            </w:pPr>
            <w:r/>
            <w:r>
              <w:rPr>
                <w:b w:val="0"/>
                <w:i w:val="0"/>
              </w:rPr>
            </w:r>
            <w:r>
              <w:rPr>
                <w:b/>
                <w:i w:val="0"/>
              </w:rPr>
              <w:t>H.265 / HEVC</w:t>
            </w:r>
            <w:r>
              <w:rPr>
                <w:b w:val="0"/>
                <w:i w:val="0"/>
              </w:rPr>
            </w:r>
          </w:p>
        </w:tc>
        <w:tc>
          <w:tcPr>
            <w:tcW w:type="dxa" w:w="2353"/>
          </w:tcPr>
          <w:p>
            <w:pPr>
              <w:pStyle w:val="Tabla"/>
            </w:pPr>
            <w:r/>
            <w:r>
              <w:rPr>
                <w:b w:val="0"/>
                <w:i/>
              </w:rPr>
              <w:t>High efficiency video coding</w:t>
            </w:r>
          </w:p>
        </w:tc>
        <w:tc>
          <w:tcPr>
            <w:tcW w:type="dxa" w:w="2353"/>
          </w:tcPr>
          <w:p>
            <w:pPr>
              <w:pStyle w:val="Tabla"/>
            </w:pPr>
            <w:r/>
            <w:r>
              <w:rPr>
                <w:b w:val="0"/>
                <w:i w:val="0"/>
              </w:rPr>
              <w:t>2013</w:t>
            </w:r>
          </w:p>
        </w:tc>
        <w:tc>
          <w:tcPr>
            <w:tcW w:type="dxa" w:w="2353"/>
          </w:tcPr>
          <w:p>
            <w:pPr>
              <w:pStyle w:val="Tabla"/>
            </w:pPr>
            <w:r/>
            <w:r>
              <w:rPr>
                <w:b w:val="0"/>
                <w:i w:val="0"/>
              </w:rPr>
            </w:r>
            <w:r>
              <w:rPr>
                <w:b/>
                <w:i w:val="0"/>
              </w:rPr>
              <w:t>Hasta 8K</w:t>
            </w:r>
            <w:r>
              <w:rPr>
                <w:b w:val="0"/>
                <w:i w:val="0"/>
              </w:rPr>
            </w:r>
          </w:p>
        </w:tc>
      </w:tr>
      <w:tr>
        <w:tc>
          <w:tcPr>
            <w:tcW w:type="dxa" w:w="2353"/>
          </w:tcPr>
          <w:p>
            <w:pPr>
              <w:pStyle w:val="Tabla"/>
            </w:pPr>
            <w:r/>
            <w:r>
              <w:rPr>
                <w:b w:val="0"/>
                <w:i w:val="0"/>
              </w:rPr>
            </w:r>
            <w:r>
              <w:rPr>
                <w:b/>
                <w:i w:val="0"/>
              </w:rPr>
              <w:t>VP9</w:t>
            </w:r>
            <w:r>
              <w:rPr>
                <w:b w:val="0"/>
                <w:i w:val="0"/>
              </w:rPr>
            </w:r>
          </w:p>
        </w:tc>
        <w:tc>
          <w:tcPr>
            <w:tcW w:type="dxa" w:w="2353"/>
          </w:tcPr>
          <w:p>
            <w:pPr>
              <w:pStyle w:val="Tabla"/>
            </w:pPr>
            <w:r/>
            <w:r>
              <w:rPr>
                <w:b w:val="0"/>
                <w:i w:val="0"/>
              </w:rPr>
              <w:t>Códec abierto de Google</w:t>
            </w:r>
          </w:p>
        </w:tc>
        <w:tc>
          <w:tcPr>
            <w:tcW w:type="dxa" w:w="2353"/>
          </w:tcPr>
          <w:p>
            <w:pPr>
              <w:pStyle w:val="Tabla"/>
            </w:pPr>
            <w:r/>
            <w:r>
              <w:rPr>
                <w:b w:val="0"/>
                <w:i w:val="0"/>
              </w:rPr>
              <w:t>2013</w:t>
            </w:r>
          </w:p>
        </w:tc>
        <w:tc>
          <w:tcPr>
            <w:tcW w:type="dxa" w:w="2353"/>
          </w:tcPr>
          <w:p>
            <w:pPr>
              <w:pStyle w:val="Tabla"/>
            </w:pPr>
            <w:r/>
            <w:r>
              <w:rPr>
                <w:b w:val="0"/>
                <w:i w:val="0"/>
              </w:rPr>
              <w:t>Hasta 8K</w:t>
            </w:r>
          </w:p>
        </w:tc>
      </w:tr>
      <w:tr>
        <w:tc>
          <w:tcPr>
            <w:tcW w:type="dxa" w:w="2353"/>
          </w:tcPr>
          <w:p>
            <w:pPr>
              <w:pStyle w:val="Tabla"/>
            </w:pPr>
            <w:r/>
            <w:r>
              <w:rPr>
                <w:b w:val="0"/>
                <w:i w:val="0"/>
              </w:rPr>
            </w:r>
            <w:r>
              <w:rPr>
                <w:b/>
                <w:i w:val="0"/>
              </w:rPr>
              <w:t>AV1</w:t>
            </w:r>
            <w:r>
              <w:rPr>
                <w:b w:val="0"/>
                <w:i w:val="0"/>
              </w:rPr>
            </w:r>
          </w:p>
        </w:tc>
        <w:tc>
          <w:tcPr>
            <w:tcW w:type="dxa" w:w="2353"/>
          </w:tcPr>
          <w:p>
            <w:pPr>
              <w:pStyle w:val="Tabla"/>
            </w:pPr>
            <w:r/>
            <w:r>
              <w:rPr>
                <w:b w:val="0"/>
                <w:i/>
              </w:rPr>
              <w:t>AOMedia Video 1</w:t>
            </w:r>
          </w:p>
        </w:tc>
        <w:tc>
          <w:tcPr>
            <w:tcW w:type="dxa" w:w="2353"/>
          </w:tcPr>
          <w:p>
            <w:pPr>
              <w:pStyle w:val="Tabla"/>
            </w:pPr>
            <w:r/>
            <w:r>
              <w:rPr>
                <w:b w:val="0"/>
                <w:i w:val="0"/>
              </w:rPr>
              <w:t>2018</w:t>
            </w:r>
          </w:p>
        </w:tc>
        <w:tc>
          <w:tcPr>
            <w:tcW w:type="dxa" w:w="2353"/>
          </w:tcPr>
          <w:p>
            <w:pPr>
              <w:pStyle w:val="Tabla"/>
            </w:pPr>
            <w:r/>
            <w:r>
              <w:rPr>
                <w:b w:val="0"/>
                <w:i w:val="0"/>
              </w:rPr>
              <w:t>Hasta 8K</w:t>
            </w:r>
          </w:p>
        </w:tc>
      </w:tr>
      <w:tr>
        <w:tc>
          <w:tcPr>
            <w:tcW w:type="dxa" w:w="2353"/>
          </w:tcPr>
          <w:p>
            <w:pPr>
              <w:pStyle w:val="Tabla"/>
            </w:pPr>
            <w:r/>
            <w:r>
              <w:rPr>
                <w:b w:val="0"/>
                <w:i w:val="0"/>
              </w:rPr>
            </w:r>
            <w:r>
              <w:rPr>
                <w:b/>
                <w:i w:val="0"/>
              </w:rPr>
              <w:t>H.266 / VVC</w:t>
            </w:r>
            <w:r>
              <w:rPr>
                <w:b w:val="0"/>
                <w:i w:val="0"/>
              </w:rPr>
            </w:r>
          </w:p>
        </w:tc>
        <w:tc>
          <w:tcPr>
            <w:tcW w:type="dxa" w:w="2353"/>
          </w:tcPr>
          <w:p>
            <w:pPr>
              <w:pStyle w:val="Tabla"/>
            </w:pPr>
            <w:r/>
            <w:r>
              <w:rPr>
                <w:b w:val="0"/>
                <w:i/>
              </w:rPr>
              <w:t>Versatile video coding</w:t>
            </w:r>
          </w:p>
        </w:tc>
        <w:tc>
          <w:tcPr>
            <w:tcW w:type="dxa" w:w="2353"/>
          </w:tcPr>
          <w:p>
            <w:pPr>
              <w:pStyle w:val="Tabla"/>
            </w:pPr>
            <w:r/>
            <w:r>
              <w:rPr>
                <w:b w:val="0"/>
                <w:i w:val="0"/>
              </w:rPr>
              <w:t>2020</w:t>
            </w:r>
          </w:p>
        </w:tc>
        <w:tc>
          <w:tcPr>
            <w:tcW w:type="dxa" w:w="2353"/>
          </w:tcPr>
          <w:p>
            <w:pPr>
              <w:pStyle w:val="Tabla"/>
            </w:pPr>
            <w:r/>
            <w:r>
              <w:rPr>
                <w:b w:val="0"/>
                <w:i w:val="0"/>
              </w:rPr>
              <w:t>Hasta 8K</w:t>
            </w:r>
          </w:p>
        </w:tc>
      </w:tr>
    </w:tbl>
    <w:p>
      <w:pPr/>
    </w:p>
    <w:p>
      <w:pPr/>
      <w:r>
        <w:rPr>
          <w:b w:val="0"/>
          <w:i w:val="0"/>
        </w:rPr>
      </w:r>
      <w:r>
        <w:rPr>
          <w:b/>
          <w:i w:val="0"/>
        </w:rPr>
        <w:t>El MPEG-2 es el que no sirve para 4K.</w:t>
      </w:r>
      <w:r>
        <w:rPr>
          <w:b w:val="0"/>
          <w:i w:val="0"/>
        </w:rPr>
        <w:t xml:space="preserve"> Su diseño es de 1995, para la televisión convencional y la</w:t>
      </w:r>
      <w:r>
        <w:t xml:space="preserve"> </w:t>
      </w:r>
      <w:r>
        <w:rPr>
          <w:b w:val="0"/>
          <w:i w:val="0"/>
        </w:rPr>
        <w:t>alta definición temprana; ni sus tamaños de bloque ni sus herramientas de predicción dan para</w:t>
      </w:r>
      <w:r>
        <w:t xml:space="preserve"> </w:t>
      </w:r>
      <w:r>
        <w:rPr>
          <w:b w:val="0"/>
          <w:i w:val="0"/>
        </w:rPr>
        <w:t>3840 × 2160 con una tasa razonable. Los otros tres de esa pregunta —HEVC, VP9 y AV1— son</w:t>
      </w:r>
      <w:r>
        <w:t xml:space="preserve"> </w:t>
      </w:r>
      <w:r>
        <w:rPr>
          <w:b w:val="0"/>
          <w:i w:val="0"/>
        </w:rPr>
        <w:t>posteriores y están hechos para eso.</w:t>
      </w:r>
    </w:p>
    <w:p>
      <w:pPr/>
      <w:r>
        <w:rPr>
          <w:b w:val="0"/>
          <w:i w:val="0"/>
        </w:rPr>
      </w:r>
      <w:r>
        <w:rPr>
          <w:b/>
          <w:i w:val="0"/>
        </w:rPr>
        <w:t>El HEVC es el códec estándar de la emisión UHD en España</w:t>
      </w:r>
      <w:r>
        <w:rPr>
          <w:b w:val="0"/>
          <w:i w:val="0"/>
        </w:rPr>
        <w:t>, y es el que responde a las dos</w:t>
      </w:r>
      <w:r>
        <w:t xml:space="preserve"> </w:t>
      </w:r>
      <w:r>
        <w:rPr>
          <w:b w:val="0"/>
          <w:i w:val="0"/>
        </w:rPr>
        <w:t>preguntas idénticas que los dos cuadernillos repiten. La razón es la ya dicha: la UHD multiplica por</w:t>
      </w:r>
      <w:r>
        <w:t xml:space="preserve"> </w:t>
      </w:r>
      <w:r>
        <w:rPr>
          <w:b w:val="0"/>
          <w:i w:val="0"/>
        </w:rPr>
        <w:t xml:space="preserve">cuatro los datos y el HEVC ofrece </w:t>
      </w:r>
      <w:r>
        <w:rPr>
          <w:b/>
          <w:i w:val="0"/>
        </w:rPr>
        <w:t>aproximadamente la mitad de tasa binaria que el H.264 para la</w:t>
      </w:r>
      <w:r>
        <w:t xml:space="preserve"> </w:t>
      </w:r>
      <w:r>
        <w:rPr>
          <w:b/>
          <w:i w:val="0"/>
        </w:rPr>
        <w:t>misma calidad percibida</w:t>
      </w:r>
      <w:r>
        <w:rPr>
          <w:b w:val="0"/>
          <w:i w:val="0"/>
        </w:rPr>
        <w:t xml:space="preserve">. El VVC es más eficiente todavía, pero es de 2020 y </w:t>
      </w:r>
      <w:r>
        <w:rPr>
          <w:b/>
          <w:i w:val="0"/>
        </w:rPr>
        <w:t>no es el códec de la</w:t>
      </w:r>
      <w:r>
        <w:t xml:space="preserve"> </w:t>
      </w:r>
      <w:r>
        <w:rPr>
          <w:b/>
          <w:i w:val="0"/>
        </w:rPr>
        <w:t>emisión UHD en España</w:t>
      </w:r>
      <w:r>
        <w:rPr>
          <w:b w:val="0"/>
          <w:i w:val="0"/>
        </w:rPr>
        <w:t>; el H.264 es el de la HD y no da el salto.</w:t>
      </w:r>
    </w:p>
    <w:p>
      <w:pPr/>
      <w:r>
        <w:rPr>
          <w:b w:val="0"/>
          <w:i w:val="0"/>
        </w:rPr>
      </w:r>
      <w:r>
        <w:rPr>
          <w:b/>
          <w:i w:val="0"/>
        </w:rPr>
        <w:t>Y una advertencia sobre la pregunta 27, la del H.265.</w:t>
      </w:r>
      <w:r>
        <w:rPr>
          <w:b w:val="0"/>
          <w:i w:val="0"/>
        </w:rPr>
        <w:t xml:space="preserve"> Su respuesta oficial —«permite la</w:t>
      </w:r>
      <w:r>
        <w:t xml:space="preserve"> </w:t>
      </w:r>
      <w:r>
        <w:rPr>
          <w:b w:val="0"/>
          <w:i w:val="0"/>
        </w:rPr>
        <w:t>codificación de vídeo en resoluciones de hasta 8K»— es correcta, pero la opción es más modesta de lo</w:t>
      </w:r>
      <w:r>
        <w:t xml:space="preserve"> </w:t>
      </w:r>
      <w:r>
        <w:rPr>
          <w:b w:val="0"/>
          <w:i w:val="0"/>
        </w:rPr>
        <w:t xml:space="preserve">que el códec merece: lo característico del HEVC no es el techo de resolución sino </w:t>
      </w:r>
      <w:r>
        <w:rPr>
          <w:b/>
          <w:i w:val="0"/>
        </w:rPr>
        <w:t>la mitad de tasa</w:t>
      </w:r>
      <w:r>
        <w:t xml:space="preserve"> </w:t>
      </w:r>
      <w:r>
        <w:rPr>
          <w:b/>
          <w:i w:val="0"/>
        </w:rPr>
        <w:t>para la misma calidad</w:t>
      </w:r>
      <w:r>
        <w:rPr>
          <w:b w:val="0"/>
          <w:i w:val="0"/>
        </w:rPr>
        <w:t>. Las tres opciones falsas dicen justamente lo contrario de eso —doble ancho</w:t>
      </w:r>
      <w:r>
        <w:t xml:space="preserve"> </w:t>
      </w:r>
      <w:r>
        <w:rPr>
          <w:b w:val="0"/>
          <w:i w:val="0"/>
        </w:rPr>
        <w:t>de banda, 50 % menos eficiente— o una falsedad plana: que no sirve para tiempo real, cuando es</w:t>
      </w:r>
      <w:r>
        <w:t xml:space="preserve"> </w:t>
      </w:r>
      <w:r>
        <w:rPr>
          <w:b w:val="0"/>
          <w:i w:val="0"/>
        </w:rPr>
        <w:t>precisamente el códec de la emisión en directo.</w:t>
      </w:r>
    </w:p>
    <w:p>
      <w:pPr>
        <w:pStyle w:val="Separador"/>
        <w:pBdr>
          <w:bottom w:val="single" w:sz="4" w:color="BBBBBB"/>
        </w:pBdr>
      </w:pPr>
    </w:p>
    <w:p>
      <w:pPr>
        <w:pStyle w:val="Heading2"/>
      </w:pPr>
      <w:r>
        <w:rPr>
          <w:b w:val="0"/>
          <w:i w:val="0"/>
        </w:rPr>
        <w:t>5.11 La televisión digital terrestre</w:t>
      </w:r>
    </w:p>
    <w:p>
      <w:pPr/>
      <w:r>
        <w:rPr>
          <w:b w:val="0"/>
          <w:i w:val="0"/>
        </w:rPr>
      </w:r>
      <w:r>
        <w:rPr>
          <w:b/>
          <w:i w:val="0"/>
        </w:rPr>
        <w:t>La TDT se transmite por ondas hertzianas terrestres</w:t>
      </w:r>
      <w:r>
        <w:rPr>
          <w:b w:val="0"/>
          <w:i w:val="0"/>
        </w:rPr>
        <w:t>, desde estaciones en tierra, a través de la</w:t>
      </w:r>
      <w:r>
        <w:t xml:space="preserve"> </w:t>
      </w:r>
      <w:r>
        <w:rPr>
          <w:b w:val="0"/>
          <w:i w:val="0"/>
        </w:rPr>
        <w:t xml:space="preserve">atmósfera, </w:t>
      </w:r>
      <w:r>
        <w:rPr>
          <w:b/>
          <w:i w:val="0"/>
        </w:rPr>
        <w:t>sin necesidad de cable ni de satélite</w:t>
      </w:r>
      <w:r>
        <w:rPr>
          <w:b w:val="0"/>
          <w:i w:val="0"/>
        </w:rPr>
        <w:t xml:space="preserve">, y se recibe </w:t>
      </w:r>
      <w:r>
        <w:rPr>
          <w:b/>
          <w:i w:val="0"/>
        </w:rPr>
        <w:t>con antenas convencionales de</w:t>
      </w:r>
      <w:r>
        <w:t xml:space="preserve"> </w:t>
      </w:r>
      <w:r>
        <w:rPr>
          <w:b/>
          <w:i w:val="0"/>
        </w:rPr>
        <w:t>UHF</w:t>
      </w:r>
      <w:r>
        <w:rPr>
          <w:b w:val="0"/>
          <w:i w:val="0"/>
        </w:rPr>
        <w:t>. Ésa es la definición y es lo que la distingue de sus dos alternativas: el cable lleva la señal</w:t>
      </w:r>
      <w:r>
        <w:t xml:space="preserve"> </w:t>
      </w:r>
      <w:r>
        <w:rPr>
          <w:b w:val="0"/>
          <w:i w:val="0"/>
        </w:rPr>
        <w:t>por un medio físico hasta el domicilio, y el satélite la rebota desde la órbita.</w:t>
      </w:r>
    </w:p>
    <w:p>
      <w:pPr/>
      <w:r>
        <w:rPr>
          <w:b w:val="0"/>
          <w:i w:val="0"/>
        </w:rPr>
        <w:t>Las dos preguntas que el examen dedica a esto —una en cada cuadernillo— están construidas con la</w:t>
      </w:r>
      <w:r>
        <w:t xml:space="preserve"> </w:t>
      </w:r>
      <w:r>
        <w:rPr>
          <w:b w:val="0"/>
          <w:i w:val="0"/>
        </w:rPr>
        <w:t xml:space="preserve">misma trampa: </w:t>
      </w:r>
      <w:r>
        <w:rPr>
          <w:b/>
          <w:i w:val="0"/>
        </w:rPr>
        <w:t>opciones que empiezan bien y terminan metiendo un cable o un satélite</w:t>
      </w:r>
      <w:r>
        <w:rPr>
          <w:b w:val="0"/>
          <w:i w:val="0"/>
        </w:rPr>
        <w:t>. «Se</w:t>
      </w:r>
      <w:r>
        <w:t xml:space="preserve"> </w:t>
      </w:r>
      <w:r>
        <w:rPr>
          <w:b w:val="0"/>
          <w:i w:val="0"/>
        </w:rPr>
        <w:t>transmite por ondas hertzianas terrestres… y recibidas por cable o satélite en cada edificio»</w:t>
      </w:r>
      <w:r>
        <w:t xml:space="preserve"> </w:t>
      </w:r>
      <w:r>
        <w:rPr>
          <w:b w:val="0"/>
          <w:i w:val="0"/>
        </w:rPr>
        <w:t>describe una cabecera de distribución, no la TDT. Y «ondas de radio terrestres… a través de la</w:t>
      </w:r>
      <w:r>
        <w:t xml:space="preserve"> </w:t>
      </w:r>
      <w:r>
        <w:rPr>
          <w:b w:val="0"/>
          <w:i w:val="0"/>
        </w:rPr>
        <w:t>atmósfera vía satélite» es una contradicción en sus propios términos: o es terrestre o es por</w:t>
      </w:r>
      <w:r>
        <w:t xml:space="preserve"> </w:t>
      </w:r>
      <w:r>
        <w:rPr>
          <w:b w:val="0"/>
          <w:i w:val="0"/>
        </w:rPr>
        <w:t>satélite.</w:t>
      </w:r>
    </w:p>
    <w:p>
      <w:pPr/>
      <w:r>
        <w:rPr>
          <w:b w:val="0"/>
          <w:i w:val="0"/>
        </w:rPr>
      </w:r>
      <w:r>
        <w:rPr>
          <w:b/>
          <w:i w:val="0"/>
        </w:rPr>
        <w:t>La norma que rige esa emisión es europea, no española.</w:t>
      </w:r>
      <w:r>
        <w:rPr>
          <w:b w:val="0"/>
          <w:i w:val="0"/>
        </w:rPr>
        <w:t xml:space="preserve"> La primera generación es la</w:t>
      </w:r>
      <w:r>
        <w:t xml:space="preserve"> </w:t>
      </w:r>
      <w:r>
        <w:rPr>
          <w:b w:val="0"/>
          <w:i w:val="0"/>
        </w:rPr>
      </w:r>
      <w:r>
        <w:rPr>
          <w:b/>
          <w:i w:val="0"/>
        </w:rPr>
        <w:t>ETSI EN 300 744</w:t>
      </w:r>
      <w:r>
        <w:rPr>
          <w:b w:val="0"/>
          <w:i w:val="0"/>
        </w:rPr>
        <w:t xml:space="preserve">, </w:t>
      </w:r>
      <w:r>
        <w:rPr>
          <w:b w:val="0"/>
          <w:i/>
        </w:rPr>
        <w:t>Digital Video Broadcasting (DVB); Framing structure, channel coding and</w:t>
      </w:r>
      <w:r>
        <w:t xml:space="preserve"> </w:t>
      </w:r>
      <w:r>
        <w:rPr>
          <w:b w:val="0"/>
          <w:i/>
        </w:rPr>
        <w:t>modulation for digital terrestrial television</w:t>
      </w:r>
      <w:r>
        <w:rPr>
          <w:b w:val="0"/>
          <w:i w:val="0"/>
        </w:rPr>
        <w:t xml:space="preserve">; la segunda, la </w:t>
      </w:r>
      <w:r>
        <w:rPr>
          <w:b/>
          <w:i w:val="0"/>
        </w:rPr>
        <w:t>ETSI EN 302 755</w:t>
      </w:r>
      <w:r>
        <w:rPr>
          <w:b w:val="0"/>
          <w:i w:val="0"/>
        </w:rPr>
        <w:t>, del DVB-T2, que</w:t>
      </w:r>
      <w:r>
        <w:t xml:space="preserve"> </w:t>
      </w:r>
      <w:r>
        <w:rPr>
          <w:b w:val="0"/>
          <w:i w:val="0"/>
        </w:rPr>
        <w:t>es la que soporta la emisión en alta definición y ultraalta definición.</w:t>
      </w:r>
    </w:p>
    <w:p>
      <w:pPr/>
      <w:r>
        <w:rPr>
          <w:b w:val="0"/>
          <w:i w:val="0"/>
        </w:rPr>
      </w:r>
      <w:r>
        <w:rPr>
          <w:b/>
          <w:i w:val="0"/>
        </w:rPr>
        <w:t>Y la modulación.</w:t>
      </w:r>
      <w:r>
        <w:rPr>
          <w:b w:val="0"/>
          <w:i w:val="0"/>
        </w:rPr>
        <w:t xml:space="preserve"> La norma lo escribe en su apartado 4.3.5, «Signal constellations and mapping»:</w:t>
      </w:r>
    </w:p>
    <w:p>
      <w:pPr>
        <w:pStyle w:val="Citadelanorma"/>
      </w:pPr>
      <w:r>
        <w:rPr>
          <w:b w:val="0"/>
          <w:i w:val="0"/>
        </w:rPr>
        <w:t>The system uses Orthogonal Frequency Division Multiplex (OFDM) transmission. All data carriers in</w:t>
      </w:r>
      <w:r>
        <w:t xml:space="preserve"> </w:t>
      </w:r>
      <w:r>
        <w:rPr>
          <w:b w:val="0"/>
          <w:i w:val="0"/>
        </w:rPr>
        <w:t>one OFDM frame are modulated using either QPSK, 16-QAM, 64-QAM, non-uniform 16-QAM or non-uniform</w:t>
      </w:r>
      <w:r>
        <w:t xml:space="preserve"> </w:t>
      </w:r>
      <w:r>
        <w:rPr>
          <w:b w:val="0"/>
          <w:i w:val="0"/>
        </w:rPr>
        <w:t>64-QAM constellations.</w:t>
      </w:r>
    </w:p>
    <w:p>
      <w:pPr/>
      <w:r>
        <w:rPr>
          <w:b w:val="0"/>
          <w:i w:val="0"/>
        </w:rPr>
        <w:t xml:space="preserve">Hay que leer eso con cuidado, porque </w:t>
      </w:r>
      <w:r>
        <w:rPr>
          <w:b/>
          <w:i w:val="0"/>
        </w:rPr>
        <w:t>son dos cosas distintas y las dos se llaman «modulación» en</w:t>
      </w:r>
      <w:r>
        <w:t xml:space="preserve"> </w:t>
      </w:r>
      <w:r>
        <w:rPr>
          <w:b/>
          <w:i w:val="0"/>
        </w:rPr>
        <w:t>lenguaje corriente</w:t>
      </w:r>
      <w:r>
        <w:rPr>
          <w:b w:val="0"/>
          <w:i w:val="0"/>
        </w:rPr>
        <w:t>:</w:t>
      </w:r>
    </w:p>
    <w:p>
      <w:pPr>
        <w:pStyle w:val="ListBullet"/>
      </w:pPr>
      <w:r>
        <w:rPr>
          <w:b w:val="0"/>
          <w:i w:val="0"/>
        </w:rPr>
      </w:r>
      <w:r>
        <w:rPr>
          <w:b/>
          <w:i w:val="0"/>
        </w:rPr>
        <w:t>La OFDM es el reparto en portadoras</w:t>
      </w:r>
      <w:r>
        <w:rPr>
          <w:b w:val="0"/>
          <w:i w:val="0"/>
        </w:rPr>
        <w:t>: en lugar de una portadora ancha, miles de portadoras</w:t>
      </w:r>
      <w:r>
        <w:t xml:space="preserve"> </w:t>
      </w:r>
      <w:r>
        <w:rPr>
          <w:b w:val="0"/>
          <w:i w:val="0"/>
        </w:rPr>
        <w:t>estrechas y ortogonales entre sí. Es lo que da a la TDT su resistencia al eco y lo que permite las</w:t>
      </w:r>
      <w:r>
        <w:t xml:space="preserve"> </w:t>
      </w:r>
      <w:r>
        <w:rPr>
          <w:b w:val="0"/>
          <w:i w:val="0"/>
        </w:rPr>
        <w:t>redes de frecuencia única.</w:t>
      </w:r>
    </w:p>
    <w:p>
      <w:pPr>
        <w:pStyle w:val="ListBullet"/>
      </w:pPr>
      <w:r>
        <w:rPr>
          <w:b w:val="0"/>
          <w:i w:val="0"/>
        </w:rPr>
      </w:r>
      <w:r>
        <w:rPr>
          <w:b/>
          <w:i w:val="0"/>
        </w:rPr>
        <w:t>La QAM es lo que se hace con cada una de esas portadoras</w:t>
      </w:r>
      <w:r>
        <w:rPr>
          <w:b w:val="0"/>
          <w:i w:val="0"/>
        </w:rPr>
        <w:t xml:space="preserve">: modularla en </w:t>
      </w:r>
      <w:r>
        <w:rPr>
          <w:b/>
          <w:i w:val="0"/>
        </w:rPr>
        <w:t>amplitud y en fase a</w:t>
      </w:r>
      <w:r>
        <w:t xml:space="preserve"> </w:t>
      </w:r>
      <w:r>
        <w:rPr>
          <w:b/>
          <w:i w:val="0"/>
        </w:rPr>
        <w:t>la vez</w:t>
      </w:r>
      <w:r>
        <w:rPr>
          <w:b w:val="0"/>
          <w:i w:val="0"/>
        </w:rPr>
        <w:t>, de modo que cada símbolo transporte varios bits. La EN 300 744 admite QPSK, 16-QAM y</w:t>
      </w:r>
      <w:r>
        <w:t xml:space="preserve"> </w:t>
      </w:r>
      <w:r>
        <w:rPr>
          <w:b w:val="0"/>
          <w:i w:val="0"/>
        </w:rPr>
        <w:t xml:space="preserve">64-QAM; el DVB-T2 de la EN 302 755 añade la </w:t>
      </w:r>
      <w:r>
        <w:rPr>
          <w:b/>
          <w:i w:val="0"/>
        </w:rPr>
        <w:t>256-QAM</w:t>
      </w:r>
      <w:r>
        <w:rPr>
          <w:b w:val="0"/>
          <w:i w:val="0"/>
        </w:rPr>
        <w:t>, que su lista de abreviaturas define como</w:t>
      </w:r>
      <w:r>
        <w:t xml:space="preserve"> </w:t>
      </w:r>
      <w:r>
        <w:rPr>
          <w:b w:val="0"/>
          <w:i/>
        </w:rPr>
        <w:t>256-ary Quadrature Amplitude Modulation</w:t>
      </w:r>
      <w:r>
        <w:rPr>
          <w:b w:val="0"/>
          <w:i w:val="0"/>
        </w:rPr>
        <w:t>.</w:t>
      </w:r>
    </w:p>
    <w:p>
      <w:pPr/>
      <w:r>
        <w:rPr>
          <w:b w:val="0"/>
          <w:i w:val="0"/>
        </w:rPr>
      </w:r>
      <w:r>
        <w:rPr>
          <w:b/>
          <w:i w:val="0"/>
        </w:rPr>
        <w:t>La modulación digital de cuadratura (QAM) es la que la TDT usa en cada portadora</w:t>
      </w:r>
      <w:r>
        <w:rPr>
          <w:b w:val="0"/>
          <w:i w:val="0"/>
        </w:rPr>
        <w:t>, y es la</w:t>
      </w:r>
      <w:r>
        <w:t xml:space="preserve"> </w:t>
      </w:r>
      <w:r>
        <w:rPr>
          <w:b w:val="0"/>
          <w:i w:val="0"/>
        </w:rPr>
        <w:t xml:space="preserve">respuesta oficial. Las tres opciones falsas —AM, FM y PM— son modulaciones </w:t>
      </w:r>
      <w:r>
        <w:rPr>
          <w:b/>
          <w:i w:val="0"/>
        </w:rPr>
        <w:t>analógicas</w:t>
      </w:r>
      <w:r>
        <w:rPr>
          <w:b w:val="0"/>
          <w:i w:val="0"/>
        </w:rPr>
        <w:t xml:space="preserve"> de una sola</w:t>
      </w:r>
      <w:r>
        <w:t xml:space="preserve"> </w:t>
      </w:r>
      <w:r>
        <w:rPr>
          <w:b w:val="0"/>
          <w:i w:val="0"/>
        </w:rPr>
        <w:t>magnitud: la QAM combina amplitud y fase, que es lo que la hace digital y eficiente.</w:t>
      </w:r>
    </w:p>
    <w:p>
      <w:pPr>
        <w:pStyle w:val="Separador"/>
        <w:pBdr>
          <w:bottom w:val="single" w:sz="4" w:color="BBBBBB"/>
        </w:pBdr>
      </w:pPr>
    </w:p>
    <w:p>
      <w:pPr>
        <w:pStyle w:val="Heading2"/>
      </w:pPr>
      <w:r>
        <w:rPr>
          <w:b w:val="0"/>
          <w:i w:val="0"/>
        </w:rPr>
        <w:t>5.12 Los aparatos de medida</w:t>
      </w:r>
    </w:p>
    <w:p>
      <w:pPr/>
      <w:r>
        <w:rPr>
          <w:b w:val="0"/>
          <w:i w:val="0"/>
        </w:rPr>
      </w:r>
      <w:r>
        <w:rPr>
          <w:b/>
          <w:i w:val="0"/>
        </w:rPr>
        <w:t>Un monitor de imagen dice si algo se ve bien; un aparato de medida dice si la señal está bien.</w:t>
      </w:r>
      <w:r>
        <w:rPr>
          <w:b w:val="0"/>
          <w:i w:val="0"/>
        </w:rPr>
        <w:t xml:space="preserve"> Y</w:t>
      </w:r>
      <w:r>
        <w:t xml:space="preserve"> </w:t>
      </w:r>
      <w:r>
        <w:rPr>
          <w:b w:val="0"/>
          <w:i w:val="0"/>
        </w:rPr>
        <w:t>no es lo mismo: un monitor mal calibrado enseña una imagen equivocada con toda convicción. Ésta es</w:t>
      </w:r>
      <w:r>
        <w:t xml:space="preserve"> </w:t>
      </w:r>
      <w:r>
        <w:rPr>
          <w:b w:val="0"/>
          <w:i w:val="0"/>
        </w:rPr>
        <w:t>la razón de que un control de realización tenga siempre, al lado de las pantallas, instrumentos que</w:t>
      </w:r>
      <w:r>
        <w:t xml:space="preserve"> </w:t>
      </w:r>
      <w:r>
        <w:rPr>
          <w:b w:val="0"/>
          <w:i w:val="0"/>
        </w:rPr>
        <w:t>no interpretan nada.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Qué representa</w:t>
            </w:r>
          </w:p>
        </w:tc>
        <w:tc>
          <w:tcPr>
            <w:tcW w:type="dxa" w:w="3137"/>
            <w:shd w:val="clear" w:color="auto" w:fill="E4E4E4"/>
          </w:tcPr>
          <w:p>
            <w:pPr>
              <w:pStyle w:val="Tablacabecera"/>
            </w:pPr>
            <w:r/>
            <w:r>
              <w:rPr>
                <w:b w:val="0"/>
                <w:i w:val="0"/>
              </w:rPr>
              <w:t>Para qué sirve</w:t>
            </w:r>
          </w:p>
        </w:tc>
      </w:tr>
      <w:tr>
        <w:tc>
          <w:tcPr>
            <w:tcW w:type="dxa" w:w="3137"/>
          </w:tcPr>
          <w:p>
            <w:pPr>
              <w:pStyle w:val="Tabla"/>
            </w:pPr>
            <w:r/>
            <w:r>
              <w:rPr>
                <w:b w:val="0"/>
                <w:i w:val="0"/>
              </w:rPr>
            </w:r>
            <w:r>
              <w:rPr>
                <w:b/>
                <w:i w:val="0"/>
              </w:rPr>
              <w:t>Monitor de forma de onda</w:t>
            </w:r>
            <w:r>
              <w:rPr>
                <w:b w:val="0"/>
                <w:i w:val="0"/>
              </w:rPr>
            </w:r>
          </w:p>
        </w:tc>
        <w:tc>
          <w:tcPr>
            <w:tcW w:type="dxa" w:w="3137"/>
          </w:tcPr>
          <w:p>
            <w:pPr>
              <w:pStyle w:val="Tabla"/>
            </w:pPr>
            <w:r/>
            <w:r>
              <w:rPr>
                <w:b w:val="0"/>
                <w:i w:val="0"/>
              </w:rPr>
              <w:t xml:space="preserve">La </w:t>
            </w:r>
            <w:r>
              <w:rPr>
                <w:b/>
                <w:i w:val="0"/>
              </w:rPr>
              <w:t>luminancia</w:t>
            </w:r>
            <w:r>
              <w:rPr>
                <w:b w:val="0"/>
                <w:i w:val="0"/>
              </w:rPr>
              <w:t xml:space="preserve"> de la señal a lo largo de la línea, en un eje vertical graduado</w:t>
            </w:r>
          </w:p>
        </w:tc>
        <w:tc>
          <w:tcPr>
            <w:tcW w:type="dxa" w:w="3137"/>
          </w:tcPr>
          <w:p>
            <w:pPr>
              <w:pStyle w:val="Tabla"/>
            </w:pPr>
            <w:r/>
            <w:r>
              <w:rPr>
                <w:b w:val="0"/>
                <w:i w:val="0"/>
              </w:rPr>
              <w:t>Ver niveles de vídeo, negros, blancos y rebasamientos</w:t>
            </w:r>
          </w:p>
        </w:tc>
      </w:tr>
      <w:tr>
        <w:tc>
          <w:tcPr>
            <w:tcW w:type="dxa" w:w="3137"/>
          </w:tcPr>
          <w:p>
            <w:pPr>
              <w:pStyle w:val="Tabla"/>
            </w:pPr>
            <w:r/>
            <w:r>
              <w:rPr>
                <w:b w:val="0"/>
                <w:i w:val="0"/>
              </w:rPr>
            </w:r>
            <w:r>
              <w:rPr>
                <w:b/>
                <w:i w:val="0"/>
              </w:rPr>
              <w:t>Vectorscopio</w:t>
            </w:r>
            <w:r>
              <w:rPr>
                <w:b w:val="0"/>
                <w:i w:val="0"/>
              </w:rPr>
            </w:r>
          </w:p>
        </w:tc>
        <w:tc>
          <w:tcPr>
            <w:tcW w:type="dxa" w:w="3137"/>
          </w:tcPr>
          <w:p>
            <w:pPr>
              <w:pStyle w:val="Tabla"/>
            </w:pPr>
            <w:r/>
            <w:r>
              <w:rPr>
                <w:b w:val="0"/>
                <w:i w:val="0"/>
              </w:rPr>
              <w:t xml:space="preserve">La </w:t>
            </w:r>
            <w:r>
              <w:rPr>
                <w:b/>
                <w:i w:val="0"/>
              </w:rPr>
              <w:t>crominancia</w:t>
            </w:r>
            <w:r>
              <w:rPr>
                <w:b w:val="0"/>
                <w:i w:val="0"/>
              </w:rPr>
              <w:t xml:space="preserve"> en coordenadas polares: el ángulo es el matiz, el radio la saturación</w:t>
            </w:r>
          </w:p>
        </w:tc>
        <w:tc>
          <w:tcPr>
            <w:tcW w:type="dxa" w:w="3137"/>
          </w:tcPr>
          <w:p>
            <w:pPr>
              <w:pStyle w:val="Tabla"/>
            </w:pPr>
            <w:r/>
            <w:r>
              <w:rPr>
                <w:b w:val="0"/>
                <w:i w:val="0"/>
              </w:rPr>
              <w:t xml:space="preserve">Ver la </w:t>
            </w:r>
            <w:r>
              <w:rPr>
                <w:b/>
                <w:i w:val="0"/>
              </w:rPr>
              <w:t>pureza de los colores</w:t>
            </w:r>
            <w:r>
              <w:rPr>
                <w:b w:val="0"/>
                <w:i w:val="0"/>
              </w:rPr>
              <w:t xml:space="preserve"> y comprobar la fase</w:t>
            </w:r>
          </w:p>
        </w:tc>
      </w:tr>
      <w:tr>
        <w:tc>
          <w:tcPr>
            <w:tcW w:type="dxa" w:w="3137"/>
          </w:tcPr>
          <w:p>
            <w:pPr>
              <w:pStyle w:val="Tabla"/>
            </w:pPr>
            <w:r/>
            <w:r>
              <w:rPr>
                <w:b w:val="0"/>
                <w:i w:val="0"/>
              </w:rPr>
            </w:r>
            <w:r>
              <w:rPr>
                <w:b/>
                <w:i w:val="0"/>
              </w:rPr>
              <w:t>Osciloscopio digital</w:t>
            </w:r>
            <w:r>
              <w:rPr>
                <w:b w:val="0"/>
                <w:i w:val="0"/>
              </w:rPr>
            </w:r>
          </w:p>
        </w:tc>
        <w:tc>
          <w:tcPr>
            <w:tcW w:type="dxa" w:w="3137"/>
          </w:tcPr>
          <w:p>
            <w:pPr>
              <w:pStyle w:val="Tabla"/>
            </w:pPr>
            <w:r/>
            <w:r>
              <w:rPr>
                <w:b w:val="0"/>
                <w:i w:val="0"/>
              </w:rPr>
              <w:t>Cualquier forma de onda, de vídeo o de audio, en función del tiempo</w:t>
            </w:r>
          </w:p>
        </w:tc>
        <w:tc>
          <w:tcPr>
            <w:tcW w:type="dxa" w:w="3137"/>
          </w:tcPr>
          <w:p>
            <w:pPr>
              <w:pStyle w:val="Tabla"/>
            </w:pPr>
            <w:r/>
            <w:r>
              <w:rPr>
                <w:b w:val="0"/>
                <w:i w:val="0"/>
              </w:rPr>
              <w:t xml:space="preserve">Analizar </w:t>
            </w:r>
            <w:r>
              <w:rPr>
                <w:b/>
                <w:i w:val="0"/>
              </w:rPr>
              <w:t>sincronismos</w:t>
            </w:r>
            <w:r>
              <w:rPr>
                <w:b w:val="0"/>
                <w:i w:val="0"/>
              </w:rPr>
              <w:t xml:space="preserve"> y calidad de señal</w:t>
            </w:r>
          </w:p>
        </w:tc>
      </w:tr>
      <w:tr>
        <w:tc>
          <w:tcPr>
            <w:tcW w:type="dxa" w:w="3137"/>
          </w:tcPr>
          <w:p>
            <w:pPr>
              <w:pStyle w:val="Tabla"/>
            </w:pPr>
            <w:r/>
            <w:r>
              <w:rPr>
                <w:b w:val="0"/>
                <w:i w:val="0"/>
              </w:rPr>
            </w:r>
            <w:r>
              <w:rPr>
                <w:b/>
                <w:i w:val="0"/>
              </w:rPr>
              <w:t>Rasterizador</w:t>
            </w:r>
            <w:r>
              <w:rPr>
                <w:b w:val="0"/>
                <w:i w:val="0"/>
              </w:rPr>
            </w:r>
          </w:p>
        </w:tc>
        <w:tc>
          <w:tcPr>
            <w:tcW w:type="dxa" w:w="3137"/>
          </w:tcPr>
          <w:p>
            <w:pPr>
              <w:pStyle w:val="Tabla"/>
            </w:pPr>
            <w:r/>
            <w:r>
              <w:rPr>
                <w:b w:val="0"/>
                <w:i w:val="0"/>
              </w:rPr>
              <w:t xml:space="preserve">Varias representaciones a la vez, generadas por </w:t>
            </w:r>
            <w:r>
              <w:rPr>
                <w:b w:val="0"/>
                <w:i/>
              </w:rPr>
              <w:t>software</w:t>
            </w:r>
            <w:r>
              <w:rPr>
                <w:b w:val="0"/>
                <w:i w:val="0"/>
              </w:rPr>
              <w:t xml:space="preserve"> y volcadas a un monitor externo</w:t>
            </w:r>
          </w:p>
        </w:tc>
        <w:tc>
          <w:tcPr>
            <w:tcW w:type="dxa" w:w="3137"/>
          </w:tcPr>
          <w:p>
            <w:pPr>
              <w:pStyle w:val="Tabla"/>
            </w:pPr>
            <w:r/>
            <w:r>
              <w:rPr>
                <w:b w:val="0"/>
                <w:i w:val="0"/>
              </w:rPr>
              <w:t xml:space="preserve">Monitorizar </w:t>
            </w:r>
            <w:r>
              <w:rPr>
                <w:b/>
                <w:i w:val="0"/>
              </w:rPr>
              <w:t>señales en HD</w:t>
            </w:r>
            <w:r>
              <w:rPr>
                <w:b w:val="0"/>
                <w:i w:val="0"/>
              </w:rPr>
              <w:t xml:space="preserve"> mientras se muestran sus representaciones</w:t>
            </w:r>
          </w:p>
        </w:tc>
      </w:tr>
    </w:tbl>
    <w:p>
      <w:pPr/>
    </w:p>
    <w:p>
      <w:pPr/>
      <w:r>
        <w:rPr>
          <w:b w:val="0"/>
          <w:i w:val="0"/>
        </w:rPr>
      </w:r>
      <w:r>
        <w:rPr>
          <w:b/>
          <w:i w:val="0"/>
        </w:rPr>
        <w:t>El monitor de forma de onda es el aparato de la calidad en directo.</w:t>
      </w:r>
      <w:r>
        <w:rPr>
          <w:b w:val="0"/>
          <w:i w:val="0"/>
        </w:rPr>
        <w:t xml:space="preserve"> La pregunta 20 del primer</w:t>
      </w:r>
      <w:r>
        <w:t xml:space="preserve"> </w:t>
      </w:r>
      <w:r>
        <w:rPr>
          <w:b w:val="0"/>
          <w:i w:val="0"/>
        </w:rPr>
        <w:t>cuadernillo pide la herramienta fundamental para garantizar la calidad de una transmisión en directo</w:t>
      </w:r>
      <w:r>
        <w:t xml:space="preserve"> </w:t>
      </w:r>
      <w:r>
        <w:rPr>
          <w:b w:val="0"/>
          <w:i w:val="0"/>
        </w:rPr>
        <w:t xml:space="preserve">detectando errores a tiempo y corrigiendo parámetros </w:t>
      </w:r>
      <w:r>
        <w:rPr>
          <w:b/>
          <w:i w:val="0"/>
        </w:rPr>
        <w:t>como el nivel de vídeo</w:t>
      </w:r>
      <w:r>
        <w:rPr>
          <w:b w:val="0"/>
          <w:i w:val="0"/>
        </w:rPr>
        <w:t>, y ese último inciso</w:t>
      </w:r>
      <w:r>
        <w:t xml:space="preserve"> </w:t>
      </w:r>
      <w:r>
        <w:rPr>
          <w:b w:val="0"/>
          <w:i w:val="0"/>
        </w:rPr>
        <w:t xml:space="preserve">es el que decide: </w:t>
      </w:r>
      <w:r>
        <w:rPr>
          <w:b/>
          <w:i w:val="0"/>
        </w:rPr>
        <w:t>nivel de vídeo es luminancia, y la luminancia se mide en el monitor de forma de</w:t>
      </w:r>
      <w:r>
        <w:t xml:space="preserve"> </w:t>
      </w:r>
      <w:r>
        <w:rPr>
          <w:b/>
          <w:i w:val="0"/>
        </w:rPr>
        <w:t>onda</w:t>
      </w:r>
      <w:r>
        <w:rPr>
          <w:b w:val="0"/>
          <w:i w:val="0"/>
        </w:rPr>
        <w:t xml:space="preserve">. Un servidor de </w:t>
      </w:r>
      <w:r>
        <w:rPr>
          <w:b w:val="0"/>
          <w:i/>
        </w:rPr>
        <w:t>streaming</w:t>
      </w:r>
      <w:r>
        <w:rPr>
          <w:b w:val="0"/>
          <w:i w:val="0"/>
        </w:rPr>
        <w:t xml:space="preserve"> transporta, un editor no lineal monta y un gestor de contenidos</w:t>
      </w:r>
      <w:r>
        <w:t xml:space="preserve"> </w:t>
      </w:r>
      <w:r>
        <w:rPr>
          <w:b w:val="0"/>
          <w:i w:val="0"/>
        </w:rPr>
        <w:t>archiva; ninguno mide.</w:t>
      </w:r>
    </w:p>
    <w:p>
      <w:pPr/>
      <w:r>
        <w:rPr>
          <w:b w:val="0"/>
          <w:i w:val="0"/>
        </w:rPr>
      </w:r>
      <w:r>
        <w:rPr>
          <w:b/>
          <w:i w:val="0"/>
        </w:rPr>
        <w:t>El vectorscopio muestra la pureza de los colores.</w:t>
      </w:r>
      <w:r>
        <w:rPr>
          <w:b w:val="0"/>
          <w:i w:val="0"/>
        </w:rPr>
        <w:t xml:space="preserve"> Su pantalla es un círculo con seis cajas</w:t>
      </w:r>
      <w:r>
        <w:t xml:space="preserve"> </w:t>
      </w:r>
      <w:r>
        <w:rPr>
          <w:b w:val="0"/>
          <w:i w:val="0"/>
        </w:rPr>
        <w:t>—rojo, verde, azul, cian, magenta y amarillo—: la dirección del trazo dice el matiz y la distancia al</w:t>
      </w:r>
      <w:r>
        <w:t xml:space="preserve"> </w:t>
      </w:r>
      <w:r>
        <w:rPr>
          <w:b w:val="0"/>
          <w:i w:val="0"/>
        </w:rPr>
        <w:t>centro dice la saturación. No representa luminancia; para eso está el otro aparato. Y no muestra «el</w:t>
      </w:r>
      <w:r>
        <w:t xml:space="preserve"> </w:t>
      </w:r>
      <w:r>
        <w:rPr>
          <w:b w:val="0"/>
          <w:i w:val="0"/>
        </w:rPr>
        <w:t>diagrama del ojo», que es una herramienta de transmisión digital para medir la calidad del enlace,</w:t>
      </w:r>
      <w:r>
        <w:t xml:space="preserve"> </w:t>
      </w:r>
      <w:r>
        <w:rPr>
          <w:b w:val="0"/>
          <w:i w:val="0"/>
        </w:rPr>
        <w:t>no del color.</w:t>
      </w:r>
    </w:p>
    <w:p>
      <w:pPr/>
      <w:r>
        <w:rPr>
          <w:b w:val="0"/>
          <w:i w:val="0"/>
        </w:rPr>
      </w:r>
      <w:r>
        <w:rPr>
          <w:b/>
          <w:i w:val="0"/>
        </w:rPr>
        <w:t>Y aquí está la pregunta que este tema tiene que matizar: la 20 del segundo cuadernillo.</w:t>
      </w:r>
      <w:r>
        <w:rPr>
          <w:b w:val="0"/>
          <w:i w:val="0"/>
        </w:rPr>
        <w:t xml:space="preserve"> Pregunta</w:t>
      </w:r>
      <w:r>
        <w:t xml:space="preserve"> </w:t>
      </w:r>
      <w:r>
        <w:rPr>
          <w:b w:val="0"/>
          <w:i w:val="0"/>
        </w:rPr>
        <w:t>qué hacer para comprobar una señal en blanco y negro con un vectorscopio, y la respuesta oficial es</w:t>
      </w:r>
      <w:r>
        <w:t xml:space="preserve"> </w:t>
      </w:r>
      <w:r>
        <w:rPr>
          <w:b w:val="0"/>
          <w:i w:val="0"/>
        </w:rPr>
      </w:r>
      <w:r>
        <w:rPr>
          <w:b/>
          <w:i w:val="0"/>
        </w:rPr>
        <w:t>«un vectorscopio no representa señales de blanco y negro»</w:t>
      </w:r>
      <w:r>
        <w:rPr>
          <w:b w:val="0"/>
          <w:i w:val="0"/>
        </w:rPr>
        <w:t>.</w:t>
      </w:r>
    </w:p>
    <w:p>
      <w:pPr/>
      <w:r>
        <w:rPr>
          <w:b w:val="0"/>
          <w:i w:val="0"/>
        </w:rPr>
      </w:r>
      <w:r>
        <w:rPr>
          <w:b/>
          <w:i w:val="0"/>
        </w:rPr>
        <w:t>La respuesta oficial es la correcta de las cuatro, y su enunciado es impreciso.</w:t>
      </w:r>
      <w:r>
        <w:rPr>
          <w:b w:val="0"/>
          <w:i w:val="0"/>
        </w:rPr>
        <w:t xml:space="preserve"> Un vectorscopio</w:t>
      </w:r>
      <w:r>
        <w:t xml:space="preserve"> </w:t>
      </w:r>
      <w:r>
        <w:rPr>
          <w:b w:val="0"/>
          <w:i w:val="0"/>
        </w:rPr>
        <w:t xml:space="preserve">alimentado con una señal monocroma </w:t>
      </w:r>
      <w:r>
        <w:rPr>
          <w:b/>
          <w:i w:val="0"/>
        </w:rPr>
        <w:t>sí representa algo</w:t>
      </w:r>
      <w:r>
        <w:rPr>
          <w:b w:val="0"/>
          <w:i w:val="0"/>
        </w:rPr>
        <w:t>: un punto en el centro de la pantalla,</w:t>
      </w:r>
      <w:r>
        <w:t xml:space="preserve"> </w:t>
      </w:r>
      <w:r>
        <w:rPr>
          <w:b w:val="0"/>
          <w:i w:val="0"/>
        </w:rPr>
        <w:t>porque la saturación es cero y no hay vector que apuntar en ninguna dirección. Lo que la opción</w:t>
      </w:r>
      <w:r>
        <w:t xml:space="preserve"> </w:t>
      </w:r>
      <w:r>
        <w:rPr>
          <w:b w:val="0"/>
          <w:i w:val="0"/>
        </w:rPr>
        <w:t xml:space="preserve">quiere decir —y dice mal— es que </w:t>
      </w:r>
      <w:r>
        <w:rPr>
          <w:b/>
          <w:i w:val="0"/>
        </w:rPr>
        <w:t>en una señal sin color no hay nada que el vectorscopio pueda</w:t>
      </w:r>
      <w:r>
        <w:t xml:space="preserve"> </w:t>
      </w:r>
      <w:r>
        <w:rPr>
          <w:b/>
          <w:i w:val="0"/>
        </w:rPr>
        <w:t>comprobar</w:t>
      </w:r>
      <w:r>
        <w:rPr>
          <w:b w:val="0"/>
          <w:i w:val="0"/>
        </w:rPr>
        <w:t>: el instrumento no está ciego, es que no hay materia. Las otras tres opciones son</w:t>
      </w:r>
      <w:r>
        <w:t xml:space="preserve"> </w:t>
      </w:r>
      <w:r>
        <w:rPr>
          <w:b w:val="0"/>
          <w:i w:val="0"/>
        </w:rPr>
        <w:t>peores y por razones claras: las dos del barrido —a frecuencia de línea o de campo— describen</w:t>
      </w:r>
      <w:r>
        <w:t xml:space="preserve"> </w:t>
      </w:r>
      <w:r>
        <w:rPr>
          <w:b w:val="0"/>
          <w:i w:val="0"/>
        </w:rPr>
        <w:t xml:space="preserve">controles de un </w:t>
      </w:r>
      <w:r>
        <w:rPr>
          <w:b/>
          <w:i w:val="0"/>
        </w:rPr>
        <w:t>osciloscopio</w:t>
      </w:r>
      <w:r>
        <w:rPr>
          <w:b w:val="0"/>
          <w:i w:val="0"/>
        </w:rPr>
        <w:t>, no de un vectorscopio, que no tiene barrido temporal; y la de los</w:t>
      </w:r>
      <w:r>
        <w:t xml:space="preserve"> </w:t>
      </w:r>
      <w:r>
        <w:rPr>
          <w:b w:val="0"/>
          <w:i w:val="0"/>
        </w:rPr>
        <w:t xml:space="preserve">0,70 V y 0 V describe una medida de </w:t>
      </w:r>
      <w:r>
        <w:rPr>
          <w:b/>
          <w:i w:val="0"/>
        </w:rPr>
        <w:t>niveles</w:t>
      </w:r>
      <w:r>
        <w:rPr>
          <w:b w:val="0"/>
          <w:i w:val="0"/>
        </w:rPr>
        <w:t xml:space="preserve">, que es cosa del </w:t>
      </w:r>
      <w:r>
        <w:rPr>
          <w:b/>
          <w:i w:val="0"/>
        </w:rPr>
        <w:t>monitor de forma de onda</w:t>
      </w:r>
      <w:r>
        <w:rPr>
          <w:b w:val="0"/>
          <w:i w:val="0"/>
        </w:rPr>
        <w:t>.</w:t>
      </w:r>
    </w:p>
    <w:p>
      <w:pPr/>
      <w:r>
        <w:rPr>
          <w:b w:val="0"/>
          <w:i w:val="0"/>
        </w:rPr>
      </w:r>
      <w:r>
        <w:rPr>
          <w:b/>
          <w:i w:val="0"/>
        </w:rPr>
        <w:t>No es una errata de plantilla</w:t>
      </w:r>
      <w:r>
        <w:rPr>
          <w:b w:val="0"/>
          <w:i w:val="0"/>
        </w:rPr>
        <w:t>, porque la opción marcada es la única defendible; es una redacción</w:t>
      </w:r>
      <w:r>
        <w:t xml:space="preserve"> </w:t>
      </w:r>
      <w:r>
        <w:rPr>
          <w:b w:val="0"/>
          <w:i w:val="0"/>
        </w:rPr>
        <w:t>que confunde «no representa» con «no sirve para comprobar». El opositor la acierta si sabe qué mide</w:t>
      </w:r>
      <w:r>
        <w:t xml:space="preserve"> </w:t>
      </w:r>
      <w:r>
        <w:rPr>
          <w:b w:val="0"/>
          <w:i w:val="0"/>
        </w:rPr>
        <w:t>cada aparato.</w:t>
      </w:r>
    </w:p>
    <w:p>
      <w:pPr>
        <w:pStyle w:val="Separador"/>
        <w:pBdr>
          <w:bottom w:val="single" w:sz="4" w:color="BBBBBB"/>
        </w:pBdr>
      </w:pPr>
    </w:p>
    <w:p>
      <w:pPr>
        <w:pStyle w:val="Heading2"/>
      </w:pPr>
      <w:r>
        <w:rPr>
          <w:b w:val="0"/>
          <w:i w:val="0"/>
        </w:rPr>
        <w:t>5.13 El 3D y la autoestereoscopia</w:t>
      </w:r>
    </w:p>
    <w:p>
      <w:pPr/>
      <w:r>
        <w:rPr>
          <w:b w:val="0"/>
          <w:i w:val="0"/>
        </w:rPr>
        <w:t xml:space="preserve">La televisión en relieve reproduce la visión binocular: </w:t>
      </w:r>
      <w:r>
        <w:rPr>
          <w:b/>
          <w:i w:val="0"/>
        </w:rPr>
        <w:t>dar a cada ojo una imagen ligeramente</w:t>
      </w:r>
      <w:r>
        <w:t xml:space="preserve"> </w:t>
      </w:r>
      <w:r>
        <w:rPr>
          <w:b/>
          <w:i w:val="0"/>
        </w:rPr>
        <w:t>distinta</w:t>
      </w:r>
      <w:r>
        <w:rPr>
          <w:b w:val="0"/>
          <w:i w:val="0"/>
        </w:rPr>
        <w:t>, tomada desde un punto de vista separado unos centímetros. La diferencia entre los</w:t>
      </w:r>
      <w:r>
        <w:t xml:space="preserve"> </w:t>
      </w:r>
      <w:r>
        <w:rPr>
          <w:b w:val="0"/>
          <w:i w:val="0"/>
        </w:rPr>
        <w:t xml:space="preserve">sistemas está en </w:t>
      </w:r>
      <w:r>
        <w:rPr>
          <w:b/>
          <w:i w:val="0"/>
        </w:rPr>
        <w:t>cómo se separan las dos imágenes</w:t>
      </w:r>
      <w:r>
        <w:rPr>
          <w:b w:val="0"/>
          <w:i w:val="0"/>
        </w:rPr>
        <w:t xml:space="preserve"> al llegar al espectador.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Sistema</w:t>
            </w:r>
          </w:p>
        </w:tc>
        <w:tc>
          <w:tcPr>
            <w:tcW w:type="dxa" w:w="3137"/>
            <w:shd w:val="clear" w:color="auto" w:fill="E4E4E4"/>
          </w:tcPr>
          <w:p>
            <w:pPr>
              <w:pStyle w:val="Tablacabecera"/>
            </w:pPr>
            <w:r/>
            <w:r>
              <w:rPr>
                <w:b w:val="0"/>
                <w:i w:val="0"/>
              </w:rPr>
              <w:t>Cómo separa las dos imágenes</w:t>
            </w:r>
          </w:p>
        </w:tc>
        <w:tc>
          <w:tcPr>
            <w:tcW w:type="dxa" w:w="3137"/>
            <w:shd w:val="clear" w:color="auto" w:fill="E4E4E4"/>
          </w:tcPr>
          <w:p>
            <w:pPr>
              <w:pStyle w:val="Tablacabecera"/>
            </w:pPr>
            <w:r/>
            <w:r>
              <w:rPr>
                <w:b w:val="0"/>
                <w:i w:val="0"/>
              </w:rPr>
              <w:t>Gafas</w:t>
            </w:r>
          </w:p>
        </w:tc>
      </w:tr>
      <w:tr>
        <w:tc>
          <w:tcPr>
            <w:tcW w:type="dxa" w:w="3137"/>
          </w:tcPr>
          <w:p>
            <w:pPr>
              <w:pStyle w:val="Tabla"/>
            </w:pPr>
            <w:r/>
            <w:r>
              <w:rPr>
                <w:b w:val="0"/>
                <w:i w:val="0"/>
              </w:rPr>
            </w:r>
            <w:r>
              <w:rPr>
                <w:b/>
                <w:i w:val="0"/>
              </w:rPr>
              <w:t>Anaglifo</w:t>
            </w:r>
            <w:r>
              <w:rPr>
                <w:b w:val="0"/>
                <w:i w:val="0"/>
              </w:rPr>
            </w:r>
          </w:p>
        </w:tc>
        <w:tc>
          <w:tcPr>
            <w:tcW w:type="dxa" w:w="3137"/>
          </w:tcPr>
          <w:p>
            <w:pPr>
              <w:pStyle w:val="Tabla"/>
            </w:pPr>
            <w:r/>
            <w:r>
              <w:rPr>
                <w:b w:val="0"/>
                <w:i w:val="0"/>
              </w:rPr>
              <w:t>Por color: un filtro rojo y otro cian</w:t>
            </w:r>
          </w:p>
        </w:tc>
        <w:tc>
          <w:tcPr>
            <w:tcW w:type="dxa" w:w="3137"/>
          </w:tcPr>
          <w:p>
            <w:pPr>
              <w:pStyle w:val="Tabla"/>
            </w:pPr>
            <w:r/>
            <w:r>
              <w:rPr>
                <w:b w:val="0"/>
                <w:i w:val="0"/>
              </w:rPr>
              <w:t>Sí</w:t>
            </w:r>
          </w:p>
        </w:tc>
      </w:tr>
      <w:tr>
        <w:tc>
          <w:tcPr>
            <w:tcW w:type="dxa" w:w="3137"/>
          </w:tcPr>
          <w:p>
            <w:pPr>
              <w:pStyle w:val="Tabla"/>
            </w:pPr>
            <w:r/>
            <w:r>
              <w:rPr>
                <w:b w:val="0"/>
                <w:i w:val="0"/>
              </w:rPr>
            </w:r>
            <w:r>
              <w:rPr>
                <w:b/>
                <w:i w:val="0"/>
              </w:rPr>
              <w:t>Polarización pasiva</w:t>
            </w:r>
            <w:r>
              <w:rPr>
                <w:b w:val="0"/>
                <w:i w:val="0"/>
              </w:rPr>
            </w:r>
          </w:p>
        </w:tc>
        <w:tc>
          <w:tcPr>
            <w:tcW w:type="dxa" w:w="3137"/>
          </w:tcPr>
          <w:p>
            <w:pPr>
              <w:pStyle w:val="Tabla"/>
            </w:pPr>
            <w:r/>
            <w:r>
              <w:rPr>
                <w:b w:val="0"/>
                <w:i w:val="0"/>
              </w:rPr>
              <w:t>Por el plano de polarización de la luz</w:t>
            </w:r>
          </w:p>
        </w:tc>
        <w:tc>
          <w:tcPr>
            <w:tcW w:type="dxa" w:w="3137"/>
          </w:tcPr>
          <w:p>
            <w:pPr>
              <w:pStyle w:val="Tabla"/>
            </w:pPr>
            <w:r/>
            <w:r>
              <w:rPr>
                <w:b w:val="0"/>
                <w:i w:val="0"/>
              </w:rPr>
              <w:t>Sí</w:t>
            </w:r>
          </w:p>
        </w:tc>
      </w:tr>
      <w:tr>
        <w:tc>
          <w:tcPr>
            <w:tcW w:type="dxa" w:w="3137"/>
          </w:tcPr>
          <w:p>
            <w:pPr>
              <w:pStyle w:val="Tabla"/>
            </w:pPr>
            <w:r/>
            <w:r>
              <w:rPr>
                <w:b w:val="0"/>
                <w:i w:val="0"/>
              </w:rPr>
            </w:r>
            <w:r>
              <w:rPr>
                <w:b/>
                <w:i w:val="0"/>
              </w:rPr>
              <w:t>Obturación activa</w:t>
            </w:r>
            <w:r>
              <w:rPr>
                <w:b w:val="0"/>
                <w:i w:val="0"/>
              </w:rPr>
            </w:r>
          </w:p>
        </w:tc>
        <w:tc>
          <w:tcPr>
            <w:tcW w:type="dxa" w:w="3137"/>
          </w:tcPr>
          <w:p>
            <w:pPr>
              <w:pStyle w:val="Tabla"/>
            </w:pPr>
            <w:r/>
            <w:r>
              <w:rPr>
                <w:b w:val="0"/>
                <w:i w:val="0"/>
              </w:rPr>
              <w:t>Por tiempo: cada ojo se tapa alternativamente, sincronizado con la pantalla</w:t>
            </w:r>
          </w:p>
        </w:tc>
        <w:tc>
          <w:tcPr>
            <w:tcW w:type="dxa" w:w="3137"/>
          </w:tcPr>
          <w:p>
            <w:pPr>
              <w:pStyle w:val="Tabla"/>
            </w:pPr>
            <w:r/>
            <w:r>
              <w:rPr>
                <w:b w:val="0"/>
                <w:i w:val="0"/>
              </w:rPr>
              <w:t xml:space="preserve">Sí, </w:t>
            </w:r>
            <w:r>
              <w:rPr>
                <w:b/>
                <w:i w:val="0"/>
              </w:rPr>
              <w:t>gafas LCD de obturación</w:t>
            </w:r>
            <w:r>
              <w:rPr>
                <w:b w:val="0"/>
                <w:i w:val="0"/>
              </w:rPr>
            </w:r>
          </w:p>
        </w:tc>
      </w:tr>
      <w:tr>
        <w:tc>
          <w:tcPr>
            <w:tcW w:type="dxa" w:w="3137"/>
          </w:tcPr>
          <w:p>
            <w:pPr>
              <w:pStyle w:val="Tabla"/>
            </w:pPr>
            <w:r/>
            <w:r>
              <w:rPr>
                <w:b w:val="0"/>
                <w:i w:val="0"/>
              </w:rPr>
            </w:r>
            <w:r>
              <w:rPr>
                <w:b/>
                <w:i w:val="0"/>
              </w:rPr>
              <w:t>Autoestereoscopia</w:t>
            </w:r>
            <w:r>
              <w:rPr>
                <w:b w:val="0"/>
                <w:i w:val="0"/>
              </w:rPr>
            </w:r>
          </w:p>
        </w:tc>
        <w:tc>
          <w:tcPr>
            <w:tcW w:type="dxa" w:w="3137"/>
          </w:tcPr>
          <w:p>
            <w:pPr>
              <w:pStyle w:val="Tabla"/>
            </w:pPr>
            <w:r/>
            <w:r>
              <w:rPr>
                <w:b w:val="0"/>
                <w:i w:val="0"/>
              </w:rPr>
            </w:r>
            <w:r>
              <w:rPr>
                <w:b/>
                <w:i w:val="0"/>
              </w:rPr>
              <w:t>Por filtros ópticos en la propia pantalla</w:t>
            </w:r>
            <w:r>
              <w:rPr>
                <w:b w:val="0"/>
                <w:i w:val="0"/>
              </w:rPr>
              <w:t>, que dirigen espacialmente cada imagen a cada ojo</w:t>
            </w:r>
          </w:p>
        </w:tc>
        <w:tc>
          <w:tcPr>
            <w:tcW w:type="dxa" w:w="3137"/>
          </w:tcPr>
          <w:p>
            <w:pPr>
              <w:pStyle w:val="Tabla"/>
            </w:pPr>
            <w:r/>
            <w:r>
              <w:rPr>
                <w:b w:val="0"/>
                <w:i w:val="0"/>
              </w:rPr>
            </w:r>
            <w:r>
              <w:rPr>
                <w:b/>
                <w:i w:val="0"/>
              </w:rPr>
              <w:t>No</w:t>
            </w:r>
            <w:r>
              <w:rPr>
                <w:b w:val="0"/>
                <w:i w:val="0"/>
              </w:rPr>
            </w:r>
          </w:p>
        </w:tc>
      </w:tr>
    </w:tbl>
    <w:p>
      <w:pPr/>
    </w:p>
    <w:p>
      <w:pPr/>
      <w:r>
        <w:rPr>
          <w:b w:val="0"/>
          <w:i w:val="0"/>
        </w:rPr>
      </w:r>
      <w:r>
        <w:rPr>
          <w:b/>
          <w:i w:val="0"/>
        </w:rPr>
        <w:t>La autoestereoscopia es la que no necesita gafas</w:t>
      </w:r>
      <w:r>
        <w:rPr>
          <w:b w:val="0"/>
          <w:i w:val="0"/>
        </w:rPr>
        <w:t>, y es lo que su nombre dice: la pantalla misma</w:t>
      </w:r>
      <w:r>
        <w:t xml:space="preserve"> </w:t>
      </w:r>
      <w:r>
        <w:rPr>
          <w:b w:val="0"/>
          <w:i w:val="0"/>
        </w:rPr>
        <w:t>hace el trabajo de separación. La respuesta oficial la describe como «la generación de la imagen 3D</w:t>
      </w:r>
      <w:r>
        <w:t xml:space="preserve"> </w:t>
      </w:r>
      <w:r>
        <w:rPr>
          <w:b w:val="0"/>
          <w:i w:val="0"/>
        </w:rPr>
        <w:t>en la pantalla receptora mediante una serie de filtros que permiten el entrelazado vertical espacial</w:t>
      </w:r>
      <w:r>
        <w:t xml:space="preserve"> </w:t>
      </w:r>
      <w:r>
        <w:rPr>
          <w:b w:val="0"/>
          <w:i w:val="0"/>
        </w:rPr>
        <w:t xml:space="preserve">de las imágenes dirigidas a cada ojo», y es exacta: los dos métodos reales son la </w:t>
      </w:r>
      <w:r>
        <w:rPr>
          <w:b/>
          <w:i w:val="0"/>
        </w:rPr>
        <w:t>barrera de</w:t>
      </w:r>
      <w:r>
        <w:t xml:space="preserve"> </w:t>
      </w:r>
      <w:r>
        <w:rPr>
          <w:b/>
          <w:i w:val="0"/>
        </w:rPr>
        <w:t>paralaje</w:t>
      </w:r>
      <w:r>
        <w:rPr>
          <w:b w:val="0"/>
          <w:i w:val="0"/>
        </w:rPr>
        <w:t xml:space="preserve"> —una rejilla que tapa a cada ojo las columnas que no le tocan— y la </w:t>
      </w:r>
      <w:r>
        <w:rPr>
          <w:b/>
          <w:i w:val="0"/>
        </w:rPr>
        <w:t>red lenticular</w:t>
      </w:r>
      <w:r>
        <w:rPr>
          <w:b w:val="0"/>
          <w:i w:val="0"/>
        </w:rPr>
      </w:r>
      <w:r>
        <w:t xml:space="preserve"> </w:t>
      </w:r>
      <w:r>
        <w:rPr>
          <w:b w:val="0"/>
          <w:i w:val="0"/>
        </w:rPr>
        <w:t>—una lámina de microlentes cilíndricas que desvía cada columna hacia un lado—. Los dos son filtros</w:t>
      </w:r>
      <w:r>
        <w:t xml:space="preserve"> </w:t>
      </w:r>
      <w:r>
        <w:rPr>
          <w:b w:val="0"/>
          <w:i w:val="0"/>
        </w:rPr>
        <w:t>sobre la pantalla y los dos trabajan por columnas verticales.</w:t>
      </w:r>
    </w:p>
    <w:p>
      <w:pPr/>
      <w:r>
        <w:rPr>
          <w:b w:val="0"/>
          <w:i w:val="0"/>
        </w:rPr>
        <w:t xml:space="preserve">Las tres opciones falsas describen, otra vez, cosas reales que no son la pregunta: la de las </w:t>
      </w:r>
      <w:r>
        <w:rPr>
          <w:b/>
          <w:i w:val="0"/>
        </w:rPr>
        <w:t>gafas</w:t>
      </w:r>
      <w:r>
        <w:t xml:space="preserve"> </w:t>
      </w:r>
      <w:r>
        <w:rPr>
          <w:b/>
          <w:i w:val="0"/>
        </w:rPr>
        <w:t>LCD de obturación</w:t>
      </w:r>
      <w:r>
        <w:rPr>
          <w:b w:val="0"/>
          <w:i w:val="0"/>
        </w:rPr>
        <w:t xml:space="preserve"> es la obturación activa; la de las </w:t>
      </w:r>
      <w:r>
        <w:rPr>
          <w:b/>
          <w:i w:val="0"/>
        </w:rPr>
        <w:t>líneas pares e impares</w:t>
      </w:r>
      <w:r>
        <w:rPr>
          <w:b w:val="0"/>
          <w:i w:val="0"/>
        </w:rPr>
        <w:t xml:space="preserve"> es el 3D</w:t>
      </w:r>
      <w:r>
        <w:t xml:space="preserve"> </w:t>
      </w:r>
      <w:r>
        <w:rPr>
          <w:b w:val="0"/>
          <w:i w:val="0"/>
        </w:rPr>
        <w:t>entrelazado por líneas de la polarización pasiva; y la de las capas superpuestas que se desplazan no</w:t>
      </w:r>
      <w:r>
        <w:t xml:space="preserve"> </w:t>
      </w:r>
      <w:r>
        <w:rPr>
          <w:b w:val="0"/>
          <w:i w:val="0"/>
        </w:rPr>
        <w:t>corresponde a ningún sistema estereoscópico.</w:t>
      </w:r>
    </w:p>
    <w:p>
      <w:pPr>
        <w:pStyle w:val="Separador"/>
        <w:pBdr>
          <w:bottom w:val="single" w:sz="4" w:color="BBBBBB"/>
        </w:pBdr>
      </w:pPr>
    </w:p>
    <w:p>
      <w:pPr>
        <w:pStyle w:val="Heading2"/>
      </w:pPr>
      <w:r>
        <w:rPr>
          <w:b w:val="0"/>
          <w:i w:val="0"/>
        </w:rPr>
        <w:t>5.14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13</w:t>
            </w:r>
          </w:p>
        </w:tc>
        <w:tc>
          <w:tcPr>
            <w:tcW w:type="dxa" w:w="2353"/>
          </w:tcPr>
          <w:p>
            <w:pPr>
              <w:pStyle w:val="Tabla"/>
            </w:pPr>
            <w:r/>
            <w:r>
              <w:rPr>
                <w:b w:val="0"/>
                <w:i w:val="0"/>
              </w:rPr>
              <w:t>primero</w:t>
            </w:r>
          </w:p>
        </w:tc>
        <w:tc>
          <w:tcPr>
            <w:tcW w:type="dxa" w:w="2353"/>
          </w:tcPr>
          <w:p>
            <w:pPr>
              <w:pStyle w:val="Tabla"/>
            </w:pPr>
            <w:r/>
            <w:r>
              <w:rPr>
                <w:b w:val="0"/>
                <w:i w:val="0"/>
              </w:rPr>
              <w:t>Qué es la autoestereoscopia</w:t>
            </w:r>
          </w:p>
        </w:tc>
        <w:tc>
          <w:tcPr>
            <w:tcW w:type="dxa" w:w="2353"/>
          </w:tcPr>
          <w:p>
            <w:pPr>
              <w:pStyle w:val="Tabla"/>
            </w:pPr>
            <w:r/>
            <w:r>
              <w:rPr>
                <w:b w:val="0"/>
                <w:i w:val="0"/>
              </w:rPr>
              <w:t>d) Filtros en la pantalla, entrelazado vertical espacial ✔</w:t>
            </w:r>
          </w:p>
        </w:tc>
      </w:tr>
      <w:tr>
        <w:tc>
          <w:tcPr>
            <w:tcW w:type="dxa" w:w="2353"/>
          </w:tcPr>
          <w:p>
            <w:pPr>
              <w:pStyle w:val="Tabla"/>
            </w:pPr>
            <w:r/>
            <w:r>
              <w:rPr>
                <w:b w:val="0"/>
                <w:i w:val="0"/>
              </w:rPr>
              <w:t>18</w:t>
            </w:r>
          </w:p>
        </w:tc>
        <w:tc>
          <w:tcPr>
            <w:tcW w:type="dxa" w:w="2353"/>
          </w:tcPr>
          <w:p>
            <w:pPr>
              <w:pStyle w:val="Tabla"/>
            </w:pPr>
            <w:r/>
            <w:r>
              <w:rPr>
                <w:b w:val="0"/>
                <w:i w:val="0"/>
              </w:rPr>
              <w:t>primero</w:t>
            </w:r>
          </w:p>
        </w:tc>
        <w:tc>
          <w:tcPr>
            <w:tcW w:type="dxa" w:w="2353"/>
          </w:tcPr>
          <w:p>
            <w:pPr>
              <w:pStyle w:val="Tabla"/>
            </w:pPr>
            <w:r/>
            <w:r>
              <w:rPr>
                <w:b w:val="0"/>
                <w:i w:val="0"/>
              </w:rPr>
              <w:t>Cómo se transmite la TDT</w:t>
            </w:r>
          </w:p>
        </w:tc>
        <w:tc>
          <w:tcPr>
            <w:tcW w:type="dxa" w:w="2353"/>
          </w:tcPr>
          <w:p>
            <w:pPr>
              <w:pStyle w:val="Tabla"/>
            </w:pPr>
            <w:r/>
            <w:r>
              <w:rPr>
                <w:b w:val="0"/>
                <w:i w:val="0"/>
              </w:rPr>
              <w:t>a) Ondas hertzianas terrestres, sin cable ni satélite, antenas UHF ✔</w:t>
            </w:r>
          </w:p>
        </w:tc>
      </w:tr>
      <w:tr>
        <w:tc>
          <w:tcPr>
            <w:tcW w:type="dxa" w:w="2353"/>
          </w:tcPr>
          <w:p>
            <w:pPr>
              <w:pStyle w:val="Tabla"/>
            </w:pPr>
            <w:r/>
            <w:r>
              <w:rPr>
                <w:b w:val="0"/>
                <w:i w:val="0"/>
              </w:rPr>
              <w:t>20</w:t>
            </w:r>
          </w:p>
        </w:tc>
        <w:tc>
          <w:tcPr>
            <w:tcW w:type="dxa" w:w="2353"/>
          </w:tcPr>
          <w:p>
            <w:pPr>
              <w:pStyle w:val="Tabla"/>
            </w:pPr>
            <w:r/>
            <w:r>
              <w:rPr>
                <w:b w:val="0"/>
                <w:i w:val="0"/>
              </w:rPr>
              <w:t>primero</w:t>
            </w:r>
          </w:p>
        </w:tc>
        <w:tc>
          <w:tcPr>
            <w:tcW w:type="dxa" w:w="2353"/>
          </w:tcPr>
          <w:p>
            <w:pPr>
              <w:pStyle w:val="Tabla"/>
            </w:pPr>
            <w:r/>
            <w:r>
              <w:rPr>
                <w:b w:val="0"/>
                <w:i w:val="0"/>
              </w:rPr>
              <w:t>Herramienta para la calidad en directo</w:t>
            </w:r>
          </w:p>
        </w:tc>
        <w:tc>
          <w:tcPr>
            <w:tcW w:type="dxa" w:w="2353"/>
          </w:tcPr>
          <w:p>
            <w:pPr>
              <w:pStyle w:val="Tabla"/>
            </w:pPr>
            <w:r/>
            <w:r>
              <w:rPr>
                <w:b w:val="0"/>
                <w:i w:val="0"/>
              </w:rPr>
              <w:t>d) Un monitor de forma de onda ✔</w:t>
            </w:r>
          </w:p>
        </w:tc>
      </w:tr>
      <w:tr>
        <w:tc>
          <w:tcPr>
            <w:tcW w:type="dxa" w:w="2353"/>
          </w:tcPr>
          <w:p>
            <w:pPr>
              <w:pStyle w:val="Tabla"/>
            </w:pPr>
            <w:r/>
            <w:r>
              <w:rPr>
                <w:b w:val="0"/>
                <w:i w:val="0"/>
              </w:rPr>
              <w:t>24</w:t>
            </w:r>
          </w:p>
        </w:tc>
        <w:tc>
          <w:tcPr>
            <w:tcW w:type="dxa" w:w="2353"/>
          </w:tcPr>
          <w:p>
            <w:pPr>
              <w:pStyle w:val="Tabla"/>
            </w:pPr>
            <w:r/>
            <w:r>
              <w:rPr>
                <w:b w:val="0"/>
                <w:i w:val="0"/>
              </w:rPr>
              <w:t>primero</w:t>
            </w:r>
          </w:p>
        </w:tc>
        <w:tc>
          <w:tcPr>
            <w:tcW w:type="dxa" w:w="2353"/>
          </w:tcPr>
          <w:p>
            <w:pPr>
              <w:pStyle w:val="Tabla"/>
            </w:pPr>
            <w:r/>
            <w:r>
              <w:rPr>
                <w:b w:val="0"/>
                <w:i w:val="0"/>
              </w:rPr>
              <w:t>Afirmación correcta sobre la televisión 4K</w:t>
            </w:r>
          </w:p>
        </w:tc>
        <w:tc>
          <w:tcPr>
            <w:tcW w:type="dxa" w:w="2353"/>
          </w:tcPr>
          <w:p>
            <w:pPr>
              <w:pStyle w:val="Tabla"/>
            </w:pPr>
            <w:r/>
            <w:r>
              <w:rPr>
                <w:b w:val="0"/>
                <w:i w:val="0"/>
              </w:rPr>
              <w:t>d) Requiere un ancho de banda mayor ✔</w:t>
            </w:r>
          </w:p>
        </w:tc>
      </w:tr>
      <w:tr>
        <w:tc>
          <w:tcPr>
            <w:tcW w:type="dxa" w:w="2353"/>
          </w:tcPr>
          <w:p>
            <w:pPr>
              <w:pStyle w:val="Tabla"/>
            </w:pPr>
            <w:r/>
            <w:r>
              <w:rPr>
                <w:b w:val="0"/>
                <w:i w:val="0"/>
              </w:rPr>
              <w:t>26</w:t>
            </w:r>
          </w:p>
        </w:tc>
        <w:tc>
          <w:tcPr>
            <w:tcW w:type="dxa" w:w="2353"/>
          </w:tcPr>
          <w:p>
            <w:pPr>
              <w:pStyle w:val="Tabla"/>
            </w:pPr>
            <w:r/>
            <w:r>
              <w:rPr>
                <w:b w:val="0"/>
                <w:i w:val="0"/>
              </w:rPr>
              <w:t>primero</w:t>
            </w:r>
          </w:p>
        </w:tc>
        <w:tc>
          <w:tcPr>
            <w:tcW w:type="dxa" w:w="2353"/>
          </w:tcPr>
          <w:p>
            <w:pPr>
              <w:pStyle w:val="Tabla"/>
            </w:pPr>
            <w:r/>
            <w:r>
              <w:rPr>
                <w:b w:val="0"/>
                <w:i w:val="0"/>
              </w:rPr>
              <w:t>Longitud de onda y color percibido</w:t>
            </w:r>
          </w:p>
        </w:tc>
        <w:tc>
          <w:tcPr>
            <w:tcW w:type="dxa" w:w="2353"/>
          </w:tcPr>
          <w:p>
            <w:pPr>
              <w:pStyle w:val="Tabla"/>
            </w:pPr>
            <w:r/>
            <w:r>
              <w:rPr>
                <w:b w:val="0"/>
                <w:i w:val="0"/>
              </w:rPr>
              <w:t>b) A menor longitud, mayor energía y color más frío ✔</w:t>
            </w:r>
          </w:p>
        </w:tc>
      </w:tr>
      <w:tr>
        <w:tc>
          <w:tcPr>
            <w:tcW w:type="dxa" w:w="2353"/>
          </w:tcPr>
          <w:p>
            <w:pPr>
              <w:pStyle w:val="Tabla"/>
            </w:pPr>
            <w:r/>
            <w:r>
              <w:rPr>
                <w:b w:val="0"/>
                <w:i w:val="0"/>
              </w:rPr>
              <w:t>27</w:t>
            </w:r>
          </w:p>
        </w:tc>
        <w:tc>
          <w:tcPr>
            <w:tcW w:type="dxa" w:w="2353"/>
          </w:tcPr>
          <w:p>
            <w:pPr>
              <w:pStyle w:val="Tabla"/>
            </w:pPr>
            <w:r/>
            <w:r>
              <w:rPr>
                <w:b w:val="0"/>
                <w:i w:val="0"/>
              </w:rPr>
              <w:t>primero</w:t>
            </w:r>
          </w:p>
        </w:tc>
        <w:tc>
          <w:tcPr>
            <w:tcW w:type="dxa" w:w="2353"/>
          </w:tcPr>
          <w:p>
            <w:pPr>
              <w:pStyle w:val="Tabla"/>
            </w:pPr>
            <w:r/>
            <w:r>
              <w:rPr>
                <w:b w:val="0"/>
                <w:i w:val="0"/>
              </w:rPr>
              <w:t>Afirmación correcta sobre el H.265</w:t>
            </w:r>
          </w:p>
        </w:tc>
        <w:tc>
          <w:tcPr>
            <w:tcW w:type="dxa" w:w="2353"/>
          </w:tcPr>
          <w:p>
            <w:pPr>
              <w:pStyle w:val="Tabla"/>
            </w:pPr>
            <w:r/>
            <w:r>
              <w:rPr>
                <w:b w:val="0"/>
                <w:i w:val="0"/>
              </w:rPr>
              <w:t>d) Codifica hasta 8K ✔</w:t>
            </w:r>
          </w:p>
        </w:tc>
      </w:tr>
      <w:tr>
        <w:tc>
          <w:tcPr>
            <w:tcW w:type="dxa" w:w="2353"/>
          </w:tcPr>
          <w:p>
            <w:pPr>
              <w:pStyle w:val="Tabla"/>
            </w:pPr>
            <w:r/>
            <w:r>
              <w:rPr>
                <w:b w:val="0"/>
                <w:i w:val="0"/>
              </w:rPr>
              <w:t>28</w:t>
            </w:r>
          </w:p>
        </w:tc>
        <w:tc>
          <w:tcPr>
            <w:tcW w:type="dxa" w:w="2353"/>
          </w:tcPr>
          <w:p>
            <w:pPr>
              <w:pStyle w:val="Tabla"/>
            </w:pPr>
            <w:r/>
            <w:r>
              <w:rPr>
                <w:b w:val="0"/>
                <w:i w:val="0"/>
              </w:rPr>
              <w:t>primero</w:t>
            </w:r>
          </w:p>
        </w:tc>
        <w:tc>
          <w:tcPr>
            <w:tcW w:type="dxa" w:w="2353"/>
          </w:tcPr>
          <w:p>
            <w:pPr>
              <w:pStyle w:val="Tabla"/>
            </w:pPr>
            <w:r/>
            <w:r>
              <w:rPr>
                <w:b w:val="0"/>
                <w:i w:val="0"/>
              </w:rPr>
              <w:t>Por qué vemos verde un objeto</w:t>
            </w:r>
          </w:p>
        </w:tc>
        <w:tc>
          <w:tcPr>
            <w:tcW w:type="dxa" w:w="2353"/>
          </w:tcPr>
          <w:p>
            <w:pPr>
              <w:pStyle w:val="Tabla"/>
            </w:pPr>
            <w:r/>
            <w:r>
              <w:rPr>
                <w:b w:val="0"/>
                <w:i w:val="0"/>
              </w:rPr>
              <w:t>c) Absorbe todo el espectro salvo el verde ✔</w:t>
            </w:r>
          </w:p>
        </w:tc>
      </w:tr>
      <w:tr>
        <w:tc>
          <w:tcPr>
            <w:tcW w:type="dxa" w:w="2353"/>
          </w:tcPr>
          <w:p>
            <w:pPr>
              <w:pStyle w:val="Tabla"/>
            </w:pPr>
            <w:r/>
            <w:r>
              <w:rPr>
                <w:b w:val="0"/>
                <w:i w:val="0"/>
              </w:rPr>
              <w:t>37</w:t>
            </w:r>
          </w:p>
        </w:tc>
        <w:tc>
          <w:tcPr>
            <w:tcW w:type="dxa" w:w="2353"/>
          </w:tcPr>
          <w:p>
            <w:pPr>
              <w:pStyle w:val="Tabla"/>
            </w:pPr>
            <w:r/>
            <w:r>
              <w:rPr>
                <w:b w:val="0"/>
                <w:i w:val="0"/>
              </w:rPr>
              <w:t>primero</w:t>
            </w:r>
          </w:p>
        </w:tc>
        <w:tc>
          <w:tcPr>
            <w:tcW w:type="dxa" w:w="2353"/>
          </w:tcPr>
          <w:p>
            <w:pPr>
              <w:pStyle w:val="Tabla"/>
            </w:pPr>
            <w:r/>
            <w:r>
              <w:rPr>
                <w:b w:val="0"/>
                <w:i w:val="0"/>
              </w:rPr>
              <w:t>Espacios de color de menor a mayor amplitud</w:t>
            </w:r>
          </w:p>
        </w:tc>
        <w:tc>
          <w:tcPr>
            <w:tcW w:type="dxa" w:w="2353"/>
          </w:tcPr>
          <w:p>
            <w:pPr>
              <w:pStyle w:val="Tabla"/>
            </w:pPr>
            <w:r/>
            <w:r>
              <w:rPr>
                <w:b w:val="0"/>
                <w:i w:val="0"/>
              </w:rPr>
              <w:t>d) Rec. 709, DCI P3, Rec. 2020, AP0 ✔</w:t>
            </w:r>
          </w:p>
        </w:tc>
      </w:tr>
      <w:tr>
        <w:tc>
          <w:tcPr>
            <w:tcW w:type="dxa" w:w="2353"/>
          </w:tcPr>
          <w:p>
            <w:pPr>
              <w:pStyle w:val="Tabla"/>
            </w:pPr>
            <w:r/>
            <w:r>
              <w:rPr>
                <w:b w:val="0"/>
                <w:i w:val="0"/>
              </w:rPr>
              <w:t>42</w:t>
            </w:r>
          </w:p>
        </w:tc>
        <w:tc>
          <w:tcPr>
            <w:tcW w:type="dxa" w:w="2353"/>
          </w:tcPr>
          <w:p>
            <w:pPr>
              <w:pStyle w:val="Tabla"/>
            </w:pPr>
            <w:r/>
            <w:r>
              <w:rPr>
                <w:b w:val="0"/>
                <w:i w:val="0"/>
              </w:rPr>
              <w:t>primero</w:t>
            </w:r>
          </w:p>
        </w:tc>
        <w:tc>
          <w:tcPr>
            <w:tcW w:type="dxa" w:w="2353"/>
          </w:tcPr>
          <w:p>
            <w:pPr>
              <w:pStyle w:val="Tabla"/>
            </w:pPr>
            <w:r/>
            <w:r>
              <w:rPr>
                <w:b w:val="0"/>
                <w:i w:val="0"/>
              </w:rPr>
              <w:t>Qué determina la relación de aspecto</w:t>
            </w:r>
          </w:p>
        </w:tc>
        <w:tc>
          <w:tcPr>
            <w:tcW w:type="dxa" w:w="2353"/>
          </w:tcPr>
          <w:p>
            <w:pPr>
              <w:pStyle w:val="Tabla"/>
            </w:pPr>
            <w:r/>
            <w:r>
              <w:rPr>
                <w:b w:val="0"/>
                <w:i w:val="0"/>
              </w:rPr>
              <w:t>a) Píxeles horizontales entre píxeles verticales ✔</w:t>
            </w:r>
          </w:p>
        </w:tc>
      </w:tr>
      <w:tr>
        <w:tc>
          <w:tcPr>
            <w:tcW w:type="dxa" w:w="2353"/>
          </w:tcPr>
          <w:p>
            <w:pPr>
              <w:pStyle w:val="Tabla"/>
            </w:pPr>
            <w:r/>
            <w:r>
              <w:rPr>
                <w:b w:val="0"/>
                <w:i w:val="0"/>
              </w:rPr>
              <w:t>62</w:t>
            </w:r>
          </w:p>
        </w:tc>
        <w:tc>
          <w:tcPr>
            <w:tcW w:type="dxa" w:w="2353"/>
          </w:tcPr>
          <w:p>
            <w:pPr>
              <w:pStyle w:val="Tabla"/>
            </w:pPr>
            <w:r/>
            <w:r>
              <w:rPr>
                <w:b w:val="0"/>
                <w:i w:val="0"/>
              </w:rPr>
              <w:t>primero</w:t>
            </w:r>
          </w:p>
        </w:tc>
        <w:tc>
          <w:tcPr>
            <w:tcW w:type="dxa" w:w="2353"/>
          </w:tcPr>
          <w:p>
            <w:pPr>
              <w:pStyle w:val="Tabla"/>
            </w:pPr>
            <w:r/>
            <w:r>
              <w:rPr>
                <w:b w:val="0"/>
                <w:i w:val="0"/>
              </w:rPr>
              <w:t>Qué visualiza un vectorscopio</w:t>
            </w:r>
          </w:p>
        </w:tc>
        <w:tc>
          <w:tcPr>
            <w:tcW w:type="dxa" w:w="2353"/>
          </w:tcPr>
          <w:p>
            <w:pPr>
              <w:pStyle w:val="Tabla"/>
            </w:pPr>
            <w:r/>
            <w:r>
              <w:rPr>
                <w:b w:val="0"/>
                <w:i w:val="0"/>
              </w:rPr>
              <w:t>b) La pureza de los colores ✔</w:t>
            </w:r>
          </w:p>
        </w:tc>
      </w:tr>
      <w:tr>
        <w:tc>
          <w:tcPr>
            <w:tcW w:type="dxa" w:w="2353"/>
          </w:tcPr>
          <w:p>
            <w:pPr>
              <w:pStyle w:val="Tabla"/>
            </w:pPr>
            <w:r/>
            <w:r>
              <w:rPr>
                <w:b w:val="0"/>
                <w:i w:val="0"/>
              </w:rPr>
              <w:t>63</w:t>
            </w:r>
          </w:p>
        </w:tc>
        <w:tc>
          <w:tcPr>
            <w:tcW w:type="dxa" w:w="2353"/>
          </w:tcPr>
          <w:p>
            <w:pPr>
              <w:pStyle w:val="Tabla"/>
            </w:pPr>
            <w:r/>
            <w:r>
              <w:rPr>
                <w:b w:val="0"/>
                <w:i w:val="0"/>
              </w:rPr>
              <w:t>primero</w:t>
            </w:r>
          </w:p>
        </w:tc>
        <w:tc>
          <w:tcPr>
            <w:tcW w:type="dxa" w:w="2353"/>
          </w:tcPr>
          <w:p>
            <w:pPr>
              <w:pStyle w:val="Tabla"/>
            </w:pPr>
            <w:r/>
            <w:r>
              <w:rPr>
                <w:b w:val="0"/>
                <w:i w:val="0"/>
              </w:rPr>
              <w:t>Códec de la emisión UHD en España</w:t>
            </w:r>
          </w:p>
        </w:tc>
        <w:tc>
          <w:tcPr>
            <w:tcW w:type="dxa" w:w="2353"/>
          </w:tcPr>
          <w:p>
            <w:pPr>
              <w:pStyle w:val="Tabla"/>
            </w:pPr>
            <w:r/>
            <w:r>
              <w:rPr>
                <w:b w:val="0"/>
                <w:i w:val="0"/>
              </w:rPr>
              <w:t>c) HEVC ✔</w:t>
            </w:r>
          </w:p>
        </w:tc>
      </w:tr>
      <w:tr>
        <w:tc>
          <w:tcPr>
            <w:tcW w:type="dxa" w:w="2353"/>
          </w:tcPr>
          <w:p>
            <w:pPr>
              <w:pStyle w:val="Tabla"/>
            </w:pPr>
            <w:r/>
            <w:r>
              <w:rPr>
                <w:b w:val="0"/>
                <w:i w:val="0"/>
              </w:rPr>
              <w:t>70</w:t>
            </w:r>
          </w:p>
        </w:tc>
        <w:tc>
          <w:tcPr>
            <w:tcW w:type="dxa" w:w="2353"/>
          </w:tcPr>
          <w:p>
            <w:pPr>
              <w:pStyle w:val="Tabla"/>
            </w:pPr>
            <w:r/>
            <w:r>
              <w:rPr>
                <w:b w:val="0"/>
                <w:i w:val="0"/>
              </w:rPr>
              <w:t>primero</w:t>
            </w:r>
          </w:p>
        </w:tc>
        <w:tc>
          <w:tcPr>
            <w:tcW w:type="dxa" w:w="2353"/>
          </w:tcPr>
          <w:p>
            <w:pPr>
              <w:pStyle w:val="Tabla"/>
            </w:pPr>
            <w:r/>
            <w:r>
              <w:rPr>
                <w:b w:val="0"/>
                <w:i w:val="0"/>
              </w:rPr>
              <w:t>Códec NO válido para 4K</w:t>
            </w:r>
          </w:p>
        </w:tc>
        <w:tc>
          <w:tcPr>
            <w:tcW w:type="dxa" w:w="2353"/>
          </w:tcPr>
          <w:p>
            <w:pPr>
              <w:pStyle w:val="Tabla"/>
            </w:pPr>
            <w:r/>
            <w:r>
              <w:rPr>
                <w:b w:val="0"/>
                <w:i w:val="0"/>
              </w:rPr>
              <w:t>b) MPEG-2 ✔</w:t>
            </w:r>
          </w:p>
        </w:tc>
      </w:tr>
      <w:tr>
        <w:tc>
          <w:tcPr>
            <w:tcW w:type="dxa" w:w="2353"/>
          </w:tcPr>
          <w:p>
            <w:pPr>
              <w:pStyle w:val="Tabla"/>
            </w:pPr>
            <w:r/>
            <w:r>
              <w:rPr>
                <w:b w:val="0"/>
                <w:i w:val="0"/>
              </w:rPr>
              <w:t>79</w:t>
            </w:r>
          </w:p>
        </w:tc>
        <w:tc>
          <w:tcPr>
            <w:tcW w:type="dxa" w:w="2353"/>
          </w:tcPr>
          <w:p>
            <w:pPr>
              <w:pStyle w:val="Tabla"/>
            </w:pPr>
            <w:r/>
            <w:r>
              <w:rPr>
                <w:b w:val="0"/>
                <w:i w:val="0"/>
              </w:rPr>
              <w:t>primero</w:t>
            </w:r>
          </w:p>
        </w:tc>
        <w:tc>
          <w:tcPr>
            <w:tcW w:type="dxa" w:w="2353"/>
          </w:tcPr>
          <w:p>
            <w:pPr>
              <w:pStyle w:val="Tabla"/>
            </w:pPr>
            <w:r/>
            <w:r>
              <w:rPr>
                <w:b w:val="0"/>
                <w:i w:val="0"/>
              </w:rPr>
              <w:t>Qué es la entropía en compresión</w:t>
            </w:r>
          </w:p>
        </w:tc>
        <w:tc>
          <w:tcPr>
            <w:tcW w:type="dxa" w:w="2353"/>
          </w:tcPr>
          <w:p>
            <w:pPr>
              <w:pStyle w:val="Tabla"/>
            </w:pPr>
            <w:r/>
            <w:r>
              <w:rPr>
                <w:b w:val="0"/>
                <w:i w:val="0"/>
              </w:rPr>
              <w:t>c) La información nueva o esencial ✔</w:t>
            </w:r>
          </w:p>
        </w:tc>
      </w:tr>
      <w:tr>
        <w:tc>
          <w:tcPr>
            <w:tcW w:type="dxa" w:w="2353"/>
          </w:tcPr>
          <w:p>
            <w:pPr>
              <w:pStyle w:val="Tabla"/>
            </w:pPr>
            <w:r/>
            <w:r>
              <w:rPr>
                <w:b w:val="0"/>
                <w:i w:val="0"/>
              </w:rPr>
              <w:t>90</w:t>
            </w:r>
          </w:p>
        </w:tc>
        <w:tc>
          <w:tcPr>
            <w:tcW w:type="dxa" w:w="2353"/>
          </w:tcPr>
          <w:p>
            <w:pPr>
              <w:pStyle w:val="Tabla"/>
            </w:pPr>
            <w:r/>
            <w:r>
              <w:rPr>
                <w:b w:val="0"/>
                <w:i w:val="0"/>
              </w:rPr>
              <w:t>primero</w:t>
            </w:r>
          </w:p>
        </w:tc>
        <w:tc>
          <w:tcPr>
            <w:tcW w:type="dxa" w:w="2353"/>
          </w:tcPr>
          <w:p>
            <w:pPr>
              <w:pStyle w:val="Tabla"/>
            </w:pPr>
            <w:r/>
            <w:r>
              <w:rPr>
                <w:b w:val="0"/>
                <w:i w:val="0"/>
              </w:rPr>
              <w:t>Composición de la señal de luminancia</w:t>
            </w:r>
          </w:p>
        </w:tc>
        <w:tc>
          <w:tcPr>
            <w:tcW w:type="dxa" w:w="2353"/>
          </w:tcPr>
          <w:p>
            <w:pPr>
              <w:pStyle w:val="Tabla"/>
            </w:pPr>
            <w:r/>
            <w:r>
              <w:rPr>
                <w:b w:val="0"/>
                <w:i w:val="0"/>
              </w:rPr>
              <w:t>d) 59 % Verde + 30 % Rojo + 11 % Azul ✔</w:t>
            </w:r>
          </w:p>
        </w:tc>
      </w:tr>
      <w:tr>
        <w:tc>
          <w:tcPr>
            <w:tcW w:type="dxa" w:w="2353"/>
          </w:tcPr>
          <w:p>
            <w:pPr>
              <w:pStyle w:val="Tabla"/>
            </w:pPr>
            <w:r/>
            <w:r>
              <w:rPr>
                <w:b w:val="0"/>
                <w:i w:val="0"/>
              </w:rPr>
              <w:t>94</w:t>
            </w:r>
          </w:p>
        </w:tc>
        <w:tc>
          <w:tcPr>
            <w:tcW w:type="dxa" w:w="2353"/>
          </w:tcPr>
          <w:p>
            <w:pPr>
              <w:pStyle w:val="Tabla"/>
            </w:pPr>
            <w:r/>
            <w:r>
              <w:rPr>
                <w:b w:val="0"/>
                <w:i w:val="0"/>
              </w:rPr>
              <w:t>primero</w:t>
            </w:r>
          </w:p>
        </w:tc>
        <w:tc>
          <w:tcPr>
            <w:tcW w:type="dxa" w:w="2353"/>
          </w:tcPr>
          <w:p>
            <w:pPr>
              <w:pStyle w:val="Tabla"/>
            </w:pPr>
            <w:r/>
            <w:r>
              <w:rPr>
                <w:b w:val="0"/>
                <w:i w:val="0"/>
              </w:rPr>
              <w:t>Compresión que combina varios fotogramas</w:t>
            </w:r>
          </w:p>
        </w:tc>
        <w:tc>
          <w:tcPr>
            <w:tcW w:type="dxa" w:w="2353"/>
          </w:tcPr>
          <w:p>
            <w:pPr>
              <w:pStyle w:val="Tabla"/>
            </w:pPr>
            <w:r/>
            <w:r>
              <w:rPr>
                <w:b w:val="0"/>
                <w:i w:val="0"/>
              </w:rPr>
              <w:t>b) Interframe ✔</w:t>
            </w:r>
          </w:p>
        </w:tc>
      </w:tr>
      <w:tr>
        <w:tc>
          <w:tcPr>
            <w:tcW w:type="dxa" w:w="2353"/>
          </w:tcPr>
          <w:p>
            <w:pPr>
              <w:pStyle w:val="Tabla"/>
            </w:pPr>
            <w:r/>
            <w:r>
              <w:rPr>
                <w:b w:val="0"/>
                <w:i w:val="0"/>
              </w:rPr>
              <w:t>95</w:t>
            </w:r>
          </w:p>
        </w:tc>
        <w:tc>
          <w:tcPr>
            <w:tcW w:type="dxa" w:w="2353"/>
          </w:tcPr>
          <w:p>
            <w:pPr>
              <w:pStyle w:val="Tabla"/>
            </w:pPr>
            <w:r/>
            <w:r>
              <w:rPr>
                <w:b w:val="0"/>
                <w:i w:val="0"/>
              </w:rPr>
              <w:t>primero</w:t>
            </w:r>
          </w:p>
        </w:tc>
        <w:tc>
          <w:tcPr>
            <w:tcW w:type="dxa" w:w="2353"/>
          </w:tcPr>
          <w:p>
            <w:pPr>
              <w:pStyle w:val="Tabla"/>
            </w:pPr>
            <w:r/>
            <w:r>
              <w:rPr>
                <w:b w:val="0"/>
                <w:i w:val="0"/>
              </w:rPr>
              <w:t>Resolución 4K UHD</w:t>
            </w:r>
          </w:p>
        </w:tc>
        <w:tc>
          <w:tcPr>
            <w:tcW w:type="dxa" w:w="2353"/>
          </w:tcPr>
          <w:p>
            <w:pPr>
              <w:pStyle w:val="Tabla"/>
            </w:pPr>
            <w:r/>
            <w:r>
              <w:rPr>
                <w:b w:val="0"/>
                <w:i w:val="0"/>
              </w:rPr>
              <w:t>a) 3840 × 2160 ✔</w:t>
            </w:r>
          </w:p>
        </w:tc>
      </w:tr>
      <w:tr>
        <w:tc>
          <w:tcPr>
            <w:tcW w:type="dxa" w:w="2353"/>
          </w:tcPr>
          <w:p>
            <w:pPr>
              <w:pStyle w:val="Tabla"/>
            </w:pPr>
            <w:r/>
            <w:r>
              <w:rPr>
                <w:b w:val="0"/>
                <w:i w:val="0"/>
              </w:rPr>
              <w:t>105</w:t>
            </w:r>
          </w:p>
        </w:tc>
        <w:tc>
          <w:tcPr>
            <w:tcW w:type="dxa" w:w="2353"/>
          </w:tcPr>
          <w:p>
            <w:pPr>
              <w:pStyle w:val="Tabla"/>
            </w:pPr>
            <w:r/>
            <w:r>
              <w:rPr>
                <w:b w:val="0"/>
                <w:i w:val="0"/>
              </w:rPr>
              <w:t>primero</w:t>
            </w:r>
          </w:p>
        </w:tc>
        <w:tc>
          <w:tcPr>
            <w:tcW w:type="dxa" w:w="2353"/>
          </w:tcPr>
          <w:p>
            <w:pPr>
              <w:pStyle w:val="Tabla"/>
            </w:pPr>
            <w:r/>
            <w:r>
              <w:rPr>
                <w:b w:val="0"/>
                <w:i w:val="0"/>
              </w:rPr>
              <w:t>Espectro luminoso y color percibido</w:t>
            </w:r>
          </w:p>
        </w:tc>
        <w:tc>
          <w:tcPr>
            <w:tcW w:type="dxa" w:w="2353"/>
          </w:tcPr>
          <w:p>
            <w:pPr>
              <w:pStyle w:val="Tabla"/>
            </w:pPr>
            <w:r/>
            <w:r>
              <w:rPr>
                <w:b w:val="0"/>
                <w:i w:val="0"/>
              </w:rPr>
              <w:t>b) Cuanto más estrecho, más saturado ✔</w:t>
            </w:r>
          </w:p>
        </w:tc>
      </w:tr>
      <w:tr>
        <w:tc>
          <w:tcPr>
            <w:tcW w:type="dxa" w:w="2353"/>
          </w:tcPr>
          <w:p>
            <w:pPr>
              <w:pStyle w:val="Tabla"/>
            </w:pPr>
            <w:r/>
            <w:r>
              <w:rPr>
                <w:b w:val="0"/>
                <w:i w:val="0"/>
              </w:rPr>
              <w:t>120</w:t>
            </w:r>
          </w:p>
        </w:tc>
        <w:tc>
          <w:tcPr>
            <w:tcW w:type="dxa" w:w="2353"/>
          </w:tcPr>
          <w:p>
            <w:pPr>
              <w:pStyle w:val="Tabla"/>
            </w:pPr>
            <w:r/>
            <w:r>
              <w:rPr>
                <w:b w:val="0"/>
                <w:i w:val="0"/>
              </w:rPr>
              <w:t>primero</w:t>
            </w:r>
          </w:p>
        </w:tc>
        <w:tc>
          <w:tcPr>
            <w:tcW w:type="dxa" w:w="2353"/>
          </w:tcPr>
          <w:p>
            <w:pPr>
              <w:pStyle w:val="Tabla"/>
            </w:pPr>
            <w:r/>
            <w:r>
              <w:rPr>
                <w:b w:val="0"/>
                <w:i w:val="0"/>
              </w:rPr>
              <w:t>Imagen de 1 bit de profundidad</w:t>
            </w:r>
          </w:p>
        </w:tc>
        <w:tc>
          <w:tcPr>
            <w:tcW w:type="dxa" w:w="2353"/>
          </w:tcPr>
          <w:p>
            <w:pPr>
              <w:pStyle w:val="Tabla"/>
            </w:pPr>
            <w:r/>
            <w:r>
              <w:rPr>
                <w:b w:val="0"/>
                <w:i w:val="0"/>
              </w:rPr>
              <w:t>c) Monocromática ✔</w:t>
            </w:r>
          </w:p>
        </w:tc>
      </w:tr>
      <w:tr>
        <w:tc>
          <w:tcPr>
            <w:tcW w:type="dxa" w:w="2353"/>
          </w:tcPr>
          <w:p>
            <w:pPr>
              <w:pStyle w:val="Tabla"/>
            </w:pPr>
            <w:r/>
            <w:r>
              <w:rPr>
                <w:b w:val="0"/>
                <w:i w:val="0"/>
              </w:rPr>
              <w:t>20</w:t>
            </w:r>
          </w:p>
        </w:tc>
        <w:tc>
          <w:tcPr>
            <w:tcW w:type="dxa" w:w="2353"/>
          </w:tcPr>
          <w:p>
            <w:pPr>
              <w:pStyle w:val="Tabla"/>
            </w:pPr>
            <w:r/>
            <w:r>
              <w:rPr>
                <w:b w:val="0"/>
                <w:i w:val="0"/>
              </w:rPr>
              <w:t>segundo</w:t>
            </w:r>
          </w:p>
        </w:tc>
        <w:tc>
          <w:tcPr>
            <w:tcW w:type="dxa" w:w="2353"/>
          </w:tcPr>
          <w:p>
            <w:pPr>
              <w:pStyle w:val="Tabla"/>
            </w:pPr>
            <w:r/>
            <w:r>
              <w:rPr>
                <w:b w:val="0"/>
                <w:i w:val="0"/>
              </w:rPr>
              <w:t>Vectorscopio con señal en blanco y negro</w:t>
            </w:r>
          </w:p>
        </w:tc>
        <w:tc>
          <w:tcPr>
            <w:tcW w:type="dxa" w:w="2353"/>
          </w:tcPr>
          <w:p>
            <w:pPr>
              <w:pStyle w:val="Tabla"/>
            </w:pPr>
            <w:r/>
            <w:r>
              <w:rPr>
                <w:b w:val="0"/>
                <w:i w:val="0"/>
              </w:rPr>
              <w:t xml:space="preserve">c) No representa señales de blanco y negro </w:t>
            </w:r>
            <w:r>
              <w:rPr>
                <w:b/>
                <w:i w:val="0"/>
              </w:rPr>
              <w:t>·</w:t>
            </w:r>
            <w:r>
              <w:rPr>
                <w:b w:val="0"/>
                <w:i w:val="0"/>
              </w:rPr>
              <w:t xml:space="preserve"> imprecisa</w:t>
            </w:r>
          </w:p>
        </w:tc>
      </w:tr>
      <w:tr>
        <w:tc>
          <w:tcPr>
            <w:tcW w:type="dxa" w:w="2353"/>
          </w:tcPr>
          <w:p>
            <w:pPr>
              <w:pStyle w:val="Tabla"/>
            </w:pPr>
            <w:r/>
            <w:r>
              <w:rPr>
                <w:b w:val="0"/>
                <w:i w:val="0"/>
              </w:rPr>
              <w:t>22</w:t>
            </w:r>
          </w:p>
        </w:tc>
        <w:tc>
          <w:tcPr>
            <w:tcW w:type="dxa" w:w="2353"/>
          </w:tcPr>
          <w:p>
            <w:pPr>
              <w:pStyle w:val="Tabla"/>
            </w:pPr>
            <w:r/>
            <w:r>
              <w:rPr>
                <w:b w:val="0"/>
                <w:i w:val="0"/>
              </w:rPr>
              <w:t>segundo</w:t>
            </w:r>
          </w:p>
        </w:tc>
        <w:tc>
          <w:tcPr>
            <w:tcW w:type="dxa" w:w="2353"/>
          </w:tcPr>
          <w:p>
            <w:pPr>
              <w:pStyle w:val="Tabla"/>
            </w:pPr>
            <w:r/>
            <w:r>
              <w:rPr>
                <w:b w:val="0"/>
                <w:i w:val="0"/>
              </w:rPr>
              <w:t>Modulación de la TDT</w:t>
            </w:r>
          </w:p>
        </w:tc>
        <w:tc>
          <w:tcPr>
            <w:tcW w:type="dxa" w:w="2353"/>
          </w:tcPr>
          <w:p>
            <w:pPr>
              <w:pStyle w:val="Tabla"/>
            </w:pPr>
            <w:r/>
            <w:r>
              <w:rPr>
                <w:b w:val="0"/>
                <w:i w:val="0"/>
              </w:rPr>
              <w:t>c) Modulación digital de cuadratura (QAM) ✔</w:t>
            </w:r>
          </w:p>
        </w:tc>
      </w:tr>
      <w:tr>
        <w:tc>
          <w:tcPr>
            <w:tcW w:type="dxa" w:w="2353"/>
          </w:tcPr>
          <w:p>
            <w:pPr>
              <w:pStyle w:val="Tabla"/>
            </w:pPr>
            <w:r/>
            <w:r>
              <w:rPr>
                <w:b w:val="0"/>
                <w:i w:val="0"/>
              </w:rPr>
              <w:t>24</w:t>
            </w:r>
          </w:p>
        </w:tc>
        <w:tc>
          <w:tcPr>
            <w:tcW w:type="dxa" w:w="2353"/>
          </w:tcPr>
          <w:p>
            <w:pPr>
              <w:pStyle w:val="Tabla"/>
            </w:pPr>
            <w:r/>
            <w:r>
              <w:rPr>
                <w:b w:val="0"/>
                <w:i w:val="0"/>
              </w:rPr>
              <w:t>segundo</w:t>
            </w:r>
          </w:p>
        </w:tc>
        <w:tc>
          <w:tcPr>
            <w:tcW w:type="dxa" w:w="2353"/>
          </w:tcPr>
          <w:p>
            <w:pPr>
              <w:pStyle w:val="Tabla"/>
            </w:pPr>
            <w:r/>
            <w:r>
              <w:rPr>
                <w:b w:val="0"/>
                <w:i w:val="0"/>
              </w:rPr>
              <w:t>El osciloscopio en televisión</w:t>
            </w:r>
          </w:p>
        </w:tc>
        <w:tc>
          <w:tcPr>
            <w:tcW w:type="dxa" w:w="2353"/>
          </w:tcPr>
          <w:p>
            <w:pPr>
              <w:pStyle w:val="Tabla"/>
            </w:pPr>
            <w:r/>
            <w:r>
              <w:rPr>
                <w:b w:val="0"/>
                <w:i w:val="0"/>
              </w:rPr>
              <w:t>c) Permite analizar formas de onda de vídeo y audio ✔</w:t>
            </w:r>
          </w:p>
        </w:tc>
      </w:tr>
      <w:tr>
        <w:tc>
          <w:tcPr>
            <w:tcW w:type="dxa" w:w="2353"/>
          </w:tcPr>
          <w:p>
            <w:pPr>
              <w:pStyle w:val="Tabla"/>
            </w:pPr>
            <w:r/>
            <w:r>
              <w:rPr>
                <w:b w:val="0"/>
                <w:i w:val="0"/>
              </w:rPr>
              <w:t>28</w:t>
            </w:r>
          </w:p>
        </w:tc>
        <w:tc>
          <w:tcPr>
            <w:tcW w:type="dxa" w:w="2353"/>
          </w:tcPr>
          <w:p>
            <w:pPr>
              <w:pStyle w:val="Tabla"/>
            </w:pPr>
            <w:r/>
            <w:r>
              <w:rPr>
                <w:b w:val="0"/>
                <w:i w:val="0"/>
              </w:rPr>
              <w:t>segundo</w:t>
            </w:r>
          </w:p>
        </w:tc>
        <w:tc>
          <w:tcPr>
            <w:tcW w:type="dxa" w:w="2353"/>
          </w:tcPr>
          <w:p>
            <w:pPr>
              <w:pStyle w:val="Tabla"/>
            </w:pPr>
            <w:r/>
            <w:r>
              <w:rPr>
                <w:b w:val="0"/>
                <w:i w:val="0"/>
              </w:rPr>
              <w:t>Impacto del rango dinámico</w:t>
            </w:r>
          </w:p>
        </w:tc>
        <w:tc>
          <w:tcPr>
            <w:tcW w:type="dxa" w:w="2353"/>
          </w:tcPr>
          <w:p>
            <w:pPr>
              <w:pStyle w:val="Tabla"/>
            </w:pPr>
            <w:r/>
            <w:r>
              <w:rPr>
                <w:b w:val="0"/>
                <w:i w:val="0"/>
              </w:rPr>
              <w:t>b) Más detalle en sombras y altas luces ✔</w:t>
            </w:r>
          </w:p>
        </w:tc>
      </w:tr>
      <w:tr>
        <w:tc>
          <w:tcPr>
            <w:tcW w:type="dxa" w:w="2353"/>
          </w:tcPr>
          <w:p>
            <w:pPr>
              <w:pStyle w:val="Tabla"/>
            </w:pPr>
            <w:r/>
            <w:r>
              <w:rPr>
                <w:b w:val="0"/>
                <w:i w:val="0"/>
              </w:rPr>
              <w:t>36</w:t>
            </w:r>
          </w:p>
        </w:tc>
        <w:tc>
          <w:tcPr>
            <w:tcW w:type="dxa" w:w="2353"/>
          </w:tcPr>
          <w:p>
            <w:pPr>
              <w:pStyle w:val="Tabla"/>
            </w:pPr>
            <w:r/>
            <w:r>
              <w:rPr>
                <w:b w:val="0"/>
                <w:i w:val="0"/>
              </w:rPr>
              <w:t>segundo</w:t>
            </w:r>
          </w:p>
        </w:tc>
        <w:tc>
          <w:tcPr>
            <w:tcW w:type="dxa" w:w="2353"/>
          </w:tcPr>
          <w:p>
            <w:pPr>
              <w:pStyle w:val="Tabla"/>
            </w:pPr>
            <w:r/>
            <w:r>
              <w:rPr>
                <w:b w:val="0"/>
                <w:i w:val="0"/>
              </w:rPr>
              <w:t>Qué significa 4:2:2</w:t>
            </w:r>
          </w:p>
        </w:tc>
        <w:tc>
          <w:tcPr>
            <w:tcW w:type="dxa" w:w="2353"/>
          </w:tcPr>
          <w:p>
            <w:pPr>
              <w:pStyle w:val="Tabla"/>
            </w:pPr>
            <w:r/>
            <w:r>
              <w:rPr>
                <w:b w:val="0"/>
                <w:i w:val="0"/>
              </w:rPr>
              <w:t>a) Luminancia en cada píxel, Cr y Cb cada dos ✔</w:t>
            </w:r>
          </w:p>
        </w:tc>
      </w:tr>
      <w:tr>
        <w:tc>
          <w:tcPr>
            <w:tcW w:type="dxa" w:w="2353"/>
          </w:tcPr>
          <w:p>
            <w:pPr>
              <w:pStyle w:val="Tabla"/>
            </w:pPr>
            <w:r/>
            <w:r>
              <w:rPr>
                <w:b w:val="0"/>
                <w:i w:val="0"/>
              </w:rPr>
              <w:t>54</w:t>
            </w:r>
          </w:p>
        </w:tc>
        <w:tc>
          <w:tcPr>
            <w:tcW w:type="dxa" w:w="2353"/>
          </w:tcPr>
          <w:p>
            <w:pPr>
              <w:pStyle w:val="Tabla"/>
            </w:pPr>
            <w:r/>
            <w:r>
              <w:rPr>
                <w:b w:val="0"/>
                <w:i w:val="0"/>
              </w:rPr>
              <w:t>segundo</w:t>
            </w:r>
          </w:p>
        </w:tc>
        <w:tc>
          <w:tcPr>
            <w:tcW w:type="dxa" w:w="2353"/>
          </w:tcPr>
          <w:p>
            <w:pPr>
              <w:pStyle w:val="Tabla"/>
            </w:pPr>
            <w:r/>
            <w:r>
              <w:rPr>
                <w:b w:val="0"/>
                <w:i w:val="0"/>
              </w:rPr>
              <w:t>Los tres procesos de la digitalización</w:t>
            </w:r>
          </w:p>
        </w:tc>
        <w:tc>
          <w:tcPr>
            <w:tcW w:type="dxa" w:w="2353"/>
          </w:tcPr>
          <w:p>
            <w:pPr>
              <w:pStyle w:val="Tabla"/>
            </w:pPr>
            <w:r/>
            <w:r>
              <w:rPr>
                <w:b w:val="0"/>
                <w:i w:val="0"/>
              </w:rPr>
              <w:t>a) Muestreo-cuantificación-codificación ✔</w:t>
            </w:r>
          </w:p>
        </w:tc>
      </w:tr>
      <w:tr>
        <w:tc>
          <w:tcPr>
            <w:tcW w:type="dxa" w:w="2353"/>
          </w:tcPr>
          <w:p>
            <w:pPr>
              <w:pStyle w:val="Tabla"/>
            </w:pPr>
            <w:r/>
            <w:r>
              <w:rPr>
                <w:b w:val="0"/>
                <w:i w:val="0"/>
              </w:rPr>
              <w:t>59</w:t>
            </w:r>
          </w:p>
        </w:tc>
        <w:tc>
          <w:tcPr>
            <w:tcW w:type="dxa" w:w="2353"/>
          </w:tcPr>
          <w:p>
            <w:pPr>
              <w:pStyle w:val="Tabla"/>
            </w:pPr>
            <w:r/>
            <w:r>
              <w:rPr>
                <w:b w:val="0"/>
                <w:i w:val="0"/>
              </w:rPr>
              <w:t>segundo</w:t>
            </w:r>
          </w:p>
        </w:tc>
        <w:tc>
          <w:tcPr>
            <w:tcW w:type="dxa" w:w="2353"/>
          </w:tcPr>
          <w:p>
            <w:pPr>
              <w:pStyle w:val="Tabla"/>
            </w:pPr>
            <w:r/>
            <w:r>
              <w:rPr>
                <w:b w:val="0"/>
                <w:i w:val="0"/>
              </w:rPr>
              <w:t>De qué se encargan los rasterizadores</w:t>
            </w:r>
          </w:p>
        </w:tc>
        <w:tc>
          <w:tcPr>
            <w:tcW w:type="dxa" w:w="2353"/>
          </w:tcPr>
          <w:p>
            <w:pPr>
              <w:pStyle w:val="Tabla"/>
            </w:pPr>
            <w:r/>
            <w:r>
              <w:rPr>
                <w:b w:val="0"/>
                <w:i w:val="0"/>
              </w:rPr>
              <w:t>c) Monitorizar HD con representaciones en otro monitor ✔</w:t>
            </w:r>
          </w:p>
        </w:tc>
      </w:tr>
      <w:tr>
        <w:tc>
          <w:tcPr>
            <w:tcW w:type="dxa" w:w="2353"/>
          </w:tcPr>
          <w:p>
            <w:pPr>
              <w:pStyle w:val="Tabla"/>
            </w:pPr>
            <w:r/>
            <w:r>
              <w:rPr>
                <w:b w:val="0"/>
                <w:i w:val="0"/>
              </w:rPr>
              <w:t>61</w:t>
            </w:r>
          </w:p>
        </w:tc>
        <w:tc>
          <w:tcPr>
            <w:tcW w:type="dxa" w:w="2353"/>
          </w:tcPr>
          <w:p>
            <w:pPr>
              <w:pStyle w:val="Tabla"/>
            </w:pPr>
            <w:r/>
            <w:r>
              <w:rPr>
                <w:b w:val="0"/>
                <w:i w:val="0"/>
              </w:rPr>
              <w:t>segundo</w:t>
            </w:r>
          </w:p>
        </w:tc>
        <w:tc>
          <w:tcPr>
            <w:tcW w:type="dxa" w:w="2353"/>
          </w:tcPr>
          <w:p>
            <w:pPr>
              <w:pStyle w:val="Tabla"/>
            </w:pPr>
            <w:r/>
            <w:r>
              <w:rPr>
                <w:b w:val="0"/>
                <w:i w:val="0"/>
              </w:rPr>
              <w:t>Rango legal de una señal de 8 bits</w:t>
            </w:r>
          </w:p>
        </w:tc>
        <w:tc>
          <w:tcPr>
            <w:tcW w:type="dxa" w:w="2353"/>
          </w:tcPr>
          <w:p>
            <w:pPr>
              <w:pStyle w:val="Tabla"/>
            </w:pPr>
            <w:r/>
            <w:r>
              <w:rPr>
                <w:b w:val="0"/>
                <w:i w:val="0"/>
              </w:rPr>
              <w:t>b) Del 16 al 235 ✔</w:t>
            </w:r>
          </w:p>
        </w:tc>
      </w:tr>
      <w:tr>
        <w:tc>
          <w:tcPr>
            <w:tcW w:type="dxa" w:w="2353"/>
          </w:tcPr>
          <w:p>
            <w:pPr>
              <w:pStyle w:val="Tabla"/>
            </w:pPr>
            <w:r/>
            <w:r>
              <w:rPr>
                <w:b w:val="0"/>
                <w:i w:val="0"/>
              </w:rPr>
              <w:t>64</w:t>
            </w:r>
          </w:p>
        </w:tc>
        <w:tc>
          <w:tcPr>
            <w:tcW w:type="dxa" w:w="2353"/>
          </w:tcPr>
          <w:p>
            <w:pPr>
              <w:pStyle w:val="Tabla"/>
            </w:pPr>
            <w:r/>
            <w:r>
              <w:rPr>
                <w:b w:val="0"/>
                <w:i w:val="0"/>
              </w:rPr>
              <w:t>segundo</w:t>
            </w:r>
          </w:p>
        </w:tc>
        <w:tc>
          <w:tcPr>
            <w:tcW w:type="dxa" w:w="2353"/>
          </w:tcPr>
          <w:p>
            <w:pPr>
              <w:pStyle w:val="Tabla"/>
            </w:pPr>
            <w:r/>
            <w:r>
              <w:rPr>
                <w:b w:val="0"/>
                <w:i w:val="0"/>
              </w:rPr>
              <w:t>Característica del estándar PQ</w:t>
            </w:r>
          </w:p>
        </w:tc>
        <w:tc>
          <w:tcPr>
            <w:tcW w:type="dxa" w:w="2353"/>
          </w:tcPr>
          <w:p>
            <w:pPr>
              <w:pStyle w:val="Tabla"/>
            </w:pPr>
            <w:r/>
            <w:r>
              <w:rPr>
                <w:b w:val="0"/>
                <w:i w:val="0"/>
              </w:rPr>
              <w:t>d) Pico de brillo máximo de 10.000 cd/m² ✔</w:t>
            </w:r>
          </w:p>
        </w:tc>
      </w:tr>
      <w:tr>
        <w:tc>
          <w:tcPr>
            <w:tcW w:type="dxa" w:w="2353"/>
          </w:tcPr>
          <w:p>
            <w:pPr>
              <w:pStyle w:val="Tabla"/>
            </w:pPr>
            <w:r/>
            <w:r>
              <w:rPr>
                <w:b w:val="0"/>
                <w:i w:val="0"/>
              </w:rPr>
              <w:t>66</w:t>
            </w:r>
          </w:p>
        </w:tc>
        <w:tc>
          <w:tcPr>
            <w:tcW w:type="dxa" w:w="2353"/>
          </w:tcPr>
          <w:p>
            <w:pPr>
              <w:pStyle w:val="Tabla"/>
            </w:pPr>
            <w:r/>
            <w:r>
              <w:rPr>
                <w:b w:val="0"/>
                <w:i w:val="0"/>
              </w:rPr>
              <w:t>segundo</w:t>
            </w:r>
          </w:p>
        </w:tc>
        <w:tc>
          <w:tcPr>
            <w:tcW w:type="dxa" w:w="2353"/>
          </w:tcPr>
          <w:p>
            <w:pPr>
              <w:pStyle w:val="Tabla"/>
            </w:pPr>
            <w:r/>
            <w:r>
              <w:rPr>
                <w:b w:val="0"/>
                <w:i w:val="0"/>
              </w:rPr>
              <w:t>Imagen de 1 bit de profundidad</w:t>
            </w:r>
          </w:p>
        </w:tc>
        <w:tc>
          <w:tcPr>
            <w:tcW w:type="dxa" w:w="2353"/>
          </w:tcPr>
          <w:p>
            <w:pPr>
              <w:pStyle w:val="Tabla"/>
            </w:pPr>
            <w:r/>
            <w:r>
              <w:rPr>
                <w:b w:val="0"/>
                <w:i w:val="0"/>
              </w:rPr>
              <w:t>c) Monocromática ✔</w:t>
            </w:r>
          </w:p>
        </w:tc>
      </w:tr>
      <w:tr>
        <w:tc>
          <w:tcPr>
            <w:tcW w:type="dxa" w:w="2353"/>
          </w:tcPr>
          <w:p>
            <w:pPr>
              <w:pStyle w:val="Tabla"/>
            </w:pPr>
            <w:r/>
            <w:r>
              <w:rPr>
                <w:b w:val="0"/>
                <w:i w:val="0"/>
              </w:rPr>
              <w:t>85</w:t>
            </w:r>
          </w:p>
        </w:tc>
        <w:tc>
          <w:tcPr>
            <w:tcW w:type="dxa" w:w="2353"/>
          </w:tcPr>
          <w:p>
            <w:pPr>
              <w:pStyle w:val="Tabla"/>
            </w:pPr>
            <w:r/>
            <w:r>
              <w:rPr>
                <w:b w:val="0"/>
                <w:i w:val="0"/>
              </w:rPr>
              <w:t>segundo</w:t>
            </w:r>
          </w:p>
        </w:tc>
        <w:tc>
          <w:tcPr>
            <w:tcW w:type="dxa" w:w="2353"/>
          </w:tcPr>
          <w:p>
            <w:pPr>
              <w:pStyle w:val="Tabla"/>
            </w:pPr>
            <w:r/>
            <w:r>
              <w:rPr>
                <w:b w:val="0"/>
                <w:i w:val="0"/>
              </w:rPr>
              <w:t>Relación de aspecto del 16:9</w:t>
            </w:r>
          </w:p>
        </w:tc>
        <w:tc>
          <w:tcPr>
            <w:tcW w:type="dxa" w:w="2353"/>
          </w:tcPr>
          <w:p>
            <w:pPr>
              <w:pStyle w:val="Tabla"/>
            </w:pPr>
            <w:r/>
            <w:r>
              <w:rPr>
                <w:b w:val="0"/>
                <w:i w:val="0"/>
              </w:rPr>
              <w:t>d) 1.77:1 ✔</w:t>
            </w:r>
          </w:p>
        </w:tc>
      </w:tr>
      <w:tr>
        <w:tc>
          <w:tcPr>
            <w:tcW w:type="dxa" w:w="2353"/>
          </w:tcPr>
          <w:p>
            <w:pPr>
              <w:pStyle w:val="Tabla"/>
            </w:pPr>
            <w:r/>
            <w:r>
              <w:rPr>
                <w:b w:val="0"/>
                <w:i w:val="0"/>
              </w:rPr>
              <w:t>87</w:t>
            </w:r>
          </w:p>
        </w:tc>
        <w:tc>
          <w:tcPr>
            <w:tcW w:type="dxa" w:w="2353"/>
          </w:tcPr>
          <w:p>
            <w:pPr>
              <w:pStyle w:val="Tabla"/>
            </w:pPr>
            <w:r/>
            <w:r>
              <w:rPr>
                <w:b w:val="0"/>
                <w:i w:val="0"/>
              </w:rPr>
              <w:t>segundo</w:t>
            </w:r>
          </w:p>
        </w:tc>
        <w:tc>
          <w:tcPr>
            <w:tcW w:type="dxa" w:w="2353"/>
          </w:tcPr>
          <w:p>
            <w:pPr>
              <w:pStyle w:val="Tabla"/>
            </w:pPr>
            <w:r/>
            <w:r>
              <w:rPr>
                <w:b w:val="0"/>
                <w:i w:val="0"/>
              </w:rPr>
              <w:t>Distorsión con patrones de interferencia</w:t>
            </w:r>
          </w:p>
        </w:tc>
        <w:tc>
          <w:tcPr>
            <w:tcW w:type="dxa" w:w="2353"/>
          </w:tcPr>
          <w:p>
            <w:pPr>
              <w:pStyle w:val="Tabla"/>
            </w:pPr>
            <w:r/>
            <w:r>
              <w:rPr>
                <w:b w:val="0"/>
                <w:i w:val="0"/>
              </w:rPr>
              <w:t>c) Aliasing ✔</w:t>
            </w:r>
          </w:p>
        </w:tc>
      </w:tr>
      <w:tr>
        <w:tc>
          <w:tcPr>
            <w:tcW w:type="dxa" w:w="2353"/>
          </w:tcPr>
          <w:p>
            <w:pPr>
              <w:pStyle w:val="Tabla"/>
            </w:pPr>
            <w:r/>
            <w:r>
              <w:rPr>
                <w:b w:val="0"/>
                <w:i w:val="0"/>
              </w:rPr>
              <w:t>88</w:t>
            </w:r>
          </w:p>
        </w:tc>
        <w:tc>
          <w:tcPr>
            <w:tcW w:type="dxa" w:w="2353"/>
          </w:tcPr>
          <w:p>
            <w:pPr>
              <w:pStyle w:val="Tabla"/>
            </w:pPr>
            <w:r/>
            <w:r>
              <w:rPr>
                <w:b w:val="0"/>
                <w:i w:val="0"/>
              </w:rPr>
              <w:t>segundo</w:t>
            </w:r>
          </w:p>
        </w:tc>
        <w:tc>
          <w:tcPr>
            <w:tcW w:type="dxa" w:w="2353"/>
          </w:tcPr>
          <w:p>
            <w:pPr>
              <w:pStyle w:val="Tabla"/>
            </w:pPr>
            <w:r/>
            <w:r>
              <w:rPr>
                <w:b w:val="0"/>
                <w:i w:val="0"/>
              </w:rPr>
              <w:t>Dos franjas negras horizontales</w:t>
            </w:r>
          </w:p>
        </w:tc>
        <w:tc>
          <w:tcPr>
            <w:tcW w:type="dxa" w:w="2353"/>
          </w:tcPr>
          <w:p>
            <w:pPr>
              <w:pStyle w:val="Tabla"/>
            </w:pPr>
            <w:r/>
            <w:r>
              <w:rPr>
                <w:b w:val="0"/>
                <w:i w:val="0"/>
              </w:rPr>
              <w:t>c) Letterboxing ✔</w:t>
            </w:r>
          </w:p>
        </w:tc>
      </w:tr>
      <w:tr>
        <w:tc>
          <w:tcPr>
            <w:tcW w:type="dxa" w:w="2353"/>
          </w:tcPr>
          <w:p>
            <w:pPr>
              <w:pStyle w:val="Tabla"/>
            </w:pPr>
            <w:r/>
            <w:r>
              <w:rPr>
                <w:b w:val="0"/>
                <w:i w:val="0"/>
              </w:rPr>
              <w:t>89</w:t>
            </w:r>
          </w:p>
        </w:tc>
        <w:tc>
          <w:tcPr>
            <w:tcW w:type="dxa" w:w="2353"/>
          </w:tcPr>
          <w:p>
            <w:pPr>
              <w:pStyle w:val="Tabla"/>
            </w:pPr>
            <w:r/>
            <w:r>
              <w:rPr>
                <w:b w:val="0"/>
                <w:i w:val="0"/>
              </w:rPr>
              <w:t>segundo</w:t>
            </w:r>
          </w:p>
        </w:tc>
        <w:tc>
          <w:tcPr>
            <w:tcW w:type="dxa" w:w="2353"/>
          </w:tcPr>
          <w:p>
            <w:pPr>
              <w:pStyle w:val="Tabla"/>
            </w:pPr>
            <w:r/>
            <w:r>
              <w:rPr>
                <w:b w:val="0"/>
                <w:i w:val="0"/>
              </w:rPr>
              <w:t>Sistema basado en brillo, matiz y saturación</w:t>
            </w:r>
          </w:p>
        </w:tc>
        <w:tc>
          <w:tcPr>
            <w:tcW w:type="dxa" w:w="2353"/>
          </w:tcPr>
          <w:p>
            <w:pPr>
              <w:pStyle w:val="Tabla"/>
            </w:pPr>
            <w:r/>
            <w:r>
              <w:rPr>
                <w:b w:val="0"/>
                <w:i w:val="0"/>
              </w:rPr>
              <w:t>d) Munsell ✔</w:t>
            </w:r>
          </w:p>
        </w:tc>
      </w:tr>
      <w:tr>
        <w:tc>
          <w:tcPr>
            <w:tcW w:type="dxa" w:w="2353"/>
          </w:tcPr>
          <w:p>
            <w:pPr>
              <w:pStyle w:val="Tabla"/>
            </w:pPr>
            <w:r/>
            <w:r>
              <w:rPr>
                <w:b w:val="0"/>
                <w:i w:val="0"/>
              </w:rPr>
              <w:t>105</w:t>
            </w:r>
          </w:p>
        </w:tc>
        <w:tc>
          <w:tcPr>
            <w:tcW w:type="dxa" w:w="2353"/>
          </w:tcPr>
          <w:p>
            <w:pPr>
              <w:pStyle w:val="Tabla"/>
            </w:pPr>
            <w:r/>
            <w:r>
              <w:rPr>
                <w:b w:val="0"/>
                <w:i w:val="0"/>
              </w:rPr>
              <w:t>segundo</w:t>
            </w:r>
          </w:p>
        </w:tc>
        <w:tc>
          <w:tcPr>
            <w:tcW w:type="dxa" w:w="2353"/>
          </w:tcPr>
          <w:p>
            <w:pPr>
              <w:pStyle w:val="Tabla"/>
            </w:pPr>
            <w:r/>
            <w:r>
              <w:rPr>
                <w:b w:val="0"/>
                <w:i w:val="0"/>
              </w:rPr>
              <w:t>Cómo se transmite la TDT</w:t>
            </w:r>
          </w:p>
        </w:tc>
        <w:tc>
          <w:tcPr>
            <w:tcW w:type="dxa" w:w="2353"/>
          </w:tcPr>
          <w:p>
            <w:pPr>
              <w:pStyle w:val="Tabla"/>
            </w:pPr>
            <w:r/>
            <w:r>
              <w:rPr>
                <w:b w:val="0"/>
                <w:i w:val="0"/>
              </w:rPr>
              <w:t>b) Ondas hertzianas, sin cable ni satélite, antenas UHF ✔</w:t>
            </w:r>
          </w:p>
        </w:tc>
      </w:tr>
      <w:tr>
        <w:tc>
          <w:tcPr>
            <w:tcW w:type="dxa" w:w="2353"/>
          </w:tcPr>
          <w:p>
            <w:pPr>
              <w:pStyle w:val="Tabla"/>
            </w:pPr>
            <w:r/>
            <w:r>
              <w:rPr>
                <w:b w:val="0"/>
                <w:i w:val="0"/>
              </w:rPr>
              <w:t>106</w:t>
            </w:r>
          </w:p>
        </w:tc>
        <w:tc>
          <w:tcPr>
            <w:tcW w:type="dxa" w:w="2353"/>
          </w:tcPr>
          <w:p>
            <w:pPr>
              <w:pStyle w:val="Tabla"/>
            </w:pPr>
            <w:r/>
            <w:r>
              <w:rPr>
                <w:b w:val="0"/>
                <w:i w:val="0"/>
              </w:rPr>
              <w:t>segundo</w:t>
            </w:r>
          </w:p>
        </w:tc>
        <w:tc>
          <w:tcPr>
            <w:tcW w:type="dxa" w:w="2353"/>
          </w:tcPr>
          <w:p>
            <w:pPr>
              <w:pStyle w:val="Tabla"/>
            </w:pPr>
            <w:r/>
            <w:r>
              <w:rPr>
                <w:b w:val="0"/>
                <w:i w:val="0"/>
              </w:rPr>
              <w:t>Códec de la emisión UHD en España</w:t>
            </w:r>
          </w:p>
        </w:tc>
        <w:tc>
          <w:tcPr>
            <w:tcW w:type="dxa" w:w="2353"/>
          </w:tcPr>
          <w:p>
            <w:pPr>
              <w:pStyle w:val="Tabla"/>
            </w:pPr>
            <w:r/>
            <w:r>
              <w:rPr>
                <w:b w:val="0"/>
                <w:i w:val="0"/>
              </w:rPr>
              <w:t>c) HEVC ✔</w:t>
            </w:r>
          </w:p>
        </w:tc>
      </w:tr>
    </w:tbl>
    <w:p>
      <w:pPr/>
    </w:p>
    <w:p>
      <w:pPr/>
      <w:r>
        <w:rPr>
          <w:b w:val="0"/>
          <w:i w:val="0"/>
        </w:rPr>
      </w:r>
      <w:r>
        <w:rPr>
          <w:b/>
          <w:i w:val="0"/>
        </w:rPr>
        <w:t>Treinta y tres de las treinta y cuatro respuestas oficiales son correctas.</w:t>
      </w:r>
      <w:r>
        <w:rPr>
          <w:b w:val="0"/>
          <w:i w:val="0"/>
        </w:rPr>
        <w:t xml:space="preserve"> La restante —la </w:t>
      </w:r>
      <w:r>
        <w:rPr>
          <w:b/>
          <w:i w:val="0"/>
        </w:rPr>
        <w:t>20</w:t>
      </w:r>
      <w:r>
        <w:t xml:space="preserve"> </w:t>
      </w:r>
      <w:r>
        <w:rPr>
          <w:b/>
          <w:i w:val="0"/>
        </w:rPr>
        <w:t>del segundo cuadernillo</w:t>
      </w:r>
      <w:r>
        <w:rPr>
          <w:b w:val="0"/>
          <w:i w:val="0"/>
        </w:rPr>
        <w:t>— tiene marcada la única opción defendible con un enunciado impreciso, que</w:t>
      </w:r>
      <w:r>
        <w:t xml:space="preserve"> </w:t>
      </w:r>
      <w:r>
        <w:rPr>
          <w:b w:val="0"/>
          <w:i w:val="0"/>
        </w:rPr>
        <w:t>el epígrafe 12 corrige: un vectorscopio alimentado con una señal monocroma sí pinta algo —un punto</w:t>
      </w:r>
      <w:r>
        <w:t xml:space="preserve"> </w:t>
      </w:r>
      <w:r>
        <w:rPr>
          <w:b w:val="0"/>
          <w:i w:val="0"/>
        </w:rPr>
        <w:t xml:space="preserve">en el centro—; lo que no hay es vector que comprobar. </w:t>
      </w:r>
      <w:r>
        <w:rPr>
          <w:b/>
          <w:i w:val="0"/>
        </w:rPr>
        <w:t>No es errata de plantilla.</w:t>
      </w:r>
      <w:r>
        <w:rPr>
          <w:b w:val="0"/>
          <w:i w:val="0"/>
        </w:rPr>
      </w:r>
    </w:p>
    <w:p>
      <w:pPr/>
      <w:r>
        <w:rPr>
          <w:b w:val="0"/>
          <w:i w:val="0"/>
        </w:rPr>
      </w:r>
      <w:r>
        <w:rPr>
          <w:b/>
          <w:i w:val="0"/>
        </w:rPr>
        <w:t>Y dos parejas de preguntas repetidas entre cuadernillos</w:t>
      </w:r>
      <w:r>
        <w:rPr>
          <w:b w:val="0"/>
          <w:i w:val="0"/>
        </w:rPr>
        <w:t>, palabra por palabra: la del códec de la</w:t>
      </w:r>
      <w:r>
        <w:t xml:space="preserve"> </w:t>
      </w:r>
      <w:r>
        <w:rPr>
          <w:b w:val="0"/>
          <w:i w:val="0"/>
        </w:rPr>
        <w:t>emisión UHD (63 y 106) y la de la imagen de 1 bit (120 y 66). Es la señal más clara de que estos dos</w:t>
      </w:r>
      <w:r>
        <w:t xml:space="preserve"> </w:t>
      </w:r>
      <w:r>
        <w:rPr>
          <w:b w:val="0"/>
          <w:i w:val="0"/>
        </w:rPr>
        <w:t>datos son de los que el tribunal considera básicos.</w:t>
      </w:r>
    </w:p>
    <w:p>
      <w:pPr/>
      <w:r>
        <w:rPr>
          <w:b w:val="0"/>
          <w:i w:val="0"/>
        </w:rPr>
      </w:r>
      <w:r>
        <w:rPr>
          <w:b/>
          <w:i w:val="0"/>
        </w:rPr>
        <w:t>Un aviso de estudio sobre la 90.</w:t>
      </w:r>
      <w:r>
        <w:rPr>
          <w:b w:val="0"/>
          <w:i w:val="0"/>
        </w:rPr>
        <w:t xml:space="preserve"> Su respuesta oficial recoge los coeficientes de la</w:t>
      </w:r>
      <w:r>
        <w:t xml:space="preserve"> </w:t>
      </w:r>
      <w:r>
        <w:rPr>
          <w:b w:val="0"/>
          <w:i w:val="0"/>
        </w:rPr>
      </w:r>
      <w:r>
        <w:rPr>
          <w:b/>
          <w:i w:val="0"/>
        </w:rPr>
        <w:t>Recomendación UIT-R BT.601-7</w:t>
      </w:r>
      <w:r>
        <w:rPr>
          <w:b w:val="0"/>
          <w:i w:val="0"/>
        </w:rPr>
        <w:t xml:space="preserve">, que son los de la definición convencional. </w:t>
      </w:r>
      <w:r>
        <w:rPr>
          <w:b/>
          <w:i w:val="0"/>
        </w:rPr>
        <w:t>La alta definición y</w:t>
      </w:r>
      <w:r>
        <w:t xml:space="preserve"> </w:t>
      </w:r>
      <w:r>
        <w:rPr>
          <w:b/>
          <w:i w:val="0"/>
        </w:rPr>
        <w:t>la ultraalta usan otros</w:t>
      </w:r>
      <w:r>
        <w:rPr>
          <w:b w:val="0"/>
          <w:i w:val="0"/>
        </w:rPr>
        <w:t>, recogidos en el cuadro del epígrafe 4. La pregunta es correcta tal como</w:t>
      </w:r>
      <w:r>
        <w:t xml:space="preserve"> </w:t>
      </w:r>
      <w:r>
        <w:rPr>
          <w:b w:val="0"/>
          <w:i w:val="0"/>
        </w:rPr>
        <w:t>está redactada; el error sería quedarse con el 59-30-11 creyéndolo universal.</w:t>
      </w:r>
    </w:p>
    <w:p>
      <w:pPr>
        <w:pStyle w:val="Separador"/>
        <w:pBdr>
          <w:bottom w:val="single" w:sz="4" w:color="BBBBBB"/>
        </w:pBdr>
      </w:pPr>
    </w:p>
    <w:p>
      <w:pPr>
        <w:pStyle w:val="Heading2"/>
      </w:pPr>
      <w:r>
        <w:rPr>
          <w:b w:val="0"/>
          <w:i w:val="0"/>
        </w:rPr>
        <w:t>5.15 Trazabilidad</w:t>
      </w:r>
    </w:p>
    <w:p>
      <w:pPr/>
      <w:r>
        <w:rPr>
          <w:b w:val="0"/>
          <w:i w:val="0"/>
        </w:rPr>
      </w:r>
      <w:r>
        <w:rPr>
          <w:b/>
          <w:i w:val="0"/>
        </w:rPr>
        <w:t>Éste es el primer tema del bloque específico de Realización (Asistencia) que se apoya en normas</w:t>
      </w:r>
      <w:r>
        <w:t xml:space="preserve"> </w:t>
      </w:r>
      <w:r>
        <w:rPr>
          <w:b/>
          <w:i w:val="0"/>
        </w:rPr>
        <w:t>publicadas</w:t>
      </w:r>
      <w:r>
        <w:rPr>
          <w:b w:val="0"/>
          <w:i w:val="0"/>
        </w:rPr>
        <w:t>, y todas son del segundo nivel de la jerarquía de fuentes —organismo de normalización—: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BT.601-7</w:t>
            </w:r>
            <w:r>
              <w:rPr>
                <w:b w:val="0"/>
                <w:i w:val="0"/>
              </w:rPr>
            </w:r>
          </w:p>
        </w:tc>
        <w:tc>
          <w:tcPr>
            <w:tcW w:type="dxa" w:w="3137"/>
          </w:tcPr>
          <w:p>
            <w:pPr>
              <w:pStyle w:val="Tabla"/>
            </w:pPr>
            <w:r/>
            <w:r>
              <w:rPr>
                <w:b w:val="0"/>
                <w:i w:val="0"/>
              </w:rPr>
              <w:t>Coeficientes de luminancia 0,299 / 0,587 / 0,114; muestreo 4:2:2 y frecuencia de 13,5 MHz; niveles 16 y 235</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BT.709-6</w:t>
            </w:r>
            <w:r>
              <w:rPr>
                <w:b w:val="0"/>
                <w:i w:val="0"/>
              </w:rPr>
            </w:r>
          </w:p>
        </w:tc>
        <w:tc>
          <w:tcPr>
            <w:tcW w:type="dxa" w:w="3137"/>
          </w:tcPr>
          <w:p>
            <w:pPr>
              <w:pStyle w:val="Tabla"/>
            </w:pPr>
            <w:r/>
            <w:r>
              <w:rPr>
                <w:b w:val="0"/>
                <w:i w:val="0"/>
              </w:rPr>
              <w:t>Primarios y blanco D65 de la HD; coeficientes 0,2126 / 0,7152 / 0,0722; asignación de niveles en 8 y 10 bits</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BT.2020-2</w:t>
            </w:r>
            <w:r>
              <w:rPr>
                <w:b w:val="0"/>
                <w:i w:val="0"/>
              </w:rPr>
            </w:r>
          </w:p>
        </w:tc>
        <w:tc>
          <w:tcPr>
            <w:tcW w:type="dxa" w:w="3137"/>
          </w:tcPr>
          <w:p>
            <w:pPr>
              <w:pStyle w:val="Tabla"/>
            </w:pPr>
            <w:r/>
            <w:r>
              <w:rPr>
                <w:b w:val="0"/>
                <w:i w:val="0"/>
              </w:rPr>
              <w:t>Primarios y blanco de la UHD; coeficientes 0,2627 / 0,6780 / 0,0593</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Recomendación UIT-R BT.2100-1</w:t>
            </w:r>
            <w:r>
              <w:rPr>
                <w:b w:val="0"/>
                <w:i w:val="0"/>
              </w:rPr>
            </w:r>
          </w:p>
        </w:tc>
        <w:tc>
          <w:tcPr>
            <w:tcW w:type="dxa" w:w="3137"/>
          </w:tcPr>
          <w:p>
            <w:pPr>
              <w:pStyle w:val="Tabla"/>
            </w:pPr>
            <w:r/>
            <w:r>
              <w:rPr>
                <w:b w:val="0"/>
                <w:i w:val="0"/>
              </w:rPr>
              <w:t>Las dos funciones de transferencia del HDR, PQ y HLG, y el techo de 10.000 cd/m² del PQ</w:t>
            </w:r>
          </w:p>
        </w:tc>
        <w:tc>
          <w:tcPr>
            <w:tcW w:type="dxa" w:w="3137"/>
          </w:tcPr>
          <w:p>
            <w:pPr>
              <w:pStyle w:val="Tabla"/>
            </w:pPr>
            <w:r/>
            <w:r>
              <w:rPr>
                <w:b w:val="0"/>
                <w:i w:val="0"/>
              </w:rPr>
              <w:t>la Recomendación en su edición en español</w:t>
            </w:r>
          </w:p>
        </w:tc>
      </w:tr>
      <w:tr>
        <w:tc>
          <w:tcPr>
            <w:tcW w:type="dxa" w:w="3137"/>
          </w:tcPr>
          <w:p>
            <w:pPr>
              <w:pStyle w:val="Tabla"/>
            </w:pPr>
            <w:r/>
            <w:r>
              <w:rPr>
                <w:b w:val="0"/>
                <w:i w:val="0"/>
              </w:rPr>
            </w:r>
            <w:r>
              <w:rPr>
                <w:b/>
                <w:i w:val="0"/>
              </w:rPr>
              <w:t>ETSI EN 300 744</w:t>
            </w:r>
            <w:r>
              <w:rPr>
                <w:b w:val="0"/>
                <w:i w:val="0"/>
              </w:rPr>
            </w:r>
          </w:p>
        </w:tc>
        <w:tc>
          <w:tcPr>
            <w:tcW w:type="dxa" w:w="3137"/>
          </w:tcPr>
          <w:p>
            <w:pPr>
              <w:pStyle w:val="Tabla"/>
            </w:pPr>
            <w:r/>
            <w:r>
              <w:rPr>
                <w:b w:val="0"/>
                <w:i w:val="0"/>
              </w:rPr>
              <w:t>OFDM y constelaciones QPSK, 16-QAM y 64-QAM del DVB-T</w:t>
            </w:r>
          </w:p>
        </w:tc>
        <w:tc>
          <w:tcPr>
            <w:tcW w:type="dxa" w:w="3137"/>
          </w:tcPr>
          <w:p>
            <w:pPr>
              <w:pStyle w:val="Tabla"/>
            </w:pPr>
            <w:r/>
            <w:r>
              <w:rPr>
                <w:b w:val="0"/>
                <w:i w:val="0"/>
              </w:rPr>
              <w:t>la norma en su edición en inglés</w:t>
            </w:r>
          </w:p>
        </w:tc>
      </w:tr>
      <w:tr>
        <w:tc>
          <w:tcPr>
            <w:tcW w:type="dxa" w:w="3137"/>
          </w:tcPr>
          <w:p>
            <w:pPr>
              <w:pStyle w:val="Tabla"/>
            </w:pPr>
            <w:r/>
            <w:r>
              <w:rPr>
                <w:b w:val="0"/>
                <w:i w:val="0"/>
              </w:rPr>
            </w:r>
            <w:r>
              <w:rPr>
                <w:b/>
                <w:i w:val="0"/>
              </w:rPr>
              <w:t>ETSI EN 302 755</w:t>
            </w:r>
            <w:r>
              <w:rPr>
                <w:b w:val="0"/>
                <w:i w:val="0"/>
              </w:rPr>
            </w:r>
          </w:p>
        </w:tc>
        <w:tc>
          <w:tcPr>
            <w:tcW w:type="dxa" w:w="3137"/>
          </w:tcPr>
          <w:p>
            <w:pPr>
              <w:pStyle w:val="Tabla"/>
            </w:pPr>
            <w:r/>
            <w:r>
              <w:rPr>
                <w:b w:val="0"/>
                <w:i w:val="0"/>
              </w:rPr>
              <w:t>La 256-QAM del DVB-T2</w:t>
            </w:r>
          </w:p>
        </w:tc>
        <w:tc>
          <w:tcPr>
            <w:tcW w:type="dxa" w:w="3137"/>
          </w:tcPr>
          <w:p>
            <w:pPr>
              <w:pStyle w:val="Tabla"/>
            </w:pPr>
            <w:r/>
            <w:r>
              <w:rPr>
                <w:b w:val="0"/>
                <w:i w:val="0"/>
              </w:rPr>
              <w:t>la norma en su edición en inglés</w:t>
            </w:r>
          </w:p>
        </w:tc>
      </w:tr>
    </w:tbl>
    <w:p>
      <w:pPr/>
    </w:p>
    <w:p>
      <w:pPr/>
      <w:r>
        <w:rPr>
          <w:b w:val="0"/>
          <w:i w:val="0"/>
        </w:rPr>
      </w:r>
      <w:r>
        <w:rPr>
          <w:b/>
          <w:i w:val="0"/>
        </w:rPr>
        <w:t>Todas las citas entre comillas de este tema salen de esas seis normas y están comprobadas sobre el</w:t>
      </w:r>
      <w:r>
        <w:t xml:space="preserve"> </w:t>
      </w:r>
      <w:r>
        <w:rPr>
          <w:b/>
          <w:i w:val="0"/>
        </w:rPr>
        <w:t>texto español publicado por la UIT</w:t>
      </w:r>
      <w:r>
        <w:rPr>
          <w:b w:val="0"/>
          <w:i w:val="0"/>
        </w:rPr>
        <w:t xml:space="preserve"> —las cuatro Recomendaciones se descargaron en su versión en</w:t>
      </w:r>
      <w:r>
        <w:t xml:space="preserve"> </w:t>
      </w:r>
      <w:r>
        <w:rPr>
          <w:b w:val="0"/>
          <w:i w:val="0"/>
        </w:rPr>
        <w:t xml:space="preserve">español— </w:t>
      </w:r>
      <w:r>
        <w:rPr>
          <w:b/>
          <w:i w:val="0"/>
        </w:rPr>
        <w:t>y sobre el texto inglés del ETSI</w:t>
      </w:r>
      <w:r>
        <w:rPr>
          <w:b w:val="0"/>
          <w:i w:val="0"/>
        </w:rPr>
        <w:t>, que sólo publica en inglés.</w:t>
      </w:r>
    </w:p>
    <w:p>
      <w:pPr/>
      <w:r>
        <w:rPr>
          <w:b w:val="0"/>
          <w:i w:val="0"/>
        </w:rPr>
      </w:r>
      <w:r>
        <w:rPr>
          <w:b/>
          <w:i w:val="0"/>
        </w:rPr>
        <w:t>Con una salvedad escrita, que es la que obliga a mirar la página.</w:t>
      </w:r>
      <w:r>
        <w:rPr>
          <w:b w:val="0"/>
          <w:i w:val="0"/>
        </w:rPr>
        <w:t xml:space="preserve"> La fórmula de la EOTF de</w:t>
      </w:r>
      <w:r>
        <w:t xml:space="preserve"> </w:t>
      </w:r>
      <w:r>
        <w:rPr>
          <w:b w:val="0"/>
          <w:i w:val="0"/>
        </w:rPr>
        <w:t xml:space="preserve">referencia del PQ </w:t>
      </w:r>
      <w:r>
        <w:rPr>
          <w:b/>
          <w:i w:val="0"/>
        </w:rPr>
        <w:t>no se puede citar desde el texto extraído</w:t>
      </w:r>
      <w:r>
        <w:rPr>
          <w:b w:val="0"/>
          <w:i w:val="0"/>
        </w:rPr>
        <w:t>: el volcado desordena los símbolos y</w:t>
      </w:r>
      <w:r>
        <w:t xml:space="preserve"> </w:t>
      </w:r>
      <w:r>
        <w:rPr>
          <w:b w:val="0"/>
          <w:i w:val="0"/>
        </w:rPr>
        <w:t>los exponentes. Lo que este tema afirma de ella —que multiplica el valor lineal normalizado por</w:t>
      </w:r>
      <w:r>
        <w:t xml:space="preserve"> </w:t>
      </w:r>
      <w:r>
        <w:rPr>
          <w:b w:val="0"/>
          <w:i w:val="0"/>
        </w:rPr>
        <w:t xml:space="preserve">10.000 para dar cd/m²— está leído </w:t>
      </w:r>
      <w:r>
        <w:rPr>
          <w:b/>
          <w:i w:val="0"/>
        </w:rPr>
        <w:t>en la página del PDF</w:t>
      </w:r>
      <w:r>
        <w:rPr>
          <w:b w:val="0"/>
          <w:i w:val="0"/>
        </w:rPr>
        <w:t>, no en el volcado, tal como exige la regla</w:t>
      </w:r>
      <w:r>
        <w:t xml:space="preserve"> </w:t>
      </w:r>
      <w:r>
        <w:rPr>
          <w:b w:val="0"/>
          <w:i w:val="0"/>
        </w:rPr>
        <w:t>del propio proyecto para las normas técnicas: con una norma técnica en PDF, el texto extraído no es</w:t>
      </w:r>
      <w:r>
        <w:t xml:space="preserve"> </w:t>
      </w:r>
      <w:r>
        <w:rPr>
          <w:b w:val="0"/>
          <w:i w:val="0"/>
        </w:rPr>
        <w:t>la fuente; la página lo es.</w:t>
      </w:r>
    </w:p>
    <w:p>
      <w:pPr/>
      <w:r>
        <w:rPr>
          <w:b w:val="0"/>
          <w:i w:val="0"/>
        </w:rPr>
      </w:r>
      <w:r>
        <w:rPr>
          <w:b/>
          <w:i w:val="0"/>
        </w:rPr>
        <w:t>Lo que va como oficio y no como norma</w:t>
      </w:r>
      <w:r>
        <w:rPr>
          <w:b w:val="0"/>
          <w:i w:val="0"/>
        </w:rPr>
        <w:t>, y así se declara: el orden de amplitud de los cuatro</w:t>
      </w:r>
      <w:r>
        <w:t xml:space="preserve"> </w:t>
      </w:r>
      <w:r>
        <w:rPr>
          <w:b w:val="0"/>
          <w:i w:val="0"/>
        </w:rPr>
        <w:t>espacios de color —el AP0 no está en ninguna Recomendación del UIT-R, sino en la especificación ACES</w:t>
      </w:r>
      <w:r>
        <w:t xml:space="preserve"> </w:t>
      </w:r>
      <w:r>
        <w:rPr>
          <w:b w:val="0"/>
          <w:i w:val="0"/>
        </w:rPr>
        <w:t>de la Academia, que no se ha consultado—; la tabla de sistemas de representación del color, que</w:t>
      </w:r>
      <w:r>
        <w:t xml:space="preserve"> </w:t>
      </w:r>
      <w:r>
        <w:rPr>
          <w:b w:val="0"/>
          <w:i w:val="0"/>
        </w:rPr>
        <w:t>recoge cuatro sistemas de uso general; la tabla de códecs con sus años y techos de resolución; los</w:t>
      </w:r>
      <w:r>
        <w:t xml:space="preserve"> </w:t>
      </w:r>
      <w:r>
        <w:rPr>
          <w:b w:val="0"/>
          <w:i w:val="0"/>
        </w:rPr>
        <w:t>cuatro sistemas de televisión en relieve; y la descripción de para qué sirve cada aparato de medida</w:t>
      </w:r>
      <w:r>
        <w:t xml:space="preserve"> </w:t>
      </w:r>
      <w:r>
        <w:rPr>
          <w:b w:val="0"/>
          <w:i w:val="0"/>
        </w:rPr>
        <w:t>en un control de realización.</w:t>
      </w:r>
    </w:p>
    <w:p>
      <w:pPr/>
      <w:r>
        <w:rPr>
          <w:b w:val="0"/>
          <w:i w:val="0"/>
        </w:rPr>
      </w:r>
      <w:r>
        <w:rPr>
          <w:b/>
          <w:i w:val="0"/>
        </w:rPr>
        <w:t>Y una fuente que no se ha podido traer.</w:t>
      </w:r>
      <w:r>
        <w:rPr>
          <w:b w:val="0"/>
          <w:i w:val="0"/>
        </w:rPr>
        <w:t xml:space="preserve"> La especificación del </w:t>
      </w:r>
      <w:r>
        <w:rPr>
          <w:b/>
          <w:i w:val="0"/>
        </w:rPr>
        <w:t>DCI</w:t>
      </w:r>
      <w:r>
        <w:rPr>
          <w:b w:val="0"/>
          <w:i w:val="0"/>
        </w:rPr>
        <w:t xml:space="preserve"> para el espacio P3 sigue</w:t>
      </w:r>
      <w:r>
        <w:t xml:space="preserve"> </w:t>
      </w:r>
      <w:r>
        <w:rPr>
          <w:b w:val="0"/>
          <w:i w:val="0"/>
        </w:rPr>
        <w:t xml:space="preserve">sin ser accesible: </w:t>
      </w:r>
      <w:r>
        <w:rPr>
          <w:rStyle w:val="Código"/>
          <w:b w:val="0"/>
          <w:i w:val="0"/>
        </w:rPr>
        <w:t>dcimovies.com</w:t>
      </w:r>
      <w:r>
        <w:rPr>
          <w:b w:val="0"/>
          <w:i w:val="0"/>
        </w:rPr>
        <w:t xml:space="preserve"> responde, pero es una aplicación de JavaScript que no sirve</w:t>
      </w:r>
      <w:r>
        <w:t xml:space="preserve"> </w:t>
      </w:r>
      <w:r>
        <w:rPr>
          <w:b w:val="0"/>
          <w:i w:val="0"/>
        </w:rPr>
        <w:t>ningún documento por ruta estática, y así consta ya en el registro de fuentes de fabricante de este proyecto. Lo que este</w:t>
      </w:r>
      <w:r>
        <w:t xml:space="preserve"> </w:t>
      </w:r>
      <w:r>
        <w:rPr>
          <w:b w:val="0"/>
          <w:i w:val="0"/>
        </w:rPr>
        <w:t>tema dice del P3 —que es más amplio que la Rec. 709 y menos que la Rec. 2020— es conocimiento</w:t>
      </w:r>
      <w:r>
        <w:t xml:space="preserve"> </w:t>
      </w:r>
      <w:r>
        <w:rPr>
          <w:b w:val="0"/>
          <w:i w:val="0"/>
        </w:rPr>
        <w:t xml:space="preserve">corriente del sector y </w:t>
      </w:r>
      <w:r>
        <w:rPr>
          <w:b/>
          <w:i w:val="0"/>
        </w:rPr>
        <w:t>no está respaldado por su norma</w:t>
      </w:r>
      <w:r>
        <w:rPr>
          <w:b w:val="0"/>
          <w:i w:val="0"/>
        </w:rPr>
        <w:t>.</w:t>
      </w:r>
    </w:p>
    <w:p>
      <w:r>
        <w:br w:type="page"/>
      </w:r>
    </w:p>
    <w:p>
      <w:pPr>
        <w:pStyle w:val="Rótulo"/>
      </w:pPr>
      <w:r>
        <w:t>Para repasar</w:t>
      </w:r>
    </w:p>
    <w:p>
      <w:pPr>
        <w:pStyle w:val="Heading1"/>
      </w:pPr>
      <w:r>
        <w:t>Esquema de repaso · tema 5</w:t>
      </w:r>
    </w:p>
    <w:p>
      <w:pPr/>
      <w:r>
        <w:rPr>
          <w:b w:val="0"/>
          <w:i w:val="0"/>
        </w:rPr>
        <w:t>Esqueleto para repasar. Todo desarrollado y verificado en el tema.</w:t>
      </w:r>
    </w:p>
    <w:p>
      <w:pPr/>
      <w:r>
        <w:rPr>
          <w:b w:val="0"/>
          <w:i w:val="0"/>
        </w:rPr>
      </w:r>
      <w:r>
        <w:rPr>
          <w:b/>
          <w:i w:val="0"/>
        </w:rPr>
        <w:t>Siglas</w:t>
      </w:r>
      <w:r>
        <w:rPr>
          <w:b w:val="0"/>
          <w:i w:val="0"/>
        </w:rPr>
        <w:t>: la difusión de vídeo digital (</w:t>
      </w:r>
      <w:r>
        <w:rPr>
          <w:b/>
          <w:i w:val="0"/>
        </w:rPr>
        <w:t>DVB</w:t>
      </w:r>
      <w:r>
        <w:rPr>
          <w:b w:val="0"/>
          <w:i w:val="0"/>
        </w:rPr>
        <w:t xml:space="preserve">, del inglés </w:t>
      </w:r>
      <w:r>
        <w:rPr>
          <w:b w:val="0"/>
          <w:i/>
        </w:rPr>
        <w:t>digital video</w:t>
      </w:r>
      <w:r>
        <w:t xml:space="preserve"> </w:t>
      </w:r>
      <w:r>
        <w:rPr>
          <w:b w:val="0"/>
          <w:i/>
        </w:rPr>
        <w:t>broadcasting</w:t>
      </w:r>
      <w:r>
        <w:rPr>
          <w:b w:val="0"/>
          <w:i w:val="0"/>
        </w:rPr>
        <w:t>) y su variante terrestre (</w:t>
      </w:r>
      <w:r>
        <w:rPr>
          <w:b/>
          <w:i w:val="0"/>
        </w:rPr>
        <w:t>DVB-T</w:t>
      </w:r>
      <w:r>
        <w:rPr>
          <w:b w:val="0"/>
          <w:i w:val="0"/>
        </w:rPr>
        <w:t>) y de segunda generación (</w:t>
      </w:r>
      <w:r>
        <w:rPr>
          <w:b/>
          <w:i w:val="0"/>
        </w:rPr>
        <w:t>DVB-T2</w:t>
      </w:r>
      <w:r>
        <w:rPr>
          <w:b w:val="0"/>
          <w:i w:val="0"/>
        </w:rPr>
        <w:t>); la</w:t>
      </w:r>
      <w:r>
        <w:t xml:space="preserve"> </w:t>
      </w:r>
      <w:r>
        <w:rPr>
          <w:b w:val="0"/>
          <w:i w:val="0"/>
        </w:rPr>
        <w:t>cuantización perceptiva (</w:t>
      </w:r>
      <w:r>
        <w:rPr>
          <w:b/>
          <w:i w:val="0"/>
        </w:rPr>
        <w:t>PQ</w:t>
      </w:r>
      <w:r>
        <w:rPr>
          <w:b w:val="0"/>
          <w:i w:val="0"/>
        </w:rPr>
        <w:t xml:space="preserve">, del inglés </w:t>
      </w:r>
      <w:r>
        <w:rPr>
          <w:b w:val="0"/>
          <w:i/>
        </w:rPr>
        <w:t>perceptual quantization</w:t>
      </w:r>
      <w:r>
        <w:rPr>
          <w:b w:val="0"/>
          <w:i w:val="0"/>
        </w:rPr>
        <w:t>) y el logaritmo híbrido</w:t>
      </w:r>
      <w:r>
        <w:t xml:space="preserve"> </w:t>
      </w:r>
      <w:r>
        <w:rPr>
          <w:b w:val="0"/>
          <w:i w:val="0"/>
        </w:rPr>
        <w:t>(</w:t>
      </w:r>
      <w:r>
        <w:rPr>
          <w:b/>
          <w:i w:val="0"/>
        </w:rPr>
        <w:t>HLG</w:t>
      </w:r>
      <w:r>
        <w:rPr>
          <w:b w:val="0"/>
          <w:i w:val="0"/>
        </w:rPr>
        <w:t xml:space="preserve">, del inglés </w:t>
      </w:r>
      <w:r>
        <w:rPr>
          <w:b w:val="0"/>
          <w:i/>
        </w:rPr>
        <w:t>hybrid log-gamma</w:t>
      </w:r>
      <w:r>
        <w:rPr>
          <w:b w:val="0"/>
          <w:i w:val="0"/>
        </w:rPr>
        <w:t>); la pantalla de cristal líquido (</w:t>
      </w:r>
      <w:r>
        <w:rPr>
          <w:b/>
          <w:i w:val="0"/>
        </w:rPr>
        <w:t>LCD</w:t>
      </w:r>
      <w:r>
        <w:rPr>
          <w:b w:val="0"/>
          <w:i w:val="0"/>
        </w:rPr>
        <w:t>, del inglés</w:t>
      </w:r>
      <w:r>
        <w:t xml:space="preserve"> </w:t>
      </w:r>
      <w:r>
        <w:rPr>
          <w:b w:val="0"/>
          <w:i/>
        </w:rPr>
        <w:t>liquid crystal display</w:t>
      </w:r>
      <w:r>
        <w:rPr>
          <w:b w:val="0"/>
          <w:i w:val="0"/>
        </w:rPr>
        <w:t>); la multiplexación por división de frecuencias ortogonales (</w:t>
      </w:r>
      <w:r>
        <w:rPr>
          <w:b/>
          <w:i w:val="0"/>
        </w:rPr>
        <w:t>OFDM</w:t>
      </w:r>
      <w:r>
        <w:rPr>
          <w:b w:val="0"/>
          <w:i w:val="0"/>
        </w:rPr>
        <w:t>, del</w:t>
      </w:r>
      <w:r>
        <w:t xml:space="preserve"> </w:t>
      </w:r>
      <w:r>
        <w:rPr>
          <w:b w:val="0"/>
          <w:i w:val="0"/>
        </w:rPr>
        <w:t xml:space="preserve">inglés </w:t>
      </w:r>
      <w:r>
        <w:rPr>
          <w:b w:val="0"/>
          <w:i/>
        </w:rPr>
        <w:t>orthogonal frequency division multiplexing</w:t>
      </w:r>
      <w:r>
        <w:rPr>
          <w:b w:val="0"/>
          <w:i w:val="0"/>
        </w:rPr>
        <w:t>); la modulación de amplitud en cuadratura</w:t>
      </w:r>
      <w:r>
        <w:t xml:space="preserve"> </w:t>
      </w:r>
      <w:r>
        <w:rPr>
          <w:b w:val="0"/>
          <w:i w:val="0"/>
        </w:rPr>
        <w:t>(</w:t>
      </w:r>
      <w:r>
        <w:rPr>
          <w:b/>
          <w:i w:val="0"/>
        </w:rPr>
        <w:t>QAM</w:t>
      </w:r>
      <w:r>
        <w:rPr>
          <w:b w:val="0"/>
          <w:i w:val="0"/>
        </w:rPr>
        <w:t xml:space="preserve">, del inglés </w:t>
      </w:r>
      <w:r>
        <w:rPr>
          <w:b w:val="0"/>
          <w:i/>
        </w:rPr>
        <w:t>quadrature amplitude modulation</w:t>
      </w:r>
      <w:r>
        <w:rPr>
          <w:b w:val="0"/>
          <w:i w:val="0"/>
        </w:rPr>
        <w:t>); la frecuencia ultraalta (</w:t>
      </w:r>
      <w:r>
        <w:rPr>
          <w:b/>
          <w:i w:val="0"/>
        </w:rPr>
        <w:t>UHF</w:t>
      </w:r>
      <w:r>
        <w:rPr>
          <w:b w:val="0"/>
          <w:i w:val="0"/>
        </w:rPr>
        <w:t>, del</w:t>
      </w:r>
      <w:r>
        <w:t xml:space="preserve"> </w:t>
      </w:r>
      <w:r>
        <w:rPr>
          <w:b w:val="0"/>
          <w:i w:val="0"/>
        </w:rPr>
        <w:t xml:space="preserve">inglés </w:t>
      </w:r>
      <w:r>
        <w:rPr>
          <w:b w:val="0"/>
          <w:i/>
        </w:rPr>
        <w:t>ultra high frequency</w:t>
      </w:r>
      <w:r>
        <w:rPr>
          <w:b w:val="0"/>
          <w:i w:val="0"/>
        </w:rPr>
        <w:t>).</w:t>
      </w:r>
    </w:p>
    <w:p>
      <w:pPr>
        <w:pStyle w:val="Heading2"/>
      </w:pPr>
      <w:r>
        <w:rPr>
          <w:b w:val="0"/>
          <w:i w:val="0"/>
        </w:rPr>
        <w:t>Luz y color</w:t>
      </w:r>
    </w:p>
    <w:p>
      <w:pPr/>
      <w:r>
        <w:rPr>
          <w:b w:val="0"/>
          <w:i w:val="0"/>
        </w:rPr>
      </w:r>
      <w:r>
        <w:rPr>
          <w:b/>
          <w:i w:val="0"/>
        </w:rPr>
        <w:t>A menor longitud de onda, mayor frecuencia y mayor energía</w:t>
      </w:r>
      <w:r>
        <w:rPr>
          <w:b w:val="0"/>
          <w:i w:val="0"/>
        </w:rPr>
        <w:t xml:space="preserve"> → azul y violeta, colores fríos.</w:t>
      </w:r>
      <w:r>
        <w:t xml:space="preserve"> </w:t>
      </w:r>
      <w:r>
        <w:rPr>
          <w:b w:val="0"/>
          <w:i w:val="0"/>
        </w:rPr>
        <w:t xml:space="preserve">Un objeto se ve verde porque </w:t>
      </w:r>
      <w:r>
        <w:rPr>
          <w:b/>
          <w:i w:val="0"/>
        </w:rPr>
        <w:t>absorbe todo el espectro salvo el verde</w:t>
      </w:r>
      <w:r>
        <w:rPr>
          <w:b w:val="0"/>
          <w:i w:val="0"/>
        </w:rPr>
        <w:t>.</w:t>
      </w:r>
      <w:r>
        <w:t xml:space="preserve"> </w:t>
      </w:r>
      <w:r>
        <w:rPr>
          <w:b w:val="0"/>
          <w:i w:val="0"/>
        </w:rPr>
      </w:r>
      <w:r>
        <w:rPr>
          <w:b/>
          <w:i w:val="0"/>
        </w:rPr>
        <w:t>Cuanto más estrecho es el espectro, más saturado</w:t>
      </w:r>
      <w:r>
        <w:rPr>
          <w:b w:val="0"/>
          <w:i w:val="0"/>
        </w:rPr>
        <w:t xml:space="preserve"> es el color.</w:t>
      </w:r>
      <w:r>
        <w:t xml:space="preserve"> </w:t>
      </w:r>
      <w:r>
        <w:rPr>
          <w:b w:val="0"/>
          <w:i w:val="0"/>
        </w:rPr>
        <w:t xml:space="preserve">Tres magnitudes: </w:t>
      </w:r>
      <w:r>
        <w:rPr>
          <w:b/>
          <w:i w:val="0"/>
        </w:rPr>
        <w:t>matiz · saturación · brillo</w:t>
      </w:r>
      <w:r>
        <w:rPr>
          <w:b w:val="0"/>
          <w:i w:val="0"/>
        </w:rPr>
        <w:t xml:space="preserve">. El sistema que se ordena por las tres es </w:t>
      </w:r>
      <w:r>
        <w:rPr>
          <w:b/>
          <w:i w:val="0"/>
        </w:rPr>
        <w:t>Munsell</w:t>
      </w:r>
      <w:r>
        <w:rPr>
          <w:b w:val="0"/>
          <w:i w:val="0"/>
        </w:rPr>
        <w:t>.</w:t>
      </w:r>
    </w:p>
    <w:p>
      <w:pPr>
        <w:pStyle w:val="Heading2"/>
      </w:pPr>
      <w:r>
        <w:rPr>
          <w:b w:val="0"/>
          <w:i w:val="0"/>
        </w:rPr>
        <w:t>Espacios de color</w:t>
      </w:r>
    </w:p>
    <w:p>
      <w:pPr/>
      <w:r>
        <w:rPr>
          <w:b w:val="0"/>
          <w:i w:val="0"/>
        </w:rPr>
        <w:t xml:space="preserve">Primarios sobre el diagrama CIE 1931. </w:t>
      </w:r>
      <w:r>
        <w:rPr>
          <w:b/>
          <w:i w:val="0"/>
        </w:rPr>
        <w:t>BT.709</w:t>
      </w:r>
      <w:r>
        <w:rPr>
          <w:b w:val="0"/>
          <w:i w:val="0"/>
        </w:rPr>
        <w:t xml:space="preserve"> R (0,640; 0,330) G (0,300; 0,600) B (0,150; 0,060).</w:t>
      </w:r>
      <w:r>
        <w:t xml:space="preserve"> </w:t>
      </w:r>
      <w:r>
        <w:rPr>
          <w:b w:val="0"/>
          <w:i w:val="0"/>
        </w:rPr>
      </w:r>
      <w:r>
        <w:rPr>
          <w:b/>
          <w:i w:val="0"/>
        </w:rPr>
        <w:t>BT.2020</w:t>
      </w:r>
      <w:r>
        <w:rPr>
          <w:b w:val="0"/>
          <w:i w:val="0"/>
        </w:rPr>
        <w:t xml:space="preserve"> R (0,708; 0,292) G (0,170; 0,797) B (0,131; 0,046). Blanco común </w:t>
      </w:r>
      <w:r>
        <w:rPr>
          <w:b/>
          <w:i w:val="0"/>
        </w:rPr>
        <w:t>D65</w:t>
      </w:r>
      <w:r>
        <w:rPr>
          <w:b w:val="0"/>
          <w:i w:val="0"/>
        </w:rPr>
        <w:t xml:space="preserve"> (0,3127; 0,3290).</w:t>
      </w:r>
      <w:r>
        <w:t xml:space="preserve"> </w:t>
      </w:r>
      <w:r>
        <w:rPr>
          <w:b w:val="0"/>
          <w:i w:val="0"/>
        </w:rPr>
      </w:r>
      <w:r>
        <w:rPr>
          <w:b/>
          <w:i w:val="0"/>
        </w:rPr>
        <w:t>De menor a mayor amplitud: Rec. 709 · DCI P3 · Rec. 2020 · AP0.</w:t>
      </w:r>
      <w:r>
        <w:rPr>
          <w:b w:val="0"/>
          <w:i w:val="0"/>
        </w:rPr>
        <w:t xml:space="preserve"> </w:t>
      </w:r>
      <w:r>
        <w:rPr>
          <w:b w:val="0"/>
          <w:i/>
        </w:rPr>
        <w:t>El AP0 tiene primarios</w:t>
      </w:r>
      <w:r>
        <w:t xml:space="preserve"> </w:t>
      </w:r>
      <w:r>
        <w:rPr>
          <w:b w:val="0"/>
          <w:i/>
        </w:rPr>
        <w:t>imaginarios y contiene el visible entero.</w:t>
      </w:r>
    </w:p>
    <w:p>
      <w:pPr>
        <w:pStyle w:val="Heading2"/>
      </w:pPr>
      <w:r>
        <w:rPr>
          <w:b w:val="0"/>
          <w:i w:val="0"/>
        </w:rPr>
        <w:t>Luminancia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R</w:t>
            </w:r>
          </w:p>
        </w:tc>
        <w:tc>
          <w:tcPr>
            <w:tcW w:type="dxa" w:w="2353"/>
            <w:shd w:val="clear" w:color="auto" w:fill="E4E4E4"/>
          </w:tcPr>
          <w:p>
            <w:pPr>
              <w:pStyle w:val="Tablacabecera"/>
            </w:pPr>
            <w:r/>
            <w:r>
              <w:rPr>
                <w:b w:val="0"/>
                <w:i w:val="0"/>
              </w:rPr>
              <w:t>G</w:t>
            </w:r>
          </w:p>
        </w:tc>
        <w:tc>
          <w:tcPr>
            <w:tcW w:type="dxa" w:w="2353"/>
            <w:shd w:val="clear" w:color="auto" w:fill="E4E4E4"/>
          </w:tcPr>
          <w:p>
            <w:pPr>
              <w:pStyle w:val="Tablacabecera"/>
            </w:pPr>
            <w:r/>
            <w:r>
              <w:rPr>
                <w:b w:val="0"/>
                <w:i w:val="0"/>
              </w:rPr>
              <w:t>B</w:t>
            </w:r>
          </w:p>
        </w:tc>
      </w:tr>
      <w:tr>
        <w:tc>
          <w:tcPr>
            <w:tcW w:type="dxa" w:w="2353"/>
          </w:tcPr>
          <w:p>
            <w:pPr>
              <w:pStyle w:val="Tabla"/>
            </w:pPr>
            <w:r/>
            <w:r>
              <w:rPr>
                <w:b w:val="0"/>
                <w:i w:val="0"/>
              </w:rPr>
            </w:r>
            <w:r>
              <w:rPr>
                <w:b/>
                <w:i w:val="0"/>
              </w:rPr>
              <w:t>BT.601</w:t>
            </w:r>
            <w:r>
              <w:rPr>
                <w:b w:val="0"/>
                <w:i w:val="0"/>
              </w:rPr>
              <w:t xml:space="preserve"> (SD)</w:t>
            </w:r>
          </w:p>
        </w:tc>
        <w:tc>
          <w:tcPr>
            <w:tcW w:type="dxa" w:w="2353"/>
          </w:tcPr>
          <w:p>
            <w:pPr>
              <w:pStyle w:val="Tabla"/>
            </w:pPr>
            <w:r/>
            <w:r>
              <w:rPr>
                <w:b w:val="0"/>
                <w:i w:val="0"/>
              </w:rPr>
              <w:t>0,299</w:t>
            </w:r>
          </w:p>
        </w:tc>
        <w:tc>
          <w:tcPr>
            <w:tcW w:type="dxa" w:w="2353"/>
          </w:tcPr>
          <w:p>
            <w:pPr>
              <w:pStyle w:val="Tabla"/>
            </w:pPr>
            <w:r/>
            <w:r>
              <w:rPr>
                <w:b w:val="0"/>
                <w:i w:val="0"/>
              </w:rPr>
            </w:r>
            <w:r>
              <w:rPr>
                <w:b/>
                <w:i w:val="0"/>
              </w:rPr>
              <w:t>0,587</w:t>
            </w:r>
            <w:r>
              <w:rPr>
                <w:b w:val="0"/>
                <w:i w:val="0"/>
              </w:rPr>
            </w:r>
          </w:p>
        </w:tc>
        <w:tc>
          <w:tcPr>
            <w:tcW w:type="dxa" w:w="2353"/>
          </w:tcPr>
          <w:p>
            <w:pPr>
              <w:pStyle w:val="Tabla"/>
            </w:pPr>
            <w:r/>
            <w:r>
              <w:rPr>
                <w:b w:val="0"/>
                <w:i w:val="0"/>
              </w:rPr>
              <w:t>0,114</w:t>
            </w:r>
          </w:p>
        </w:tc>
      </w:tr>
      <w:tr>
        <w:tc>
          <w:tcPr>
            <w:tcW w:type="dxa" w:w="2353"/>
          </w:tcPr>
          <w:p>
            <w:pPr>
              <w:pStyle w:val="Tabla"/>
            </w:pPr>
            <w:r/>
            <w:r>
              <w:rPr>
                <w:b w:val="0"/>
                <w:i w:val="0"/>
              </w:rPr>
            </w:r>
            <w:r>
              <w:rPr>
                <w:b/>
                <w:i w:val="0"/>
              </w:rPr>
              <w:t>BT.709</w:t>
            </w:r>
            <w:r>
              <w:rPr>
                <w:b w:val="0"/>
                <w:i w:val="0"/>
              </w:rPr>
              <w:t xml:space="preserve"> (HD)</w:t>
            </w:r>
          </w:p>
        </w:tc>
        <w:tc>
          <w:tcPr>
            <w:tcW w:type="dxa" w:w="2353"/>
          </w:tcPr>
          <w:p>
            <w:pPr>
              <w:pStyle w:val="Tabla"/>
            </w:pPr>
            <w:r/>
            <w:r>
              <w:rPr>
                <w:b w:val="0"/>
                <w:i w:val="0"/>
              </w:rPr>
              <w:t>0,2126</w:t>
            </w:r>
          </w:p>
        </w:tc>
        <w:tc>
          <w:tcPr>
            <w:tcW w:type="dxa" w:w="2353"/>
          </w:tcPr>
          <w:p>
            <w:pPr>
              <w:pStyle w:val="Tabla"/>
            </w:pPr>
            <w:r/>
            <w:r>
              <w:rPr>
                <w:b w:val="0"/>
                <w:i w:val="0"/>
              </w:rPr>
            </w:r>
            <w:r>
              <w:rPr>
                <w:b/>
                <w:i w:val="0"/>
              </w:rPr>
              <w:t>0,7152</w:t>
            </w:r>
            <w:r>
              <w:rPr>
                <w:b w:val="0"/>
                <w:i w:val="0"/>
              </w:rPr>
            </w:r>
          </w:p>
        </w:tc>
        <w:tc>
          <w:tcPr>
            <w:tcW w:type="dxa" w:w="2353"/>
          </w:tcPr>
          <w:p>
            <w:pPr>
              <w:pStyle w:val="Tabla"/>
            </w:pPr>
            <w:r/>
            <w:r>
              <w:rPr>
                <w:b w:val="0"/>
                <w:i w:val="0"/>
              </w:rPr>
              <w:t>0,0722</w:t>
            </w:r>
          </w:p>
        </w:tc>
      </w:tr>
      <w:tr>
        <w:tc>
          <w:tcPr>
            <w:tcW w:type="dxa" w:w="2353"/>
          </w:tcPr>
          <w:p>
            <w:pPr>
              <w:pStyle w:val="Tabla"/>
            </w:pPr>
            <w:r/>
            <w:r>
              <w:rPr>
                <w:b w:val="0"/>
                <w:i w:val="0"/>
              </w:rPr>
            </w:r>
            <w:r>
              <w:rPr>
                <w:b/>
                <w:i w:val="0"/>
              </w:rPr>
              <w:t>BT.2020</w:t>
            </w:r>
            <w:r>
              <w:rPr>
                <w:b w:val="0"/>
                <w:i w:val="0"/>
              </w:rPr>
              <w:t xml:space="preserve"> (UHD)</w:t>
            </w:r>
          </w:p>
        </w:tc>
        <w:tc>
          <w:tcPr>
            <w:tcW w:type="dxa" w:w="2353"/>
          </w:tcPr>
          <w:p>
            <w:pPr>
              <w:pStyle w:val="Tabla"/>
            </w:pPr>
            <w:r/>
            <w:r>
              <w:rPr>
                <w:b w:val="0"/>
                <w:i w:val="0"/>
              </w:rPr>
              <w:t>0,2627</w:t>
            </w:r>
          </w:p>
        </w:tc>
        <w:tc>
          <w:tcPr>
            <w:tcW w:type="dxa" w:w="2353"/>
          </w:tcPr>
          <w:p>
            <w:pPr>
              <w:pStyle w:val="Tabla"/>
            </w:pPr>
            <w:r/>
            <w:r>
              <w:rPr>
                <w:b w:val="0"/>
                <w:i w:val="0"/>
              </w:rPr>
            </w:r>
            <w:r>
              <w:rPr>
                <w:b/>
                <w:i w:val="0"/>
              </w:rPr>
              <w:t>0,6780</w:t>
            </w:r>
            <w:r>
              <w:rPr>
                <w:b w:val="0"/>
                <w:i w:val="0"/>
              </w:rPr>
            </w:r>
          </w:p>
        </w:tc>
        <w:tc>
          <w:tcPr>
            <w:tcW w:type="dxa" w:w="2353"/>
          </w:tcPr>
          <w:p>
            <w:pPr>
              <w:pStyle w:val="Tabla"/>
            </w:pPr>
            <w:r/>
            <w:r>
              <w:rPr>
                <w:b w:val="0"/>
                <w:i w:val="0"/>
              </w:rPr>
              <w:t>0,0593</w:t>
            </w:r>
          </w:p>
        </w:tc>
      </w:tr>
    </w:tbl>
    <w:p>
      <w:pPr/>
    </w:p>
    <w:p>
      <w:pPr/>
      <w:r>
        <w:rPr>
          <w:b w:val="0"/>
          <w:i/>
        </w:rPr>
        <w:t>El 59-30-11 de la respuesta oficial es el de la BT.601: no es universal.</w:t>
      </w:r>
    </w:p>
    <w:p>
      <w:pPr>
        <w:pStyle w:val="Heading2"/>
      </w:pPr>
      <w:r>
        <w:rPr>
          <w:b w:val="0"/>
          <w:i w:val="0"/>
        </w:rPr>
        <w:t>Digitalización</w:t>
      </w:r>
    </w:p>
    <w:p>
      <w:pPr/>
      <w:r>
        <w:rPr>
          <w:b w:val="0"/>
          <w:i w:val="0"/>
        </w:rPr>
      </w:r>
      <w:r>
        <w:rPr>
          <w:b/>
          <w:i w:val="0"/>
        </w:rPr>
        <w:t>Muestreo → cuantificación → codificación</w:t>
      </w:r>
      <w:r>
        <w:rPr>
          <w:b w:val="0"/>
          <w:i w:val="0"/>
        </w:rPr>
        <w:t>, en ese orden.</w:t>
      </w:r>
      <w:r>
        <w:t xml:space="preserve"> </w:t>
      </w:r>
      <w:r>
        <w:rPr>
          <w:b w:val="0"/>
          <w:i w:val="0"/>
        </w:rPr>
      </w:r>
      <w:r>
        <w:rPr>
          <w:b/>
          <w:i w:val="0"/>
        </w:rPr>
        <w:t>4:2:2</w:t>
      </w:r>
      <w:r>
        <w:rPr>
          <w:b w:val="0"/>
          <w:i w:val="0"/>
        </w:rPr>
        <w:t>: luminancia en cada píxel, C</w:t>
      </w:r>
      <w:r>
        <w:rPr>
          <w:b w:val="0"/>
          <w:i w:val="0"/>
        </w:rPr>
        <w:t>B</w:t>
      </w:r>
      <w:r>
        <w:rPr>
          <w:b w:val="0"/>
          <w:i w:val="0"/>
        </w:rPr>
        <w:t xml:space="preserve"> y C</w:t>
      </w:r>
      <w:r>
        <w:rPr>
          <w:b w:val="0"/>
          <w:i w:val="0"/>
        </w:rPr>
        <w:t>R</w:t>
      </w:r>
      <w:r>
        <w:rPr>
          <w:b w:val="0"/>
          <w:i w:val="0"/>
        </w:rPr>
        <w:t xml:space="preserve"> cada dos. </w:t>
      </w:r>
      <w:r>
        <w:rPr>
          <w:b w:val="0"/>
          <w:i/>
        </w:rPr>
        <w:t>Son restas, no sumas.</w:t>
      </w:r>
      <w:r>
        <w:t xml:space="preserve"> </w:t>
      </w:r>
      <w:r>
        <w:rPr>
          <w:b w:val="0"/>
          <w:i w:val="0"/>
        </w:rPr>
      </w:r>
      <w:r>
        <w:rPr>
          <w:b/>
          <w:i w:val="0"/>
        </w:rPr>
        <w:t>1 bit = imagen monocromática.</w:t>
      </w:r>
      <w:r>
        <w:rPr>
          <w:b w:val="0"/>
          <w:i w:val="0"/>
        </w:rPr>
        <w:t xml:space="preserve"> </w:t>
      </w:r>
      <w:r>
        <w:rPr>
          <w:b/>
          <w:i w:val="0"/>
        </w:rPr>
        <w:t>Rango legal de 8 bits: 16 a 235</w:t>
      </w:r>
      <w:r>
        <w:rPr>
          <w:b w:val="0"/>
          <w:i w:val="0"/>
        </w:rPr>
        <w:t xml:space="preserve"> (en 10 bits, 64 a 940).</w:t>
      </w:r>
    </w:p>
    <w:p>
      <w:pPr>
        <w:pStyle w:val="Heading2"/>
      </w:pPr>
      <w:r>
        <w:rPr>
          <w:b w:val="0"/>
          <w:i w:val="0"/>
        </w:rPr>
        <w:t>Rango dinámico y HDR</w:t>
      </w:r>
    </w:p>
    <w:p>
      <w:pPr/>
      <w:r>
        <w:rPr>
          <w:b w:val="0"/>
          <w:i w:val="0"/>
        </w:rPr>
        <w:t xml:space="preserve">Más rango = </w:t>
      </w:r>
      <w:r>
        <w:rPr>
          <w:b/>
          <w:i w:val="0"/>
        </w:rPr>
        <w:t>detalle en sombras y en altas luces a la vez</w:t>
      </w:r>
      <w:r>
        <w:rPr>
          <w:b w:val="0"/>
          <w:i w:val="0"/>
        </w:rPr>
        <w:t>.</w:t>
      </w:r>
      <w:r>
        <w:t xml:space="preserve"> </w:t>
      </w:r>
      <w:r>
        <w:rPr>
          <w:b w:val="0"/>
          <w:i w:val="0"/>
        </w:rPr>
      </w:r>
      <w:r>
        <w:rPr>
          <w:b/>
          <w:i w:val="0"/>
        </w:rPr>
        <w:t>PQ</w:t>
      </w:r>
      <w:r>
        <w:rPr>
          <w:b w:val="0"/>
          <w:i w:val="0"/>
        </w:rPr>
        <w:t xml:space="preserve">: referenciado a la pantalla, </w:t>
      </w:r>
      <w:r>
        <w:rPr>
          <w:b/>
          <w:i w:val="0"/>
        </w:rPr>
        <w:t>pico 10.000 cd/m²</w:t>
      </w:r>
      <w:r>
        <w:rPr>
          <w:b w:val="0"/>
          <w:i w:val="0"/>
        </w:rPr>
        <w:t>, usa metadatos, no retrocompatible.</w:t>
      </w:r>
      <w:r>
        <w:t xml:space="preserve"> </w:t>
      </w:r>
      <w:r>
        <w:rPr>
          <w:b w:val="0"/>
          <w:i w:val="0"/>
        </w:rPr>
      </w:r>
      <w:r>
        <w:rPr>
          <w:b/>
          <w:i w:val="0"/>
        </w:rPr>
        <w:t>HLG</w:t>
      </w:r>
      <w:r>
        <w:rPr>
          <w:b w:val="0"/>
          <w:i w:val="0"/>
        </w:rPr>
        <w:t>: referenciado a la escena, retrocompatible, γ = 1,2 para pico nominal de 1.000 cd/m².</w:t>
      </w:r>
    </w:p>
    <w:p>
      <w:pPr>
        <w:pStyle w:val="Heading2"/>
      </w:pPr>
      <w:r>
        <w:rPr>
          <w:b w:val="0"/>
          <w:i w:val="0"/>
        </w:rPr>
        <w:t>Resolución y aspecto</w:t>
      </w:r>
    </w:p>
    <w:p>
      <w:pPr/>
      <w:r>
        <w:rPr>
          <w:b w:val="0"/>
          <w:i w:val="0"/>
        </w:rPr>
      </w:r>
      <w:r>
        <w:rPr>
          <w:b/>
          <w:i w:val="0"/>
        </w:rPr>
        <w:t>4K UHD = 3840 × 2160</w:t>
      </w:r>
      <w:r>
        <w:rPr>
          <w:b w:val="0"/>
          <w:i w:val="0"/>
        </w:rPr>
        <w:t xml:space="preserve"> (cuatro veces Full HD). DCI 4K = 4096 × 2160. 8K = 7680 × 4320.</w:t>
      </w:r>
      <w:r>
        <w:t xml:space="preserve"> </w:t>
      </w:r>
      <w:r>
        <w:rPr>
          <w:b w:val="0"/>
          <w:i w:val="0"/>
        </w:rPr>
      </w:r>
      <w:r>
        <w:rPr>
          <w:b/>
          <w:i w:val="0"/>
        </w:rPr>
        <w:t>Aspecto = píxeles horizontales ÷ verticales.</w:t>
      </w:r>
      <w:r>
        <w:rPr>
          <w:b w:val="0"/>
          <w:i w:val="0"/>
        </w:rPr>
        <w:t xml:space="preserve"> </w:t>
      </w:r>
      <w:r>
        <w:rPr>
          <w:b/>
          <w:i w:val="0"/>
        </w:rPr>
        <w:t>16:9 = 1,77:1</w:t>
      </w:r>
      <w:r>
        <w:rPr>
          <w:b w:val="0"/>
          <w:i w:val="0"/>
        </w:rPr>
        <w:t>; 4:3 = 1,33:1.</w:t>
      </w:r>
      <w:r>
        <w:t xml:space="preserve"> </w:t>
      </w:r>
      <w:r>
        <w:rPr>
          <w:b w:val="0"/>
          <w:i w:val="0"/>
        </w:rPr>
      </w:r>
      <w:r>
        <w:rPr>
          <w:b/>
          <w:i w:val="0"/>
        </w:rPr>
        <w:t>Letterboxing</w:t>
      </w:r>
      <w:r>
        <w:rPr>
          <w:b w:val="0"/>
          <w:i w:val="0"/>
        </w:rPr>
        <w:t xml:space="preserve">: dos franjas negras </w:t>
      </w:r>
      <w:r>
        <w:rPr>
          <w:b/>
          <w:i w:val="0"/>
        </w:rPr>
        <w:t>horizontales</w:t>
      </w:r>
      <w:r>
        <w:rPr>
          <w:b w:val="0"/>
          <w:i w:val="0"/>
        </w:rPr>
        <w:t xml:space="preserve">. </w:t>
      </w:r>
      <w:r>
        <w:rPr>
          <w:b/>
          <w:i w:val="0"/>
        </w:rPr>
        <w:t>Aliasing</w:t>
      </w:r>
      <w:r>
        <w:rPr>
          <w:b w:val="0"/>
          <w:i w:val="0"/>
        </w:rPr>
        <w:t>: patrones de interferencia en</w:t>
      </w:r>
      <w:r>
        <w:t xml:space="preserve"> </w:t>
      </w:r>
      <w:r>
        <w:rPr>
          <w:b w:val="0"/>
          <w:i w:val="0"/>
        </w:rPr>
        <w:t xml:space="preserve">detalles finos; los </w:t>
      </w:r>
      <w:r>
        <w:rPr>
          <w:b w:val="0"/>
          <w:i/>
        </w:rPr>
        <w:t>jaggies</w:t>
      </w:r>
      <w:r>
        <w:rPr>
          <w:b w:val="0"/>
          <w:i w:val="0"/>
        </w:rPr>
        <w:t xml:space="preserve"> son su manifestación.</w:t>
      </w:r>
    </w:p>
    <w:p>
      <w:pPr>
        <w:pStyle w:val="Heading2"/>
      </w:pPr>
      <w:r>
        <w:rPr>
          <w:b w:val="0"/>
          <w:i w:val="0"/>
        </w:rPr>
        <w:t>Compresión</w:t>
      </w:r>
    </w:p>
    <w:p>
      <w:pPr/>
      <w:r>
        <w:rPr>
          <w:b w:val="0"/>
          <w:i w:val="0"/>
        </w:rPr>
      </w:r>
      <w:r>
        <w:rPr>
          <w:b/>
          <w:i w:val="0"/>
        </w:rPr>
        <w:t>Entropía = información nueva o esencial.</w:t>
      </w:r>
      <w:r>
        <w:rPr>
          <w:b w:val="0"/>
          <w:i w:val="0"/>
        </w:rPr>
        <w:t xml:space="preserve"> Redundancia = repetida o predecible.</w:t>
      </w:r>
      <w:r>
        <w:t xml:space="preserve"> </w:t>
      </w:r>
      <w:r>
        <w:rPr>
          <w:b w:val="0"/>
          <w:i w:val="0"/>
        </w:rPr>
      </w:r>
      <w:r>
        <w:rPr>
          <w:b/>
          <w:i w:val="0"/>
        </w:rPr>
        <w:t>Interframe</w:t>
      </w:r>
      <w:r>
        <w:rPr>
          <w:b w:val="0"/>
          <w:i w:val="0"/>
        </w:rPr>
        <w:t xml:space="preserve"> combina varios fotogramas; </w:t>
      </w:r>
      <w:r>
        <w:rPr>
          <w:b/>
          <w:i w:val="0"/>
        </w:rPr>
        <w:t>intraframe</w:t>
      </w:r>
      <w:r>
        <w:rPr>
          <w:b w:val="0"/>
          <w:i w:val="0"/>
        </w:rPr>
        <w:t>, cada uno solo.</w:t>
      </w:r>
      <w:r>
        <w:t xml:space="preserve"> </w:t>
      </w:r>
      <w:r>
        <w:rPr>
          <w:b w:val="0"/>
          <w:i w:val="0"/>
        </w:rPr>
      </w:r>
      <w:r>
        <w:rPr>
          <w:b/>
          <w:i w:val="0"/>
        </w:rPr>
        <w:t>MPEG-2 no vale para 4K.</w:t>
      </w:r>
      <w:r>
        <w:rPr>
          <w:b w:val="0"/>
          <w:i w:val="0"/>
        </w:rPr>
        <w:t xml:space="preserve"> </w:t>
      </w:r>
      <w:r>
        <w:rPr>
          <w:b/>
          <w:i w:val="0"/>
        </w:rPr>
        <w:t>HEVC (H.265)</w:t>
      </w:r>
      <w:r>
        <w:rPr>
          <w:b w:val="0"/>
          <w:i w:val="0"/>
        </w:rPr>
        <w:t xml:space="preserve"> es el códec de la emisión UHD en España y llega a 8K.</w:t>
      </w:r>
    </w:p>
    <w:p>
      <w:pPr>
        <w:pStyle w:val="Heading2"/>
      </w:pPr>
      <w:r>
        <w:rPr>
          <w:b w:val="0"/>
          <w:i w:val="0"/>
        </w:rPr>
        <w:t>TDT</w:t>
      </w:r>
    </w:p>
    <w:p>
      <w:pPr/>
      <w:r>
        <w:rPr>
          <w:b w:val="0"/>
          <w:i w:val="0"/>
        </w:rPr>
      </w:r>
      <w:r>
        <w:rPr>
          <w:b/>
          <w:i w:val="0"/>
        </w:rPr>
        <w:t>Ondas hertzianas terrestres, sin cable ni satélite, antenas UHF.</w:t>
      </w:r>
      <w:r>
        <w:rPr>
          <w:b w:val="0"/>
          <w:i w:val="0"/>
        </w:rPr>
      </w:r>
      <w:r>
        <w:t xml:space="preserve"> </w:t>
      </w:r>
      <w:r>
        <w:rPr>
          <w:b w:val="0"/>
          <w:i w:val="0"/>
        </w:rPr>
      </w:r>
      <w:r>
        <w:rPr>
          <w:b/>
          <w:i w:val="0"/>
        </w:rPr>
        <w:t>OFDM</w:t>
      </w:r>
      <w:r>
        <w:rPr>
          <w:b w:val="0"/>
          <w:i w:val="0"/>
        </w:rPr>
        <w:t xml:space="preserve"> reparte en portadoras; </w:t>
      </w:r>
      <w:r>
        <w:rPr>
          <w:b/>
          <w:i w:val="0"/>
        </w:rPr>
        <w:t>QAM</w:t>
      </w:r>
      <w:r>
        <w:rPr>
          <w:b w:val="0"/>
          <w:i w:val="0"/>
        </w:rPr>
        <w:t xml:space="preserve"> modula cada una en amplitud y fase.</w:t>
      </w:r>
      <w:r>
        <w:t xml:space="preserve"> </w:t>
      </w:r>
      <w:r>
        <w:rPr>
          <w:b w:val="0"/>
          <w:i w:val="0"/>
        </w:rPr>
        <w:t xml:space="preserve">DVB-T (EN 300 744): QPSK, 16-QAM, 64-QAM. DVB-T2 (EN 302 755) añade </w:t>
      </w:r>
      <w:r>
        <w:rPr>
          <w:b/>
          <w:i w:val="0"/>
        </w:rPr>
        <w:t>256-QAM</w:t>
      </w:r>
      <w:r>
        <w:rPr>
          <w:b w:val="0"/>
          <w:i w:val="0"/>
        </w:rPr>
        <w:t>.</w:t>
      </w:r>
    </w:p>
    <w:p>
      <w:pPr>
        <w:pStyle w:val="Heading2"/>
      </w:pPr>
      <w:r>
        <w:rPr>
          <w:b w:val="0"/>
          <w:i w:val="0"/>
        </w:rPr>
        <w:t>Aparatos de medida</w:t>
      </w:r>
    </w:p>
    <w:p>
      <w:pPr/>
      <w:r>
        <w:rPr>
          <w:b w:val="0"/>
          <w:i w:val="0"/>
        </w:rPr>
      </w:r>
      <w:r>
        <w:rPr>
          <w:b/>
          <w:i w:val="0"/>
        </w:rPr>
        <w:t>Monitor de forma de onda</w:t>
      </w:r>
      <w:r>
        <w:rPr>
          <w:b w:val="0"/>
          <w:i w:val="0"/>
        </w:rPr>
        <w:t xml:space="preserve"> → luminancia y nivel de vídeo. </w:t>
      </w:r>
      <w:r>
        <w:rPr>
          <w:b/>
          <w:i w:val="0"/>
        </w:rPr>
        <w:t>Vectorscopio</w:t>
      </w:r>
      <w:r>
        <w:rPr>
          <w:b w:val="0"/>
          <w:i w:val="0"/>
        </w:rPr>
        <w:t xml:space="preserve"> → </w:t>
      </w:r>
      <w:r>
        <w:rPr>
          <w:b/>
          <w:i w:val="0"/>
        </w:rPr>
        <w:t>pureza de los</w:t>
      </w:r>
      <w:r>
        <w:t xml:space="preserve"> </w:t>
      </w:r>
      <w:r>
        <w:rPr>
          <w:b/>
          <w:i w:val="0"/>
        </w:rPr>
        <w:t>colores</w:t>
      </w:r>
      <w:r>
        <w:rPr>
          <w:b w:val="0"/>
          <w:i w:val="0"/>
        </w:rPr>
        <w:t xml:space="preserve">, en polares. </w:t>
      </w:r>
      <w:r>
        <w:rPr>
          <w:b/>
          <w:i w:val="0"/>
        </w:rPr>
        <w:t>Osciloscopio digital</w:t>
      </w:r>
      <w:r>
        <w:rPr>
          <w:b w:val="0"/>
          <w:i w:val="0"/>
        </w:rPr>
        <w:t xml:space="preserve"> → formas de onda y sincronismos. </w:t>
      </w:r>
      <w:r>
        <w:rPr>
          <w:b/>
          <w:i w:val="0"/>
        </w:rPr>
        <w:t>Rasterizador</w:t>
      </w:r>
      <w:r>
        <w:rPr>
          <w:b w:val="0"/>
          <w:i w:val="0"/>
        </w:rPr>
        <w:t xml:space="preserve"> →</w:t>
      </w:r>
      <w:r>
        <w:t xml:space="preserve"> </w:t>
      </w:r>
      <w:r>
        <w:rPr>
          <w:b w:val="0"/>
          <w:i w:val="0"/>
        </w:rPr>
        <w:t>varias representaciones a la vez, para HD.</w:t>
      </w:r>
      <w:r>
        <w:t xml:space="preserve"> </w:t>
      </w:r>
      <w:r>
        <w:rPr>
          <w:b w:val="0"/>
          <w:i/>
        </w:rPr>
        <w:t>Con señal monocroma el vectorscopio pinta un punto en el centro: no hay vector que comprobar.</w:t>
      </w:r>
    </w:p>
    <w:p>
      <w:pPr>
        <w:pStyle w:val="Heading2"/>
      </w:pPr>
      <w:r>
        <w:rPr>
          <w:b w:val="0"/>
          <w:i w:val="0"/>
        </w:rPr>
        <w:t>3D</w:t>
      </w:r>
    </w:p>
    <w:p>
      <w:pPr/>
      <w:r>
        <w:rPr>
          <w:b w:val="0"/>
          <w:i w:val="0"/>
        </w:rPr>
      </w:r>
      <w:r>
        <w:rPr>
          <w:b/>
          <w:i w:val="0"/>
        </w:rPr>
        <w:t>Autoestereoscopia</w:t>
      </w:r>
      <w:r>
        <w:rPr>
          <w:b w:val="0"/>
          <w:i w:val="0"/>
        </w:rPr>
        <w:t xml:space="preserve">: sin gafas, por </w:t>
      </w:r>
      <w:r>
        <w:rPr>
          <w:b/>
          <w:i w:val="0"/>
        </w:rPr>
        <w:t>filtros en la pantalla</w:t>
      </w:r>
      <w:r>
        <w:rPr>
          <w:b w:val="0"/>
          <w:i w:val="0"/>
        </w:rPr>
        <w:t xml:space="preserve"> —barrera de paralaje o red</w:t>
      </w:r>
      <w:r>
        <w:t xml:space="preserve"> </w:t>
      </w:r>
      <w:r>
        <w:rPr>
          <w:b w:val="0"/>
          <w:i w:val="0"/>
        </w:rPr>
        <w:t>lenticular— que entrelazan verticalmente. Con gafas: anaglifo, polarización, obturación LCD.</w:t>
      </w:r>
    </w:p>
    <w:p>
      <w:r>
        <w:br w:type="page"/>
      </w:r>
    </w:p>
    <w:p>
      <w:pPr>
        <w:pStyle w:val="Rótulo"/>
      </w:pPr>
      <w:r>
        <w:t>Para comprobar si el tema se sostiene</w:t>
      </w:r>
    </w:p>
    <w:p>
      <w:pPr>
        <w:pStyle w:val="Heading1"/>
      </w:pPr>
      <w:r>
        <w:t>Preguntas reales de examen · tema 5</w:t>
      </w:r>
    </w:p>
    <w:p>
      <w:pPr/>
      <w:r>
        <w:rPr>
          <w:i/>
        </w:rPr>
        <w:t>34 preguntas de los cuadernillos de 2024. Las respuestas, al final del volumen.</w:t>
      </w:r>
    </w:p>
    <w:p>
      <w:pPr>
        <w:pStyle w:val="Pregunta"/>
      </w:pPr>
      <w:r>
        <w:rPr>
          <w:rStyle w:val="Númerodepregunta"/>
        </w:rPr>
        <w:t xml:space="preserve">1. </w:t>
      </w:r>
      <w:r>
        <w:rPr>
          <w:b/>
        </w:rPr>
        <w:t>En 3D, ¿qué es la autoestereoscopia?</w:t>
      </w:r>
    </w:p>
    <w:p>
      <w:pPr>
        <w:pStyle w:val="Opción"/>
      </w:pPr>
      <w:r>
        <w:t>a) Es la generación de la imagen 3D mediante el empleo superpuesto de dos capas que se van desplazando entre sí a modo de capas sintetizadas.</w:t>
      </w:r>
    </w:p>
    <w:p>
      <w:pPr>
        <w:pStyle w:val="Opción"/>
      </w:pPr>
      <w:r>
        <w:t>b) Consiste en conformar la imagen 3D mediante la obtención de una imagen completa para ser mostrada a cada ojo un frame. Mediante unas gafas LCD de obturación se puede ver una única imagen con profundidad.</w:t>
      </w:r>
    </w:p>
    <w:p>
      <w:pPr>
        <w:pStyle w:val="Opción"/>
      </w:pPr>
      <w:r>
        <w:t>c) Es una tecnología en la que la imagen se divide en dos partes, líneas pares y líneas impares, cada una de ellas destinada a ser percibida por un ojo.</w:t>
      </w:r>
    </w:p>
    <w:p>
      <w:pPr>
        <w:pStyle w:val="Opción"/>
      </w:pPr>
      <w:r>
        <w:t>d) Es la generación de la imagen 3D en la pantalla receptora mediante una serie de filtros que permiten el entrelazado vertical espacial de las imágenes dirigidas a cada ojo.</w:t>
      </w:r>
    </w:p>
    <w:p>
      <w:pPr>
        <w:pStyle w:val="Pregunta"/>
      </w:pPr>
      <w:r>
        <w:rPr>
          <w:rStyle w:val="Númerodepregunta"/>
        </w:rPr>
        <w:t xml:space="preserve">2. </w:t>
      </w:r>
      <w:r>
        <w:rPr>
          <w:b/>
        </w:rPr>
        <w:t>¿Cómo se transmite la señal TDT?</w:t>
      </w:r>
    </w:p>
    <w:p>
      <w:pPr>
        <w:pStyle w:val="Opción"/>
      </w:pPr>
      <w:r>
        <w:t>a) Se transmite por ondas hertzianas terrestres a través de la atmósfera sin necesidad de cable o satélite y es recibida por antenas convencionales de UHF.</w:t>
      </w:r>
    </w:p>
    <w:p>
      <w:pPr>
        <w:pStyle w:val="Opción"/>
      </w:pPr>
      <w:r>
        <w:t>b) Se transmite por ondas hertzianas terrestres a través de la atmósfera y recibidas por cable o satélite en cada edificio.</w:t>
      </w:r>
    </w:p>
    <w:p>
      <w:pPr>
        <w:pStyle w:val="Opción"/>
      </w:pPr>
      <w:r>
        <w:t>c) Se transmite por ondas de radio terrestres a través de la atmósfera y es recibido por antenas convencionales de UHF.</w:t>
      </w:r>
    </w:p>
    <w:p>
      <w:pPr>
        <w:pStyle w:val="Opción"/>
      </w:pPr>
      <w:r>
        <w:t>d) Solo se puede transmitir por cable.</w:t>
      </w:r>
    </w:p>
    <w:p>
      <w:pPr>
        <w:pStyle w:val="Pregunta"/>
      </w:pPr>
      <w:r>
        <w:rPr>
          <w:rStyle w:val="Númerodepregunta"/>
        </w:rPr>
        <w:t xml:space="preserve">3. </w:t>
      </w:r>
      <w:r>
        <w:rPr>
          <w:b/>
        </w:rPr>
        <w:t>¿Cuál de las siguientes herramientas es fundamental para garantizar la calidad de una transmisión en directo, permitiendo la detección temprana de errores y la corrección de parámetros como el nivel de video?</w:t>
      </w:r>
    </w:p>
    <w:p>
      <w:pPr>
        <w:pStyle w:val="Opción"/>
      </w:pPr>
      <w:r>
        <w:t>a) Un sistema de gestión de contenidos.</w:t>
      </w:r>
    </w:p>
    <w:p>
      <w:pPr>
        <w:pStyle w:val="Opción"/>
      </w:pPr>
      <w:r>
        <w:t>b) Un servidor de streaming.</w:t>
      </w:r>
    </w:p>
    <w:p>
      <w:pPr>
        <w:pStyle w:val="Opción"/>
      </w:pPr>
      <w:r>
        <w:t>c) Un editor de video no lineal.</w:t>
      </w:r>
    </w:p>
    <w:p>
      <w:pPr>
        <w:pStyle w:val="Opción"/>
      </w:pPr>
      <w:r>
        <w:t>d) Un monitor de forma de onda.</w:t>
      </w:r>
    </w:p>
    <w:p>
      <w:pPr>
        <w:pStyle w:val="Pregunta"/>
      </w:pPr>
      <w:r>
        <w:rPr>
          <w:rStyle w:val="Númerodepregunta"/>
        </w:rPr>
        <w:t xml:space="preserve">4. </w:t>
      </w:r>
      <w:r>
        <w:rPr>
          <w:b/>
        </w:rPr>
        <w:t>¿Cuál de las siguientes afirmaciones sobre la televisión 4K es correcta en relación con su tecnología y características?</w:t>
      </w:r>
    </w:p>
    <w:p>
      <w:pPr>
        <w:pStyle w:val="Opción"/>
      </w:pPr>
      <w:r>
        <w:t>a) Todos los dispositivos de televisión 4K son compatibles con contenido 8K, lo que garantiza que los usuarios puedan disfrutar de la más alta calidad de imagen sin necesidad de actualizar su equipo.</w:t>
      </w:r>
    </w:p>
    <w:p>
      <w:pPr>
        <w:pStyle w:val="Opción"/>
      </w:pPr>
      <w:r>
        <w:t>b) La tecnología 4K se basa únicamente en la mejora de la resolución de imagen, sin considerar otros aspectos como la tasa de refresco o el soporte para HDR (Alto Rango Dinámico).</w:t>
      </w:r>
    </w:p>
    <w:p>
      <w:pPr>
        <w:pStyle w:val="Opción"/>
      </w:pPr>
      <w:r>
        <w:t>c) La televisión 4K ofrece una resolución de 3840 x 2160 píxeles, lo que equivale a cuatro veces la resolución de la televisión Full HD, pero no mejora la calidad del color ni el rango dinámico.</w:t>
      </w:r>
    </w:p>
    <w:p>
      <w:pPr>
        <w:pStyle w:val="Opción"/>
      </w:pPr>
      <w:r>
        <w:t>d) La televisión 4K requiere un ancho de banda significativamente mayor para la transmisión de contenido, lo que puede limitar su accesibilidad en áreas con conexiones a Internet lentas.</w:t>
      </w:r>
    </w:p>
    <w:p>
      <w:pPr>
        <w:pStyle w:val="Pregunta"/>
      </w:pPr>
      <w:r>
        <w:rPr>
          <w:rStyle w:val="Númerodepregunta"/>
        </w:rPr>
        <w:t xml:space="preserve">5. </w:t>
      </w:r>
      <w:r>
        <w:rPr>
          <w:b/>
        </w:rPr>
        <w:t>¿Cuál de las siguientes opciones describe correctamente la relación entre la longitud de onda de la luz visible y el color que percibimos?</w:t>
      </w:r>
    </w:p>
    <w:p>
      <w:pPr>
        <w:pStyle w:val="Opción"/>
      </w:pPr>
      <w:r>
        <w:t>a) La longitud de onda no influye en el color percibido, sino en la intensidad de la luz.</w:t>
      </w:r>
    </w:p>
    <w:p>
      <w:pPr>
        <w:pStyle w:val="Opción"/>
      </w:pPr>
      <w:r>
        <w:t>b) A menor longitud de onda, mayor energía y, por tanto, color más frío (azul, violeta).</w:t>
      </w:r>
    </w:p>
    <w:p>
      <w:pPr>
        <w:pStyle w:val="Opción"/>
      </w:pPr>
      <w:r>
        <w:t>c) A mayor longitud de onda, mayor frecuencia y, por tanto, color más cálido (rojo, naranja).</w:t>
      </w:r>
    </w:p>
    <w:p>
      <w:pPr>
        <w:pStyle w:val="Opción"/>
      </w:pPr>
      <w:r>
        <w:t>d) Todas las longitudes de onda de la luz visible producen la sensación de blanco.</w:t>
      </w:r>
    </w:p>
    <w:p>
      <w:pPr>
        <w:pStyle w:val="Pregunta"/>
      </w:pPr>
      <w:r>
        <w:rPr>
          <w:rStyle w:val="Númerodepregunta"/>
        </w:rPr>
        <w:t xml:space="preserve">6. </w:t>
      </w:r>
      <w:r>
        <w:rPr>
          <w:b/>
        </w:rPr>
        <w:t>¿Cuál de las siguientes afirmaciones sobre el códec H.265 (HEVC) es correcta?</w:t>
      </w:r>
    </w:p>
    <w:p>
      <w:pPr>
        <w:pStyle w:val="Opción"/>
      </w:pPr>
      <w:r>
        <w:t>a) H.265 utiliza un método de compresión que requiere el doble de ancho de banda en comparación con H.264 para la misma calidad de video.</w:t>
      </w:r>
    </w:p>
    <w:p>
      <w:pPr>
        <w:pStyle w:val="Opción"/>
      </w:pPr>
      <w:r>
        <w:t>b) H.265 no es compatible con la transmisión de video en tiempo real debido a su alta latencia.</w:t>
      </w:r>
    </w:p>
    <w:p>
      <w:pPr>
        <w:pStyle w:val="Opción"/>
      </w:pPr>
      <w:r>
        <w:t>c) H.265 utiliza un algoritmo de compresión que es un 50% menos eficiente que su predecesor, H.264.</w:t>
      </w:r>
    </w:p>
    <w:p>
      <w:pPr>
        <w:pStyle w:val="Opción"/>
      </w:pPr>
      <w:r>
        <w:t>d) H.265 permite la codificación de video en resoluciones de hasta 8K, mejorando la calidad de imagen en comparación con H.264.</w:t>
      </w:r>
    </w:p>
    <w:p>
      <w:pPr>
        <w:pStyle w:val="Pregunta"/>
      </w:pPr>
      <w:r>
        <w:rPr>
          <w:rStyle w:val="Númerodepregunta"/>
        </w:rPr>
        <w:t xml:space="preserve">7. </w:t>
      </w:r>
      <w:r>
        <w:rPr>
          <w:b/>
        </w:rPr>
        <w:t>¿Cuál de los siguientes fenómenos explica por qué vemos un objeto como verde?</w:t>
      </w:r>
    </w:p>
    <w:p>
      <w:pPr>
        <w:pStyle w:val="Opción"/>
      </w:pPr>
      <w:r>
        <w:t>a) El ojo humano es más sensible al color verde.</w:t>
      </w:r>
    </w:p>
    <w:p>
      <w:pPr>
        <w:pStyle w:val="Opción"/>
      </w:pPr>
      <w:r>
        <w:t>b) El objeto emite luz verde.</w:t>
      </w:r>
    </w:p>
    <w:p>
      <w:pPr>
        <w:pStyle w:val="Opción"/>
      </w:pPr>
      <w:r>
        <w:t>c) El objeto absorbe todas las longitudes de onda de la luz excepto las correspondientes al verde.</w:t>
      </w:r>
    </w:p>
    <w:p>
      <w:pPr>
        <w:pStyle w:val="Opción"/>
      </w:pPr>
      <w:r>
        <w:t>d) El cerebro interpreta la señal eléctrica enviada por los conos sensibles al verde.</w:t>
      </w:r>
    </w:p>
    <w:p>
      <w:pPr>
        <w:pStyle w:val="Pregunta"/>
      </w:pPr>
      <w:r>
        <w:rPr>
          <w:rStyle w:val="Númerodepregunta"/>
        </w:rPr>
        <w:t xml:space="preserve">8. </w:t>
      </w:r>
      <w:r>
        <w:rPr>
          <w:b/>
        </w:rPr>
        <w:t>Coloca de menor a mayor amplitud los siguientes espacios de color:</w:t>
      </w:r>
    </w:p>
    <w:p>
      <w:pPr>
        <w:pStyle w:val="Opción"/>
      </w:pPr>
      <w:r>
        <w:t>a) DCI P3, Rec. 709, AP0, Rec. 2020.</w:t>
      </w:r>
    </w:p>
    <w:p>
      <w:pPr>
        <w:pStyle w:val="Opción"/>
      </w:pPr>
      <w:r>
        <w:t>b) Rec. 2020, DCI P3, Rec. 709, AP0.</w:t>
      </w:r>
    </w:p>
    <w:p>
      <w:pPr>
        <w:pStyle w:val="Opción"/>
      </w:pPr>
      <w:r>
        <w:t>c) AP0, Rec. 709, Rec. 2020, DCI P3.</w:t>
      </w:r>
    </w:p>
    <w:p>
      <w:pPr>
        <w:pStyle w:val="Opción"/>
      </w:pPr>
      <w:r>
        <w:t>d) Rec. 709, DCI P3, Rec. 2020, AP0.</w:t>
      </w:r>
    </w:p>
    <w:p>
      <w:pPr>
        <w:pStyle w:val="Pregunta"/>
      </w:pPr>
      <w:r>
        <w:rPr>
          <w:rStyle w:val="Númerodepregunta"/>
        </w:rPr>
        <w:t xml:space="preserve">9. </w:t>
      </w:r>
      <w:r>
        <w:rPr>
          <w:b/>
        </w:rPr>
        <w:t>¿Qué determina la relación de aspecto del tamaño de una imagen captada por una cámara de video?</w:t>
      </w:r>
    </w:p>
    <w:p>
      <w:pPr>
        <w:pStyle w:val="Opción"/>
      </w:pPr>
      <w:r>
        <w:t>a) El número de píxeles horizontales dividido por el número de píxeles verticales.</w:t>
      </w:r>
    </w:p>
    <w:p>
      <w:pPr>
        <w:pStyle w:val="Opción"/>
      </w:pPr>
      <w:r>
        <w:t>b) La distancia focal del objetivo utilizado en la cámara.</w:t>
      </w:r>
    </w:p>
    <w:p>
      <w:pPr>
        <w:pStyle w:val="Opción"/>
      </w:pPr>
      <w:r>
        <w:t>c) El tipo de objetivo utilizado en la cámara.</w:t>
      </w:r>
    </w:p>
    <w:p>
      <w:pPr>
        <w:pStyle w:val="Opción"/>
      </w:pPr>
      <w:r>
        <w:t>d) El tamaño del sensor de la cámara.</w:t>
      </w:r>
    </w:p>
    <w:p>
      <w:pPr>
        <w:pStyle w:val="Pregunta"/>
      </w:pPr>
      <w:r>
        <w:rPr>
          <w:rStyle w:val="Númerodepregunta"/>
        </w:rPr>
        <w:t xml:space="preserve">10. </w:t>
      </w:r>
      <w:r>
        <w:rPr>
          <w:b/>
        </w:rPr>
        <w:t>¿Qué nos permite visualizar un vectorscopio?</w:t>
      </w:r>
    </w:p>
    <w:p>
      <w:pPr>
        <w:pStyle w:val="Opción"/>
      </w:pPr>
      <w:r>
        <w:t>a) Información como la luminancia y la crominancia.</w:t>
      </w:r>
    </w:p>
    <w:p>
      <w:pPr>
        <w:pStyle w:val="Opción"/>
      </w:pPr>
      <w:r>
        <w:t>b) La pureza de los colores.</w:t>
      </w:r>
    </w:p>
    <w:p>
      <w:pPr>
        <w:pStyle w:val="Opción"/>
      </w:pPr>
      <w:r>
        <w:t>c) El diagrama del ojo de la señal.</w:t>
      </w:r>
    </w:p>
    <w:p>
      <w:pPr>
        <w:pStyle w:val="Opción"/>
      </w:pPr>
      <w:r>
        <w:t>d) La linealidad de la croma.</w:t>
      </w:r>
    </w:p>
    <w:p>
      <w:pPr>
        <w:pStyle w:val="Pregunta"/>
      </w:pPr>
      <w:r>
        <w:rPr>
          <w:rStyle w:val="Númerodepregunta"/>
        </w:rPr>
        <w:t xml:space="preserve">11. </w:t>
      </w:r>
      <w:r>
        <w:rPr>
          <w:b/>
        </w:rPr>
        <w:t>¿Cuál es el códec estándar utilizado para la transmisión de televisión UHD Broadcast en España?</w:t>
      </w:r>
    </w:p>
    <w:p>
      <w:pPr>
        <w:pStyle w:val="Opción"/>
      </w:pPr>
      <w:r>
        <w:t>a) Es el mismo códec que se usa en la emisión HD.</w:t>
      </w:r>
    </w:p>
    <w:p>
      <w:pPr>
        <w:pStyle w:val="Opción"/>
      </w:pPr>
      <w:r>
        <w:t>b) Versatile Video Coding (VVC).</w:t>
      </w:r>
    </w:p>
    <w:p>
      <w:pPr>
        <w:pStyle w:val="Opción"/>
      </w:pPr>
      <w:r>
        <w:t>c) Es el códec HEVC (High Efficiency Video Coding).</w:t>
      </w:r>
    </w:p>
    <w:p>
      <w:pPr>
        <w:pStyle w:val="Opción"/>
      </w:pPr>
      <w:r>
        <w:t>d) Es el códec H.264.</w:t>
      </w:r>
    </w:p>
    <w:p>
      <w:pPr>
        <w:pStyle w:val="Pregunta"/>
      </w:pPr>
      <w:r>
        <w:rPr>
          <w:rStyle w:val="Númerodepregunta"/>
        </w:rPr>
        <w:t xml:space="preserve">12. </w:t>
      </w:r>
      <w:r>
        <w:rPr>
          <w:b/>
        </w:rPr>
        <w:t>¿Qué códec de video NO es válido para la compresión de contenido en 4K?</w:t>
      </w:r>
    </w:p>
    <w:p>
      <w:pPr>
        <w:pStyle w:val="Opción"/>
      </w:pPr>
      <w:r>
        <w:t>a) H265 (HEVC).</w:t>
      </w:r>
    </w:p>
    <w:p>
      <w:pPr>
        <w:pStyle w:val="Opción"/>
      </w:pPr>
      <w:r>
        <w:t>b) MPEG-2.</w:t>
      </w:r>
    </w:p>
    <w:p>
      <w:pPr>
        <w:pStyle w:val="Opción"/>
      </w:pPr>
      <w:r>
        <w:t>c) VP9.</w:t>
      </w:r>
    </w:p>
    <w:p>
      <w:pPr>
        <w:pStyle w:val="Opción"/>
      </w:pPr>
      <w:r>
        <w:t>d) AV1.</w:t>
      </w:r>
    </w:p>
    <w:p>
      <w:pPr>
        <w:pStyle w:val="Pregunta"/>
      </w:pPr>
      <w:r>
        <w:rPr>
          <w:rStyle w:val="Númerodepregunta"/>
        </w:rPr>
        <w:t xml:space="preserve">13. </w:t>
      </w:r>
      <w:r>
        <w:rPr>
          <w:b/>
        </w:rPr>
        <w:t>En el entorno de la compresión, ¿qué es la entropía?</w:t>
      </w:r>
    </w:p>
    <w:p>
      <w:pPr>
        <w:pStyle w:val="Opción"/>
      </w:pPr>
      <w:r>
        <w:t>a) La diferencia entre información espacial y temporal.</w:t>
      </w:r>
    </w:p>
    <w:p>
      <w:pPr>
        <w:pStyle w:val="Opción"/>
      </w:pPr>
      <w:r>
        <w:t>b) La información repetida o predecible.</w:t>
      </w:r>
    </w:p>
    <w:p>
      <w:pPr>
        <w:pStyle w:val="Opción"/>
      </w:pPr>
      <w:r>
        <w:t>c) La información nueva o esencial.</w:t>
      </w:r>
    </w:p>
    <w:p>
      <w:pPr>
        <w:pStyle w:val="Opción"/>
      </w:pPr>
      <w:r>
        <w:t>d) La información cuya eliminación no afecta al contenido.</w:t>
      </w:r>
    </w:p>
    <w:p>
      <w:pPr>
        <w:pStyle w:val="Pregunta"/>
      </w:pPr>
      <w:r>
        <w:rPr>
          <w:rStyle w:val="Númerodepregunta"/>
        </w:rPr>
        <w:t xml:space="preserve">14. </w:t>
      </w:r>
      <w:r>
        <w:rPr>
          <w:b/>
        </w:rPr>
        <w:t>Normalmente nos referimos al vídeo por componentes como Y, CB, CR o como Y, U, V. Y la señal de luminancia (Y) está formada por:</w:t>
      </w:r>
    </w:p>
    <w:p>
      <w:pPr>
        <w:pStyle w:val="Opción"/>
      </w:pPr>
      <w:r>
        <w:t>a) 30% Verde + 11% Rojo + 59% Azul.</w:t>
      </w:r>
    </w:p>
    <w:p>
      <w:pPr>
        <w:pStyle w:val="Opción"/>
      </w:pPr>
      <w:r>
        <w:t>b) 30% Verde + 59% Rojo + 11% Azul.</w:t>
      </w:r>
    </w:p>
    <w:p>
      <w:pPr>
        <w:pStyle w:val="Opción"/>
      </w:pPr>
      <w:r>
        <w:t>c) 11% Verde + 59% Rojo + 30% Azul.</w:t>
      </w:r>
    </w:p>
    <w:p>
      <w:pPr>
        <w:pStyle w:val="Opción"/>
      </w:pPr>
      <w:r>
        <w:t>d) 59% Verde + 30% Rojo + 11% Azul.</w:t>
      </w:r>
    </w:p>
    <w:p>
      <w:pPr>
        <w:pStyle w:val="Pregunta"/>
      </w:pPr>
      <w:r>
        <w:rPr>
          <w:rStyle w:val="Númerodepregunta"/>
        </w:rPr>
        <w:t xml:space="preserve">15. </w:t>
      </w:r>
      <w:r>
        <w:rPr>
          <w:b/>
        </w:rPr>
        <w:t>¿Cuál es la compresión que combina varios fotogramas a la vez para realizarse?</w:t>
      </w:r>
    </w:p>
    <w:p>
      <w:pPr>
        <w:pStyle w:val="Opción"/>
      </w:pPr>
      <w:r>
        <w:t>a) Intraframe.</w:t>
      </w:r>
    </w:p>
    <w:p>
      <w:pPr>
        <w:pStyle w:val="Opción"/>
      </w:pPr>
      <w:r>
        <w:t>b) Interframe.</w:t>
      </w:r>
    </w:p>
    <w:p>
      <w:pPr>
        <w:pStyle w:val="Opción"/>
      </w:pPr>
      <w:r>
        <w:t>c) Lossy.</w:t>
      </w:r>
    </w:p>
    <w:p>
      <w:pPr>
        <w:pStyle w:val="Opción"/>
      </w:pPr>
      <w:r>
        <w:t>d) Lossless.</w:t>
      </w:r>
    </w:p>
    <w:p>
      <w:pPr>
        <w:pStyle w:val="Pregunta"/>
      </w:pPr>
      <w:r>
        <w:rPr>
          <w:rStyle w:val="Númerodepregunta"/>
        </w:rPr>
        <w:t xml:space="preserve">16. </w:t>
      </w:r>
      <w:r>
        <w:rPr>
          <w:b/>
        </w:rPr>
        <w:t>¿Cuál es la resolución 4K UHD?</w:t>
      </w:r>
    </w:p>
    <w:p>
      <w:pPr>
        <w:pStyle w:val="Opción"/>
      </w:pPr>
      <w:r>
        <w:t>a) 3840 x 2160.</w:t>
      </w:r>
    </w:p>
    <w:p>
      <w:pPr>
        <w:pStyle w:val="Opción"/>
      </w:pPr>
      <w:r>
        <w:t>b) 4096 x 2160.</w:t>
      </w:r>
    </w:p>
    <w:p>
      <w:pPr>
        <w:pStyle w:val="Opción"/>
      </w:pPr>
      <w:r>
        <w:t>c) 1920 x 1080.</w:t>
      </w:r>
    </w:p>
    <w:p>
      <w:pPr>
        <w:pStyle w:val="Opción"/>
      </w:pPr>
      <w:r>
        <w:t>d) 8192 x 4320.</w:t>
      </w:r>
    </w:p>
    <w:p>
      <w:pPr>
        <w:pStyle w:val="Pregunta"/>
      </w:pPr>
      <w:r>
        <w:rPr>
          <w:rStyle w:val="Númerodepregunta"/>
        </w:rPr>
        <w:t xml:space="preserve">17. </w:t>
      </w:r>
      <w:r>
        <w:rPr>
          <w:b/>
        </w:rPr>
        <w:t>¿Cuál es la correspondencia entre el espectro luminoso y el color percibido?</w:t>
      </w:r>
    </w:p>
    <w:p>
      <w:pPr>
        <w:pStyle w:val="Opción"/>
      </w:pPr>
      <w:r>
        <w:t>a) Cuanto más ancho es el espectro, más saturado es el color.</w:t>
      </w:r>
    </w:p>
    <w:p>
      <w:pPr>
        <w:pStyle w:val="Opción"/>
      </w:pPr>
      <w:r>
        <w:t>b) Cuanto más estrecho es el espectro, más saturado es el color.</w:t>
      </w:r>
    </w:p>
    <w:p>
      <w:pPr>
        <w:pStyle w:val="Opción"/>
      </w:pPr>
      <w:r>
        <w:t>c) Cuanto más estrecho es el espectro, menos saturado es el color.</w:t>
      </w:r>
    </w:p>
    <w:p>
      <w:pPr>
        <w:pStyle w:val="Opción"/>
      </w:pPr>
      <w:r>
        <w:t>d) No hay correspondencia entre el espectro luminoso y el color percibido.</w:t>
      </w:r>
    </w:p>
    <w:p>
      <w:pPr>
        <w:pStyle w:val="Pregunta"/>
      </w:pPr>
      <w:r>
        <w:rPr>
          <w:rStyle w:val="Númerodepregunta"/>
        </w:rPr>
        <w:t xml:space="preserve">18. </w:t>
      </w:r>
      <w:r>
        <w:rPr>
          <w:b/>
        </w:rPr>
        <w:t>¿Cuál de las siguientes afirmaciones define mejor una imagen de 1 bit de profundidad de color?</w:t>
      </w:r>
    </w:p>
    <w:p>
      <w:pPr>
        <w:pStyle w:val="Opción"/>
      </w:pPr>
      <w:r>
        <w:t>a) Es una imagen completamente oscura.</w:t>
      </w:r>
    </w:p>
    <w:p>
      <w:pPr>
        <w:pStyle w:val="Opción"/>
      </w:pPr>
      <w:r>
        <w:t>b) Es una imagen totalmente blanca.</w:t>
      </w:r>
    </w:p>
    <w:p>
      <w:pPr>
        <w:pStyle w:val="Opción"/>
      </w:pPr>
      <w:r>
        <w:t>c) Es una imagen monocromática.</w:t>
      </w:r>
    </w:p>
    <w:p>
      <w:pPr>
        <w:pStyle w:val="Opción"/>
      </w:pPr>
      <w:r>
        <w:t>d) Es una imagen que no existe.</w:t>
      </w:r>
    </w:p>
    <w:p>
      <w:pPr>
        <w:pStyle w:val="Pregunta"/>
      </w:pPr>
      <w:r>
        <w:rPr>
          <w:rStyle w:val="Númerodepregunta"/>
        </w:rPr>
        <w:t xml:space="preserve">19. </w:t>
      </w:r>
      <w:r>
        <w:rPr>
          <w:b/>
        </w:rPr>
        <w:t>Si alimentamos un vectorscopio con una señal en blanco y negro, ¿qué haremos para comprobar que la señal es correcta?</w:t>
      </w:r>
    </w:p>
    <w:p>
      <w:pPr>
        <w:pStyle w:val="Opción"/>
      </w:pPr>
      <w:r>
        <w:t>a) Comprobaremos que los blancos tienen un valor de 0,70V y los negros de 0V.</w:t>
      </w:r>
    </w:p>
    <w:p>
      <w:pPr>
        <w:pStyle w:val="Opción"/>
      </w:pPr>
      <w:r>
        <w:t>b) Colocaremos el barrido a frecuencia de línea para poder monitorizar la señal.</w:t>
      </w:r>
    </w:p>
    <w:p>
      <w:pPr>
        <w:pStyle w:val="Opción"/>
      </w:pPr>
      <w:r>
        <w:t>c) Un vectorscopio no representa señales de blanco y negro.</w:t>
      </w:r>
    </w:p>
    <w:p>
      <w:pPr>
        <w:pStyle w:val="Opción"/>
      </w:pPr>
      <w:r>
        <w:t>d) Colocaremos el barrido a frecuencia de campo para poder monitorizar la señal.</w:t>
      </w:r>
    </w:p>
    <w:p>
      <w:pPr>
        <w:pStyle w:val="Pregunta"/>
      </w:pPr>
      <w:r>
        <w:rPr>
          <w:rStyle w:val="Númerodepregunta"/>
        </w:rPr>
        <w:t xml:space="preserve">20. </w:t>
      </w:r>
      <w:r>
        <w:rPr>
          <w:b/>
        </w:rPr>
        <w:t>¿Cuál de los siguientes tipos de modulación se utiliza comúnmente en la televisión digital terrestre (TDT)?</w:t>
      </w:r>
    </w:p>
    <w:p>
      <w:pPr>
        <w:pStyle w:val="Opción"/>
      </w:pPr>
      <w:r>
        <w:t>a) Modulación de amplitud (AM).</w:t>
      </w:r>
    </w:p>
    <w:p>
      <w:pPr>
        <w:pStyle w:val="Opción"/>
      </w:pPr>
      <w:r>
        <w:t>b) Modulación de frecuencia (FM).</w:t>
      </w:r>
    </w:p>
    <w:p>
      <w:pPr>
        <w:pStyle w:val="Opción"/>
      </w:pPr>
      <w:r>
        <w:t>c) Modulación digital de cuadratura (QAM).</w:t>
      </w:r>
    </w:p>
    <w:p>
      <w:pPr>
        <w:pStyle w:val="Opción"/>
      </w:pPr>
      <w:r>
        <w:t>d) Modulación de fase (PM).</w:t>
      </w:r>
    </w:p>
    <w:p>
      <w:pPr>
        <w:pStyle w:val="Pregunta"/>
      </w:pPr>
      <w:r>
        <w:rPr>
          <w:rStyle w:val="Númerodepregunta"/>
        </w:rPr>
        <w:t xml:space="preserve">21. </w:t>
      </w:r>
      <w:r>
        <w:rPr>
          <w:b/>
        </w:rPr>
        <w:t>¿Cuál de las siguientes afirmaciones sobre el uso del osciloscopio en la industria de la televisión es correcta?</w:t>
      </w:r>
    </w:p>
    <w:p>
      <w:pPr>
        <w:pStyle w:val="Opción"/>
      </w:pPr>
      <w:r>
        <w:t>a) Los osciloscopios son dispositivos obsoletos en la industria de la televisión moderna, ya que han sido reemplazados completamente por software de análisis de señal en computadoras.</w:t>
      </w:r>
    </w:p>
    <w:p>
      <w:pPr>
        <w:pStyle w:val="Opción"/>
      </w:pPr>
      <w:r>
        <w:t>b) El osciloscopio se utiliza principalmente para medir la intensidad de la señal de audio en las transmisiones de televisión, y no tiene aplicación en la visualización de señales de video.</w:t>
      </w:r>
    </w:p>
    <w:p>
      <w:pPr>
        <w:pStyle w:val="Opción"/>
      </w:pPr>
      <w:r>
        <w:t>c) Un osciloscopio digital permite a los técnicos observar y analizar las formas de onda de las señales de video y audio, facilitando la identificación de problemas de sincronización y calidad de señal.</w:t>
      </w:r>
    </w:p>
    <w:p>
      <w:pPr>
        <w:pStyle w:val="Opción"/>
      </w:pPr>
      <w:r>
        <w:t>d) El osciloscopio solo puede ser utilizado para medir señales analógicas, por lo que no es útil en la evaluación de señales digitales en la televisión moderna.</w:t>
      </w:r>
    </w:p>
    <w:p>
      <w:pPr>
        <w:pStyle w:val="Pregunta"/>
      </w:pPr>
      <w:r>
        <w:rPr>
          <w:rStyle w:val="Númerodepregunta"/>
        </w:rPr>
        <w:t xml:space="preserve">22. </w:t>
      </w:r>
      <w:r>
        <w:rPr>
          <w:b/>
        </w:rPr>
        <w:t>¿Cuál de las siguientes afirmaciones describe mejor el impacto del rango dinámico en la calidad de imagen de una transmisión televisiva?</w:t>
      </w:r>
    </w:p>
    <w:p>
      <w:pPr>
        <w:pStyle w:val="Opción"/>
      </w:pPr>
      <w:r>
        <w:t>a) El rango dinámico se refiere únicamente a la cantidad de colores que puede mostrar un televisor, sin afectar la luminosidad de la imagen.</w:t>
      </w:r>
    </w:p>
    <w:p>
      <w:pPr>
        <w:pStyle w:val="Opción"/>
      </w:pPr>
      <w:r>
        <w:t>b) Un mayor rango dinámico permite que las imágenes tengan más detalles tanto en las áreas más oscuras como en las más brillantes, mejorando la experiencia visual.</w:t>
      </w:r>
    </w:p>
    <w:p>
      <w:pPr>
        <w:pStyle w:val="Opción"/>
      </w:pPr>
      <w:r>
        <w:t>c) El rango dinámico es irrelevante en la televisión moderna, ya que todos los televisores actuales tienen la misma capacidad de reproducción de luz.</w:t>
      </w:r>
    </w:p>
    <w:p>
      <w:pPr>
        <w:pStyle w:val="Opción"/>
      </w:pPr>
      <w:r>
        <w:t>d) El rango dinámico solo es importante en la producción de películas, pero no tiene impacto en la transmisión de programas de televisión en vivo.</w:t>
      </w:r>
    </w:p>
    <w:p>
      <w:pPr>
        <w:pStyle w:val="Pregunta"/>
      </w:pPr>
      <w:r>
        <w:rPr>
          <w:rStyle w:val="Númerodepregunta"/>
        </w:rPr>
        <w:t xml:space="preserve">23. </w:t>
      </w:r>
      <w:r>
        <w:rPr>
          <w:b/>
        </w:rPr>
        <w:t>¿Qué significa que una señal tiene una frecuencia de muestreo 4:2:2?</w:t>
      </w:r>
    </w:p>
    <w:p>
      <w:pPr>
        <w:pStyle w:val="Opción"/>
      </w:pPr>
      <w:r>
        <w:t>a) El 4 establece que la luminancia se muestrea en cada pixel producido, mientras que Cr y Cb se muestrean cada 2.</w:t>
      </w:r>
    </w:p>
    <w:p>
      <w:pPr>
        <w:pStyle w:val="Opción"/>
      </w:pPr>
      <w:r>
        <w:t>b) El 4 establece que la luminancia se muestrea cada 4 pixeles producidos, mientras que Cr y Cb se muestrean cada 2.</w:t>
      </w:r>
    </w:p>
    <w:p>
      <w:pPr>
        <w:pStyle w:val="Opción"/>
      </w:pPr>
      <w:r>
        <w:t>c) El 4 establece que la luminancia se muestrea en cada pixel producido, mientras que Y+R e Y+B se muestrean cada 2.</w:t>
      </w:r>
    </w:p>
    <w:p>
      <w:pPr>
        <w:pStyle w:val="Opción"/>
      </w:pPr>
      <w:r>
        <w:t>d) El 4 establece que la luminancia se muestrea cada 4 pixeles producidos, mientras que Y+R e Y+B se muestrean cada 2.</w:t>
      </w:r>
    </w:p>
    <w:p>
      <w:pPr>
        <w:pStyle w:val="Pregunta"/>
      </w:pPr>
      <w:r>
        <w:rPr>
          <w:rStyle w:val="Númerodepregunta"/>
        </w:rPr>
        <w:t xml:space="preserve">24. </w:t>
      </w:r>
      <w:r>
        <w:rPr>
          <w:b/>
        </w:rPr>
        <w:t>La digitalización de una señal analógica comprende tres procesos en un orden determinado:</w:t>
      </w:r>
    </w:p>
    <w:p>
      <w:pPr>
        <w:pStyle w:val="Opción"/>
      </w:pPr>
      <w:r>
        <w:t>a) Muestreo-cuantificación-codificación.</w:t>
      </w:r>
    </w:p>
    <w:p>
      <w:pPr>
        <w:pStyle w:val="Opción"/>
      </w:pPr>
      <w:r>
        <w:t>b) Muestreo-codificación-cuantificación.</w:t>
      </w:r>
    </w:p>
    <w:p>
      <w:pPr>
        <w:pStyle w:val="Opción"/>
      </w:pPr>
      <w:r>
        <w:t>c) Codificación-muestreo-cuantificación.</w:t>
      </w:r>
    </w:p>
    <w:p>
      <w:pPr>
        <w:pStyle w:val="Opción"/>
      </w:pPr>
      <w:r>
        <w:t>d) Cuantificación-muestreo-codificación.</w:t>
      </w:r>
    </w:p>
    <w:p>
      <w:pPr>
        <w:pStyle w:val="Pregunta"/>
      </w:pPr>
      <w:r>
        <w:rPr>
          <w:rStyle w:val="Númerodepregunta"/>
        </w:rPr>
        <w:t xml:space="preserve">25. </w:t>
      </w:r>
      <w:r>
        <w:rPr>
          <w:b/>
        </w:rPr>
        <w:t>¿De qué se encargan los rasterizadores?</w:t>
      </w:r>
    </w:p>
    <w:p>
      <w:pPr>
        <w:pStyle w:val="Opción"/>
      </w:pPr>
      <w:r>
        <w:t>a) Permiten el monitorizado y la modificación de alinealidades indeseadas en el sistema de captación y recepción, incluye un elemento compensador de la señal en la cadena de señales.</w:t>
      </w:r>
    </w:p>
    <w:p>
      <w:pPr>
        <w:pStyle w:val="Opción"/>
      </w:pPr>
      <w:r>
        <w:t>b) Permite el monitorizado de la señal de crominancia presente en la señal de vídeo.</w:t>
      </w:r>
    </w:p>
    <w:p>
      <w:pPr>
        <w:pStyle w:val="Opción"/>
      </w:pPr>
      <w:r>
        <w:t>c) Permiten monitorizar señales en HD mientras que se están llevando a cabo sus respectivas representaciones en los diferentes dispositivos de control de la señal de vídeo y audio en otro monitor externo.</w:t>
      </w:r>
    </w:p>
    <w:p>
      <w:pPr>
        <w:pStyle w:val="Opción"/>
      </w:pPr>
      <w:r>
        <w:t>d) Permite rastrear una señal usando la triangulación  o trilateración hasta encontrar el fallo causado en la señal.</w:t>
      </w:r>
    </w:p>
    <w:p>
      <w:pPr>
        <w:pStyle w:val="Pregunta"/>
      </w:pPr>
      <w:r>
        <w:rPr>
          <w:rStyle w:val="Númerodepregunta"/>
        </w:rPr>
        <w:t xml:space="preserve">26. </w:t>
      </w:r>
      <w:r>
        <w:rPr>
          <w:b/>
        </w:rPr>
        <w:t>¿Cuál es el rango legal de una señal de video de 8 bits?</w:t>
      </w:r>
    </w:p>
    <w:p>
      <w:pPr>
        <w:pStyle w:val="Opción"/>
      </w:pPr>
      <w:r>
        <w:t>a) Va desde 64 hasta 940.</w:t>
      </w:r>
    </w:p>
    <w:p>
      <w:pPr>
        <w:pStyle w:val="Opción"/>
      </w:pPr>
      <w:r>
        <w:t>b) Abarca valores del 16 al 235.</w:t>
      </w:r>
    </w:p>
    <w:p>
      <w:pPr>
        <w:pStyle w:val="Opción"/>
      </w:pPr>
      <w:r>
        <w:t>c) Se extiende desde el 0 hasta el 255.</w:t>
      </w:r>
    </w:p>
    <w:p>
      <w:pPr>
        <w:pStyle w:val="Opción"/>
      </w:pPr>
      <w:r>
        <w:t>d) Comprende valores desde 256 al 3760.</w:t>
      </w:r>
    </w:p>
    <w:p>
      <w:pPr>
        <w:pStyle w:val="Pregunta"/>
      </w:pPr>
      <w:r>
        <w:rPr>
          <w:rStyle w:val="Númerodepregunta"/>
        </w:rPr>
        <w:t xml:space="preserve">27. </w:t>
      </w:r>
      <w:r>
        <w:rPr>
          <w:b/>
        </w:rPr>
        <w:t>¿Qué característica tiene el estándar PQ en HDR?</w:t>
      </w:r>
    </w:p>
    <w:p>
      <w:pPr>
        <w:pStyle w:val="Opción"/>
      </w:pPr>
      <w:r>
        <w:t>a) Está basado en la curva Rec.709 y una compresión de las altas luces.</w:t>
      </w:r>
    </w:p>
    <w:p>
      <w:pPr>
        <w:pStyle w:val="Opción"/>
      </w:pPr>
      <w:r>
        <w:t>b) Es retrocompatible y tiene metadata.</w:t>
      </w:r>
    </w:p>
    <w:p>
      <w:pPr>
        <w:pStyle w:val="Opción"/>
      </w:pPr>
      <w:r>
        <w:t>c) Es un sistema referenciado a la escena.</w:t>
      </w:r>
    </w:p>
    <w:p>
      <w:pPr>
        <w:pStyle w:val="Opción"/>
      </w:pPr>
      <w:r>
        <w:t>d) Tiene un pico de brillo máximo de 10 000 cd/m².</w:t>
      </w:r>
    </w:p>
    <w:p>
      <w:pPr>
        <w:pStyle w:val="Pregunta"/>
      </w:pPr>
      <w:r>
        <w:rPr>
          <w:rStyle w:val="Númerodepregunta"/>
        </w:rPr>
        <w:t xml:space="preserve">28. </w:t>
      </w:r>
      <w:r>
        <w:rPr>
          <w:b/>
        </w:rPr>
        <w:t>¿Cuál de las siguientes afirmaciones define mejor una imagen de 1 bit de profundidad de color?</w:t>
      </w:r>
    </w:p>
    <w:p>
      <w:pPr>
        <w:pStyle w:val="Opción"/>
      </w:pPr>
      <w:r>
        <w:t>a) Es una imagen completamente oscura.</w:t>
      </w:r>
    </w:p>
    <w:p>
      <w:pPr>
        <w:pStyle w:val="Opción"/>
      </w:pPr>
      <w:r>
        <w:t>b) Es una imagen totalmente blanca.</w:t>
      </w:r>
    </w:p>
    <w:p>
      <w:pPr>
        <w:pStyle w:val="Opción"/>
      </w:pPr>
      <w:r>
        <w:t>c) Es una imagen monocromática.</w:t>
      </w:r>
    </w:p>
    <w:p>
      <w:pPr>
        <w:pStyle w:val="Opción"/>
      </w:pPr>
      <w:r>
        <w:t>d) Es una imagen que no existe.</w:t>
      </w:r>
    </w:p>
    <w:p>
      <w:pPr>
        <w:pStyle w:val="Pregunta"/>
      </w:pPr>
      <w:r>
        <w:rPr>
          <w:rStyle w:val="Númerodepregunta"/>
        </w:rPr>
        <w:t xml:space="preserve">29. </w:t>
      </w:r>
      <w:r>
        <w:rPr>
          <w:b/>
        </w:rPr>
        <w:t>¿Cuál es la relación de aspecto del formato universal de alta definición y televisión digital 16:9?</w:t>
      </w:r>
    </w:p>
    <w:p>
      <w:pPr>
        <w:pStyle w:val="Opción"/>
      </w:pPr>
      <w:r>
        <w:t>a) 1.85:1.</w:t>
      </w:r>
    </w:p>
    <w:p>
      <w:pPr>
        <w:pStyle w:val="Opción"/>
      </w:pPr>
      <w:r>
        <w:t>b) 2.39:1.</w:t>
      </w:r>
    </w:p>
    <w:p>
      <w:pPr>
        <w:pStyle w:val="Opción"/>
      </w:pPr>
      <w:r>
        <w:t>c) 1.33:1.</w:t>
      </w:r>
    </w:p>
    <w:p>
      <w:pPr>
        <w:pStyle w:val="Opción"/>
      </w:pPr>
      <w:r>
        <w:t>d) 1.77:1</w:t>
      </w:r>
    </w:p>
    <w:p>
      <w:pPr>
        <w:pStyle w:val="Pregunta"/>
      </w:pPr>
      <w:r>
        <w:rPr>
          <w:rStyle w:val="Númerodepregunta"/>
        </w:rPr>
        <w:t xml:space="preserve">30. </w:t>
      </w:r>
      <w:r>
        <w:rPr>
          <w:b/>
        </w:rPr>
        <w:t>¿Cómo se denomina la distorsión que se produce cuando en detalles finos de la imagen aparecen patrones de interferencia?</w:t>
      </w:r>
    </w:p>
    <w:p>
      <w:pPr>
        <w:pStyle w:val="Opción"/>
      </w:pPr>
      <w:r>
        <w:t>a) Rolling Shutter.</w:t>
      </w:r>
    </w:p>
    <w:p>
      <w:pPr>
        <w:pStyle w:val="Opción"/>
      </w:pPr>
      <w:r>
        <w:t>b) Burst.</w:t>
      </w:r>
    </w:p>
    <w:p>
      <w:pPr>
        <w:pStyle w:val="Opción"/>
      </w:pPr>
      <w:r>
        <w:t>c) Aliasing.</w:t>
      </w:r>
    </w:p>
    <w:p>
      <w:pPr>
        <w:pStyle w:val="Opción"/>
      </w:pPr>
      <w:r>
        <w:t>d) Jaggies.</w:t>
      </w:r>
    </w:p>
    <w:p>
      <w:pPr>
        <w:pStyle w:val="Pregunta"/>
      </w:pPr>
      <w:r>
        <w:rPr>
          <w:rStyle w:val="Númerodepregunta"/>
        </w:rPr>
        <w:t xml:space="preserve">31. </w:t>
      </w:r>
      <w:r>
        <w:rPr>
          <w:b/>
        </w:rPr>
        <w:t>¿Cómo se llama el método que consiste en añadir dos franjas negras horizontales para ocupar la totalidad del espacio sin tener que modificarla relación de aspecto de la imagen?</w:t>
      </w:r>
    </w:p>
    <w:p>
      <w:pPr>
        <w:pStyle w:val="Opción"/>
      </w:pPr>
      <w:r>
        <w:t>a) Lineboxing.</w:t>
      </w:r>
    </w:p>
    <w:p>
      <w:pPr>
        <w:pStyle w:val="Opción"/>
      </w:pPr>
      <w:r>
        <w:t>b) Franeboxing.</w:t>
      </w:r>
    </w:p>
    <w:p>
      <w:pPr>
        <w:pStyle w:val="Opción"/>
      </w:pPr>
      <w:r>
        <w:t>c) Letterboxing.</w:t>
      </w:r>
    </w:p>
    <w:p>
      <w:pPr>
        <w:pStyle w:val="Opción"/>
      </w:pPr>
      <w:r>
        <w:t>d) Paineboxing.</w:t>
      </w:r>
    </w:p>
    <w:p>
      <w:pPr>
        <w:pStyle w:val="Pregunta"/>
      </w:pPr>
      <w:r>
        <w:rPr>
          <w:rStyle w:val="Númerodepregunta"/>
        </w:rPr>
        <w:t xml:space="preserve">32. </w:t>
      </w:r>
      <w:r>
        <w:rPr>
          <w:b/>
        </w:rPr>
        <w:t>¿Qué sistema de representación de color se basa en el brillo, matiz y saturación?</w:t>
      </w:r>
    </w:p>
    <w:p>
      <w:pPr>
        <w:pStyle w:val="Opción"/>
      </w:pPr>
      <w:r>
        <w:t>a) Diagrama UCS.</w:t>
      </w:r>
    </w:p>
    <w:p>
      <w:pPr>
        <w:pStyle w:val="Opción"/>
      </w:pPr>
      <w:r>
        <w:t>b) Sistema NCS.</w:t>
      </w:r>
    </w:p>
    <w:p>
      <w:pPr>
        <w:pStyle w:val="Opción"/>
      </w:pPr>
      <w:r>
        <w:t>c) Triángulo de Maxwell.</w:t>
      </w:r>
    </w:p>
    <w:p>
      <w:pPr>
        <w:pStyle w:val="Opción"/>
      </w:pPr>
      <w:r>
        <w:t>d) Munsell.</w:t>
      </w:r>
    </w:p>
    <w:p>
      <w:pPr>
        <w:pStyle w:val="Pregunta"/>
      </w:pPr>
      <w:r>
        <w:rPr>
          <w:rStyle w:val="Númerodepregunta"/>
        </w:rPr>
        <w:t xml:space="preserve">33. </w:t>
      </w:r>
      <w:r>
        <w:rPr>
          <w:b/>
        </w:rPr>
        <w:t>¿Cuál es la forma en que se transmite la señal de Televisión Digital Terrestre (TDT)?</w:t>
      </w:r>
    </w:p>
    <w:p>
      <w:pPr>
        <w:pStyle w:val="Opción"/>
      </w:pPr>
      <w:r>
        <w:t>a) Se envía mediante ondas hertzianas desde estaciones terrestres y puede ser recibida por sistemas de cable o satélite en los edificios.</w:t>
      </w:r>
    </w:p>
    <w:p>
      <w:pPr>
        <w:pStyle w:val="Opción"/>
      </w:pPr>
      <w:r>
        <w:t>b) Se emite a través de ondas hertzianas por el aire, sin necesidad de cable o satélite, y se recibe mediante antenas UHF convencionales.</w:t>
      </w:r>
    </w:p>
    <w:p>
      <w:pPr>
        <w:pStyle w:val="Opción"/>
      </w:pPr>
      <w:r>
        <w:t>c) Se transmite usando ondas de radio terrestres que viajan a través de la atmósfera vía satélite y son captadas por antenas UHF estándar.</w:t>
      </w:r>
    </w:p>
    <w:p>
      <w:pPr>
        <w:pStyle w:val="Opción"/>
      </w:pPr>
      <w:r>
        <w:t>d) Se puede recibir a través de una conexión a Internet o un decodificador digital especializado. o. 0%</w:t>
      </w:r>
    </w:p>
    <w:p>
      <w:pPr>
        <w:pStyle w:val="Pregunta"/>
      </w:pPr>
      <w:r>
        <w:rPr>
          <w:rStyle w:val="Númerodepregunta"/>
        </w:rPr>
        <w:t xml:space="preserve">34. </w:t>
      </w:r>
      <w:r>
        <w:rPr>
          <w:b/>
        </w:rPr>
        <w:t>¿Cuál es el códec estándar utilizado para la transmisión de televisión UHD Broadcast en España?</w:t>
      </w:r>
    </w:p>
    <w:p>
      <w:pPr>
        <w:pStyle w:val="Opción"/>
      </w:pPr>
      <w:r>
        <w:t>a) Es el mismo códec que se usa en la emisión HD.</w:t>
      </w:r>
    </w:p>
    <w:p>
      <w:pPr>
        <w:pStyle w:val="Opción"/>
      </w:pPr>
      <w:r>
        <w:t>b) Versatile Video Coding (VVC).</w:t>
      </w:r>
    </w:p>
    <w:p>
      <w:pPr>
        <w:pStyle w:val="Opción"/>
      </w:pPr>
      <w:r>
        <w:t>c) Es el códec HEVC (High Efficiency Video Coding).</w:t>
      </w:r>
    </w:p>
    <w:p>
      <w:pPr>
        <w:pStyle w:val="Opción"/>
      </w:pPr>
      <w:r>
        <w:t>d) Es el códec H.264.</w:t>
      </w:r>
    </w:p>
    <w:p>
      <w:r>
        <w:br w:type="page"/>
      </w:r>
    </w:p>
    <w:p>
      <w:pPr>
        <w:pStyle w:val="Rótulo"/>
      </w:pPr>
      <w:r>
        <w:t>Temario específico · Realización (Asistencia)</w:t>
      </w:r>
    </w:p>
    <w:p>
      <w:pPr>
        <w:pStyle w:val="Heading1"/>
      </w:pPr>
      <w:r>
        <w:t>TEMA 6 – Lenguaje técnico y narrativo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Lenguaje audiovisual y convenciones de montaje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La pregunta 34 del segundo llamamiento depende de una imagen</w:t>
            </w:r>
            <w:r>
              <w:rPr>
                <w:b w:val="0"/>
                <w:i w:val="0"/>
              </w:rPr>
              <w:t xml:space="preserve"> que el texto del cuadernillo no conserva, y queda declarada sin verificar</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5.470 palabras</w:t>
            </w:r>
            <w:r>
              <w:rPr>
                <w:b w:val="0"/>
                <w:i w:val="0"/>
              </w:rPr>
            </w:r>
          </w:p>
        </w:tc>
      </w:tr>
    </w:tbl>
    <w:p>
      <w:pPr/>
    </w:p>
    <w:p>
      <w:pPr/>
      <w:r>
        <w:rPr>
          <w:b w:val="0"/>
          <w:i w:val="0"/>
        </w:rPr>
        <w:t>Las siglas de este tema, presentadas de entrada: el gran plano general (</w:t>
      </w:r>
      <w:r>
        <w:rPr>
          <w:b/>
          <w:i w:val="0"/>
        </w:rPr>
        <w:t>GPG</w:t>
      </w:r>
      <w:r>
        <w:rPr>
          <w:b w:val="0"/>
          <w:i w:val="0"/>
        </w:rPr>
        <w:t>), el plano general</w:t>
      </w:r>
      <w:r>
        <w:t xml:space="preserve"> </w:t>
      </w:r>
      <w:r>
        <w:rPr>
          <w:b w:val="0"/>
          <w:i w:val="0"/>
        </w:rPr>
        <w:t>(</w:t>
      </w:r>
      <w:r>
        <w:rPr>
          <w:b/>
          <w:i w:val="0"/>
        </w:rPr>
        <w:t>PG</w:t>
      </w:r>
      <w:r>
        <w:rPr>
          <w:b w:val="0"/>
          <w:i w:val="0"/>
        </w:rPr>
        <w:t>), el plano entero (</w:t>
      </w:r>
      <w:r>
        <w:rPr>
          <w:b/>
          <w:i w:val="0"/>
        </w:rPr>
        <w:t>PE</w:t>
      </w:r>
      <w:r>
        <w:rPr>
          <w:b w:val="0"/>
          <w:i w:val="0"/>
        </w:rPr>
        <w:t>), el plano americano (</w:t>
      </w:r>
      <w:r>
        <w:rPr>
          <w:b/>
          <w:i w:val="0"/>
        </w:rPr>
        <w:t>PA</w:t>
      </w:r>
      <w:r>
        <w:rPr>
          <w:b w:val="0"/>
          <w:i w:val="0"/>
        </w:rPr>
        <w:t>), el plano medio (</w:t>
      </w:r>
      <w:r>
        <w:rPr>
          <w:b/>
          <w:i w:val="0"/>
        </w:rPr>
        <w:t>PM</w:t>
      </w:r>
      <w:r>
        <w:rPr>
          <w:b w:val="0"/>
          <w:i w:val="0"/>
        </w:rPr>
        <w:t>), el primer</w:t>
      </w:r>
      <w:r>
        <w:t xml:space="preserve"> </w:t>
      </w:r>
      <w:r>
        <w:rPr>
          <w:b w:val="0"/>
          <w:i w:val="0"/>
        </w:rPr>
        <w:t>plano (</w:t>
      </w:r>
      <w:r>
        <w:rPr>
          <w:b/>
          <w:i w:val="0"/>
        </w:rPr>
        <w:t>PP</w:t>
      </w:r>
      <w:r>
        <w:rPr>
          <w:b w:val="0"/>
          <w:i w:val="0"/>
        </w:rPr>
        <w:t>), el primerísimo primer plano (</w:t>
      </w:r>
      <w:r>
        <w:rPr>
          <w:b/>
          <w:i w:val="0"/>
        </w:rPr>
        <w:t>PPP</w:t>
      </w:r>
      <w:r>
        <w:rPr>
          <w:b w:val="0"/>
          <w:i w:val="0"/>
        </w:rPr>
        <w:t>) y el plano detalle (</w:t>
      </w:r>
      <w:r>
        <w:rPr>
          <w:b/>
          <w:i w:val="0"/>
        </w:rPr>
        <w:t>PD</w:t>
      </w:r>
      <w:r>
        <w:rPr>
          <w:b w:val="0"/>
          <w:i w:val="0"/>
        </w:rPr>
        <w:t>), que son las</w:t>
      </w:r>
      <w:r>
        <w:t xml:space="preserve"> </w:t>
      </w:r>
      <w:r>
        <w:rPr>
          <w:b w:val="0"/>
          <w:i w:val="0"/>
        </w:rPr>
        <w:t>abreviaturas con que se escriben los tiros de cámara en un guion técnico.</w:t>
      </w:r>
    </w:p>
    <w:p>
      <w:pPr>
        <w:pStyle w:val="Citadelanorma"/>
      </w:pPr>
      <w:r>
        <w:rPr>
          <w:b w:val="0"/>
          <w:i w:val="0"/>
        </w:rPr>
        <w:t>Enunciado de la convocatoria (Anexo 2, temario específico de Realización (Asistencia),</w:t>
      </w:r>
      <w:r>
        <w:t xml:space="preserve"> </w:t>
      </w:r>
      <w:r>
        <w:rPr>
          <w:b w:val="0"/>
          <w:i w:val="0"/>
        </w:rPr>
        <w:t>punto 3.1): «Lenguaje técnico y narrativo: Secuencias. Planos. Tomas. Movimientos de cámara.</w:t>
      </w:r>
      <w:r>
        <w:t xml:space="preserve"> </w:t>
      </w:r>
      <w:r>
        <w:rPr>
          <w:b w:val="0"/>
          <w:i w:val="0"/>
        </w:rPr>
        <w:t>Composición. Encuadre. Elipsis. Raccord. Eje de acción. Salto de eje. Campo y contracampo. La</w:t>
      </w:r>
      <w:r>
        <w:t xml:space="preserve"> </w:t>
      </w:r>
      <w:r>
        <w:rPr>
          <w:b w:val="0"/>
          <w:i w:val="0"/>
        </w:rPr>
        <w:t>realización en los diferentes géneros televisivos. Tratamiento con una sola cámara y multicámara.»</w:t>
      </w:r>
    </w:p>
    <w:p>
      <w:pPr/>
      <w:r>
        <w:rPr>
          <w:b w:val="0"/>
          <w:i w:val="0"/>
        </w:rPr>
      </w:r>
      <w:r>
        <w:rPr>
          <w:b/>
          <w:i w:val="0"/>
        </w:rPr>
        <w:t>Veinte preguntas: el tercer banco de la ocupación.</w:t>
      </w:r>
      <w:r>
        <w:rPr>
          <w:b w:val="0"/>
          <w:i w:val="0"/>
        </w:rPr>
        <w:t xml:space="preserve"> Y es el punto que más se parece a un examen</w:t>
      </w:r>
      <w:r>
        <w:t xml:space="preserve"> </w:t>
      </w:r>
      <w:r>
        <w:rPr>
          <w:b w:val="0"/>
          <w:i w:val="0"/>
        </w:rPr>
        <w:t>de vocabulario: casi todas sus preguntas piden distinguir dos términos que se confunden —escena y</w:t>
      </w:r>
      <w:r>
        <w:t xml:space="preserve"> </w:t>
      </w:r>
      <w:r>
        <w:rPr>
          <w:b w:val="0"/>
          <w:i w:val="0"/>
        </w:rPr>
        <w:t>secuencia, prolepsis y analepsis, picado y contrapicado— o aplicar una regla geométrica muy concreta,</w:t>
      </w:r>
      <w:r>
        <w:t xml:space="preserve"> </w:t>
      </w:r>
      <w:r>
        <w:rPr>
          <w:b w:val="0"/>
          <w:i w:val="0"/>
        </w:rPr>
        <w:t>la del eje.</w:t>
      </w:r>
    </w:p>
    <w:p>
      <w:pPr>
        <w:pStyle w:val="Heading2"/>
      </w:pPr>
      <w:r>
        <w:rPr>
          <w:b w:val="0"/>
          <w:i w:val="0"/>
        </w:rPr>
        <w:t>6.1 Las unidades del relato: plano, toma, escena y secuencia</w:t>
      </w:r>
    </w:p>
    <w:p>
      <w:pPr/>
      <w:r>
        <w:rPr>
          <w:b w:val="0"/>
          <w:i w:val="0"/>
        </w:rPr>
      </w:r>
      <w:r>
        <w:rPr>
          <w:b/>
          <w:i w:val="0"/>
        </w:rPr>
        <w:t>Estas cuatro palabras se usan en la conversación como si fueran intercambiables y en el examen no</w:t>
      </w:r>
      <w:r>
        <w:t xml:space="preserve"> </w:t>
      </w:r>
      <w:r>
        <w:rPr>
          <w:b/>
          <w:i w:val="0"/>
        </w:rPr>
        <w:t>lo son.</w:t>
      </w:r>
      <w:r>
        <w:rPr>
          <w:b w:val="0"/>
          <w:i w:val="0"/>
        </w:rPr>
        <w:t xml:space="preserve"> Ordenadas de menor a mayor: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Unidad</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Criterio que la delimita</w:t>
            </w:r>
          </w:p>
        </w:tc>
      </w:tr>
      <w:tr>
        <w:tc>
          <w:tcPr>
            <w:tcW w:type="dxa" w:w="3137"/>
          </w:tcPr>
          <w:p>
            <w:pPr>
              <w:pStyle w:val="Tabla"/>
            </w:pPr>
            <w:r/>
            <w:r>
              <w:rPr>
                <w:b w:val="0"/>
                <w:i w:val="0"/>
              </w:rPr>
            </w:r>
            <w:r>
              <w:rPr>
                <w:b/>
                <w:i w:val="0"/>
              </w:rPr>
              <w:t>Fotograma</w:t>
            </w:r>
            <w:r>
              <w:rPr>
                <w:b w:val="0"/>
                <w:i w:val="0"/>
              </w:rPr>
            </w:r>
          </w:p>
        </w:tc>
        <w:tc>
          <w:tcPr>
            <w:tcW w:type="dxa" w:w="3137"/>
          </w:tcPr>
          <w:p>
            <w:pPr>
              <w:pStyle w:val="Tabla"/>
            </w:pPr>
            <w:r/>
            <w:r>
              <w:rPr>
                <w:b w:val="0"/>
                <w:i w:val="0"/>
              </w:rPr>
              <w:t>Una imagen fija</w:t>
            </w:r>
          </w:p>
        </w:tc>
        <w:tc>
          <w:tcPr>
            <w:tcW w:type="dxa" w:w="3137"/>
          </w:tcPr>
          <w:p>
            <w:pPr>
              <w:pStyle w:val="Tabla"/>
            </w:pPr>
            <w:r/>
            <w:r>
              <w:rPr>
                <w:b w:val="0"/>
                <w:i w:val="0"/>
              </w:rPr>
              <w:t>Nada: es el átomo</w:t>
            </w:r>
          </w:p>
        </w:tc>
      </w:tr>
      <w:tr>
        <w:tc>
          <w:tcPr>
            <w:tcW w:type="dxa" w:w="3137"/>
          </w:tcPr>
          <w:p>
            <w:pPr>
              <w:pStyle w:val="Tabla"/>
            </w:pPr>
            <w:r/>
            <w:r>
              <w:rPr>
                <w:b w:val="0"/>
                <w:i w:val="0"/>
              </w:rPr>
            </w:r>
            <w:r>
              <w:rPr>
                <w:b/>
                <w:i w:val="0"/>
              </w:rPr>
              <w:t>Plano</w:t>
            </w:r>
            <w:r>
              <w:rPr>
                <w:b w:val="0"/>
                <w:i w:val="0"/>
              </w:rPr>
            </w:r>
          </w:p>
        </w:tc>
        <w:tc>
          <w:tcPr>
            <w:tcW w:type="dxa" w:w="3137"/>
          </w:tcPr>
          <w:p>
            <w:pPr>
              <w:pStyle w:val="Tabla"/>
            </w:pPr>
            <w:r/>
            <w:r>
              <w:rPr>
                <w:b w:val="0"/>
                <w:i w:val="0"/>
              </w:rPr>
              <w:t>Lo que la cámara registra entre que arranca y para, y en montaje lo que va de corte a corte</w:t>
            </w:r>
          </w:p>
        </w:tc>
        <w:tc>
          <w:tcPr>
            <w:tcW w:type="dxa" w:w="3137"/>
          </w:tcPr>
          <w:p>
            <w:pPr>
              <w:pStyle w:val="Tabla"/>
            </w:pPr>
            <w:r/>
            <w:r>
              <w:rPr>
                <w:b w:val="0"/>
                <w:i w:val="0"/>
              </w:rPr>
            </w:r>
            <w:r>
              <w:rPr>
                <w:b/>
                <w:i w:val="0"/>
              </w:rPr>
              <w:t>La continuidad del registro</w:t>
            </w:r>
            <w:r>
              <w:rPr>
                <w:b w:val="0"/>
                <w:i w:val="0"/>
              </w:rPr>
            </w:r>
          </w:p>
        </w:tc>
      </w:tr>
      <w:tr>
        <w:tc>
          <w:tcPr>
            <w:tcW w:type="dxa" w:w="3137"/>
          </w:tcPr>
          <w:p>
            <w:pPr>
              <w:pStyle w:val="Tabla"/>
            </w:pPr>
            <w:r/>
            <w:r>
              <w:rPr>
                <w:b w:val="0"/>
                <w:i w:val="0"/>
              </w:rPr>
            </w:r>
            <w:r>
              <w:rPr>
                <w:b/>
                <w:i w:val="0"/>
              </w:rPr>
              <w:t>Toma</w:t>
            </w:r>
            <w:r>
              <w:rPr>
                <w:b w:val="0"/>
                <w:i w:val="0"/>
              </w:rPr>
            </w:r>
          </w:p>
        </w:tc>
        <w:tc>
          <w:tcPr>
            <w:tcW w:type="dxa" w:w="3137"/>
          </w:tcPr>
          <w:p>
            <w:pPr>
              <w:pStyle w:val="Tabla"/>
            </w:pPr>
            <w:r/>
            <w:r>
              <w:rPr>
                <w:b w:val="0"/>
                <w:i w:val="0"/>
              </w:rPr>
              <w:t>Cada uno de los intentos de un mismo plano</w:t>
            </w:r>
          </w:p>
        </w:tc>
        <w:tc>
          <w:tcPr>
            <w:tcW w:type="dxa" w:w="3137"/>
          </w:tcPr>
          <w:p>
            <w:pPr>
              <w:pStyle w:val="Tabla"/>
            </w:pPr>
            <w:r/>
            <w:r>
              <w:rPr>
                <w:b w:val="0"/>
                <w:i w:val="0"/>
              </w:rPr>
            </w:r>
            <w:r>
              <w:rPr>
                <w:b/>
                <w:i w:val="0"/>
              </w:rPr>
              <w:t>La repetición</w:t>
            </w:r>
            <w:r>
              <w:rPr>
                <w:b w:val="0"/>
                <w:i w:val="0"/>
              </w:rPr>
              <w:t>: toma 1, toma 2, toma 3</w:t>
            </w:r>
          </w:p>
        </w:tc>
      </w:tr>
      <w:tr>
        <w:tc>
          <w:tcPr>
            <w:tcW w:type="dxa" w:w="3137"/>
          </w:tcPr>
          <w:p>
            <w:pPr>
              <w:pStyle w:val="Tabla"/>
            </w:pPr>
            <w:r/>
            <w:r>
              <w:rPr>
                <w:b w:val="0"/>
                <w:i w:val="0"/>
              </w:rPr>
            </w:r>
            <w:r>
              <w:rPr>
                <w:b/>
                <w:i w:val="0"/>
              </w:rPr>
              <w:t>Escena</w:t>
            </w:r>
            <w:r>
              <w:rPr>
                <w:b w:val="0"/>
                <w:i w:val="0"/>
              </w:rPr>
            </w:r>
          </w:p>
        </w:tc>
        <w:tc>
          <w:tcPr>
            <w:tcW w:type="dxa" w:w="3137"/>
          </w:tcPr>
          <w:p>
            <w:pPr>
              <w:pStyle w:val="Tabla"/>
            </w:pPr>
            <w:r/>
            <w:r>
              <w:rPr>
                <w:b w:val="0"/>
                <w:i w:val="0"/>
              </w:rPr>
              <w:t xml:space="preserve">El fragmento de acción que transcurre </w:t>
            </w:r>
            <w:r>
              <w:rPr>
                <w:b/>
                <w:i w:val="0"/>
              </w:rPr>
              <w:t>en una unidad de tiempo y espacio</w:t>
            </w:r>
            <w:r>
              <w:rPr>
                <w:b w:val="0"/>
                <w:i w:val="0"/>
              </w:rPr>
            </w:r>
          </w:p>
        </w:tc>
        <w:tc>
          <w:tcPr>
            <w:tcW w:type="dxa" w:w="3137"/>
          </w:tcPr>
          <w:p>
            <w:pPr>
              <w:pStyle w:val="Tabla"/>
            </w:pPr>
            <w:r/>
            <w:r>
              <w:rPr>
                <w:b w:val="0"/>
                <w:i w:val="0"/>
              </w:rPr>
            </w:r>
            <w:r>
              <w:rPr>
                <w:b/>
                <w:i w:val="0"/>
              </w:rPr>
              <w:t>El lugar y el momento</w:t>
            </w:r>
            <w:r>
              <w:rPr>
                <w:b w:val="0"/>
                <w:i w:val="0"/>
              </w:rPr>
            </w:r>
          </w:p>
        </w:tc>
      </w:tr>
      <w:tr>
        <w:tc>
          <w:tcPr>
            <w:tcW w:type="dxa" w:w="3137"/>
          </w:tcPr>
          <w:p>
            <w:pPr>
              <w:pStyle w:val="Tabla"/>
            </w:pPr>
            <w:r/>
            <w:r>
              <w:rPr>
                <w:b w:val="0"/>
                <w:i w:val="0"/>
              </w:rPr>
            </w:r>
            <w:r>
              <w:rPr>
                <w:b/>
                <w:i w:val="0"/>
              </w:rPr>
              <w:t>Secuencia</w:t>
            </w:r>
            <w:r>
              <w:rPr>
                <w:b w:val="0"/>
                <w:i w:val="0"/>
              </w:rPr>
            </w:r>
          </w:p>
        </w:tc>
        <w:tc>
          <w:tcPr>
            <w:tcW w:type="dxa" w:w="3137"/>
          </w:tcPr>
          <w:p>
            <w:pPr>
              <w:pStyle w:val="Tabla"/>
            </w:pPr>
            <w:r/>
            <w:r>
              <w:rPr>
                <w:b w:val="0"/>
                <w:i w:val="0"/>
              </w:rPr>
              <w:t>Un conjunto de escenas con sentido narrativo propio</w:t>
            </w:r>
          </w:p>
        </w:tc>
        <w:tc>
          <w:tcPr>
            <w:tcW w:type="dxa" w:w="3137"/>
          </w:tcPr>
          <w:p>
            <w:pPr>
              <w:pStyle w:val="Tabla"/>
            </w:pPr>
            <w:r/>
            <w:r>
              <w:rPr>
                <w:b w:val="0"/>
                <w:i w:val="0"/>
              </w:rPr>
            </w:r>
            <w:r>
              <w:rPr>
                <w:b/>
                <w:i w:val="0"/>
              </w:rPr>
              <w:t>La unidad de sentido</w:t>
            </w:r>
            <w:r>
              <w:rPr>
                <w:b w:val="0"/>
                <w:i w:val="0"/>
              </w:rPr>
            </w:r>
          </w:p>
        </w:tc>
      </w:tr>
    </w:tbl>
    <w:p>
      <w:pPr/>
    </w:p>
    <w:p>
      <w:pPr/>
      <w:r>
        <w:rPr>
          <w:b w:val="0"/>
          <w:i w:val="0"/>
        </w:rPr>
      </w:r>
      <w:r>
        <w:rPr>
          <w:b/>
          <w:i w:val="0"/>
        </w:rPr>
        <w:t>La escena es el fragmento de la acción que se desarrolla en una unidad de tiempo y espacio.</w:t>
      </w:r>
      <w:r>
        <w:rPr>
          <w:b w:val="0"/>
          <w:i w:val="0"/>
        </w:rPr>
        <w:t xml:space="preserve"> Esa</w:t>
      </w:r>
      <w:r>
        <w:t xml:space="preserve"> </w:t>
      </w:r>
      <w:r>
        <w:rPr>
          <w:b w:val="0"/>
          <w:i w:val="0"/>
        </w:rPr>
        <w:t>es la definición que el examen pide en la pregunta 80 del segundo cuadernillo, y de ella se deduce</w:t>
      </w:r>
      <w:r>
        <w:t xml:space="preserve"> </w:t>
      </w:r>
      <w:r>
        <w:rPr>
          <w:b w:val="0"/>
          <w:i w:val="0"/>
        </w:rPr>
        <w:t xml:space="preserve">directamente la respuesta a la 92 del primero: </w:t>
      </w:r>
      <w:r>
        <w:rPr>
          <w:b/>
          <w:i w:val="0"/>
        </w:rPr>
        <w:t>una escena no puede ser discontinua</w:t>
      </w:r>
      <w:r>
        <w:rPr>
          <w:b w:val="0"/>
          <w:i w:val="0"/>
        </w:rPr>
        <w:t>, porque si</w:t>
      </w:r>
      <w:r>
        <w:t xml:space="preserve"> </w:t>
      </w:r>
      <w:r>
        <w:rPr>
          <w:b w:val="0"/>
          <w:i w:val="0"/>
        </w:rPr>
        <w:t>cambia de escenario o salta en el tiempo ya no es la misma escena, es otra. No es una convención de</w:t>
      </w:r>
      <w:r>
        <w:t xml:space="preserve"> </w:t>
      </w:r>
      <w:r>
        <w:rPr>
          <w:b w:val="0"/>
          <w:i w:val="0"/>
        </w:rPr>
        <w:t>rodaje: es la definición.</w:t>
      </w:r>
    </w:p>
    <w:p>
      <w:pPr/>
      <w:r>
        <w:rPr>
          <w:b w:val="0"/>
          <w:i w:val="0"/>
        </w:rPr>
      </w:r>
      <w:r>
        <w:rPr>
          <w:b/>
          <w:i w:val="0"/>
        </w:rPr>
        <w:t>Y ahora la distinción que el examen busca con la pregunta 51: secuencia mecánica y secuencia</w:t>
      </w:r>
      <w:r>
        <w:t xml:space="preserve"> </w:t>
      </w:r>
      <w:r>
        <w:rPr>
          <w:b/>
          <w:i w:val="0"/>
        </w:rPr>
        <w:t>dramática.</w:t>
      </w:r>
      <w:r>
        <w:rPr>
          <w:b w:val="0"/>
          <w:i w:val="0"/>
        </w:rPr>
        <w:t xml:space="preserve"> No son dos cosas distintas sino dos maneras de cortar el mismo material:</w:t>
      </w:r>
    </w:p>
    <w:p>
      <w:pPr>
        <w:pStyle w:val="ListBullet"/>
      </w:pPr>
      <w:r>
        <w:rPr>
          <w:b w:val="0"/>
          <w:i w:val="0"/>
        </w:rPr>
      </w:r>
      <w:r>
        <w:rPr>
          <w:b/>
          <w:i w:val="0"/>
        </w:rPr>
        <w:t>Secuencia mecánica</w:t>
      </w:r>
      <w:r>
        <w:rPr>
          <w:b w:val="0"/>
          <w:i w:val="0"/>
        </w:rPr>
        <w:t xml:space="preserve">: se delimita por </w:t>
      </w:r>
      <w:r>
        <w:rPr>
          <w:b/>
          <w:i w:val="0"/>
        </w:rPr>
        <w:t>criterios materiales</w:t>
      </w:r>
      <w:r>
        <w:rPr>
          <w:b w:val="0"/>
          <w:i w:val="0"/>
        </w:rPr>
        <w:t>. Es la parte de la acción que se</w:t>
      </w:r>
      <w:r>
        <w:t xml:space="preserve"> </w:t>
      </w:r>
      <w:r>
        <w:rPr>
          <w:b w:val="0"/>
          <w:i w:val="0"/>
        </w:rPr>
        <w:t xml:space="preserve">desarrolla </w:t>
      </w:r>
      <w:r>
        <w:rPr>
          <w:b/>
          <w:i w:val="0"/>
        </w:rPr>
        <w:t>en un mismo escenario y sin saltos temporales</w:t>
      </w:r>
      <w:r>
        <w:rPr>
          <w:b w:val="0"/>
          <w:i w:val="0"/>
        </w:rPr>
        <w:t>. Es lo que se rueda de un tirón, con</w:t>
      </w:r>
      <w:r>
        <w:t xml:space="preserve"> </w:t>
      </w:r>
      <w:r>
        <w:rPr>
          <w:b w:val="0"/>
          <w:i w:val="0"/>
        </w:rPr>
        <w:t>el mismo decorado montado y la misma luz.</w:t>
      </w:r>
    </w:p>
    <w:p>
      <w:pPr>
        <w:pStyle w:val="ListBullet"/>
      </w:pPr>
      <w:r>
        <w:rPr>
          <w:b w:val="0"/>
          <w:i w:val="0"/>
        </w:rPr>
      </w:r>
      <w:r>
        <w:rPr>
          <w:b/>
          <w:i w:val="0"/>
        </w:rPr>
        <w:t>Secuencia dramática</w:t>
      </w:r>
      <w:r>
        <w:rPr>
          <w:b w:val="0"/>
          <w:i w:val="0"/>
        </w:rPr>
        <w:t xml:space="preserve">: se delimita por </w:t>
      </w:r>
      <w:r>
        <w:rPr>
          <w:b/>
          <w:i w:val="0"/>
        </w:rPr>
        <w:t>criterios narrativos</w:t>
      </w:r>
      <w:r>
        <w:rPr>
          <w:b w:val="0"/>
          <w:i w:val="0"/>
        </w:rPr>
        <w:t xml:space="preserve">. Es la </w:t>
      </w:r>
      <w:r>
        <w:rPr>
          <w:b/>
          <w:i w:val="0"/>
        </w:rPr>
        <w:t>unidad del relato en la</w:t>
      </w:r>
      <w:r>
        <w:t xml:space="preserve"> </w:t>
      </w:r>
      <w:r>
        <w:rPr>
          <w:b/>
          <w:i w:val="0"/>
        </w:rPr>
        <w:t>que se plantea, se desarrolla y se concluye una situación dramática</w:t>
      </w:r>
      <w:r>
        <w:rPr>
          <w:b w:val="0"/>
          <w:i w:val="0"/>
        </w:rPr>
        <w:t>, aunque para contarla haya</w:t>
      </w:r>
      <w:r>
        <w:t xml:space="preserve"> </w:t>
      </w:r>
      <w:r>
        <w:rPr>
          <w:b w:val="0"/>
          <w:i w:val="0"/>
        </w:rPr>
        <w:t>que cambiar tres veces de escenario y saltar dos días.</w:t>
      </w:r>
    </w:p>
    <w:p>
      <w:pPr/>
      <w:r>
        <w:rPr>
          <w:b w:val="0"/>
          <w:i w:val="0"/>
        </w:rPr>
      </w:r>
      <w:r>
        <w:rPr>
          <w:b/>
          <w:i w:val="0"/>
        </w:rPr>
        <w:t>Las dos definiciones están entre las opciones de la pregunta 51, una en cada opción</w:t>
      </w:r>
      <w:r>
        <w:rPr>
          <w:b w:val="0"/>
          <w:i w:val="0"/>
        </w:rPr>
        <w:t>, y por eso</w:t>
      </w:r>
      <w:r>
        <w:t xml:space="preserve"> </w:t>
      </w:r>
      <w:r>
        <w:rPr>
          <w:b w:val="0"/>
          <w:i w:val="0"/>
        </w:rPr>
        <w:t>esa pregunta se responde sabiendo cuál de los dos adjetivos —</w:t>
      </w:r>
      <w:r>
        <w:rPr>
          <w:b w:val="0"/>
          <w:i/>
        </w:rPr>
        <w:t>mecánica</w:t>
      </w:r>
      <w:r>
        <w:rPr>
          <w:b w:val="0"/>
          <w:i w:val="0"/>
        </w:rPr>
        <w:t xml:space="preserve"> o </w:t>
      </w:r>
      <w:r>
        <w:rPr>
          <w:b w:val="0"/>
          <w:i/>
        </w:rPr>
        <w:t>dramática</w:t>
      </w:r>
      <w:r>
        <w:rPr>
          <w:b w:val="0"/>
          <w:i w:val="0"/>
        </w:rPr>
        <w:t>— acompaña a</w:t>
      </w:r>
      <w:r>
        <w:t xml:space="preserve"> </w:t>
      </w:r>
      <w:r>
        <w:rPr>
          <w:b w:val="0"/>
          <w:i w:val="0"/>
        </w:rPr>
        <w:t xml:space="preserve">cada criterio. El adjetivo </w:t>
      </w:r>
      <w:r>
        <w:rPr>
          <w:b w:val="0"/>
          <w:i/>
        </w:rPr>
        <w:t>mecánica</w:t>
      </w:r>
      <w:r>
        <w:rPr>
          <w:b w:val="0"/>
          <w:i w:val="0"/>
        </w:rPr>
        <w:t xml:space="preserve"> apunta a lo material: al escenario y al reloj.</w:t>
      </w:r>
    </w:p>
    <w:p>
      <w:pPr/>
      <w:r>
        <w:rPr>
          <w:b w:val="0"/>
          <w:i w:val="0"/>
        </w:rPr>
      </w:r>
      <w:r>
        <w:rPr>
          <w:b/>
          <w:i w:val="0"/>
        </w:rPr>
        <w:t>Un plano secuencia</w:t>
      </w:r>
      <w:r>
        <w:rPr>
          <w:b w:val="0"/>
          <w:i w:val="0"/>
        </w:rPr>
        <w:t xml:space="preserve">, en cambio, es otra cosa: </w:t>
      </w:r>
      <w:r>
        <w:rPr>
          <w:b/>
          <w:i w:val="0"/>
        </w:rPr>
        <w:t>una secuencia entera resuelta en un solo plano</w:t>
      </w:r>
      <w:r>
        <w:rPr>
          <w:b w:val="0"/>
          <w:i w:val="0"/>
        </w:rPr>
        <w:t>,</w:t>
      </w:r>
      <w:r>
        <w:t xml:space="preserve"> </w:t>
      </w:r>
      <w:r>
        <w:rPr>
          <w:b w:val="0"/>
          <w:i w:val="0"/>
        </w:rPr>
        <w:t>sin un corte. Su efecto es el de la continuidad, y de ahí lo que el examen pregunta en la 26 del</w:t>
      </w:r>
      <w:r>
        <w:t xml:space="preserve"> </w:t>
      </w:r>
      <w:r>
        <w:rPr>
          <w:b w:val="0"/>
          <w:i w:val="0"/>
        </w:rPr>
        <w:t xml:space="preserve">segundo cuadernillo: en un diálogo intenso entre dos personajes, el plano secuencia </w:t>
      </w:r>
      <w:r>
        <w:rPr>
          <w:b/>
          <w:i w:val="0"/>
        </w:rPr>
        <w:t>transmite la</w:t>
      </w:r>
      <w:r>
        <w:t xml:space="preserve"> </w:t>
      </w:r>
      <w:r>
        <w:rPr>
          <w:b/>
          <w:i w:val="0"/>
        </w:rPr>
        <w:t>tensión y la intimidad del momento de forma continua</w:t>
      </w:r>
      <w:r>
        <w:rPr>
          <w:b w:val="0"/>
          <w:i w:val="0"/>
        </w:rPr>
        <w:t>, porque no deja al espectador salir de la</w:t>
      </w:r>
      <w:r>
        <w:t xml:space="preserve"> </w:t>
      </w:r>
      <w:r>
        <w:rPr>
          <w:b w:val="0"/>
          <w:i w:val="0"/>
        </w:rPr>
        <w:t>escena ni un instante. Un montaje de plano y contraplano cortaría esa tensión en pedazos y le daría</w:t>
      </w:r>
      <w:r>
        <w:t xml:space="preserve"> </w:t>
      </w:r>
      <w:r>
        <w:rPr>
          <w:b w:val="0"/>
          <w:i w:val="0"/>
        </w:rPr>
        <w:t>respiro; el plano secuencia no se lo da.</w:t>
      </w:r>
    </w:p>
    <w:p>
      <w:pPr>
        <w:pStyle w:val="Separador"/>
        <w:pBdr>
          <w:bottom w:val="single" w:sz="4" w:color="BBBBBB"/>
        </w:pBdr>
      </w:pPr>
    </w:p>
    <w:p>
      <w:pPr>
        <w:pStyle w:val="Heading2"/>
      </w:pPr>
      <w:r>
        <w:rPr>
          <w:b w:val="0"/>
          <w:i w:val="0"/>
        </w:rPr>
        <w:t>6.2 La escala de planos</w:t>
      </w:r>
    </w:p>
    <w:p>
      <w:pPr/>
      <w:r>
        <w:rPr>
          <w:b w:val="0"/>
          <w:i w:val="0"/>
        </w:rPr>
      </w:r>
      <w:r>
        <w:rPr>
          <w:b/>
          <w:i w:val="0"/>
        </w:rPr>
        <w:t>La escala de planos se mide sobre la figura humana</w:t>
      </w:r>
      <w:r>
        <w:rPr>
          <w:b w:val="0"/>
          <w:i w:val="0"/>
        </w:rPr>
        <w:t>, y su nombre dice por dónde corta el encuadre:</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Plano</w:t>
            </w:r>
          </w:p>
        </w:tc>
        <w:tc>
          <w:tcPr>
            <w:tcW w:type="dxa" w:w="2353"/>
            <w:shd w:val="clear" w:color="auto" w:fill="E4E4E4"/>
          </w:tcPr>
          <w:p>
            <w:pPr>
              <w:pStyle w:val="Tablacabecera"/>
            </w:pPr>
            <w:r/>
            <w:r>
              <w:rPr>
                <w:b w:val="0"/>
                <w:i w:val="0"/>
              </w:rPr>
              <w:t>Abreviatura</w:t>
            </w:r>
          </w:p>
        </w:tc>
        <w:tc>
          <w:tcPr>
            <w:tcW w:type="dxa" w:w="2353"/>
            <w:shd w:val="clear" w:color="auto" w:fill="E4E4E4"/>
          </w:tcPr>
          <w:p>
            <w:pPr>
              <w:pStyle w:val="Tablacabecera"/>
            </w:pPr>
            <w:r/>
            <w:r>
              <w:rPr>
                <w:b w:val="0"/>
                <w:i w:val="0"/>
              </w:rPr>
              <w:t>Qué encuadra</w:t>
            </w:r>
          </w:p>
        </w:tc>
        <w:tc>
          <w:tcPr>
            <w:tcW w:type="dxa" w:w="2353"/>
            <w:shd w:val="clear" w:color="auto" w:fill="E4E4E4"/>
          </w:tcPr>
          <w:p>
            <w:pPr>
              <w:pStyle w:val="Tablacabecera"/>
            </w:pPr>
            <w:r/>
            <w:r>
              <w:rPr>
                <w:b w:val="0"/>
                <w:i w:val="0"/>
              </w:rPr>
              <w:t>Para qué se usa</w:t>
            </w:r>
          </w:p>
        </w:tc>
      </w:tr>
      <w:tr>
        <w:tc>
          <w:tcPr>
            <w:tcW w:type="dxa" w:w="2353"/>
          </w:tcPr>
          <w:p>
            <w:pPr>
              <w:pStyle w:val="Tabla"/>
            </w:pPr>
            <w:r/>
            <w:r>
              <w:rPr>
                <w:b w:val="0"/>
                <w:i w:val="0"/>
              </w:rPr>
            </w:r>
            <w:r>
              <w:rPr>
                <w:b/>
                <w:i w:val="0"/>
              </w:rPr>
              <w:t>Gran plano general</w:t>
            </w:r>
            <w:r>
              <w:rPr>
                <w:b w:val="0"/>
                <w:i w:val="0"/>
              </w:rPr>
            </w:r>
          </w:p>
        </w:tc>
        <w:tc>
          <w:tcPr>
            <w:tcW w:type="dxa" w:w="2353"/>
          </w:tcPr>
          <w:p>
            <w:pPr>
              <w:pStyle w:val="Tabla"/>
            </w:pPr>
            <w:r/>
            <w:r>
              <w:rPr>
                <w:b w:val="0"/>
                <w:i w:val="0"/>
              </w:rPr>
              <w:t>GPG</w:t>
            </w:r>
          </w:p>
        </w:tc>
        <w:tc>
          <w:tcPr>
            <w:tcW w:type="dxa" w:w="2353"/>
          </w:tcPr>
          <w:p>
            <w:pPr>
              <w:pStyle w:val="Tabla"/>
            </w:pPr>
            <w:r/>
            <w:r>
              <w:rPr>
                <w:b w:val="0"/>
                <w:i w:val="0"/>
              </w:rPr>
              <w:t>El paisaje, con la figura humana diminuta o ausente</w:t>
            </w:r>
          </w:p>
        </w:tc>
        <w:tc>
          <w:tcPr>
            <w:tcW w:type="dxa" w:w="2353"/>
          </w:tcPr>
          <w:p>
            <w:pPr>
              <w:pStyle w:val="Tabla"/>
            </w:pPr>
            <w:r/>
            <w:r>
              <w:rPr>
                <w:b w:val="0"/>
                <w:i w:val="0"/>
              </w:rPr>
              <w:t>Situar, describir el entorno</w:t>
            </w:r>
          </w:p>
        </w:tc>
      </w:tr>
      <w:tr>
        <w:tc>
          <w:tcPr>
            <w:tcW w:type="dxa" w:w="2353"/>
          </w:tcPr>
          <w:p>
            <w:pPr>
              <w:pStyle w:val="Tabla"/>
            </w:pPr>
            <w:r/>
            <w:r>
              <w:rPr>
                <w:b w:val="0"/>
                <w:i w:val="0"/>
              </w:rPr>
            </w:r>
            <w:r>
              <w:rPr>
                <w:b/>
                <w:i w:val="0"/>
              </w:rPr>
              <w:t>Plano general</w:t>
            </w:r>
            <w:r>
              <w:rPr>
                <w:b w:val="0"/>
                <w:i w:val="0"/>
              </w:rPr>
            </w:r>
          </w:p>
        </w:tc>
        <w:tc>
          <w:tcPr>
            <w:tcW w:type="dxa" w:w="2353"/>
          </w:tcPr>
          <w:p>
            <w:pPr>
              <w:pStyle w:val="Tabla"/>
            </w:pPr>
            <w:r/>
            <w:r>
              <w:rPr>
                <w:b w:val="0"/>
                <w:i w:val="0"/>
              </w:rPr>
              <w:t>PG</w:t>
            </w:r>
          </w:p>
        </w:tc>
        <w:tc>
          <w:tcPr>
            <w:tcW w:type="dxa" w:w="2353"/>
          </w:tcPr>
          <w:p>
            <w:pPr>
              <w:pStyle w:val="Tabla"/>
            </w:pPr>
            <w:r/>
            <w:r>
              <w:rPr>
                <w:b w:val="0"/>
                <w:i w:val="0"/>
              </w:rPr>
              <w:t>La figura entera con aire alrededor</w:t>
            </w:r>
          </w:p>
        </w:tc>
        <w:tc>
          <w:tcPr>
            <w:tcW w:type="dxa" w:w="2353"/>
          </w:tcPr>
          <w:p>
            <w:pPr>
              <w:pStyle w:val="Tabla"/>
            </w:pPr>
            <w:r/>
            <w:r>
              <w:rPr>
                <w:b w:val="0"/>
                <w:i w:val="0"/>
              </w:rPr>
              <w:t>Situar la acción y a quién la hace</w:t>
            </w:r>
          </w:p>
        </w:tc>
      </w:tr>
      <w:tr>
        <w:tc>
          <w:tcPr>
            <w:tcW w:type="dxa" w:w="2353"/>
          </w:tcPr>
          <w:p>
            <w:pPr>
              <w:pStyle w:val="Tabla"/>
            </w:pPr>
            <w:r/>
            <w:r>
              <w:rPr>
                <w:b w:val="0"/>
                <w:i w:val="0"/>
              </w:rPr>
            </w:r>
            <w:r>
              <w:rPr>
                <w:b/>
                <w:i w:val="0"/>
              </w:rPr>
              <w:t>Plano entero</w:t>
            </w:r>
            <w:r>
              <w:rPr>
                <w:b w:val="0"/>
                <w:i w:val="0"/>
              </w:rPr>
            </w:r>
          </w:p>
        </w:tc>
        <w:tc>
          <w:tcPr>
            <w:tcW w:type="dxa" w:w="2353"/>
          </w:tcPr>
          <w:p>
            <w:pPr>
              <w:pStyle w:val="Tabla"/>
            </w:pPr>
            <w:r/>
            <w:r>
              <w:rPr>
                <w:b w:val="0"/>
                <w:i w:val="0"/>
              </w:rPr>
              <w:t>PE</w:t>
            </w:r>
          </w:p>
        </w:tc>
        <w:tc>
          <w:tcPr>
            <w:tcW w:type="dxa" w:w="2353"/>
          </w:tcPr>
          <w:p>
            <w:pPr>
              <w:pStyle w:val="Tabla"/>
            </w:pPr>
            <w:r/>
            <w:r>
              <w:rPr>
                <w:b w:val="0"/>
                <w:i w:val="0"/>
              </w:rPr>
              <w:t>La figura de pies a cabeza, justa</w:t>
            </w:r>
          </w:p>
        </w:tc>
        <w:tc>
          <w:tcPr>
            <w:tcW w:type="dxa" w:w="2353"/>
          </w:tcPr>
          <w:p>
            <w:pPr>
              <w:pStyle w:val="Tabla"/>
            </w:pPr>
            <w:r/>
            <w:r>
              <w:rPr>
                <w:b w:val="0"/>
                <w:i w:val="0"/>
              </w:rPr>
              <w:t>Presentar al personaje completo</w:t>
            </w:r>
          </w:p>
        </w:tc>
      </w:tr>
      <w:tr>
        <w:tc>
          <w:tcPr>
            <w:tcW w:type="dxa" w:w="2353"/>
          </w:tcPr>
          <w:p>
            <w:pPr>
              <w:pStyle w:val="Tabla"/>
            </w:pPr>
            <w:r/>
            <w:r>
              <w:rPr>
                <w:b w:val="0"/>
                <w:i w:val="0"/>
              </w:rPr>
            </w:r>
            <w:r>
              <w:rPr>
                <w:b/>
                <w:i w:val="0"/>
              </w:rPr>
              <w:t>Plano americano</w:t>
            </w:r>
            <w:r>
              <w:rPr>
                <w:b w:val="0"/>
                <w:i w:val="0"/>
              </w:rPr>
            </w:r>
          </w:p>
        </w:tc>
        <w:tc>
          <w:tcPr>
            <w:tcW w:type="dxa" w:w="2353"/>
          </w:tcPr>
          <w:p>
            <w:pPr>
              <w:pStyle w:val="Tabla"/>
            </w:pPr>
            <w:r/>
            <w:r>
              <w:rPr>
                <w:b w:val="0"/>
                <w:i w:val="0"/>
              </w:rPr>
              <w:t>PA</w:t>
            </w:r>
          </w:p>
        </w:tc>
        <w:tc>
          <w:tcPr>
            <w:tcW w:type="dxa" w:w="2353"/>
          </w:tcPr>
          <w:p>
            <w:pPr>
              <w:pStyle w:val="Tabla"/>
            </w:pPr>
            <w:r/>
            <w:r>
              <w:rPr>
                <w:b w:val="0"/>
                <w:i w:val="0"/>
              </w:rPr>
              <w:t>Desde la mitad del muslo</w:t>
            </w:r>
          </w:p>
        </w:tc>
        <w:tc>
          <w:tcPr>
            <w:tcW w:type="dxa" w:w="2353"/>
          </w:tcPr>
          <w:p>
            <w:pPr>
              <w:pStyle w:val="Tabla"/>
            </w:pPr>
            <w:r/>
            <w:r>
              <w:rPr>
                <w:b w:val="0"/>
                <w:i w:val="0"/>
              </w:rPr>
              <w:t>Diálogo con gesto de manos</w:t>
            </w:r>
          </w:p>
        </w:tc>
      </w:tr>
      <w:tr>
        <w:tc>
          <w:tcPr>
            <w:tcW w:type="dxa" w:w="2353"/>
          </w:tcPr>
          <w:p>
            <w:pPr>
              <w:pStyle w:val="Tabla"/>
            </w:pPr>
            <w:r/>
            <w:r>
              <w:rPr>
                <w:b w:val="0"/>
                <w:i w:val="0"/>
              </w:rPr>
            </w:r>
            <w:r>
              <w:rPr>
                <w:b/>
                <w:i w:val="0"/>
              </w:rPr>
              <w:t>Plano medio</w:t>
            </w:r>
            <w:r>
              <w:rPr>
                <w:b w:val="0"/>
                <w:i w:val="0"/>
              </w:rPr>
            </w:r>
          </w:p>
        </w:tc>
        <w:tc>
          <w:tcPr>
            <w:tcW w:type="dxa" w:w="2353"/>
          </w:tcPr>
          <w:p>
            <w:pPr>
              <w:pStyle w:val="Tabla"/>
            </w:pPr>
            <w:r/>
            <w:r>
              <w:rPr>
                <w:b w:val="0"/>
                <w:i w:val="0"/>
              </w:rPr>
              <w:t>PM</w:t>
            </w:r>
          </w:p>
        </w:tc>
        <w:tc>
          <w:tcPr>
            <w:tcW w:type="dxa" w:w="2353"/>
          </w:tcPr>
          <w:p>
            <w:pPr>
              <w:pStyle w:val="Tabla"/>
            </w:pPr>
            <w:r/>
            <w:r>
              <w:rPr>
                <w:b w:val="0"/>
                <w:i w:val="0"/>
              </w:rPr>
              <w:t>De cintura para arriba</w:t>
            </w:r>
          </w:p>
        </w:tc>
        <w:tc>
          <w:tcPr>
            <w:tcW w:type="dxa" w:w="2353"/>
          </w:tcPr>
          <w:p>
            <w:pPr>
              <w:pStyle w:val="Tabla"/>
            </w:pPr>
            <w:r/>
            <w:r>
              <w:rPr>
                <w:b w:val="0"/>
                <w:i w:val="0"/>
              </w:rPr>
              <w:t>El plano del informativo y la entrevista</w:t>
            </w:r>
          </w:p>
        </w:tc>
      </w:tr>
      <w:tr>
        <w:tc>
          <w:tcPr>
            <w:tcW w:type="dxa" w:w="2353"/>
          </w:tcPr>
          <w:p>
            <w:pPr>
              <w:pStyle w:val="Tabla"/>
            </w:pPr>
            <w:r/>
            <w:r>
              <w:rPr>
                <w:b w:val="0"/>
                <w:i w:val="0"/>
              </w:rPr>
            </w:r>
            <w:r>
              <w:rPr>
                <w:b/>
                <w:i w:val="0"/>
              </w:rPr>
              <w:t>Primer plano</w:t>
            </w:r>
            <w:r>
              <w:rPr>
                <w:b w:val="0"/>
                <w:i w:val="0"/>
              </w:rPr>
            </w:r>
          </w:p>
        </w:tc>
        <w:tc>
          <w:tcPr>
            <w:tcW w:type="dxa" w:w="2353"/>
          </w:tcPr>
          <w:p>
            <w:pPr>
              <w:pStyle w:val="Tabla"/>
            </w:pPr>
            <w:r/>
            <w:r>
              <w:rPr>
                <w:b w:val="0"/>
                <w:i w:val="0"/>
              </w:rPr>
              <w:t>PP</w:t>
            </w:r>
          </w:p>
        </w:tc>
        <w:tc>
          <w:tcPr>
            <w:tcW w:type="dxa" w:w="2353"/>
          </w:tcPr>
          <w:p>
            <w:pPr>
              <w:pStyle w:val="Tabla"/>
            </w:pPr>
            <w:r/>
            <w:r>
              <w:rPr>
                <w:b w:val="0"/>
                <w:i w:val="0"/>
              </w:rPr>
              <w:t>De hombros para arriba</w:t>
            </w:r>
          </w:p>
        </w:tc>
        <w:tc>
          <w:tcPr>
            <w:tcW w:type="dxa" w:w="2353"/>
          </w:tcPr>
          <w:p>
            <w:pPr>
              <w:pStyle w:val="Tabla"/>
            </w:pPr>
            <w:r/>
            <w:r>
              <w:rPr>
                <w:b w:val="0"/>
                <w:i w:val="0"/>
              </w:rPr>
              <w:t>La emoción del rostro</w:t>
            </w:r>
          </w:p>
        </w:tc>
      </w:tr>
      <w:tr>
        <w:tc>
          <w:tcPr>
            <w:tcW w:type="dxa" w:w="2353"/>
          </w:tcPr>
          <w:p>
            <w:pPr>
              <w:pStyle w:val="Tabla"/>
            </w:pPr>
            <w:r/>
            <w:r>
              <w:rPr>
                <w:b w:val="0"/>
                <w:i w:val="0"/>
              </w:rPr>
            </w:r>
            <w:r>
              <w:rPr>
                <w:b/>
                <w:i w:val="0"/>
              </w:rPr>
              <w:t>Primerísimo primer plano</w:t>
            </w:r>
            <w:r>
              <w:rPr>
                <w:b w:val="0"/>
                <w:i w:val="0"/>
              </w:rPr>
            </w:r>
          </w:p>
        </w:tc>
        <w:tc>
          <w:tcPr>
            <w:tcW w:type="dxa" w:w="2353"/>
          </w:tcPr>
          <w:p>
            <w:pPr>
              <w:pStyle w:val="Tabla"/>
            </w:pPr>
            <w:r/>
            <w:r>
              <w:rPr>
                <w:b w:val="0"/>
                <w:i w:val="0"/>
              </w:rPr>
              <w:t>PPP</w:t>
            </w:r>
          </w:p>
        </w:tc>
        <w:tc>
          <w:tcPr>
            <w:tcW w:type="dxa" w:w="2353"/>
          </w:tcPr>
          <w:p>
            <w:pPr>
              <w:pStyle w:val="Tabla"/>
            </w:pPr>
            <w:r/>
            <w:r>
              <w:rPr>
                <w:b w:val="0"/>
                <w:i w:val="0"/>
              </w:rPr>
              <w:t>El rostro, cortado por frente y barbilla</w:t>
            </w:r>
          </w:p>
        </w:tc>
        <w:tc>
          <w:tcPr>
            <w:tcW w:type="dxa" w:w="2353"/>
          </w:tcPr>
          <w:p>
            <w:pPr>
              <w:pStyle w:val="Tabla"/>
            </w:pPr>
            <w:r/>
            <w:r>
              <w:rPr>
                <w:b w:val="0"/>
                <w:i w:val="0"/>
              </w:rPr>
              <w:t>La emoción llevada al límite</w:t>
            </w:r>
          </w:p>
        </w:tc>
      </w:tr>
      <w:tr>
        <w:tc>
          <w:tcPr>
            <w:tcW w:type="dxa" w:w="2353"/>
          </w:tcPr>
          <w:p>
            <w:pPr>
              <w:pStyle w:val="Tabla"/>
            </w:pPr>
            <w:r/>
            <w:r>
              <w:rPr>
                <w:b w:val="0"/>
                <w:i w:val="0"/>
              </w:rPr>
            </w:r>
            <w:r>
              <w:rPr>
                <w:b/>
                <w:i w:val="0"/>
              </w:rPr>
              <w:t>Plano detalle</w:t>
            </w:r>
            <w:r>
              <w:rPr>
                <w:b w:val="0"/>
                <w:i w:val="0"/>
              </w:rPr>
            </w:r>
          </w:p>
        </w:tc>
        <w:tc>
          <w:tcPr>
            <w:tcW w:type="dxa" w:w="2353"/>
          </w:tcPr>
          <w:p>
            <w:pPr>
              <w:pStyle w:val="Tabla"/>
            </w:pPr>
            <w:r/>
            <w:r>
              <w:rPr>
                <w:b w:val="0"/>
                <w:i w:val="0"/>
              </w:rPr>
              <w:t>PD</w:t>
            </w:r>
          </w:p>
        </w:tc>
        <w:tc>
          <w:tcPr>
            <w:tcW w:type="dxa" w:w="2353"/>
          </w:tcPr>
          <w:p>
            <w:pPr>
              <w:pStyle w:val="Tabla"/>
            </w:pPr>
            <w:r/>
            <w:r>
              <w:rPr>
                <w:b w:val="0"/>
                <w:i w:val="0"/>
              </w:rPr>
              <w:t>Un objeto o una parte del cuerpo</w:t>
            </w:r>
          </w:p>
        </w:tc>
        <w:tc>
          <w:tcPr>
            <w:tcW w:type="dxa" w:w="2353"/>
          </w:tcPr>
          <w:p>
            <w:pPr>
              <w:pStyle w:val="Tabla"/>
            </w:pPr>
            <w:r/>
            <w:r>
              <w:rPr>
                <w:b w:val="0"/>
                <w:i w:val="0"/>
              </w:rPr>
              <w:t>Subrayar un dato: unas manos, un reloj</w:t>
            </w:r>
          </w:p>
        </w:tc>
      </w:tr>
    </w:tbl>
    <w:p>
      <w:pPr/>
    </w:p>
    <w:p>
      <w:pPr/>
      <w:r>
        <w:rPr>
          <w:b w:val="0"/>
          <w:i w:val="0"/>
        </w:rPr>
      </w:r>
      <w:r>
        <w:rPr>
          <w:b/>
          <w:i w:val="0"/>
        </w:rPr>
        <w:t>Cuanto más cerrado es el plano, más emoción y menos información de contexto</w:t>
      </w:r>
      <w:r>
        <w:rPr>
          <w:b w:val="0"/>
          <w:i w:val="0"/>
        </w:rPr>
        <w:t>; cuanto más abierto,</w:t>
      </w:r>
      <w:r>
        <w:t xml:space="preserve"> </w:t>
      </w:r>
      <w:r>
        <w:rPr>
          <w:b w:val="0"/>
          <w:i w:val="0"/>
        </w:rPr>
        <w:t>al revés. Ésa es toda la mecánica de la escala, y de ella salen las respuestas de varias preguntas</w:t>
      </w:r>
      <w:r>
        <w:t xml:space="preserve"> </w:t>
      </w:r>
      <w:r>
        <w:rPr>
          <w:b w:val="0"/>
          <w:i w:val="0"/>
        </w:rPr>
        <w:t>del examen sin necesidad de más.</w:t>
      </w:r>
    </w:p>
    <w:p>
      <w:pPr>
        <w:pStyle w:val="Separador"/>
        <w:pBdr>
          <w:bottom w:val="single" w:sz="4" w:color="BBBBBB"/>
        </w:pBdr>
      </w:pPr>
    </w:p>
    <w:p>
      <w:pPr>
        <w:pStyle w:val="Heading2"/>
      </w:pPr>
      <w:r>
        <w:rPr>
          <w:b w:val="0"/>
          <w:i w:val="0"/>
        </w:rPr>
        <w:t>6.3 La angulación</w:t>
      </w:r>
    </w:p>
    <w:p>
      <w:pPr/>
      <w:r>
        <w:rPr>
          <w:b w:val="0"/>
          <w:i w:val="0"/>
        </w:rPr>
      </w:r>
      <w:r>
        <w:rPr>
          <w:b/>
          <w:i w:val="0"/>
        </w:rPr>
        <w:t>La angulación es la altura de la cámara respecto del sujeto</w:t>
      </w:r>
      <w:r>
        <w:rPr>
          <w:b w:val="0"/>
          <w:i w:val="0"/>
        </w:rPr>
        <w:t>, y no es una decisión neutra: cambia</w:t>
      </w:r>
      <w:r>
        <w:t xml:space="preserve"> </w:t>
      </w:r>
      <w:r>
        <w:rPr>
          <w:b w:val="0"/>
          <w:i w:val="0"/>
        </w:rPr>
        <w:t>la relación de poder que el espectador percibe.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Angulación</w:t>
            </w:r>
          </w:p>
        </w:tc>
        <w:tc>
          <w:tcPr>
            <w:tcW w:type="dxa" w:w="3137"/>
            <w:shd w:val="clear" w:color="auto" w:fill="E4E4E4"/>
          </w:tcPr>
          <w:p>
            <w:pPr>
              <w:pStyle w:val="Tablacabecera"/>
            </w:pPr>
            <w:r/>
            <w:r>
              <w:rPr>
                <w:b w:val="0"/>
                <w:i w:val="0"/>
              </w:rPr>
              <w:t>Dónde está la cámara</w:t>
            </w:r>
          </w:p>
        </w:tc>
        <w:tc>
          <w:tcPr>
            <w:tcW w:type="dxa" w:w="3137"/>
            <w:shd w:val="clear" w:color="auto" w:fill="E4E4E4"/>
          </w:tcPr>
          <w:p>
            <w:pPr>
              <w:pStyle w:val="Tablacabecera"/>
            </w:pPr>
            <w:r/>
            <w:r>
              <w:rPr>
                <w:b w:val="0"/>
                <w:i w:val="0"/>
              </w:rPr>
              <w:t>Qué transmite</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t>A la altura de los ojos del sujeto</w:t>
            </w:r>
          </w:p>
        </w:tc>
        <w:tc>
          <w:tcPr>
            <w:tcW w:type="dxa" w:w="3137"/>
          </w:tcPr>
          <w:p>
            <w:pPr>
              <w:pStyle w:val="Tabla"/>
            </w:pPr>
            <w:r/>
            <w:r>
              <w:rPr>
                <w:b w:val="0"/>
                <w:i w:val="0"/>
              </w:rPr>
              <w:t>Neutralidad, igualdad</w:t>
            </w:r>
          </w:p>
        </w:tc>
      </w:tr>
      <w:tr>
        <w:tc>
          <w:tcPr>
            <w:tcW w:type="dxa" w:w="3137"/>
          </w:tcPr>
          <w:p>
            <w:pPr>
              <w:pStyle w:val="Tabla"/>
            </w:pPr>
            <w:r/>
            <w:r>
              <w:rPr>
                <w:b w:val="0"/>
                <w:i w:val="0"/>
              </w:rPr>
            </w:r>
            <w:r>
              <w:rPr>
                <w:b/>
                <w:i w:val="0"/>
              </w:rPr>
              <w:t>Picado</w:t>
            </w:r>
            <w:r>
              <w:rPr>
                <w:b w:val="0"/>
                <w:i w:val="0"/>
              </w:rPr>
            </w:r>
          </w:p>
        </w:tc>
        <w:tc>
          <w:tcPr>
            <w:tcW w:type="dxa" w:w="3137"/>
          </w:tcPr>
          <w:p>
            <w:pPr>
              <w:pStyle w:val="Tabla"/>
            </w:pPr>
            <w:r/>
            <w:r>
              <w:rPr>
                <w:b w:val="0"/>
                <w:i w:val="0"/>
              </w:rPr>
            </w:r>
            <w:r>
              <w:rPr>
                <w:b/>
                <w:i w:val="0"/>
              </w:rPr>
              <w:t>Por encima</w:t>
            </w:r>
            <w:r>
              <w:rPr>
                <w:b w:val="0"/>
                <w:i w:val="0"/>
              </w:rPr>
              <w:t>, mirando hacia abajo</w:t>
            </w:r>
          </w:p>
        </w:tc>
        <w:tc>
          <w:tcPr>
            <w:tcW w:type="dxa" w:w="3137"/>
          </w:tcPr>
          <w:p>
            <w:pPr>
              <w:pStyle w:val="Tabla"/>
            </w:pPr>
            <w:r/>
            <w:r>
              <w:rPr>
                <w:b w:val="0"/>
                <w:i w:val="0"/>
              </w:rPr>
            </w:r>
            <w:r>
              <w:rPr>
                <w:b/>
                <w:i w:val="0"/>
              </w:rPr>
              <w:t>Empequeñecimiento, vulnerabilidad, sometimiento</w:t>
            </w:r>
            <w:r>
              <w:rPr>
                <w:b w:val="0"/>
                <w:i w:val="0"/>
              </w:rPr>
            </w:r>
          </w:p>
        </w:tc>
      </w:tr>
      <w:tr>
        <w:tc>
          <w:tcPr>
            <w:tcW w:type="dxa" w:w="3137"/>
          </w:tcPr>
          <w:p>
            <w:pPr>
              <w:pStyle w:val="Tabla"/>
            </w:pPr>
            <w:r/>
            <w:r>
              <w:rPr>
                <w:b w:val="0"/>
                <w:i w:val="0"/>
              </w:rPr>
            </w:r>
            <w:r>
              <w:rPr>
                <w:b/>
                <w:i w:val="0"/>
              </w:rPr>
              <w:t>Contrapicado</w:t>
            </w:r>
            <w:r>
              <w:rPr>
                <w:b w:val="0"/>
                <w:i w:val="0"/>
              </w:rPr>
            </w:r>
          </w:p>
        </w:tc>
        <w:tc>
          <w:tcPr>
            <w:tcW w:type="dxa" w:w="3137"/>
          </w:tcPr>
          <w:p>
            <w:pPr>
              <w:pStyle w:val="Tabla"/>
            </w:pPr>
            <w:r/>
            <w:r>
              <w:rPr>
                <w:b w:val="0"/>
                <w:i w:val="0"/>
              </w:rPr>
            </w:r>
            <w:r>
              <w:rPr>
                <w:b/>
                <w:i w:val="0"/>
              </w:rPr>
              <w:t>Por debajo</w:t>
            </w:r>
            <w:r>
              <w:rPr>
                <w:b w:val="0"/>
                <w:i w:val="0"/>
              </w:rPr>
              <w:t>, mirando hacia arriba</w:t>
            </w:r>
          </w:p>
        </w:tc>
        <w:tc>
          <w:tcPr>
            <w:tcW w:type="dxa" w:w="3137"/>
          </w:tcPr>
          <w:p>
            <w:pPr>
              <w:pStyle w:val="Tabla"/>
            </w:pPr>
            <w:r/>
            <w:r>
              <w:rPr>
                <w:b w:val="0"/>
                <w:i w:val="0"/>
              </w:rPr>
              <w:t>Grandeza, poder, amenaza</w:t>
            </w:r>
          </w:p>
        </w:tc>
      </w:tr>
      <w:tr>
        <w:tc>
          <w:tcPr>
            <w:tcW w:type="dxa" w:w="3137"/>
          </w:tcPr>
          <w:p>
            <w:pPr>
              <w:pStyle w:val="Tabla"/>
            </w:pPr>
            <w:r/>
            <w:r>
              <w:rPr>
                <w:b w:val="0"/>
                <w:i w:val="0"/>
              </w:rPr>
            </w:r>
            <w:r>
              <w:rPr>
                <w:b/>
                <w:i w:val="0"/>
              </w:rPr>
              <w:t>Cenital</w:t>
            </w:r>
            <w:r>
              <w:rPr>
                <w:b w:val="0"/>
                <w:i w:val="0"/>
              </w:rPr>
            </w:r>
          </w:p>
        </w:tc>
        <w:tc>
          <w:tcPr>
            <w:tcW w:type="dxa" w:w="3137"/>
          </w:tcPr>
          <w:p>
            <w:pPr>
              <w:pStyle w:val="Tabla"/>
            </w:pPr>
            <w:r/>
            <w:r>
              <w:rPr>
                <w:b w:val="0"/>
                <w:i w:val="0"/>
              </w:rPr>
              <w:t>Justo encima, en vertical</w:t>
            </w:r>
          </w:p>
        </w:tc>
        <w:tc>
          <w:tcPr>
            <w:tcW w:type="dxa" w:w="3137"/>
          </w:tcPr>
          <w:p>
            <w:pPr>
              <w:pStyle w:val="Tabla"/>
            </w:pPr>
            <w:r/>
            <w:r>
              <w:rPr>
                <w:b w:val="0"/>
                <w:i w:val="0"/>
              </w:rPr>
              <w:t>Distancia, mirada omnisciente</w:t>
            </w:r>
          </w:p>
        </w:tc>
      </w:tr>
      <w:tr>
        <w:tc>
          <w:tcPr>
            <w:tcW w:type="dxa" w:w="3137"/>
          </w:tcPr>
          <w:p>
            <w:pPr>
              <w:pStyle w:val="Tabla"/>
            </w:pPr>
            <w:r/>
            <w:r>
              <w:rPr>
                <w:b w:val="0"/>
                <w:i w:val="0"/>
              </w:rPr>
            </w:r>
            <w:r>
              <w:rPr>
                <w:b/>
                <w:i w:val="0"/>
              </w:rPr>
              <w:t>Nadir</w:t>
            </w:r>
            <w:r>
              <w:rPr>
                <w:b w:val="0"/>
                <w:i w:val="0"/>
              </w:rPr>
            </w:r>
          </w:p>
        </w:tc>
        <w:tc>
          <w:tcPr>
            <w:tcW w:type="dxa" w:w="3137"/>
          </w:tcPr>
          <w:p>
            <w:pPr>
              <w:pStyle w:val="Tabla"/>
            </w:pPr>
            <w:r/>
            <w:r>
              <w:rPr>
                <w:b w:val="0"/>
                <w:i w:val="0"/>
              </w:rPr>
            </w:r>
            <w:r>
              <w:rPr>
                <w:b/>
                <w:i w:val="0"/>
              </w:rPr>
              <w:t>Justo debajo, encuadrando hacia arriba</w:t>
            </w:r>
            <w:r>
              <w:rPr>
                <w:b w:val="0"/>
                <w:i w:val="0"/>
              </w:rPr>
            </w:r>
          </w:p>
        </w:tc>
        <w:tc>
          <w:tcPr>
            <w:tcW w:type="dxa" w:w="3137"/>
          </w:tcPr>
          <w:p>
            <w:pPr>
              <w:pStyle w:val="Tabla"/>
            </w:pPr>
            <w:r/>
            <w:r>
              <w:rPr>
                <w:b w:val="0"/>
                <w:i w:val="0"/>
              </w:rPr>
              <w:t>Desconcierto, opresión; es el simétrico del cenital</w:t>
            </w:r>
          </w:p>
        </w:tc>
      </w:tr>
    </w:tbl>
    <w:p>
      <w:pPr/>
    </w:p>
    <w:p>
      <w:pPr/>
      <w:r>
        <w:rPr>
          <w:b w:val="0"/>
          <w:i w:val="0"/>
        </w:rPr>
      </w:r>
      <w:r>
        <w:rPr>
          <w:b/>
          <w:i w:val="0"/>
        </w:rPr>
        <w:t>El plano nadir se toma con la cámara situada debajo del sujeto, encuadrando hacia arriba.</w:t>
      </w:r>
      <w:r>
        <w:rPr>
          <w:b w:val="0"/>
          <w:i w:val="0"/>
        </w:rPr>
        <w:t xml:space="preserve"> Es el</w:t>
      </w:r>
      <w:r>
        <w:t xml:space="preserve"> </w:t>
      </w:r>
      <w:r>
        <w:rPr>
          <w:b w:val="0"/>
          <w:i w:val="0"/>
        </w:rPr>
        <w:t xml:space="preserve">contrario exacto del cenital, y su nombre viene de la astronomía: el </w:t>
      </w:r>
      <w:r>
        <w:rPr>
          <w:b w:val="0"/>
          <w:i/>
        </w:rPr>
        <w:t>nadir</w:t>
      </w:r>
      <w:r>
        <w:rPr>
          <w:b w:val="0"/>
          <w:i w:val="0"/>
        </w:rPr>
        <w:t xml:space="preserve"> es el punto de la esfera</w:t>
      </w:r>
      <w:r>
        <w:t xml:space="preserve"> </w:t>
      </w:r>
      <w:r>
        <w:rPr>
          <w:b w:val="0"/>
          <w:i w:val="0"/>
        </w:rPr>
        <w:t>celeste opuesto al cenit, es decir, el que queda bajo los pies del observador. Las tres opciones</w:t>
      </w:r>
      <w:r>
        <w:t xml:space="preserve"> </w:t>
      </w:r>
      <w:r>
        <w:rPr>
          <w:b w:val="0"/>
          <w:i w:val="0"/>
        </w:rPr>
        <w:t>falsas de la pregunta 74 describen movimientos —un descenso de grúa, un seguimiento con estabilizador,</w:t>
      </w:r>
      <w:r>
        <w:t xml:space="preserve"> </w:t>
      </w:r>
      <w:r>
        <w:rPr>
          <w:b w:val="0"/>
          <w:i w:val="0"/>
        </w:rPr>
        <w:t>un cambio de ángulo del eje— y ninguna es una angulación fija.</w:t>
      </w:r>
    </w:p>
    <w:p>
      <w:pPr/>
      <w:r>
        <w:rPr>
          <w:b w:val="0"/>
          <w:i w:val="0"/>
        </w:rPr>
      </w:r>
      <w:r>
        <w:rPr>
          <w:b/>
          <w:i w:val="0"/>
        </w:rPr>
        <w:t>El picado y la óptica angular, juntos, son la receta de la vulnerabilidad.</w:t>
      </w:r>
      <w:r>
        <w:rPr>
          <w:b w:val="0"/>
          <w:i w:val="0"/>
        </w:rPr>
        <w:t xml:space="preserve"> La pregunta 56 del</w:t>
      </w:r>
      <w:r>
        <w:t xml:space="preserve"> </w:t>
      </w:r>
      <w:r>
        <w:rPr>
          <w:b w:val="0"/>
          <w:i w:val="0"/>
        </w:rPr>
        <w:t>primer cuadernillo pide cómo transmitir vulnerabilidad y la respuesta oficial combina los dos</w:t>
      </w:r>
      <w:r>
        <w:t xml:space="preserve"> </w:t>
      </w:r>
      <w:r>
        <w:rPr>
          <w:b w:val="0"/>
          <w:i w:val="0"/>
        </w:rPr>
        <w:t>recursos, que trabajan en el mismo sentido:</w:t>
      </w:r>
    </w:p>
    <w:p>
      <w:pPr>
        <w:pStyle w:val="ListBullet"/>
      </w:pPr>
      <w:r>
        <w:rPr>
          <w:b w:val="0"/>
          <w:i w:val="0"/>
        </w:rPr>
      </w:r>
      <w:r>
        <w:rPr>
          <w:b/>
          <w:i w:val="0"/>
        </w:rPr>
        <w:t>El picado</w:t>
      </w:r>
      <w:r>
        <w:rPr>
          <w:b w:val="0"/>
          <w:i w:val="0"/>
        </w:rPr>
        <w:t xml:space="preserve"> deja al sujeto por debajo de la mirada: lo empequeñece.</w:t>
      </w:r>
    </w:p>
    <w:p>
      <w:pPr>
        <w:pStyle w:val="ListBullet"/>
      </w:pPr>
      <w:r>
        <w:rPr>
          <w:b w:val="0"/>
          <w:i w:val="0"/>
        </w:rPr>
      </w:r>
      <w:r>
        <w:rPr>
          <w:b/>
          <w:i w:val="0"/>
        </w:rPr>
        <w:t>La óptica angular</w:t>
      </w:r>
      <w:r>
        <w:rPr>
          <w:b w:val="0"/>
          <w:i w:val="0"/>
        </w:rPr>
        <w:t xml:space="preserve">, usada de cerca, </w:t>
      </w:r>
      <w:r>
        <w:rPr>
          <w:b/>
          <w:i w:val="0"/>
        </w:rPr>
        <w:t>exagera la perspectiva</w:t>
      </w:r>
      <w:r>
        <w:rPr>
          <w:b w:val="0"/>
          <w:i w:val="0"/>
        </w:rPr>
        <w:t>: aleja el fondo, agranda lo</w:t>
      </w:r>
      <w:r>
        <w:t xml:space="preserve"> </w:t>
      </w:r>
      <w:r>
        <w:rPr>
          <w:b w:val="0"/>
          <w:i w:val="0"/>
        </w:rPr>
        <w:t>próximo y deforma. Sobre un rostro visto desde arriba, ensancha la frente y afila la barbilla.</w:t>
      </w:r>
    </w:p>
    <w:p>
      <w:pPr/>
      <w:r>
        <w:rPr>
          <w:b w:val="0"/>
          <w:i w:val="0"/>
        </w:rPr>
        <w:t xml:space="preserve">La opción del </w:t>
      </w:r>
      <w:r>
        <w:rPr>
          <w:b/>
          <w:i w:val="0"/>
        </w:rPr>
        <w:t>contrapicado</w:t>
      </w:r>
      <w:r>
        <w:rPr>
          <w:b w:val="0"/>
          <w:i w:val="0"/>
        </w:rPr>
        <w:t xml:space="preserve"> con angular haría lo contrario —engrandecer—; la del </w:t>
      </w:r>
      <w:r>
        <w:rPr>
          <w:b/>
          <w:i w:val="0"/>
        </w:rPr>
        <w:t>plano detalle</w:t>
      </w:r>
      <w:r>
        <w:t xml:space="preserve"> </w:t>
      </w:r>
      <w:r>
        <w:rPr>
          <w:b/>
          <w:i w:val="0"/>
        </w:rPr>
        <w:t>con teleobjetivo</w:t>
      </w:r>
      <w:r>
        <w:rPr>
          <w:b w:val="0"/>
          <w:i w:val="0"/>
        </w:rPr>
        <w:t xml:space="preserve"> aplana la perspectiva y no dice nada del poder; y la del </w:t>
      </w:r>
      <w:r>
        <w:rPr>
          <w:b/>
          <w:i w:val="0"/>
        </w:rPr>
        <w:t>nadir</w:t>
      </w:r>
      <w:r>
        <w:rPr>
          <w:b w:val="0"/>
          <w:i w:val="0"/>
        </w:rPr>
        <w:t xml:space="preserve"> es una</w:t>
      </w:r>
      <w:r>
        <w:t xml:space="preserve"> </w:t>
      </w:r>
      <w:r>
        <w:rPr>
          <w:b w:val="0"/>
          <w:i w:val="0"/>
        </w:rPr>
        <w:t>angulación extrema que produce desconcierto, no vulnerabilidad.</w:t>
      </w:r>
    </w:p>
    <w:p>
      <w:pPr>
        <w:pStyle w:val="Separador"/>
        <w:pBdr>
          <w:bottom w:val="single" w:sz="4" w:color="BBBBBB"/>
        </w:pBdr>
      </w:pPr>
    </w:p>
    <w:p>
      <w:pPr>
        <w:pStyle w:val="Heading2"/>
      </w:pPr>
      <w:r>
        <w:rPr>
          <w:b w:val="0"/>
          <w:i w:val="0"/>
        </w:rPr>
        <w:t>6.4 El punto de vista</w:t>
      </w:r>
    </w:p>
    <w:p>
      <w:pPr/>
      <w:r>
        <w:rPr>
          <w:b w:val="0"/>
          <w:i w:val="0"/>
        </w:rPr>
      </w:r>
      <w:r>
        <w:rPr>
          <w:b/>
          <w:i w:val="0"/>
        </w:rPr>
        <w:t>El plano subjetivo pone la cámara donde están los ojos del personaje</w:t>
      </w:r>
      <w:r>
        <w:rPr>
          <w:b w:val="0"/>
          <w:i w:val="0"/>
        </w:rPr>
        <w:t>: lo que se ve en pantalla es</w:t>
      </w:r>
      <w:r>
        <w:t xml:space="preserve"> </w:t>
      </w:r>
      <w:r>
        <w:rPr>
          <w:b w:val="0"/>
          <w:i w:val="0"/>
        </w:rPr>
        <w:t>lo que ese personaje ve. No es un plano de la escala —no se define por lo que encuadra— sino por</w:t>
      </w:r>
      <w:r>
        <w:t xml:space="preserve"> </w:t>
      </w:r>
      <w:r>
        <w:rPr>
          <w:b w:val="0"/>
          <w:i w:val="0"/>
        </w:rPr>
      </w:r>
      <w:r>
        <w:rPr>
          <w:b/>
          <w:i w:val="0"/>
        </w:rPr>
        <w:t>desde dónde</w:t>
      </w:r>
      <w:r>
        <w:rPr>
          <w:b w:val="0"/>
          <w:i w:val="0"/>
        </w:rPr>
        <w:t xml:space="preserve"> encuadra.</w:t>
      </w:r>
    </w:p>
    <w:p>
      <w:pPr/>
      <w:r>
        <w:rPr>
          <w:b w:val="0"/>
          <w:i w:val="0"/>
        </w:rPr>
        <w:t xml:space="preserve">Su efecto es el que la pregunta 101 del primer cuadernillo describe: </w:t>
      </w:r>
      <w:r>
        <w:rPr>
          <w:b/>
          <w:i w:val="0"/>
        </w:rPr>
        <w:t>genera conexión emocional y</w:t>
      </w:r>
      <w:r>
        <w:t xml:space="preserve"> </w:t>
      </w:r>
      <w:r>
        <w:rPr>
          <w:b/>
          <w:i w:val="0"/>
        </w:rPr>
        <w:t>sumerge al espectador en la perspectiva del personaje</w:t>
      </w:r>
      <w:r>
        <w:rPr>
          <w:b w:val="0"/>
          <w:i w:val="0"/>
        </w:rPr>
        <w:t>, porque le obliga a mirar con sus ojos. El</w:t>
      </w:r>
      <w:r>
        <w:t xml:space="preserve"> </w:t>
      </w:r>
      <w:r>
        <w:rPr>
          <w:b w:val="0"/>
          <w:i w:val="0"/>
        </w:rPr>
        <w:t>plano detalle subraya un objeto; el picado y el contrapicado colocan al personaje en una relación de</w:t>
      </w:r>
      <w:r>
        <w:t xml:space="preserve"> </w:t>
      </w:r>
      <w:r>
        <w:rPr>
          <w:b w:val="0"/>
          <w:i w:val="0"/>
        </w:rPr>
        <w:t xml:space="preserve">poder pero </w:t>
      </w:r>
      <w:r>
        <w:rPr>
          <w:b/>
          <w:i w:val="0"/>
        </w:rPr>
        <w:t>desde fuera</w:t>
      </w:r>
      <w:r>
        <w:rPr>
          <w:b w:val="0"/>
          <w:i w:val="0"/>
        </w:rPr>
        <w:t>; sólo el subjetivo mete al espectador dentro.</w:t>
      </w:r>
    </w:p>
    <w:p>
      <w:pPr/>
      <w:r>
        <w:rPr>
          <w:b w:val="0"/>
          <w:i w:val="0"/>
        </w:rPr>
      </w:r>
      <w:r>
        <w:rPr>
          <w:b/>
          <w:i w:val="0"/>
        </w:rPr>
        <w:t>Y su pariente cercano, el escorzo</w:t>
      </w:r>
      <w:r>
        <w:rPr>
          <w:b w:val="0"/>
          <w:i w:val="0"/>
        </w:rPr>
        <w:t xml:space="preserve">, que en televisión se llama también </w:t>
      </w:r>
      <w:r>
        <w:rPr>
          <w:b w:val="0"/>
          <w:i/>
        </w:rPr>
        <w:t>plano sobre el hombro</w:t>
      </w:r>
      <w:r>
        <w:rPr>
          <w:b w:val="0"/>
          <w:i w:val="0"/>
        </w:rPr>
        <w:t>:</w:t>
      </w:r>
      <w:r>
        <w:t xml:space="preserve"> </w:t>
      </w:r>
      <w:r>
        <w:rPr>
          <w:b w:val="0"/>
          <w:i w:val="0"/>
        </w:rPr>
        <w:t xml:space="preserve">la cámara se coloca </w:t>
      </w:r>
      <w:r>
        <w:rPr>
          <w:b/>
          <w:i w:val="0"/>
        </w:rPr>
        <w:t>detrás y a un lado de un personaje</w:t>
      </w:r>
      <w:r>
        <w:rPr>
          <w:b w:val="0"/>
          <w:i w:val="0"/>
        </w:rPr>
        <w:t>, de modo que en el encuadre entra parte de</w:t>
      </w:r>
      <w:r>
        <w:t xml:space="preserve"> </w:t>
      </w:r>
      <w:r>
        <w:rPr>
          <w:b w:val="0"/>
          <w:i w:val="0"/>
        </w:rPr>
        <w:t>su nuca o su hombro y, al fondo, el otro personaje. Es el plano del debate y de la entrevista, y hace</w:t>
      </w:r>
      <w:r>
        <w:t xml:space="preserve"> </w:t>
      </w:r>
      <w:r>
        <w:rPr>
          <w:b w:val="0"/>
          <w:i w:val="0"/>
        </w:rPr>
        <w:t>dos cosas a la vez:</w:t>
      </w:r>
    </w:p>
    <w:p>
      <w:pPr>
        <w:pStyle w:val="ListBullet"/>
      </w:pPr>
      <w:r>
        <w:rPr>
          <w:b w:val="0"/>
          <w:i w:val="0"/>
        </w:rPr>
      </w:r>
      <w:r>
        <w:rPr>
          <w:b/>
          <w:i w:val="0"/>
        </w:rPr>
        <w:t>Da profundidad y perspectiva</w:t>
      </w:r>
      <w:r>
        <w:rPr>
          <w:b w:val="0"/>
          <w:i w:val="0"/>
        </w:rPr>
        <w:t>, porque hay un término en primer plano, otro al fondo, y el ojo</w:t>
      </w:r>
      <w:r>
        <w:t xml:space="preserve"> </w:t>
      </w:r>
      <w:r>
        <w:rPr>
          <w:b w:val="0"/>
          <w:i w:val="0"/>
        </w:rPr>
        <w:t>mide la distancia entre los dos.</w:t>
      </w:r>
    </w:p>
    <w:p>
      <w:pPr>
        <w:pStyle w:val="ListBullet"/>
      </w:pPr>
      <w:r>
        <w:rPr>
          <w:b w:val="0"/>
          <w:i w:val="0"/>
        </w:rPr>
      </w:r>
      <w:r>
        <w:rPr>
          <w:b/>
          <w:i w:val="0"/>
        </w:rPr>
        <w:t>Expresa puntos de vista opuestos</w:t>
      </w:r>
      <w:r>
        <w:rPr>
          <w:b w:val="0"/>
          <w:i w:val="0"/>
        </w:rPr>
        <w:t>, porque enseña a los dos interlocutores en un mismo encuadre y</w:t>
      </w:r>
      <w:r>
        <w:t xml:space="preserve"> </w:t>
      </w:r>
      <w:r>
        <w:rPr>
          <w:b w:val="0"/>
          <w:i w:val="0"/>
        </w:rPr>
        <w:t>colocados uno frente al otro.</w:t>
      </w:r>
    </w:p>
    <w:p>
      <w:pPr/>
      <w:r>
        <w:rPr>
          <w:b w:val="0"/>
          <w:i w:val="0"/>
        </w:rPr>
        <w:t>Ésa es la respuesta oficial a la pregunta 7. Las tres opciones falsas convierten un recurso corriente</w:t>
      </w:r>
      <w:r>
        <w:t xml:space="preserve"> </w:t>
      </w:r>
      <w:r>
        <w:rPr>
          <w:b w:val="0"/>
          <w:i w:val="0"/>
        </w:rPr>
        <w:t>en un defecto —«actitudes reprobables», «desinterés», «efecto de repetición que aburre»— y ninguna</w:t>
      </w:r>
      <w:r>
        <w:t xml:space="preserve"> </w:t>
      </w:r>
      <w:r>
        <w:rPr>
          <w:b w:val="0"/>
          <w:i w:val="0"/>
        </w:rPr>
        <w:t>describe lo que el escorzo hace.</w:t>
      </w:r>
    </w:p>
    <w:p>
      <w:pPr>
        <w:pStyle w:val="Separador"/>
        <w:pBdr>
          <w:bottom w:val="single" w:sz="4" w:color="BBBBBB"/>
        </w:pBdr>
      </w:pPr>
    </w:p>
    <w:p>
      <w:pPr>
        <w:pStyle w:val="Heading2"/>
      </w:pPr>
      <w:r>
        <w:rPr>
          <w:b w:val="0"/>
          <w:i w:val="0"/>
        </w:rPr>
        <w:t>6.5 Los movimientos de cámara</w:t>
      </w:r>
    </w:p>
    <w:p>
      <w:pPr/>
      <w:r>
        <w:rPr>
          <w:b w:val="0"/>
          <w:i w:val="0"/>
        </w:rPr>
        <w:t>Hay que separar dos familias, porque el examen las mezcla en las opciones falsas:</w:t>
      </w:r>
    </w:p>
    <w:p>
      <w:pPr/>
      <w:r>
        <w:rPr>
          <w:b w:val="0"/>
          <w:i w:val="0"/>
        </w:rPr>
      </w:r>
      <w:r>
        <w:rPr>
          <w:b/>
          <w:i w:val="0"/>
        </w:rPr>
        <w:t>Movimientos sobre el eje de la cámara</w:t>
      </w:r>
      <w:r>
        <w:rPr>
          <w:b w:val="0"/>
          <w:i w:val="0"/>
        </w:rPr>
        <w:t xml:space="preserve"> —la cámara gira, pero no se desplaza—: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Eje</w:t>
            </w:r>
          </w:p>
        </w:tc>
      </w:tr>
      <w:tr>
        <w:tc>
          <w:tcPr>
            <w:tcW w:type="dxa" w:w="4706"/>
          </w:tcPr>
          <w:p>
            <w:pPr>
              <w:pStyle w:val="Tabla"/>
            </w:pPr>
            <w:r/>
            <w:r>
              <w:rPr>
                <w:b w:val="0"/>
                <w:i w:val="0"/>
              </w:rPr>
            </w:r>
            <w:r>
              <w:rPr>
                <w:b/>
                <w:i w:val="0"/>
              </w:rPr>
              <w:t>Panorámica</w:t>
            </w:r>
            <w:r>
              <w:rPr>
                <w:b w:val="0"/>
                <w:i w:val="0"/>
              </w:rPr>
            </w:r>
          </w:p>
        </w:tc>
        <w:tc>
          <w:tcPr>
            <w:tcW w:type="dxa" w:w="4706"/>
          </w:tcPr>
          <w:p>
            <w:pPr>
              <w:pStyle w:val="Tabla"/>
            </w:pPr>
            <w:r/>
            <w:r>
              <w:rPr>
                <w:b w:val="0"/>
                <w:i w:val="0"/>
              </w:rPr>
              <w:t>Horizontal: la cámara barre de izquierda a derecha o al revés</w:t>
            </w:r>
          </w:p>
        </w:tc>
      </w:tr>
      <w:tr>
        <w:tc>
          <w:tcPr>
            <w:tcW w:type="dxa" w:w="4706"/>
          </w:tcPr>
          <w:p>
            <w:pPr>
              <w:pStyle w:val="Tabla"/>
            </w:pPr>
            <w:r/>
            <w:r>
              <w:rPr>
                <w:b w:val="0"/>
                <w:i w:val="0"/>
              </w:rPr>
            </w:r>
            <w:r>
              <w:rPr>
                <w:b/>
                <w:i w:val="0"/>
              </w:rPr>
              <w:t>Panorámica vertical</w:t>
            </w:r>
            <w:r>
              <w:rPr>
                <w:b w:val="0"/>
                <w:i w:val="0"/>
              </w:rPr>
              <w:t xml:space="preserve"> o </w:t>
            </w:r>
            <w:r>
              <w:rPr>
                <w:b w:val="0"/>
                <w:i/>
              </w:rPr>
              <w:t>tilt</w:t>
            </w:r>
          </w:p>
        </w:tc>
        <w:tc>
          <w:tcPr>
            <w:tcW w:type="dxa" w:w="4706"/>
          </w:tcPr>
          <w:p>
            <w:pPr>
              <w:pStyle w:val="Tabla"/>
            </w:pPr>
            <w:r/>
            <w:r>
              <w:rPr>
                <w:b w:val="0"/>
                <w:i w:val="0"/>
              </w:rPr>
              <w:t>Vertical: la cámara cabecea arriba o abajo</w:t>
            </w:r>
          </w:p>
        </w:tc>
      </w:tr>
      <w:tr>
        <w:tc>
          <w:tcPr>
            <w:tcW w:type="dxa" w:w="4706"/>
          </w:tcPr>
          <w:p>
            <w:pPr>
              <w:pStyle w:val="Tabla"/>
            </w:pPr>
            <w:r/>
            <w:r>
              <w:rPr>
                <w:b w:val="0"/>
                <w:i w:val="0"/>
              </w:rPr>
            </w:r>
            <w:r>
              <w:rPr>
                <w:b/>
                <w:i w:val="0"/>
              </w:rPr>
              <w:t>Balanceo</w:t>
            </w:r>
            <w:r>
              <w:rPr>
                <w:b w:val="0"/>
                <w:i w:val="0"/>
              </w:rPr>
              <w:t xml:space="preserve"> o </w:t>
            </w:r>
            <w:r>
              <w:rPr>
                <w:b w:val="0"/>
                <w:i/>
              </w:rPr>
              <w:t>roll</w:t>
            </w:r>
          </w:p>
        </w:tc>
        <w:tc>
          <w:tcPr>
            <w:tcW w:type="dxa" w:w="4706"/>
          </w:tcPr>
          <w:p>
            <w:pPr>
              <w:pStyle w:val="Tabla"/>
            </w:pPr>
            <w:r/>
            <w:r>
              <w:rPr>
                <w:b w:val="0"/>
                <w:i w:val="0"/>
              </w:rPr>
              <w:t>Longitudinal: la cámara se inclina sobre su propio eje óptico</w:t>
            </w:r>
          </w:p>
        </w:tc>
      </w:tr>
    </w:tbl>
    <w:p>
      <w:pPr/>
    </w:p>
    <w:p>
      <w:pPr/>
      <w:r>
        <w:rPr>
          <w:b w:val="0"/>
          <w:i w:val="0"/>
        </w:rPr>
      </w:r>
      <w:r>
        <w:rPr>
          <w:b/>
          <w:i w:val="0"/>
        </w:rPr>
        <w:t>Movimientos con desplazamiento</w:t>
      </w:r>
      <w:r>
        <w:rPr>
          <w:b w:val="0"/>
          <w:i w:val="0"/>
        </w:rPr>
        <w:t xml:space="preserve"> —la cámara se mueve por el espacio—: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Movimiento</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Travelling</w:t>
            </w:r>
            <w:r>
              <w:rPr>
                <w:b w:val="0"/>
                <w:i w:val="0"/>
              </w:rPr>
            </w:r>
          </w:p>
        </w:tc>
        <w:tc>
          <w:tcPr>
            <w:tcW w:type="dxa" w:w="4706"/>
          </w:tcPr>
          <w:p>
            <w:pPr>
              <w:pStyle w:val="Tabla"/>
            </w:pPr>
            <w:r/>
            <w:r>
              <w:rPr>
                <w:b w:val="0"/>
                <w:i w:val="0"/>
              </w:rPr>
              <w:t xml:space="preserve">Sobre raíles, </w:t>
            </w:r>
            <w:r>
              <w:rPr>
                <w:b w:val="0"/>
                <w:i/>
              </w:rPr>
              <w:t>dolly</w:t>
            </w:r>
            <w:r>
              <w:rPr>
                <w:b w:val="0"/>
                <w:i w:val="0"/>
              </w:rPr>
              <w:t xml:space="preserve"> o ruedas: avance, retroceso o lateral</w:t>
            </w:r>
          </w:p>
        </w:tc>
      </w:tr>
      <w:tr>
        <w:tc>
          <w:tcPr>
            <w:tcW w:type="dxa" w:w="4706"/>
          </w:tcPr>
          <w:p>
            <w:pPr>
              <w:pStyle w:val="Tabla"/>
            </w:pPr>
            <w:r/>
            <w:r>
              <w:rPr>
                <w:b w:val="0"/>
                <w:i w:val="0"/>
              </w:rPr>
            </w:r>
            <w:r>
              <w:rPr>
                <w:b/>
                <w:i w:val="0"/>
              </w:rPr>
              <w:t>Grúa</w:t>
            </w:r>
            <w:r>
              <w:rPr>
                <w:b w:val="0"/>
                <w:i w:val="0"/>
              </w:rPr>
            </w:r>
          </w:p>
        </w:tc>
        <w:tc>
          <w:tcPr>
            <w:tcW w:type="dxa" w:w="4706"/>
          </w:tcPr>
          <w:p>
            <w:pPr>
              <w:pStyle w:val="Tabla"/>
            </w:pPr>
            <w:r/>
            <w:r>
              <w:rPr>
                <w:b w:val="0"/>
                <w:i w:val="0"/>
              </w:rPr>
              <w:t>Desplazamiento vertical y arcos amplios</w:t>
            </w:r>
          </w:p>
        </w:tc>
      </w:tr>
      <w:tr>
        <w:tc>
          <w:tcPr>
            <w:tcW w:type="dxa" w:w="4706"/>
          </w:tcPr>
          <w:p>
            <w:pPr>
              <w:pStyle w:val="Tabla"/>
            </w:pPr>
            <w:r/>
            <w:r>
              <w:rPr>
                <w:b w:val="0"/>
                <w:i w:val="0"/>
              </w:rPr>
            </w:r>
            <w:r>
              <w:rPr>
                <w:b/>
                <w:i w:val="0"/>
              </w:rPr>
              <w:t>Cámara en mano</w:t>
            </w:r>
            <w:r>
              <w:rPr>
                <w:b w:val="0"/>
                <w:i w:val="0"/>
              </w:rPr>
            </w:r>
          </w:p>
        </w:tc>
        <w:tc>
          <w:tcPr>
            <w:tcW w:type="dxa" w:w="4706"/>
          </w:tcPr>
          <w:p>
            <w:pPr>
              <w:pStyle w:val="Tabla"/>
            </w:pPr>
            <w:r/>
            <w:r>
              <w:rPr>
                <w:b w:val="0"/>
                <w:i w:val="0"/>
              </w:rPr>
              <w:t>Sin soporte, con el temblor como recurso expresivo</w:t>
            </w:r>
          </w:p>
        </w:tc>
      </w:tr>
      <w:tr>
        <w:tc>
          <w:tcPr>
            <w:tcW w:type="dxa" w:w="4706"/>
          </w:tcPr>
          <w:p>
            <w:pPr>
              <w:pStyle w:val="Tabla"/>
            </w:pPr>
            <w:r/>
            <w:r>
              <w:rPr>
                <w:b w:val="0"/>
                <w:i w:val="0"/>
              </w:rPr>
            </w:r>
            <w:r>
              <w:rPr>
                <w:b/>
                <w:i w:val="0"/>
              </w:rPr>
              <w:t>Estabilizador</w:t>
            </w:r>
            <w:r>
              <w:rPr>
                <w:b w:val="0"/>
                <w:i w:val="0"/>
              </w:rPr>
            </w:r>
          </w:p>
        </w:tc>
        <w:tc>
          <w:tcPr>
            <w:tcW w:type="dxa" w:w="4706"/>
          </w:tcPr>
          <w:p>
            <w:pPr>
              <w:pStyle w:val="Tabla"/>
            </w:pPr>
            <w:r/>
            <w:r>
              <w:rPr>
                <w:b w:val="0"/>
                <w:i w:val="0"/>
              </w:rPr>
              <w:t>Con soporte compensado: desplazamiento libre y suave</w:t>
            </w:r>
          </w:p>
        </w:tc>
      </w:tr>
    </w:tbl>
    <w:p>
      <w:pPr/>
    </w:p>
    <w:p>
      <w:pPr/>
      <w:r>
        <w:rPr>
          <w:b w:val="0"/>
          <w:i w:val="0"/>
        </w:rPr>
      </w:r>
      <w:r>
        <w:rPr>
          <w:b/>
          <w:i w:val="0"/>
        </w:rPr>
        <w:t>El zoom no es un movimiento de cámara</w:t>
      </w:r>
      <w:r>
        <w:rPr>
          <w:b w:val="0"/>
          <w:i w:val="0"/>
        </w:rPr>
        <w:t>, aunque se cuele siempre en la lista: es un cambio de</w:t>
      </w:r>
      <w:r>
        <w:t xml:space="preserve"> </w:t>
      </w:r>
      <w:r>
        <w:rPr>
          <w:b w:val="0"/>
          <w:i w:val="0"/>
        </w:rPr>
        <w:t>distancia focal del objetivo, con la cámara quieta. La diferencia se ve en el fondo: en un travelling</w:t>
      </w:r>
      <w:r>
        <w:t xml:space="preserve"> </w:t>
      </w:r>
      <w:r>
        <w:rPr>
          <w:b w:val="0"/>
          <w:i w:val="0"/>
        </w:rPr>
        <w:t>de avance el fondo cambia de perspectiva; en un zoom se acerca sin cambiar.</w:t>
      </w:r>
    </w:p>
    <w:p>
      <w:pPr>
        <w:pStyle w:val="Separador"/>
        <w:pBdr>
          <w:bottom w:val="single" w:sz="4" w:color="BBBBBB"/>
        </w:pBdr>
      </w:pPr>
    </w:p>
    <w:p>
      <w:pPr>
        <w:pStyle w:val="Heading2"/>
      </w:pPr>
      <w:r>
        <w:rPr>
          <w:b w:val="0"/>
          <w:i w:val="0"/>
        </w:rPr>
        <w:t>6.6 Encuadre y composición</w:t>
      </w:r>
    </w:p>
    <w:p>
      <w:pPr/>
      <w:r>
        <w:rPr>
          <w:b w:val="0"/>
          <w:i w:val="0"/>
        </w:rPr>
      </w:r>
      <w:r>
        <w:rPr>
          <w:b/>
          <w:i w:val="0"/>
        </w:rPr>
        <w:t>El encuadre es la decisión de qué entra en el rectángulo y qué se queda fuera.</w:t>
      </w:r>
      <w:r>
        <w:rPr>
          <w:b w:val="0"/>
          <w:i w:val="0"/>
        </w:rPr>
        <w:t xml:space="preserve"> La composición es</w:t>
      </w:r>
      <w:r>
        <w:t xml:space="preserve"> </w:t>
      </w:r>
      <w:r>
        <w:rPr>
          <w:b w:val="0"/>
          <w:i w:val="0"/>
        </w:rPr>
        <w:t>cómo se ordena lo que ha entrado.</w:t>
      </w:r>
    </w:p>
    <w:p>
      <w:pPr/>
      <w:r>
        <w:rPr>
          <w:b w:val="0"/>
          <w:i w:val="0"/>
        </w:rPr>
        <w:t>Las reglas que se manejan en el plató:</w:t>
      </w:r>
    </w:p>
    <w:p>
      <w:pPr>
        <w:pStyle w:val="ListBullet"/>
      </w:pPr>
      <w:r>
        <w:rPr>
          <w:b w:val="0"/>
          <w:i w:val="0"/>
        </w:rPr>
      </w:r>
      <w:r>
        <w:rPr>
          <w:b/>
          <w:i w:val="0"/>
        </w:rPr>
        <w:t>La regla de los tercios</w:t>
      </w:r>
      <w:r>
        <w:rPr>
          <w:b w:val="0"/>
          <w:i w:val="0"/>
        </w:rPr>
        <w:t>: dividir el encuadre en tres franjas horizontales y tres verticales y</w:t>
      </w:r>
      <w:r>
        <w:t xml:space="preserve"> </w:t>
      </w:r>
      <w:r>
        <w:rPr>
          <w:b w:val="0"/>
          <w:i w:val="0"/>
        </w:rPr>
        <w:t>colocar lo importante sobre las líneas o en sus cruces, no en el centro.</w:t>
      </w:r>
    </w:p>
    <w:p>
      <w:pPr>
        <w:pStyle w:val="ListBullet"/>
      </w:pPr>
      <w:r>
        <w:rPr>
          <w:b w:val="0"/>
          <w:i w:val="0"/>
        </w:rPr>
      </w:r>
      <w:r>
        <w:rPr>
          <w:b/>
          <w:i w:val="0"/>
        </w:rPr>
        <w:t>El aire de cabeza</w:t>
      </w:r>
      <w:r>
        <w:rPr>
          <w:b w:val="0"/>
          <w:i w:val="0"/>
        </w:rPr>
        <w:t xml:space="preserve"> (</w:t>
      </w:r>
      <w:r>
        <w:rPr>
          <w:b w:val="0"/>
          <w:i/>
        </w:rPr>
        <w:t>headroom</w:t>
      </w:r>
      <w:r>
        <w:rPr>
          <w:b w:val="0"/>
          <w:i w:val="0"/>
        </w:rPr>
        <w:t>): el hueco entre la coronilla y el borde superior. Poco aire</w:t>
      </w:r>
      <w:r>
        <w:t xml:space="preserve"> </w:t>
      </w:r>
      <w:r>
        <w:rPr>
          <w:b w:val="0"/>
          <w:i w:val="0"/>
        </w:rPr>
        <w:t>aprieta; mucho aire deja al personaje hundido en el cuadro.</w:t>
      </w:r>
    </w:p>
    <w:p>
      <w:pPr>
        <w:pStyle w:val="ListBullet"/>
      </w:pPr>
      <w:r>
        <w:rPr>
          <w:b w:val="0"/>
          <w:i w:val="0"/>
        </w:rPr>
      </w:r>
      <w:r>
        <w:rPr>
          <w:b/>
          <w:i w:val="0"/>
        </w:rPr>
        <w:t>La mirada</w:t>
      </w:r>
      <w:r>
        <w:rPr>
          <w:b w:val="0"/>
          <w:i w:val="0"/>
        </w:rPr>
        <w:t xml:space="preserve"> (</w:t>
      </w:r>
      <w:r>
        <w:rPr>
          <w:b w:val="0"/>
          <w:i/>
        </w:rPr>
        <w:t>look room</w:t>
      </w:r>
      <w:r>
        <w:rPr>
          <w:b w:val="0"/>
          <w:i w:val="0"/>
        </w:rPr>
        <w:t xml:space="preserve"> o </w:t>
      </w:r>
      <w:r>
        <w:rPr>
          <w:b w:val="0"/>
          <w:i/>
        </w:rPr>
        <w:t>nose room</w:t>
      </w:r>
      <w:r>
        <w:rPr>
          <w:b w:val="0"/>
          <w:i w:val="0"/>
        </w:rPr>
        <w:t xml:space="preserve">): el aire que se deja </w:t>
      </w:r>
      <w:r>
        <w:rPr>
          <w:b/>
          <w:i w:val="0"/>
        </w:rPr>
        <w:t>delante</w:t>
      </w:r>
      <w:r>
        <w:rPr>
          <w:b w:val="0"/>
          <w:i w:val="0"/>
        </w:rPr>
        <w:t xml:space="preserve"> de la dirección en que</w:t>
      </w:r>
      <w:r>
        <w:t xml:space="preserve"> </w:t>
      </w:r>
      <w:r>
        <w:rPr>
          <w:b w:val="0"/>
          <w:i w:val="0"/>
        </w:rPr>
        <w:t>el sujeto mira. Un personaje mirando a la derecha necesita espacio a su derecha; si no lo tiene,</w:t>
      </w:r>
      <w:r>
        <w:t xml:space="preserve"> </w:t>
      </w:r>
      <w:r>
        <w:rPr>
          <w:b w:val="0"/>
          <w:i w:val="0"/>
        </w:rPr>
        <w:t>parece estar contra una pared.</w:t>
      </w:r>
    </w:p>
    <w:p>
      <w:pPr>
        <w:pStyle w:val="ListBullet"/>
      </w:pPr>
      <w:r>
        <w:rPr>
          <w:b w:val="0"/>
          <w:i w:val="0"/>
        </w:rPr>
      </w:r>
      <w:r>
        <w:rPr>
          <w:b/>
          <w:i w:val="0"/>
        </w:rPr>
        <w:t>La línea de horizonte</w:t>
      </w:r>
      <w:r>
        <w:rPr>
          <w:b w:val="0"/>
          <w:i w:val="0"/>
        </w:rPr>
        <w:t>: recta y, salvo intención, fuera del centro.</w:t>
      </w:r>
    </w:p>
    <w:p>
      <w:pPr>
        <w:pStyle w:val="ListBullet"/>
      </w:pPr>
      <w:r>
        <w:rPr>
          <w:b w:val="0"/>
          <w:i w:val="0"/>
        </w:rPr>
      </w:r>
      <w:r>
        <w:rPr>
          <w:b/>
          <w:i w:val="0"/>
        </w:rPr>
        <w:t>Las líneas de fuga</w:t>
      </w:r>
      <w:r>
        <w:rPr>
          <w:b w:val="0"/>
          <w:i w:val="0"/>
        </w:rPr>
        <w:t>: las diagonales del decorado conducen la mirada; conviene saber a dónde.</w:t>
      </w:r>
    </w:p>
    <w:p>
      <w:pPr/>
      <w:r>
        <w:rPr>
          <w:b w:val="0"/>
          <w:i w:val="0"/>
        </w:rPr>
      </w:r>
      <w:r>
        <w:rPr>
          <w:b/>
          <w:i w:val="0"/>
        </w:rPr>
        <w:t>Y una regla de mirada que el examen convierte en pregunta: cuándo un personaje mira a cámara.</w:t>
      </w:r>
      <w:r>
        <w:rPr>
          <w:b w:val="0"/>
          <w:i w:val="0"/>
        </w:rPr>
        <w:t xml:space="preserve"> La</w:t>
      </w:r>
      <w:r>
        <w:t xml:space="preserve"> </w:t>
      </w:r>
      <w:r>
        <w:rPr>
          <w:b w:val="0"/>
          <w:i w:val="0"/>
        </w:rPr>
        <w:t xml:space="preserve">convención general de la ficción es que </w:t>
      </w:r>
      <w:r>
        <w:rPr>
          <w:b/>
          <w:i w:val="0"/>
        </w:rPr>
        <w:t>no</w:t>
      </w:r>
      <w:r>
        <w:rPr>
          <w:b w:val="0"/>
          <w:i w:val="0"/>
        </w:rPr>
        <w:t xml:space="preserve"> se mira a cámara, porque eso rompe la ilusión. Pero en</w:t>
      </w:r>
      <w:r>
        <w:t xml:space="preserve"> </w:t>
      </w:r>
      <w:r>
        <w:rPr>
          <w:b w:val="0"/>
          <w:i w:val="0"/>
        </w:rPr>
        <w:t xml:space="preserve">el testimonio, en la entrevista y en el informativo la convención se invierte: </w:t>
      </w:r>
      <w:r>
        <w:rPr>
          <w:b/>
          <w:i w:val="0"/>
        </w:rPr>
        <w:t>el testimonio de un</w:t>
      </w:r>
      <w:r>
        <w:t xml:space="preserve"> </w:t>
      </w:r>
      <w:r>
        <w:rPr>
          <w:b/>
          <w:i w:val="0"/>
        </w:rPr>
        <w:t>personaje comunica mejor mirando a cámara</w:t>
      </w:r>
      <w:r>
        <w:rPr>
          <w:b w:val="0"/>
          <w:i w:val="0"/>
        </w:rPr>
        <w:t>, porque entonces está hablándole al espectador y no a un</w:t>
      </w:r>
      <w:r>
        <w:t xml:space="preserve"> </w:t>
      </w:r>
      <w:r>
        <w:rPr>
          <w:b w:val="0"/>
          <w:i w:val="0"/>
        </w:rPr>
        <w:t>tercero que el espectador no ve. Ésa es la respuesta oficial a la pregunta 9 del segundo cuadernillo,</w:t>
      </w:r>
      <w:r>
        <w:t xml:space="preserve"> </w:t>
      </w:r>
      <w:r>
        <w:rPr>
          <w:b w:val="0"/>
          <w:i w:val="0"/>
        </w:rPr>
        <w:t>y las otras tres opciones —cielo despejado, mirando al entrevistador, a contraluz— hablan de</w:t>
      </w:r>
      <w:r>
        <w:t xml:space="preserve"> </w:t>
      </w:r>
      <w:r>
        <w:rPr>
          <w:b w:val="0"/>
          <w:i w:val="0"/>
        </w:rPr>
        <w:t>condiciones de rodaje, no de comunicación.</w:t>
      </w:r>
    </w:p>
    <w:p>
      <w:pPr>
        <w:pStyle w:val="Separador"/>
        <w:pBdr>
          <w:bottom w:val="single" w:sz="4" w:color="BBBBBB"/>
        </w:pBdr>
      </w:pPr>
    </w:p>
    <w:p>
      <w:pPr>
        <w:pStyle w:val="Heading2"/>
      </w:pPr>
      <w:r>
        <w:rPr>
          <w:b w:val="0"/>
          <w:i w:val="0"/>
        </w:rPr>
        <w:t>6.7 El peso visual</w:t>
      </w:r>
    </w:p>
    <w:p>
      <w:pPr/>
      <w:r>
        <w:rPr>
          <w:b w:val="0"/>
          <w:i w:val="0"/>
        </w:rPr>
      </w:r>
      <w:r>
        <w:rPr>
          <w:b/>
          <w:i w:val="0"/>
        </w:rPr>
        <w:t>El peso visual es la capacidad de un elemento del encuadre para atraer la mirada</w:t>
      </w:r>
      <w:r>
        <w:rPr>
          <w:b w:val="0"/>
          <w:i w:val="0"/>
        </w:rPr>
        <w:t>, y no depende de</w:t>
      </w:r>
      <w:r>
        <w:t xml:space="preserve"> </w:t>
      </w:r>
      <w:r>
        <w:rPr>
          <w:b w:val="0"/>
          <w:i w:val="0"/>
        </w:rPr>
        <w:t>su tamaño real sino de un conjunto de factores que la composición clásica tiene identificados: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Pesa más</w:t>
            </w:r>
          </w:p>
        </w:tc>
        <w:tc>
          <w:tcPr>
            <w:tcW w:type="dxa" w:w="3137"/>
            <w:shd w:val="clear" w:color="auto" w:fill="E4E4E4"/>
          </w:tcPr>
          <w:p>
            <w:pPr>
              <w:pStyle w:val="Tablacabecera"/>
            </w:pPr>
            <w:r/>
            <w:r>
              <w:rPr>
                <w:b w:val="0"/>
                <w:i w:val="0"/>
              </w:rPr>
              <w:t>Pesa menos</w:t>
            </w:r>
          </w:p>
        </w:tc>
      </w:tr>
      <w:tr>
        <w:tc>
          <w:tcPr>
            <w:tcW w:type="dxa" w:w="3137"/>
          </w:tcPr>
          <w:p>
            <w:pPr>
              <w:pStyle w:val="Tabla"/>
            </w:pPr>
            <w:r/>
            <w:r>
              <w:rPr>
                <w:b w:val="0"/>
                <w:i w:val="0"/>
              </w:rPr>
            </w:r>
            <w:r>
              <w:rPr>
                <w:b/>
                <w:i w:val="0"/>
              </w:rPr>
              <w:t>Tamaño</w:t>
            </w:r>
            <w:r>
              <w:rPr>
                <w:b w:val="0"/>
                <w:i w:val="0"/>
              </w:rPr>
            </w:r>
          </w:p>
        </w:tc>
        <w:tc>
          <w:tcPr>
            <w:tcW w:type="dxa" w:w="3137"/>
          </w:tcPr>
          <w:p>
            <w:pPr>
              <w:pStyle w:val="Tabla"/>
            </w:pPr>
            <w:r/>
            <w:r>
              <w:rPr>
                <w:b w:val="0"/>
                <w:i w:val="0"/>
              </w:rPr>
              <w:t>Lo grande</w:t>
            </w:r>
          </w:p>
        </w:tc>
        <w:tc>
          <w:tcPr>
            <w:tcW w:type="dxa" w:w="3137"/>
          </w:tcPr>
          <w:p>
            <w:pPr>
              <w:pStyle w:val="Tabla"/>
            </w:pPr>
            <w:r/>
            <w:r>
              <w:rPr>
                <w:b w:val="0"/>
                <w:i w:val="0"/>
              </w:rPr>
              <w:t>Lo pequeño</w:t>
            </w:r>
          </w:p>
        </w:tc>
      </w:tr>
      <w:tr>
        <w:tc>
          <w:tcPr>
            <w:tcW w:type="dxa" w:w="3137"/>
          </w:tcPr>
          <w:p>
            <w:pPr>
              <w:pStyle w:val="Tabla"/>
            </w:pPr>
            <w:r/>
            <w:r>
              <w:rPr>
                <w:b w:val="0"/>
                <w:i w:val="0"/>
              </w:rPr>
            </w:r>
            <w:r>
              <w:rPr>
                <w:b/>
                <w:i w:val="0"/>
              </w:rPr>
              <w:t>Forma</w:t>
            </w:r>
            <w:r>
              <w:rPr>
                <w:b w:val="0"/>
                <w:i w:val="0"/>
              </w:rPr>
            </w:r>
          </w:p>
        </w:tc>
        <w:tc>
          <w:tcPr>
            <w:tcW w:type="dxa" w:w="3137"/>
          </w:tcPr>
          <w:p>
            <w:pPr>
              <w:pStyle w:val="Tabla"/>
            </w:pPr>
            <w:r/>
            <w:r>
              <w:rPr>
                <w:b w:val="0"/>
                <w:i w:val="0"/>
              </w:rPr>
            </w:r>
            <w:r>
              <w:rPr>
                <w:b/>
                <w:i w:val="0"/>
              </w:rPr>
              <w:t>La forma regular y compacta</w:t>
            </w:r>
            <w:r>
              <w:rPr>
                <w:b w:val="0"/>
                <w:i w:val="0"/>
              </w:rPr>
            </w:r>
          </w:p>
        </w:tc>
        <w:tc>
          <w:tcPr>
            <w:tcW w:type="dxa" w:w="3137"/>
          </w:tcPr>
          <w:p>
            <w:pPr>
              <w:pStyle w:val="Tabla"/>
            </w:pPr>
            <w:r/>
            <w:r>
              <w:rPr>
                <w:b w:val="0"/>
                <w:i w:val="0"/>
              </w:rPr>
              <w:t>La irregular y dispersa</w:t>
            </w:r>
          </w:p>
        </w:tc>
      </w:tr>
      <w:tr>
        <w:tc>
          <w:tcPr>
            <w:tcW w:type="dxa" w:w="3137"/>
          </w:tcPr>
          <w:p>
            <w:pPr>
              <w:pStyle w:val="Tabla"/>
            </w:pPr>
            <w:r/>
            <w:r>
              <w:rPr>
                <w:b w:val="0"/>
                <w:i w:val="0"/>
              </w:rPr>
            </w:r>
            <w:r>
              <w:rPr>
                <w:b/>
                <w:i w:val="0"/>
              </w:rPr>
              <w:t>Posición respecto del centro</w:t>
            </w:r>
            <w:r>
              <w:rPr>
                <w:b w:val="0"/>
                <w:i w:val="0"/>
              </w:rPr>
            </w:r>
          </w:p>
        </w:tc>
        <w:tc>
          <w:tcPr>
            <w:tcW w:type="dxa" w:w="3137"/>
          </w:tcPr>
          <w:p>
            <w:pPr>
              <w:pStyle w:val="Tabla"/>
            </w:pPr>
            <w:r/>
            <w:r>
              <w:rPr>
                <w:b w:val="0"/>
                <w:i w:val="0"/>
              </w:rPr>
            </w:r>
            <w:r>
              <w:rPr>
                <w:b/>
                <w:i w:val="0"/>
              </w:rPr>
              <w:t>Lo alejado del centro</w:t>
            </w:r>
            <w:r>
              <w:rPr>
                <w:b w:val="0"/>
                <w:i w:val="0"/>
              </w:rPr>
              <w:t>, por el principio de la palanca</w:t>
            </w:r>
          </w:p>
        </w:tc>
        <w:tc>
          <w:tcPr>
            <w:tcW w:type="dxa" w:w="3137"/>
          </w:tcPr>
          <w:p>
            <w:pPr>
              <w:pStyle w:val="Tabla"/>
            </w:pPr>
            <w:r/>
            <w:r>
              <w:rPr>
                <w:b w:val="0"/>
                <w:i w:val="0"/>
              </w:rPr>
              <w:t>Lo situado en el centro</w:t>
            </w:r>
          </w:p>
        </w:tc>
      </w:tr>
      <w:tr>
        <w:tc>
          <w:tcPr>
            <w:tcW w:type="dxa" w:w="3137"/>
          </w:tcPr>
          <w:p>
            <w:pPr>
              <w:pStyle w:val="Tabla"/>
            </w:pPr>
            <w:r/>
            <w:r>
              <w:rPr>
                <w:b w:val="0"/>
                <w:i w:val="0"/>
              </w:rPr>
            </w:r>
            <w:r>
              <w:rPr>
                <w:b/>
                <w:i w:val="0"/>
              </w:rPr>
              <w:t>Altura</w:t>
            </w:r>
            <w:r>
              <w:rPr>
                <w:b w:val="0"/>
                <w:i w:val="0"/>
              </w:rPr>
            </w:r>
          </w:p>
        </w:tc>
        <w:tc>
          <w:tcPr>
            <w:tcW w:type="dxa" w:w="3137"/>
          </w:tcPr>
          <w:p>
            <w:pPr>
              <w:pStyle w:val="Tabla"/>
            </w:pPr>
            <w:r/>
            <w:r>
              <w:rPr>
                <w:b w:val="0"/>
                <w:i w:val="0"/>
              </w:rPr>
              <w:t>Lo alto</w:t>
            </w:r>
          </w:p>
        </w:tc>
        <w:tc>
          <w:tcPr>
            <w:tcW w:type="dxa" w:w="3137"/>
          </w:tcPr>
          <w:p>
            <w:pPr>
              <w:pStyle w:val="Tabla"/>
            </w:pPr>
            <w:r/>
            <w:r>
              <w:rPr>
                <w:b w:val="0"/>
                <w:i w:val="0"/>
              </w:rPr>
              <w:t>Lo bajo</w:t>
            </w:r>
          </w:p>
        </w:tc>
      </w:tr>
      <w:tr>
        <w:tc>
          <w:tcPr>
            <w:tcW w:type="dxa" w:w="3137"/>
          </w:tcPr>
          <w:p>
            <w:pPr>
              <w:pStyle w:val="Tabla"/>
            </w:pPr>
            <w:r/>
            <w:r>
              <w:rPr>
                <w:b w:val="0"/>
                <w:i w:val="0"/>
              </w:rPr>
            </w:r>
            <w:r>
              <w:rPr>
                <w:b/>
                <w:i w:val="0"/>
              </w:rPr>
              <w:t>Color</w:t>
            </w:r>
            <w:r>
              <w:rPr>
                <w:b w:val="0"/>
                <w:i w:val="0"/>
              </w:rPr>
            </w:r>
          </w:p>
        </w:tc>
        <w:tc>
          <w:tcPr>
            <w:tcW w:type="dxa" w:w="3137"/>
          </w:tcPr>
          <w:p>
            <w:pPr>
              <w:pStyle w:val="Tabla"/>
            </w:pPr>
            <w:r/>
            <w:r>
              <w:rPr>
                <w:b w:val="0"/>
                <w:i w:val="0"/>
              </w:rPr>
            </w:r>
            <w:r>
              <w:rPr>
                <w:b/>
                <w:i w:val="0"/>
              </w:rPr>
              <w:t>Los cálidos</w:t>
            </w:r>
            <w:r>
              <w:rPr>
                <w:b w:val="0"/>
                <w:i w:val="0"/>
              </w:rPr>
              <w:t xml:space="preserve"> —rojos, naranjas— y los saturados</w:t>
            </w:r>
          </w:p>
        </w:tc>
        <w:tc>
          <w:tcPr>
            <w:tcW w:type="dxa" w:w="3137"/>
          </w:tcPr>
          <w:p>
            <w:pPr>
              <w:pStyle w:val="Tabla"/>
            </w:pPr>
            <w:r/>
            <w:r>
              <w:rPr>
                <w:b w:val="0"/>
                <w:i w:val="0"/>
              </w:rPr>
              <w:t>Los fríos —azules, verdes— y los apagados</w:t>
            </w:r>
          </w:p>
        </w:tc>
      </w:tr>
      <w:tr>
        <w:tc>
          <w:tcPr>
            <w:tcW w:type="dxa" w:w="3137"/>
          </w:tcPr>
          <w:p>
            <w:pPr>
              <w:pStyle w:val="Tabla"/>
            </w:pPr>
            <w:r/>
            <w:r>
              <w:rPr>
                <w:b w:val="0"/>
                <w:i w:val="0"/>
              </w:rPr>
            </w:r>
            <w:r>
              <w:rPr>
                <w:b/>
                <w:i w:val="0"/>
              </w:rPr>
              <w:t>Aislamiento</w:t>
            </w:r>
            <w:r>
              <w:rPr>
                <w:b w:val="0"/>
                <w:i w:val="0"/>
              </w:rPr>
            </w:r>
          </w:p>
        </w:tc>
        <w:tc>
          <w:tcPr>
            <w:tcW w:type="dxa" w:w="3137"/>
          </w:tcPr>
          <w:p>
            <w:pPr>
              <w:pStyle w:val="Tabla"/>
            </w:pPr>
            <w:r/>
            <w:r>
              <w:rPr>
                <w:b w:val="0"/>
                <w:i w:val="0"/>
              </w:rPr>
              <w:t>Lo que está solo</w:t>
            </w:r>
          </w:p>
        </w:tc>
        <w:tc>
          <w:tcPr>
            <w:tcW w:type="dxa" w:w="3137"/>
          </w:tcPr>
          <w:p>
            <w:pPr>
              <w:pStyle w:val="Tabla"/>
            </w:pPr>
            <w:r/>
            <w:r>
              <w:rPr>
                <w:b w:val="0"/>
                <w:i w:val="0"/>
              </w:rPr>
              <w:t>Lo que está en grupo</w:t>
            </w:r>
          </w:p>
        </w:tc>
      </w:tr>
      <w:tr>
        <w:tc>
          <w:tcPr>
            <w:tcW w:type="dxa" w:w="3137"/>
          </w:tcPr>
          <w:p>
            <w:pPr>
              <w:pStyle w:val="Tabla"/>
            </w:pPr>
            <w:r/>
            <w:r>
              <w:rPr>
                <w:b w:val="0"/>
                <w:i w:val="0"/>
              </w:rPr>
            </w:r>
            <w:r>
              <w:rPr>
                <w:b/>
                <w:i w:val="0"/>
              </w:rPr>
              <w:t>Movimiento</w:t>
            </w:r>
            <w:r>
              <w:rPr>
                <w:b w:val="0"/>
                <w:i w:val="0"/>
              </w:rPr>
            </w:r>
          </w:p>
        </w:tc>
        <w:tc>
          <w:tcPr>
            <w:tcW w:type="dxa" w:w="3137"/>
          </w:tcPr>
          <w:p>
            <w:pPr>
              <w:pStyle w:val="Tabla"/>
            </w:pPr>
            <w:r/>
            <w:r>
              <w:rPr>
                <w:b w:val="0"/>
                <w:i w:val="0"/>
              </w:rPr>
              <w:t>Lo que se mueve</w:t>
            </w:r>
          </w:p>
        </w:tc>
        <w:tc>
          <w:tcPr>
            <w:tcW w:type="dxa" w:w="3137"/>
          </w:tcPr>
          <w:p>
            <w:pPr>
              <w:pStyle w:val="Tabla"/>
            </w:pPr>
            <w:r/>
            <w:r>
              <w:rPr>
                <w:b w:val="0"/>
                <w:i w:val="0"/>
              </w:rPr>
              <w:t>Lo quieto</w:t>
            </w:r>
          </w:p>
        </w:tc>
      </w:tr>
    </w:tbl>
    <w:p>
      <w:pPr/>
    </w:p>
    <w:p>
      <w:pPr/>
      <w:r>
        <w:rPr>
          <w:b w:val="0"/>
          <w:i w:val="0"/>
        </w:rPr>
        <w:t>De ese cuadro sale la respuesta a la pregunta 106 del primer cuadernillo, que ofrece cuatro</w:t>
      </w:r>
      <w:r>
        <w:t xml:space="preserve"> </w:t>
      </w:r>
      <w:r>
        <w:rPr>
          <w:b w:val="0"/>
          <w:i w:val="0"/>
        </w:rPr>
        <w:t xml:space="preserve">combinaciones de tres factores y pide la de mayor peso: </w:t>
      </w:r>
      <w:r>
        <w:rPr>
          <w:b/>
          <w:i w:val="0"/>
        </w:rPr>
        <w:t>forma regular, posición lejana y color</w:t>
      </w:r>
      <w:r>
        <w:t xml:space="preserve"> </w:t>
      </w:r>
      <w:r>
        <w:rPr>
          <w:b/>
          <w:i w:val="0"/>
        </w:rPr>
        <w:t>cálido</w:t>
      </w:r>
      <w:r>
        <w:rPr>
          <w:b w:val="0"/>
          <w:i w:val="0"/>
        </w:rPr>
        <w:t xml:space="preserve"> suma los tres a favor. Las otras tres combinaciones tienen al menos un factor en contra: la</w:t>
      </w:r>
      <w:r>
        <w:t xml:space="preserve"> </w:t>
      </w:r>
      <w:r>
        <w:rPr>
          <w:b w:val="0"/>
          <w:i w:val="0"/>
        </w:rPr>
        <w:t>forma irregular resta, y el color frío resta.</w:t>
      </w:r>
    </w:p>
    <w:p>
      <w:pPr/>
      <w:r>
        <w:rPr>
          <w:b w:val="0"/>
          <w:i w:val="0"/>
        </w:rPr>
      </w:r>
      <w:r>
        <w:rPr>
          <w:b/>
          <w:i w:val="0"/>
        </w:rPr>
        <w:t>Este cuadro hay que leerlo con cuidado en dos filas, porque el sentido común dice lo contrario.</w:t>
      </w:r>
      <w:r>
        <w:rPr>
          <w:b w:val="0"/>
          <w:i w:val="0"/>
        </w:rPr>
      </w:r>
      <w:r>
        <w:t xml:space="preserve"> </w:t>
      </w:r>
      <w:r>
        <w:rPr>
          <w:b w:val="0"/>
          <w:i w:val="0"/>
        </w:rPr>
        <w:t xml:space="preserve">La forma </w:t>
      </w:r>
      <w:r>
        <w:rPr>
          <w:b/>
          <w:i w:val="0"/>
        </w:rPr>
        <w:t>regular</w:t>
      </w:r>
      <w:r>
        <w:rPr>
          <w:b w:val="0"/>
          <w:i w:val="0"/>
        </w:rPr>
        <w:t xml:space="preserve"> pesa más que la irregular —la compacidad concentra la atención, la dispersión la</w:t>
      </w:r>
      <w:r>
        <w:t xml:space="preserve"> </w:t>
      </w:r>
      <w:r>
        <w:rPr>
          <w:b w:val="0"/>
          <w:i w:val="0"/>
        </w:rPr>
        <w:t xml:space="preserve">reparte— y la posición </w:t>
      </w:r>
      <w:r>
        <w:rPr>
          <w:b/>
          <w:i w:val="0"/>
        </w:rPr>
        <w:t>lejana</w:t>
      </w:r>
      <w:r>
        <w:rPr>
          <w:b w:val="0"/>
          <w:i w:val="0"/>
        </w:rPr>
        <w:t xml:space="preserve"> del centro pesa más que la central, porque el centro es el punto de</w:t>
      </w:r>
      <w:r>
        <w:t xml:space="preserve"> </w:t>
      </w:r>
      <w:r>
        <w:rPr>
          <w:b w:val="0"/>
          <w:i w:val="0"/>
        </w:rPr>
        <w:t>equilibrio y todo lo que se aparta de él hace palanca sobre la composición. Quien conteste por</w:t>
      </w:r>
      <w:r>
        <w:t xml:space="preserve"> </w:t>
      </w:r>
      <w:r>
        <w:rPr>
          <w:b w:val="0"/>
          <w:i w:val="0"/>
        </w:rPr>
        <w:t>intuición marcará «cercana» e «irregular» y fallará.</w:t>
      </w:r>
    </w:p>
    <w:p>
      <w:pPr/>
      <w:r>
        <w:rPr>
          <w:b w:val="0"/>
          <w:i w:val="0"/>
        </w:rPr>
      </w:r>
      <w:r>
        <w:rPr>
          <w:b/>
          <w:i w:val="0"/>
        </w:rPr>
        <w:t>Y ahora la pregunta 12, que es de otra familia y por eso su respuesta parece contradecir a la</w:t>
      </w:r>
      <w:r>
        <w:t xml:space="preserve"> </w:t>
      </w:r>
      <w:r>
        <w:rPr>
          <w:b/>
          <w:i w:val="0"/>
        </w:rPr>
        <w:t>106.</w:t>
      </w:r>
      <w:r>
        <w:rPr>
          <w:b w:val="0"/>
          <w:i w:val="0"/>
        </w:rPr>
        <w:t xml:space="preserve"> Pregunta por «las distintas </w:t>
      </w:r>
      <w:r>
        <w:rPr>
          <w:b/>
          <w:i w:val="0"/>
        </w:rPr>
        <w:t>áreas de actuación</w:t>
      </w:r>
      <w:r>
        <w:rPr>
          <w:b w:val="0"/>
          <w:i w:val="0"/>
        </w:rPr>
        <w:t xml:space="preserve"> de un sujeto </w:t>
      </w:r>
      <w:r>
        <w:rPr>
          <w:b/>
          <w:i w:val="0"/>
        </w:rPr>
        <w:t>en el escenario</w:t>
      </w:r>
      <w:r>
        <w:rPr>
          <w:b w:val="0"/>
          <w:i w:val="0"/>
        </w:rPr>
        <w:t>», y ésa es</w:t>
      </w:r>
      <w:r>
        <w:t xml:space="preserve"> </w:t>
      </w:r>
      <w:r>
        <w:rPr>
          <w:b w:val="0"/>
          <w:i w:val="0"/>
        </w:rPr>
        <w:t xml:space="preserve">la división </w:t>
      </w:r>
      <w:r>
        <w:rPr>
          <w:b/>
          <w:i w:val="0"/>
        </w:rPr>
        <w:t>teatral</w:t>
      </w:r>
      <w:r>
        <w:rPr>
          <w:b w:val="0"/>
          <w:i w:val="0"/>
        </w:rPr>
        <w:t xml:space="preserve"> del espacio escénico, no el análisis de la composición del encuadre. En el</w:t>
      </w:r>
      <w:r>
        <w:t xml:space="preserve"> </w:t>
      </w:r>
      <w:r>
        <w:rPr>
          <w:b w:val="0"/>
          <w:i w:val="0"/>
        </w:rPr>
        <w:t xml:space="preserve">teatro, el escenario se divide en nueve áreas y </w:t>
      </w:r>
      <w:r>
        <w:rPr>
          <w:b/>
          <w:i w:val="0"/>
        </w:rPr>
        <w:t>la de mayor fuerza es la que el actor llama</w:t>
      </w:r>
      <w:r>
        <w:t xml:space="preserve"> </w:t>
      </w:r>
      <w:r>
        <w:rPr>
          <w:b/>
          <w:i w:val="0"/>
        </w:rPr>
        <w:t>«derecha», que el público y la cámara ven a la izquierda</w:t>
      </w:r>
      <w:r>
        <w:rPr>
          <w:b w:val="0"/>
          <w:i w:val="0"/>
        </w:rPr>
        <w:t>. La respuesta oficial —</w:t>
      </w:r>
      <w:r>
        <w:rPr>
          <w:b/>
          <w:i w:val="0"/>
        </w:rPr>
        <w:t>a la izquierda de</w:t>
      </w:r>
      <w:r>
        <w:t xml:space="preserve"> </w:t>
      </w:r>
      <w:r>
        <w:rPr>
          <w:b/>
          <w:i w:val="0"/>
        </w:rPr>
        <w:t>la pantalla</w:t>
      </w:r>
      <w:r>
        <w:rPr>
          <w:b w:val="0"/>
          <w:i w:val="0"/>
        </w:rPr>
        <w:t>— es la de esa convención.</w:t>
      </w:r>
    </w:p>
    <w:p>
      <w:pPr/>
      <w:r>
        <w:rPr>
          <w:b w:val="0"/>
          <w:i w:val="0"/>
        </w:rPr>
      </w:r>
      <w:r>
        <w:rPr>
          <w:b/>
          <w:i w:val="0"/>
        </w:rPr>
        <w:t>Las dos preguntas conviven porque miran cosas distintas</w:t>
      </w:r>
      <w:r>
        <w:rPr>
          <w:b w:val="0"/>
          <w:i w:val="0"/>
        </w:rPr>
        <w:t>: la 12 mira el escenario desde la</w:t>
      </w:r>
      <w:r>
        <w:t xml:space="preserve"> </w:t>
      </w:r>
      <w:r>
        <w:rPr>
          <w:b w:val="0"/>
          <w:i w:val="0"/>
        </w:rPr>
        <w:t>tradición teatral, con sus áreas de actuación; la 106 mira el encuadre desde el análisis de la</w:t>
      </w:r>
      <w:r>
        <w:t xml:space="preserve"> </w:t>
      </w:r>
      <w:r>
        <w:rPr>
          <w:b w:val="0"/>
          <w:i w:val="0"/>
        </w:rPr>
        <w:t xml:space="preserve">composición, con su lista de factores. </w:t>
      </w:r>
      <w:r>
        <w:rPr>
          <w:b/>
          <w:i w:val="0"/>
        </w:rPr>
        <w:t>El opositor tiene que reconocer cuál de los dos marcos</w:t>
      </w:r>
      <w:r>
        <w:t xml:space="preserve"> </w:t>
      </w:r>
      <w:r>
        <w:rPr>
          <w:b/>
          <w:i w:val="0"/>
        </w:rPr>
        <w:t>invoca cada enunciado</w:t>
      </w:r>
      <w:r>
        <w:rPr>
          <w:b w:val="0"/>
          <w:i w:val="0"/>
        </w:rPr>
        <w:t>, y la pista está en las palabras: «áreas de actuación en el escenario»</w:t>
      </w:r>
      <w:r>
        <w:t xml:space="preserve"> </w:t>
      </w:r>
      <w:r>
        <w:rPr>
          <w:b w:val="0"/>
          <w:i w:val="0"/>
        </w:rPr>
        <w:t>frente a «factores de peso visual».</w:t>
      </w:r>
    </w:p>
    <w:p>
      <w:pPr>
        <w:pStyle w:val="Separador"/>
        <w:pBdr>
          <w:bottom w:val="single" w:sz="4" w:color="BBBBBB"/>
        </w:pBdr>
      </w:pPr>
    </w:p>
    <w:p>
      <w:pPr>
        <w:pStyle w:val="Heading2"/>
      </w:pPr>
      <w:r>
        <w:rPr>
          <w:b w:val="0"/>
          <w:i w:val="0"/>
        </w:rPr>
        <w:t>6.8 El eje de acción y la regla de los 180 grados</w:t>
      </w:r>
    </w:p>
    <w:p>
      <w:pPr/>
      <w:r>
        <w:rPr>
          <w:b w:val="0"/>
          <w:i w:val="0"/>
        </w:rPr>
      </w:r>
      <w:r>
        <w:rPr>
          <w:b/>
          <w:i w:val="0"/>
        </w:rPr>
        <w:t>El eje de acción es la línea imaginaria que une a los dos personajes que hablan</w:t>
      </w:r>
      <w:r>
        <w:rPr>
          <w:b w:val="0"/>
          <w:i w:val="0"/>
        </w:rPr>
        <w:t>, o la que marca</w:t>
      </w:r>
      <w:r>
        <w:t xml:space="preserve"> </w:t>
      </w:r>
      <w:r>
        <w:rPr>
          <w:b w:val="0"/>
          <w:i w:val="0"/>
        </w:rPr>
        <w:t>la dirección en que algo se mueve. No se ve, pero organiza todo el espacio.</w:t>
      </w:r>
    </w:p>
    <w:p>
      <w:pPr/>
      <w:r>
        <w:rPr>
          <w:b w:val="0"/>
          <w:i w:val="0"/>
        </w:rPr>
      </w:r>
      <w:r>
        <w:rPr>
          <w:b/>
          <w:i w:val="0"/>
        </w:rPr>
        <w:t>La regla de los 180 grados, o ley del semicírculo, dice esto: definido el eje, todas las cámaras</w:t>
      </w:r>
      <w:r>
        <w:t xml:space="preserve"> </w:t>
      </w:r>
      <w:r>
        <w:rPr>
          <w:b/>
          <w:i w:val="0"/>
        </w:rPr>
        <w:t>van a un mismo lado de él.</w:t>
      </w:r>
      <w:r>
        <w:rPr>
          <w:b w:val="0"/>
          <w:i w:val="0"/>
        </w:rPr>
        <w:t xml:space="preserve"> El eje parte el espacio en dos semicírculos de 180 grados cada uno, y la</w:t>
      </w:r>
      <w:r>
        <w:t xml:space="preserve"> </w:t>
      </w:r>
      <w:r>
        <w:rPr>
          <w:b w:val="0"/>
          <w:i w:val="0"/>
        </w:rPr>
        <w:t>realización se queda en uno. Ésa es la respuesta oficial a la pregunta 2 del segundo cuadernillo:</w:t>
      </w:r>
      <w:r>
        <w:t xml:space="preserve"> </w:t>
      </w:r>
      <w:r>
        <w:rPr>
          <w:b w:val="0"/>
          <w:i w:val="0"/>
        </w:rPr>
      </w:r>
      <w:r>
        <w:rPr>
          <w:b/>
          <w:i w:val="0"/>
        </w:rPr>
        <w:t>definir el eje de acción y situar los puntos de vista siempre a uno de sus lados.</w:t>
      </w:r>
      <w:r>
        <w:rPr>
          <w:b w:val="0"/>
          <w:i w:val="0"/>
        </w:rPr>
      </w:r>
    </w:p>
    <w:p>
      <w:pPr/>
      <w:r>
        <w:rPr>
          <w:b w:val="0"/>
          <w:i w:val="0"/>
        </w:rPr>
      </w:r>
      <w:r>
        <w:rPr>
          <w:b/>
          <w:i w:val="0"/>
        </w:rPr>
        <w:t>Lo que la regla protege es la coherencia espacial.</w:t>
      </w:r>
      <w:r>
        <w:rPr>
          <w:b w:val="0"/>
          <w:i w:val="0"/>
        </w:rPr>
        <w:t xml:space="preserve"> Mientras las cámaras estén del mismo lado, el</w:t>
      </w:r>
      <w:r>
        <w:t xml:space="preserve"> </w:t>
      </w:r>
      <w:r>
        <w:rPr>
          <w:b w:val="0"/>
          <w:i w:val="0"/>
        </w:rPr>
        <w:t>personaje de la izquierda sale siempre mirando a la derecha y el de la derecha mirando a la</w:t>
      </w:r>
      <w:r>
        <w:t xml:space="preserve"> </w:t>
      </w:r>
      <w:r>
        <w:rPr>
          <w:b w:val="0"/>
          <w:i w:val="0"/>
        </w:rPr>
        <w:t xml:space="preserve">izquierda; el espectador sabe dónde está cada uno sin pensarlo. </w:t>
      </w:r>
      <w:r>
        <w:rPr>
          <w:b/>
          <w:i w:val="0"/>
        </w:rPr>
        <w:t>Si una cámara cruza el eje, los dos</w:t>
      </w:r>
      <w:r>
        <w:t xml:space="preserve"> </w:t>
      </w:r>
      <w:r>
        <w:rPr>
          <w:b/>
          <w:i w:val="0"/>
        </w:rPr>
        <w:t>aparecen mirando al mismo lado</w:t>
      </w:r>
      <w:r>
        <w:rPr>
          <w:b w:val="0"/>
          <w:i w:val="0"/>
        </w:rPr>
        <w:t xml:space="preserve">, como si hablaran con alguien que no está: eso es el </w:t>
      </w:r>
      <w:r>
        <w:rPr>
          <w:b/>
          <w:i w:val="0"/>
        </w:rPr>
        <w:t>salto de</w:t>
      </w:r>
      <w:r>
        <w:t xml:space="preserve"> </w:t>
      </w:r>
      <w:r>
        <w:rPr>
          <w:b/>
          <w:i w:val="0"/>
        </w:rPr>
        <w:t>eje</w:t>
      </w:r>
      <w:r>
        <w:rPr>
          <w:b w:val="0"/>
          <w:i w:val="0"/>
        </w:rPr>
        <w:t>, y es el error de continuidad más visible que existe.</w:t>
      </w:r>
    </w:p>
    <w:p>
      <w:pPr/>
      <w:r>
        <w:rPr>
          <w:b w:val="0"/>
          <w:i w:val="0"/>
        </w:rPr>
        <w:t>Las tres opciones falsas de la pregunta 2 son variaciones sobre los 180 grados que suenan bien y</w:t>
      </w:r>
      <w:r>
        <w:t xml:space="preserve"> </w:t>
      </w:r>
      <w:r>
        <w:rPr>
          <w:b w:val="0"/>
          <w:i w:val="0"/>
        </w:rPr>
        <w:t>dicen otra cosa: «colocar las cámaras enfrentadas 180º» describe justamente lo prohibido, y</w:t>
      </w:r>
      <w:r>
        <w:t xml:space="preserve"> </w:t>
      </w:r>
      <w:r>
        <w:rPr>
          <w:b w:val="0"/>
          <w:i w:val="0"/>
        </w:rPr>
        <w:t>«colocarlas en un ángulo de 180º del eje» no significa nada.</w:t>
      </w:r>
    </w:p>
    <w:p>
      <w:pPr/>
      <w:r>
        <w:rPr>
          <w:b w:val="0"/>
          <w:i w:val="0"/>
        </w:rPr>
      </w:r>
      <w:r>
        <w:rPr>
          <w:b/>
          <w:i w:val="0"/>
        </w:rPr>
        <w:t>Y el corolario de plató, que es la pregunta 10 del segundo cuadernillo</w:t>
      </w:r>
      <w:r>
        <w:rPr>
          <w:b w:val="0"/>
          <w:i w:val="0"/>
        </w:rPr>
        <w:t>: en un decorado circular</w:t>
      </w:r>
      <w:r>
        <w:t xml:space="preserve"> </w:t>
      </w:r>
      <w:r>
        <w:rPr>
          <w:b w:val="0"/>
          <w:i w:val="0"/>
        </w:rPr>
        <w:t xml:space="preserve">con realización multicámara, la precaución es </w:t>
      </w:r>
      <w:r>
        <w:rPr>
          <w:b/>
          <w:i w:val="0"/>
        </w:rPr>
        <w:t>situar las cámaras en uno de los dos semicírculos</w:t>
      </w:r>
      <w:r>
        <w:rPr>
          <w:b w:val="0"/>
          <w:i w:val="0"/>
        </w:rPr>
        <w:t>.</w:t>
      </w:r>
      <w:r>
        <w:t xml:space="preserve"> </w:t>
      </w:r>
      <w:r>
        <w:rPr>
          <w:b w:val="0"/>
          <w:i w:val="0"/>
        </w:rPr>
        <w:t>El decorado redondo invita a rodear la acción, y rodearla es cruzar el eje. Que las cámaras no se</w:t>
      </w:r>
      <w:r>
        <w:t xml:space="preserve"> </w:t>
      </w:r>
      <w:r>
        <w:rPr>
          <w:b w:val="0"/>
          <w:i w:val="0"/>
        </w:rPr>
        <w:t>vean entre sí es una precaución real pero de otro orden —es un problema de imagen, no de</w:t>
      </w:r>
      <w:r>
        <w:t xml:space="preserve"> </w:t>
      </w:r>
      <w:r>
        <w:rPr>
          <w:b w:val="0"/>
          <w:i w:val="0"/>
        </w:rPr>
        <w:t>continuidad— y tener una grúa «para poder saltarse el eje» describe el error como si fuera la</w:t>
      </w:r>
      <w:r>
        <w:t xml:space="preserve"> </w:t>
      </w:r>
      <w:r>
        <w:rPr>
          <w:b w:val="0"/>
          <w:i w:val="0"/>
        </w:rPr>
        <w:t>solución.</w:t>
      </w:r>
    </w:p>
    <w:p>
      <w:pPr/>
      <w:r>
        <w:rPr>
          <w:b w:val="0"/>
          <w:i w:val="0"/>
        </w:rPr>
      </w:r>
      <w:r>
        <w:rPr>
          <w:b/>
          <w:i w:val="0"/>
        </w:rPr>
        <w:t>Cruzar el eje se puede, si se hace a la vista del espectador.</w:t>
      </w:r>
      <w:r>
        <w:rPr>
          <w:b w:val="0"/>
          <w:i w:val="0"/>
        </w:rPr>
        <w:t xml:space="preserve"> Las maneras admitidas: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Recurso</w:t>
            </w:r>
          </w:p>
        </w:tc>
        <w:tc>
          <w:tcPr>
            <w:tcW w:type="dxa" w:w="4706"/>
            <w:shd w:val="clear" w:color="auto" w:fill="E4E4E4"/>
          </w:tcPr>
          <w:p>
            <w:pPr>
              <w:pStyle w:val="Tablacabecera"/>
            </w:pPr>
            <w:r/>
            <w:r>
              <w:rPr>
                <w:b w:val="0"/>
                <w:i w:val="0"/>
              </w:rPr>
              <w:t>Cómo funciona</w:t>
            </w:r>
          </w:p>
        </w:tc>
      </w:tr>
      <w:tr>
        <w:tc>
          <w:tcPr>
            <w:tcW w:type="dxa" w:w="4706"/>
          </w:tcPr>
          <w:p>
            <w:pPr>
              <w:pStyle w:val="Tabla"/>
            </w:pPr>
            <w:r/>
            <w:r>
              <w:rPr>
                <w:b w:val="0"/>
                <w:i w:val="0"/>
              </w:rPr>
            </w:r>
            <w:r>
              <w:rPr>
                <w:b/>
                <w:i w:val="0"/>
              </w:rPr>
              <w:t>Movimiento de cámara en el plano</w:t>
            </w:r>
            <w:r>
              <w:rPr>
                <w:b w:val="0"/>
                <w:i w:val="0"/>
              </w:rPr>
            </w:r>
          </w:p>
        </w:tc>
        <w:tc>
          <w:tcPr>
            <w:tcW w:type="dxa" w:w="4706"/>
          </w:tcPr>
          <w:p>
            <w:pPr>
              <w:pStyle w:val="Tabla"/>
            </w:pPr>
            <w:r/>
            <w:r>
              <w:rPr>
                <w:b w:val="0"/>
                <w:i w:val="0"/>
              </w:rPr>
              <w:t xml:space="preserve">La cámara cruza el eje </w:t>
            </w:r>
            <w:r>
              <w:rPr>
                <w:b/>
                <w:i w:val="0"/>
              </w:rPr>
              <w:t>con el plano en el aire</w:t>
            </w:r>
            <w:r>
              <w:rPr>
                <w:b w:val="0"/>
                <w:i w:val="0"/>
              </w:rPr>
              <w:t>, y el espectador ve el trayecto</w:t>
            </w:r>
          </w:p>
        </w:tc>
      </w:tr>
      <w:tr>
        <w:tc>
          <w:tcPr>
            <w:tcW w:type="dxa" w:w="4706"/>
          </w:tcPr>
          <w:p>
            <w:pPr>
              <w:pStyle w:val="Tabla"/>
            </w:pPr>
            <w:r/>
            <w:r>
              <w:rPr>
                <w:b w:val="0"/>
                <w:i w:val="0"/>
              </w:rPr>
            </w:r>
            <w:r>
              <w:rPr>
                <w:b/>
                <w:i w:val="0"/>
              </w:rPr>
              <w:t>Movimiento del personaje</w:t>
            </w:r>
            <w:r>
              <w:rPr>
                <w:b w:val="0"/>
                <w:i w:val="0"/>
              </w:rPr>
            </w:r>
          </w:p>
        </w:tc>
        <w:tc>
          <w:tcPr>
            <w:tcW w:type="dxa" w:w="4706"/>
          </w:tcPr>
          <w:p>
            <w:pPr>
              <w:pStyle w:val="Tabla"/>
            </w:pPr>
            <w:r/>
            <w:r>
              <w:rPr>
                <w:b w:val="0"/>
                <w:i w:val="0"/>
              </w:rPr>
              <w:t>Es el sujeto quien se desplaza y reordena el eje delante de la cámara</w:t>
            </w:r>
          </w:p>
        </w:tc>
      </w:tr>
      <w:tr>
        <w:tc>
          <w:tcPr>
            <w:tcW w:type="dxa" w:w="4706"/>
          </w:tcPr>
          <w:p>
            <w:pPr>
              <w:pStyle w:val="Tabla"/>
            </w:pPr>
            <w:r/>
            <w:r>
              <w:rPr>
                <w:b w:val="0"/>
                <w:i w:val="0"/>
              </w:rPr>
            </w:r>
            <w:r>
              <w:rPr>
                <w:b/>
                <w:i w:val="0"/>
              </w:rPr>
              <w:t>Plano neutro</w:t>
            </w:r>
            <w:r>
              <w:rPr>
                <w:b w:val="0"/>
                <w:i w:val="0"/>
              </w:rPr>
            </w:r>
          </w:p>
        </w:tc>
        <w:tc>
          <w:tcPr>
            <w:tcW w:type="dxa" w:w="4706"/>
          </w:tcPr>
          <w:p>
            <w:pPr>
              <w:pStyle w:val="Tabla"/>
            </w:pPr>
            <w:r/>
            <w:r>
              <w:rPr>
                <w:b w:val="0"/>
                <w:i w:val="0"/>
              </w:rPr>
              <w:t xml:space="preserve">Un plano tomado </w:t>
            </w:r>
            <w:r>
              <w:rPr>
                <w:b/>
                <w:i w:val="0"/>
              </w:rPr>
              <w:t>sobre el propio eje</w:t>
            </w:r>
            <w:r>
              <w:rPr>
                <w:b w:val="0"/>
                <w:i w:val="0"/>
              </w:rPr>
              <w:t>, frontal, que no pertenece a ninguno de los dos lados</w:t>
            </w:r>
          </w:p>
        </w:tc>
      </w:tr>
      <w:tr>
        <w:tc>
          <w:tcPr>
            <w:tcW w:type="dxa" w:w="4706"/>
          </w:tcPr>
          <w:p>
            <w:pPr>
              <w:pStyle w:val="Tabla"/>
            </w:pPr>
            <w:r/>
            <w:r>
              <w:rPr>
                <w:b w:val="0"/>
                <w:i w:val="0"/>
              </w:rPr>
            </w:r>
            <w:r>
              <w:rPr>
                <w:b/>
                <w:i w:val="0"/>
              </w:rPr>
              <w:t>Inserto</w:t>
            </w:r>
            <w:r>
              <w:rPr>
                <w:b w:val="0"/>
                <w:i w:val="0"/>
              </w:rPr>
            </w:r>
          </w:p>
        </w:tc>
        <w:tc>
          <w:tcPr>
            <w:tcW w:type="dxa" w:w="4706"/>
          </w:tcPr>
          <w:p>
            <w:pPr>
              <w:pStyle w:val="Tabla"/>
            </w:pPr>
            <w:r/>
            <w:r>
              <w:rPr>
                <w:b w:val="0"/>
                <w:i w:val="0"/>
              </w:rPr>
            </w:r>
            <w:r>
              <w:rPr>
                <w:b/>
                <w:i w:val="0"/>
              </w:rPr>
              <w:t>Un plano de detalle que rompe la referencia espacial</w:t>
            </w:r>
            <w:r>
              <w:rPr>
                <w:b w:val="0"/>
                <w:i w:val="0"/>
              </w:rPr>
              <w:t xml:space="preserve"> y permite reanudar desde el otro lado</w:t>
            </w:r>
          </w:p>
        </w:tc>
      </w:tr>
      <w:tr>
        <w:tc>
          <w:tcPr>
            <w:tcW w:type="dxa" w:w="4706"/>
          </w:tcPr>
          <w:p>
            <w:pPr>
              <w:pStyle w:val="Tabla"/>
            </w:pPr>
            <w:r/>
            <w:r>
              <w:rPr>
                <w:b w:val="0"/>
                <w:i w:val="0"/>
              </w:rPr>
            </w:r>
            <w:r>
              <w:rPr>
                <w:b/>
                <w:i w:val="0"/>
              </w:rPr>
              <w:t>Plano general de reubicación</w:t>
            </w:r>
            <w:r>
              <w:rPr>
                <w:b w:val="0"/>
                <w:i w:val="0"/>
              </w:rPr>
            </w:r>
          </w:p>
        </w:tc>
        <w:tc>
          <w:tcPr>
            <w:tcW w:type="dxa" w:w="4706"/>
          </w:tcPr>
          <w:p>
            <w:pPr>
              <w:pStyle w:val="Tabla"/>
            </w:pPr>
            <w:r/>
            <w:r>
              <w:rPr>
                <w:b w:val="0"/>
                <w:i w:val="0"/>
              </w:rPr>
              <w:t>Se vuelve a enseñar el conjunto y se recoloca al espectador</w:t>
            </w:r>
          </w:p>
        </w:tc>
      </w:tr>
    </w:tbl>
    <w:p>
      <w:pPr/>
    </w:p>
    <w:p>
      <w:pPr/>
      <w:r>
        <w:rPr>
          <w:b w:val="0"/>
          <w:i w:val="0"/>
        </w:rPr>
      </w:r>
      <w:r>
        <w:rPr>
          <w:b/>
          <w:i w:val="0"/>
        </w:rPr>
        <w:t>La respuesta oficial a la pregunta 60 del segundo cuadernillo es el inserto</w:t>
      </w:r>
      <w:r>
        <w:rPr>
          <w:b w:val="0"/>
          <w:i w:val="0"/>
        </w:rPr>
        <w:t>, «un inserto que</w:t>
      </w:r>
      <w:r>
        <w:t xml:space="preserve"> </w:t>
      </w:r>
      <w:r>
        <w:rPr>
          <w:b w:val="0"/>
          <w:i w:val="0"/>
        </w:rPr>
        <w:t>provoque la pérdida de referencia espacial», y es correcta: al quitar de la vista el espacio durante</w:t>
      </w:r>
      <w:r>
        <w:t xml:space="preserve"> </w:t>
      </w:r>
      <w:r>
        <w:rPr>
          <w:b w:val="0"/>
          <w:i w:val="0"/>
        </w:rPr>
        <w:t>unos fotogramas, el corte siguiente puede llegar desde el otro lado sin que el espectador tenga con</w:t>
      </w:r>
      <w:r>
        <w:t xml:space="preserve"> </w:t>
      </w:r>
      <w:r>
        <w:rPr>
          <w:b w:val="0"/>
          <w:i w:val="0"/>
        </w:rPr>
        <w:t xml:space="preserve">qué compararlo. De las otras tres opciones, la del </w:t>
      </w:r>
      <w:r>
        <w:rPr>
          <w:b/>
          <w:i w:val="0"/>
        </w:rPr>
        <w:t>movimiento suave dentro del semicírculo</w:t>
      </w:r>
      <w:r>
        <w:rPr>
          <w:b w:val="0"/>
          <w:i w:val="0"/>
        </w:rPr>
        <w:t xml:space="preserve"> no</w:t>
      </w:r>
      <w:r>
        <w:t xml:space="preserve"> </w:t>
      </w:r>
      <w:r>
        <w:rPr>
          <w:b w:val="0"/>
          <w:i w:val="0"/>
        </w:rPr>
        <w:t xml:space="preserve">cruza nada —se queda del mismo lado—, y la del </w:t>
      </w:r>
      <w:r>
        <w:rPr>
          <w:b/>
          <w:i w:val="0"/>
        </w:rPr>
        <w:t>contraplano desde el otro lado del eje</w:t>
      </w:r>
      <w:r>
        <w:rPr>
          <w:b w:val="0"/>
          <w:i w:val="0"/>
        </w:rPr>
        <w:t xml:space="preserve"> es</w:t>
      </w:r>
      <w:r>
        <w:t xml:space="preserve"> </w:t>
      </w:r>
      <w:r>
        <w:rPr>
          <w:b w:val="0"/>
          <w:i w:val="0"/>
        </w:rPr>
        <w:t>exactamente el salto de eje que se quiere evitar. La del gran plano general está más cerca de ser</w:t>
      </w:r>
      <w:r>
        <w:t xml:space="preserve"> </w:t>
      </w:r>
      <w:r>
        <w:rPr>
          <w:b w:val="0"/>
          <w:i w:val="0"/>
        </w:rPr>
        <w:t>válida —es el recurso de reubicación de la tabla—, pero el enunciado la formula «desde fuera», sin</w:t>
      </w:r>
      <w:r>
        <w:t xml:space="preserve"> </w:t>
      </w:r>
      <w:r>
        <w:rPr>
          <w:b w:val="0"/>
          <w:i w:val="0"/>
        </w:rPr>
        <w:t>decir que sirva para recolocar al espectador.</w:t>
      </w:r>
    </w:p>
    <w:p>
      <w:pPr>
        <w:pStyle w:val="Separador"/>
        <w:pBdr>
          <w:bottom w:val="single" w:sz="4" w:color="BBBBBB"/>
        </w:pBdr>
      </w:pPr>
    </w:p>
    <w:p>
      <w:pPr>
        <w:pStyle w:val="Heading2"/>
      </w:pPr>
      <w:r>
        <w:rPr>
          <w:b w:val="0"/>
          <w:i w:val="0"/>
        </w:rPr>
        <w:t>6.9 Los ejes de miradas</w:t>
      </w:r>
    </w:p>
    <w:p>
      <w:pPr/>
      <w:r>
        <w:rPr>
          <w:b w:val="0"/>
          <w:i w:val="0"/>
        </w:rPr>
      </w:r>
      <w:r>
        <w:rPr>
          <w:b/>
          <w:i w:val="0"/>
        </w:rPr>
        <w:t>Cada par de personas que puede mirarse define un eje.</w:t>
      </w:r>
      <w:r>
        <w:rPr>
          <w:b w:val="0"/>
          <w:i w:val="0"/>
        </w:rPr>
        <w:t xml:space="preserve"> Con eso, contar los ejes de miradas de una</w:t>
      </w:r>
      <w:r>
        <w:t xml:space="preserve"> </w:t>
      </w:r>
      <w:r>
        <w:rPr>
          <w:b w:val="0"/>
          <w:i w:val="0"/>
        </w:rPr>
        <w:t xml:space="preserve">reunión es una cuenta de combinaciones: </w:t>
      </w:r>
      <w:r>
        <w:rPr>
          <w:b/>
          <w:i w:val="0"/>
        </w:rPr>
        <w:t>el número de parejas distintas que se pueden formar con</w:t>
      </w:r>
      <w:r>
        <w:t xml:space="preserve"> </w:t>
      </w:r>
      <w:r>
        <w:rPr>
          <w:b/>
          <w:i w:val="0"/>
        </w:rPr>
        <w:t>todos los presentes</w:t>
      </w:r>
      <w:r>
        <w:rPr>
          <w:b w:val="0"/>
          <w:i w:val="0"/>
        </w:rPr>
        <w:t>.</w:t>
      </w:r>
    </w:p>
    <w:p>
      <w:pPr/>
      <w:r>
        <w:rPr>
          <w:b w:val="0"/>
          <w:i w:val="0"/>
        </w:rPr>
        <w:t xml:space="preserve">La fórmula es la de las combinaciones de </w:t>
      </w:r>
      <w:r>
        <w:rPr>
          <w:b w:val="0"/>
          <w:i/>
        </w:rPr>
        <w:t>n</w:t>
      </w:r>
      <w:r>
        <w:rPr>
          <w:b w:val="0"/>
          <w:i w:val="0"/>
        </w:rPr>
        <w:t xml:space="preserve"> elementos tomados de dos en dos:</w:t>
      </w:r>
    </w:p>
    <w:p>
      <w:pPr/>
      <w:r>
        <w:rPr>
          <w:b w:val="0"/>
          <w:i w:val="0"/>
        </w:rPr>
      </w:r>
      <w:r>
        <w:rPr>
          <w:b/>
          <w:i w:val="0"/>
        </w:rPr>
        <w:t>ejes = n × (n − 1) ÷ 2</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Personas</w:t>
            </w:r>
          </w:p>
        </w:tc>
        <w:tc>
          <w:tcPr>
            <w:tcW w:type="dxa" w:w="3137"/>
            <w:shd w:val="clear" w:color="auto" w:fill="E4E4E4"/>
          </w:tcPr>
          <w:p>
            <w:pPr>
              <w:pStyle w:val="Tablacabecera"/>
            </w:pPr>
            <w:r/>
            <w:r>
              <w:rPr>
                <w:b w:val="0"/>
                <w:i w:val="0"/>
              </w:rPr>
              <w:t>Cuenta</w:t>
            </w:r>
          </w:p>
        </w:tc>
        <w:tc>
          <w:tcPr>
            <w:tcW w:type="dxa" w:w="3137"/>
            <w:shd w:val="clear" w:color="auto" w:fill="E4E4E4"/>
          </w:tcPr>
          <w:p>
            <w:pPr>
              <w:pStyle w:val="Tablacabecera"/>
            </w:pPr>
            <w:r/>
            <w:r>
              <w:rPr>
                <w:b w:val="0"/>
                <w:i w:val="0"/>
              </w:rPr>
              <w:t>Ejes</w:t>
            </w:r>
          </w:p>
        </w:tc>
      </w:tr>
      <w:tr>
        <w:tc>
          <w:tcPr>
            <w:tcW w:type="dxa" w:w="3137"/>
          </w:tcPr>
          <w:p>
            <w:pPr>
              <w:pStyle w:val="Tabla"/>
            </w:pPr>
            <w:r/>
            <w:r>
              <w:rPr>
                <w:b w:val="0"/>
                <w:i w:val="0"/>
              </w:rPr>
              <w:t>3</w:t>
            </w:r>
          </w:p>
        </w:tc>
        <w:tc>
          <w:tcPr>
            <w:tcW w:type="dxa" w:w="3137"/>
          </w:tcPr>
          <w:p>
            <w:pPr>
              <w:pStyle w:val="Tabla"/>
            </w:pPr>
            <w:r/>
            <w:r>
              <w:rPr>
                <w:b w:val="0"/>
                <w:i w:val="0"/>
              </w:rPr>
              <w:t>3 × 2 ÷ 2</w:t>
            </w:r>
          </w:p>
        </w:tc>
        <w:tc>
          <w:tcPr>
            <w:tcW w:type="dxa" w:w="3137"/>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t>4 × 3 ÷ 2</w:t>
            </w:r>
          </w:p>
        </w:tc>
        <w:tc>
          <w:tcPr>
            <w:tcW w:type="dxa" w:w="3137"/>
          </w:tcPr>
          <w:p>
            <w:pPr>
              <w:pStyle w:val="Tabla"/>
            </w:pPr>
            <w:r/>
            <w:r>
              <w:rPr>
                <w:b w:val="0"/>
                <w:i w:val="0"/>
              </w:rPr>
            </w:r>
            <w:r>
              <w:rPr>
                <w:b/>
                <w:i w:val="0"/>
              </w:rPr>
              <w:t>6</w:t>
            </w:r>
            <w:r>
              <w:rPr>
                <w:b w:val="0"/>
                <w:i w:val="0"/>
              </w:rPr>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t>5 × 4 ÷ 2</w:t>
            </w:r>
          </w:p>
        </w:tc>
        <w:tc>
          <w:tcPr>
            <w:tcW w:type="dxa" w:w="3137"/>
          </w:tcPr>
          <w:p>
            <w:pPr>
              <w:pStyle w:val="Tabla"/>
            </w:pPr>
            <w:r/>
            <w:r>
              <w:rPr>
                <w:b w:val="0"/>
                <w:i w:val="0"/>
              </w:rPr>
            </w:r>
            <w:r>
              <w:rPr>
                <w:b/>
                <w:i w:val="0"/>
              </w:rPr>
              <w:t>10</w:t>
            </w:r>
            <w:r>
              <w:rPr>
                <w:b w:val="0"/>
                <w:i w:val="0"/>
              </w:rPr>
            </w:r>
          </w:p>
        </w:tc>
      </w:tr>
      <w:tr>
        <w:tc>
          <w:tcPr>
            <w:tcW w:type="dxa" w:w="3137"/>
          </w:tcPr>
          <w:p>
            <w:pPr>
              <w:pStyle w:val="Tabla"/>
            </w:pPr>
            <w:r/>
            <w:r>
              <w:rPr>
                <w:b w:val="0"/>
                <w:i w:val="0"/>
              </w:rPr>
              <w:t>6</w:t>
            </w:r>
          </w:p>
        </w:tc>
        <w:tc>
          <w:tcPr>
            <w:tcW w:type="dxa" w:w="3137"/>
          </w:tcPr>
          <w:p>
            <w:pPr>
              <w:pStyle w:val="Tabla"/>
            </w:pPr>
            <w:r/>
            <w:r>
              <w:rPr>
                <w:b w:val="0"/>
                <w:i w:val="0"/>
              </w:rPr>
              <w:t>6 × 5 ÷ 2</w:t>
            </w:r>
          </w:p>
        </w:tc>
        <w:tc>
          <w:tcPr>
            <w:tcW w:type="dxa" w:w="3137"/>
          </w:tcPr>
          <w:p>
            <w:pPr>
              <w:pStyle w:val="Tabla"/>
            </w:pPr>
            <w:r/>
            <w:r>
              <w:rPr>
                <w:b w:val="0"/>
                <w:i w:val="0"/>
              </w:rPr>
              <w:t>15</w:t>
            </w:r>
          </w:p>
        </w:tc>
      </w:tr>
    </w:tbl>
    <w:p>
      <w:pPr/>
    </w:p>
    <w:p>
      <w:pPr/>
      <w:r>
        <w:rPr>
          <w:b w:val="0"/>
          <w:i w:val="0"/>
        </w:rPr>
      </w:r>
      <w:r>
        <w:rPr>
          <w:b/>
          <w:i w:val="0"/>
        </w:rPr>
        <w:t>Cuatro personas en los vértices de un cuadrado dan seis ejes</w:t>
      </w:r>
      <w:r>
        <w:rPr>
          <w:b w:val="0"/>
          <w:i w:val="0"/>
        </w:rPr>
        <w:t xml:space="preserve">, y </w:t>
      </w:r>
      <w:r>
        <w:rPr>
          <w:b/>
          <w:i w:val="0"/>
        </w:rPr>
        <w:t>cinco personas alrededor de una</w:t>
      </w:r>
      <w:r>
        <w:t xml:space="preserve"> </w:t>
      </w:r>
      <w:r>
        <w:rPr>
          <w:b/>
          <w:i w:val="0"/>
        </w:rPr>
        <w:t>mesa redonda dan diez</w:t>
      </w:r>
      <w:r>
        <w:rPr>
          <w:b w:val="0"/>
          <w:i w:val="0"/>
        </w:rPr>
        <w:t>. Son las respuestas oficiales a las preguntas 9 del primer cuadernillo y 79</w:t>
      </w:r>
      <w:r>
        <w:t xml:space="preserve"> </w:t>
      </w:r>
      <w:r>
        <w:rPr>
          <w:b w:val="0"/>
          <w:i w:val="0"/>
        </w:rPr>
        <w:t>del segundo, y las dos salen de la misma fórmula.</w:t>
      </w:r>
    </w:p>
    <w:p>
      <w:pPr/>
      <w:r>
        <w:rPr>
          <w:b w:val="0"/>
          <w:i w:val="0"/>
        </w:rPr>
      </w:r>
      <w:r>
        <w:rPr>
          <w:b/>
          <w:i w:val="0"/>
        </w:rPr>
        <w:t>La disposición no cambia la cuenta</w:t>
      </w:r>
      <w:r>
        <w:rPr>
          <w:b w:val="0"/>
          <w:i w:val="0"/>
        </w:rPr>
        <w:t>, y conviene decirlo porque los dos enunciados se molestan en</w:t>
      </w:r>
      <w:r>
        <w:t xml:space="preserve"> </w:t>
      </w:r>
      <w:r>
        <w:rPr>
          <w:b w:val="0"/>
          <w:i w:val="0"/>
        </w:rPr>
        <w:t>describirla —«en los vértices de un cuadrado», «alrededor de una mesa redonda»— y eso invita a contar</w:t>
      </w:r>
      <w:r>
        <w:t xml:space="preserve"> </w:t>
      </w:r>
      <w:r>
        <w:rPr>
          <w:b w:val="0"/>
          <w:i w:val="0"/>
        </w:rPr>
        <w:t xml:space="preserve">lados y diagonales. </w:t>
      </w:r>
      <w:r>
        <w:rPr>
          <w:b/>
          <w:i w:val="0"/>
        </w:rPr>
        <w:t>Los lados de un cuadrado son cuatro y sus diagonales dos: cuatro más dos, seis.</w:t>
      </w:r>
      <w:r>
        <w:t xml:space="preserve"> </w:t>
      </w:r>
      <w:r>
        <w:rPr>
          <w:b/>
          <w:i w:val="0"/>
        </w:rPr>
        <w:t>La cuenta coincide porque es la misma cuenta.</w:t>
      </w:r>
      <w:r>
        <w:rPr>
          <w:b w:val="0"/>
          <w:i w:val="0"/>
        </w:rPr>
        <w:t xml:space="preserve"> Con cinco en círculo, cinco lados y cinco diagonales:</w:t>
      </w:r>
      <w:r>
        <w:t xml:space="preserve"> </w:t>
      </w:r>
      <w:r>
        <w:rPr>
          <w:b w:val="0"/>
          <w:i w:val="0"/>
        </w:rPr>
        <w:t xml:space="preserve">diez. </w:t>
      </w:r>
      <w:r>
        <w:rPr>
          <w:b/>
          <w:i w:val="0"/>
        </w:rPr>
        <w:t>Lo que importa no es la forma de la mesa, sino cuánta gente hay sentada a ella.</w:t>
      </w:r>
      <w:r>
        <w:rPr>
          <w:b w:val="0"/>
          <w:i w:val="0"/>
        </w:rPr>
      </w:r>
    </w:p>
    <w:p>
      <w:pPr/>
      <w:r>
        <w:rPr>
          <w:b w:val="0"/>
          <w:i w:val="0"/>
        </w:rPr>
        <w:t xml:space="preserve">Y la consecuencia práctica: </w:t>
      </w:r>
      <w:r>
        <w:rPr>
          <w:b/>
          <w:i w:val="0"/>
        </w:rPr>
        <w:t>cada eje que se añade es una regla de los 180 grados más que respetar</w:t>
      </w:r>
      <w:r>
        <w:rPr>
          <w:b w:val="0"/>
          <w:i w:val="0"/>
        </w:rPr>
        <w:t>,</w:t>
      </w:r>
      <w:r>
        <w:t xml:space="preserve"> </w:t>
      </w:r>
      <w:r>
        <w:rPr>
          <w:b w:val="0"/>
          <w:i w:val="0"/>
        </w:rPr>
        <w:t>y por eso una tertulia de cinco es incomparablemente más difícil de realizar que una entrevista de</w:t>
      </w:r>
      <w:r>
        <w:t xml:space="preserve"> </w:t>
      </w:r>
      <w:r>
        <w:rPr>
          <w:b w:val="0"/>
          <w:i w:val="0"/>
        </w:rPr>
        <w:t>dos. Con dos personas hay un eje y basta con no cruzarlo; con cinco hay diez, y no existe ninguna</w:t>
      </w:r>
      <w:r>
        <w:t xml:space="preserve"> </w:t>
      </w:r>
      <w:r>
        <w:rPr>
          <w:b w:val="0"/>
          <w:i w:val="0"/>
        </w:rPr>
        <w:t>posición de cámara que respete los diez a la vez.</w:t>
      </w:r>
    </w:p>
    <w:p>
      <w:pPr>
        <w:pStyle w:val="Separador"/>
        <w:pBdr>
          <w:bottom w:val="single" w:sz="4" w:color="BBBBBB"/>
        </w:pBdr>
      </w:pPr>
    </w:p>
    <w:p>
      <w:pPr>
        <w:pStyle w:val="Heading2"/>
      </w:pPr>
      <w:r>
        <w:rPr>
          <w:b w:val="0"/>
          <w:i w:val="0"/>
        </w:rPr>
        <w:t>6.10 Campo y contracampo</w:t>
      </w:r>
    </w:p>
    <w:p>
      <w:pPr/>
      <w:r>
        <w:rPr>
          <w:b w:val="0"/>
          <w:i w:val="0"/>
        </w:rPr>
      </w:r>
      <w:r>
        <w:rPr>
          <w:b/>
          <w:i w:val="0"/>
        </w:rPr>
        <w:t>El campo es lo que la cámara ve; el fuera de campo es lo que existe en la escena y la cámara no</w:t>
      </w:r>
      <w:r>
        <w:t xml:space="preserve"> </w:t>
      </w:r>
      <w:r>
        <w:rPr>
          <w:b/>
          <w:i w:val="0"/>
        </w:rPr>
        <w:t>enseña.</w:t>
      </w:r>
      <w:r>
        <w:rPr>
          <w:b w:val="0"/>
          <w:i w:val="0"/>
        </w:rPr>
        <w:t xml:space="preserve"> El plano y contraplano —o campo y contracampo— es la figura de montaje que alterna dos</w:t>
      </w:r>
      <w:r>
        <w:t xml:space="preserve"> </w:t>
      </w:r>
      <w:r>
        <w:rPr>
          <w:b w:val="0"/>
          <w:i w:val="0"/>
        </w:rPr>
        <w:t xml:space="preserve">tiros opuestos: uno mira hacia un personaje y el siguiente mira hacia el otro, </w:t>
      </w:r>
      <w:r>
        <w:rPr>
          <w:b/>
          <w:i w:val="0"/>
        </w:rPr>
        <w:t>desde el mismo lado</w:t>
      </w:r>
      <w:r>
        <w:t xml:space="preserve"> </w:t>
      </w:r>
      <w:r>
        <w:rPr>
          <w:b/>
          <w:i w:val="0"/>
        </w:rPr>
        <w:t>del eje</w:t>
      </w:r>
      <w:r>
        <w:rPr>
          <w:b w:val="0"/>
          <w:i w:val="0"/>
        </w:rPr>
        <w:t>.</w:t>
      </w:r>
    </w:p>
    <w:p>
      <w:pPr/>
      <w:r>
        <w:rPr>
          <w:b w:val="0"/>
          <w:i w:val="0"/>
        </w:rPr>
        <w:t>La pregunta 27 del segundo cuadernillo pide la afirmación más precisa sobre esa figura y la respuesta</w:t>
      </w:r>
      <w:r>
        <w:t xml:space="preserve"> </w:t>
      </w:r>
      <w:r>
        <w:rPr>
          <w:b w:val="0"/>
          <w:i w:val="0"/>
        </w:rPr>
        <w:t xml:space="preserve">oficial es la que la ata a la regla del eje: </w:t>
      </w:r>
      <w:r>
        <w:rPr>
          <w:b/>
          <w:i w:val="0"/>
        </w:rPr>
        <w:t>su uso incorrecto puede provocar confusión espacial en</w:t>
      </w:r>
      <w:r>
        <w:t xml:space="preserve"> </w:t>
      </w:r>
      <w:r>
        <w:rPr>
          <w:b/>
          <w:i w:val="0"/>
        </w:rPr>
        <w:t>el espectador, sobre todo si no se respeta la regla de los 180 grados, y con ella una ruptura de la</w:t>
      </w:r>
      <w:r>
        <w:t xml:space="preserve"> </w:t>
      </w:r>
      <w:r>
        <w:rPr>
          <w:b/>
          <w:i w:val="0"/>
        </w:rPr>
        <w:t>coherencia narrativa</w:t>
      </w:r>
      <w:r>
        <w:rPr>
          <w:b w:val="0"/>
          <w:i w:val="0"/>
        </w:rPr>
        <w:t>. Es exacta, y es lo que el epígrafe 8 explica.</w:t>
      </w:r>
    </w:p>
    <w:p>
      <w:pPr/>
      <w:r>
        <w:rPr>
          <w:b w:val="0"/>
          <w:i w:val="0"/>
        </w:rPr>
        <w:t>Las tres opciones falsas afirman cosas que se refutan solas: que el plano-contraplano se usa</w:t>
      </w:r>
      <w:r>
        <w:t xml:space="preserve"> </w:t>
      </w:r>
      <w:r>
        <w:rPr>
          <w:b w:val="0"/>
          <w:i w:val="0"/>
        </w:rPr>
        <w:t xml:space="preserve">«exclusivamente» entre dos personajes y </w:t>
      </w:r>
      <w:r>
        <w:rPr>
          <w:b/>
          <w:i w:val="0"/>
        </w:rPr>
        <w:t>no</w:t>
      </w:r>
      <w:r>
        <w:rPr>
          <w:b w:val="0"/>
          <w:i w:val="0"/>
        </w:rPr>
        <w:t xml:space="preserve"> tiene impacto en la tensión dramática —lo tiene, y es</w:t>
      </w:r>
      <w:r>
        <w:t xml:space="preserve"> </w:t>
      </w:r>
      <w:r>
        <w:rPr>
          <w:b w:val="0"/>
          <w:i w:val="0"/>
        </w:rPr>
        <w:t>justamente para lo que se usa—; que sirve para manipular la continuidad temporal intercalando planos</w:t>
      </w:r>
      <w:r>
        <w:t xml:space="preserve"> </w:t>
      </w:r>
      <w:r>
        <w:rPr>
          <w:b w:val="0"/>
          <w:i w:val="0"/>
        </w:rPr>
        <w:t>de reacción —eso es cierto de los planos de reacción, pero no es lo que define el</w:t>
      </w:r>
      <w:r>
        <w:t xml:space="preserve"> </w:t>
      </w:r>
      <w:r>
        <w:rPr>
          <w:b w:val="0"/>
          <w:i w:val="0"/>
        </w:rPr>
        <w:t>plano-contraplano—; y que es «irrelevante en escenas de acción», que es falso de plano.</w:t>
      </w:r>
    </w:p>
    <w:p>
      <w:pPr/>
      <w:r>
        <w:rPr>
          <w:b w:val="0"/>
          <w:i w:val="0"/>
        </w:rPr>
      </w:r>
      <w:r>
        <w:rPr>
          <w:b/>
          <w:i w:val="0"/>
        </w:rPr>
        <w:t>Y una pregunta que este tema no puede verificar.</w:t>
      </w:r>
      <w:r>
        <w:rPr>
          <w:b w:val="0"/>
          <w:i w:val="0"/>
        </w:rPr>
        <w:t xml:space="preserve"> La </w:t>
      </w:r>
      <w:r>
        <w:rPr>
          <w:b/>
          <w:i w:val="0"/>
        </w:rPr>
        <w:t>34 del segundo cuadernillo</w:t>
      </w:r>
      <w:r>
        <w:rPr>
          <w:b w:val="0"/>
          <w:i w:val="0"/>
        </w:rPr>
        <w:t xml:space="preserve"> pide el orden</w:t>
      </w:r>
      <w:r>
        <w:t xml:space="preserve"> </w:t>
      </w:r>
      <w:r>
        <w:rPr>
          <w:b w:val="0"/>
          <w:i w:val="0"/>
        </w:rPr>
        <w:t xml:space="preserve">de montaje correcto de nueve planos «con los tiros de cámara que vemos en la imagen», y </w:t>
      </w:r>
      <w:r>
        <w:rPr>
          <w:b/>
          <w:i w:val="0"/>
        </w:rPr>
        <w:t>la imagen</w:t>
      </w:r>
      <w:r>
        <w:t xml:space="preserve"> </w:t>
      </w:r>
      <w:r>
        <w:rPr>
          <w:b/>
          <w:i w:val="0"/>
        </w:rPr>
        <w:t>no está en el texto del cuadernillo</w:t>
      </w:r>
      <w:r>
        <w:rPr>
          <w:b w:val="0"/>
          <w:i w:val="0"/>
        </w:rPr>
        <w:t>: es una figura. Sin ella, ninguna de las cuatro secuencias de</w:t>
      </w:r>
      <w:r>
        <w:t xml:space="preserve"> </w:t>
      </w:r>
      <w:r>
        <w:rPr>
          <w:b w:val="0"/>
          <w:i w:val="0"/>
        </w:rPr>
        <w:t xml:space="preserve">números se puede comprobar. La plantilla oficial marca la </w:t>
      </w:r>
      <w:r>
        <w:rPr>
          <w:b/>
          <w:i w:val="0"/>
        </w:rPr>
        <w:t>b)</w:t>
      </w:r>
      <w:r>
        <w:rPr>
          <w:b w:val="0"/>
          <w:i w:val="0"/>
        </w:rPr>
        <w:t xml:space="preserve"> y aquí se recoge como tal, </w:t>
      </w:r>
      <w:r>
        <w:rPr>
          <w:b/>
          <w:i w:val="0"/>
        </w:rPr>
        <w:t>sin</w:t>
      </w:r>
      <w:r>
        <w:t xml:space="preserve"> </w:t>
      </w:r>
      <w:r>
        <w:rPr>
          <w:b/>
          <w:i w:val="0"/>
        </w:rPr>
        <w:t>verificar</w:t>
      </w:r>
      <w:r>
        <w:rPr>
          <w:b w:val="0"/>
          <w:i w:val="0"/>
        </w:rPr>
        <w:t>, porque comprobarla exigiría el plano de tiros que el enunciado enseña y el volcado no</w:t>
      </w:r>
      <w:r>
        <w:t xml:space="preserve"> </w:t>
      </w:r>
      <w:r>
        <w:rPr>
          <w:b w:val="0"/>
          <w:i w:val="0"/>
        </w:rPr>
        <w:t xml:space="preserve">conserva. Lo que sí se puede decir es el criterio con que se resuelve: </w:t>
      </w:r>
      <w:r>
        <w:rPr>
          <w:b/>
          <w:i w:val="0"/>
        </w:rPr>
        <w:t>agrupar los planos por</w:t>
      </w:r>
      <w:r>
        <w:t xml:space="preserve"> </w:t>
      </w:r>
      <w:r>
        <w:rPr>
          <w:b/>
          <w:i w:val="0"/>
        </w:rPr>
        <w:t>semicírculo y no alternar entre los dos lados del eje</w:t>
      </w:r>
      <w:r>
        <w:rPr>
          <w:b w:val="0"/>
          <w:i w:val="0"/>
        </w:rPr>
        <w:t>.</w:t>
      </w:r>
    </w:p>
    <w:p>
      <w:pPr>
        <w:pStyle w:val="Separador"/>
        <w:pBdr>
          <w:bottom w:val="single" w:sz="4" w:color="BBBBBB"/>
        </w:pBdr>
      </w:pPr>
    </w:p>
    <w:p>
      <w:pPr>
        <w:pStyle w:val="Heading2"/>
      </w:pPr>
      <w:r>
        <w:rPr>
          <w:b w:val="0"/>
          <w:i w:val="0"/>
        </w:rPr>
        <w:t>6.11 El raccord</w:t>
      </w:r>
    </w:p>
    <w:p>
      <w:pPr/>
      <w:r>
        <w:rPr>
          <w:b w:val="0"/>
          <w:i w:val="0"/>
        </w:rPr>
      </w:r>
      <w:r>
        <w:rPr>
          <w:b/>
          <w:i w:val="0"/>
        </w:rPr>
        <w:t>El raccord es la continuidad entre planos consecutivos</w:t>
      </w:r>
      <w:r>
        <w:rPr>
          <w:b w:val="0"/>
          <w:i w:val="0"/>
        </w:rPr>
        <w:t>: que lo que estaba en un plano siga</w:t>
      </w:r>
      <w:r>
        <w:t xml:space="preserve"> </w:t>
      </w:r>
      <w:r>
        <w:rPr>
          <w:b w:val="0"/>
          <w:i w:val="0"/>
        </w:rPr>
        <w:t>estando, igual, en el siguiente. Se cuida durante el rodaje y se comprueba en el montaje, y tiene</w:t>
      </w:r>
      <w:r>
        <w:t xml:space="preserve"> </w:t>
      </w:r>
      <w:r>
        <w:rPr>
          <w:b w:val="0"/>
          <w:i w:val="0"/>
        </w:rPr>
        <w:t>tantas caras como cosas hay en el encuadre: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 de raccord</w:t>
            </w:r>
          </w:p>
        </w:tc>
        <w:tc>
          <w:tcPr>
            <w:tcW w:type="dxa" w:w="4706"/>
            <w:shd w:val="clear" w:color="auto" w:fill="E4E4E4"/>
          </w:tcPr>
          <w:p>
            <w:pPr>
              <w:pStyle w:val="Tablacabecera"/>
            </w:pPr>
            <w:r/>
            <w:r>
              <w:rPr>
                <w:b w:val="0"/>
                <w:i w:val="0"/>
              </w:rPr>
              <w:t>Qué vigila</w:t>
            </w:r>
          </w:p>
        </w:tc>
      </w:tr>
      <w:tr>
        <w:tc>
          <w:tcPr>
            <w:tcW w:type="dxa" w:w="4706"/>
          </w:tcPr>
          <w:p>
            <w:pPr>
              <w:pStyle w:val="Tabla"/>
            </w:pPr>
            <w:r/>
            <w:r>
              <w:rPr>
                <w:b w:val="0"/>
                <w:i w:val="0"/>
              </w:rPr>
            </w:r>
            <w:r>
              <w:rPr>
                <w:b/>
                <w:i w:val="0"/>
              </w:rPr>
              <w:t>De posición</w:t>
            </w:r>
            <w:r>
              <w:rPr>
                <w:b w:val="0"/>
                <w:i w:val="0"/>
              </w:rPr>
            </w:r>
          </w:p>
        </w:tc>
        <w:tc>
          <w:tcPr>
            <w:tcW w:type="dxa" w:w="4706"/>
          </w:tcPr>
          <w:p>
            <w:pPr>
              <w:pStyle w:val="Tabla"/>
            </w:pPr>
            <w:r/>
            <w:r>
              <w:rPr>
                <w:b w:val="0"/>
                <w:i w:val="0"/>
              </w:rPr>
              <w:t>Dónde está cada persona y cada objeto</w:t>
            </w:r>
          </w:p>
        </w:tc>
      </w:tr>
      <w:tr>
        <w:tc>
          <w:tcPr>
            <w:tcW w:type="dxa" w:w="4706"/>
          </w:tcPr>
          <w:p>
            <w:pPr>
              <w:pStyle w:val="Tabla"/>
            </w:pPr>
            <w:r/>
            <w:r>
              <w:rPr>
                <w:b w:val="0"/>
                <w:i w:val="0"/>
              </w:rPr>
            </w:r>
            <w:r>
              <w:rPr>
                <w:b/>
                <w:i w:val="0"/>
              </w:rPr>
              <w:t>De movimiento</w:t>
            </w:r>
            <w:r>
              <w:rPr>
                <w:b w:val="0"/>
                <w:i w:val="0"/>
              </w:rPr>
            </w:r>
          </w:p>
        </w:tc>
        <w:tc>
          <w:tcPr>
            <w:tcW w:type="dxa" w:w="4706"/>
          </w:tcPr>
          <w:p>
            <w:pPr>
              <w:pStyle w:val="Tabla"/>
            </w:pPr>
            <w:r/>
            <w:r>
              <w:rPr>
                <w:b w:val="0"/>
                <w:i w:val="0"/>
              </w:rPr>
              <w:t>Que un gesto empezado en un plano continúe en el siguiente, y en la misma dirección</w:t>
            </w:r>
          </w:p>
        </w:tc>
      </w:tr>
      <w:tr>
        <w:tc>
          <w:tcPr>
            <w:tcW w:type="dxa" w:w="4706"/>
          </w:tcPr>
          <w:p>
            <w:pPr>
              <w:pStyle w:val="Tabla"/>
            </w:pPr>
            <w:r/>
            <w:r>
              <w:rPr>
                <w:b w:val="0"/>
                <w:i w:val="0"/>
              </w:rPr>
            </w:r>
            <w:r>
              <w:rPr>
                <w:b/>
                <w:i w:val="0"/>
              </w:rPr>
              <w:t>De mirada</w:t>
            </w:r>
            <w:r>
              <w:rPr>
                <w:b w:val="0"/>
                <w:i w:val="0"/>
              </w:rPr>
            </w:r>
          </w:p>
        </w:tc>
        <w:tc>
          <w:tcPr>
            <w:tcW w:type="dxa" w:w="4706"/>
          </w:tcPr>
          <w:p>
            <w:pPr>
              <w:pStyle w:val="Tabla"/>
            </w:pPr>
            <w:r/>
            <w:r>
              <w:rPr>
                <w:b w:val="0"/>
                <w:i w:val="0"/>
              </w:rPr>
              <w:t>Que las miradas se crucen: si uno mira a la derecha, el otro mira a la izquierda</w:t>
            </w:r>
          </w:p>
        </w:tc>
      </w:tr>
      <w:tr>
        <w:tc>
          <w:tcPr>
            <w:tcW w:type="dxa" w:w="4706"/>
          </w:tcPr>
          <w:p>
            <w:pPr>
              <w:pStyle w:val="Tabla"/>
            </w:pPr>
            <w:r/>
            <w:r>
              <w:rPr>
                <w:b w:val="0"/>
                <w:i w:val="0"/>
              </w:rPr>
            </w:r>
            <w:r>
              <w:rPr>
                <w:b/>
                <w:i w:val="0"/>
              </w:rPr>
              <w:t>De vestuario y maquillaje</w:t>
            </w:r>
            <w:r>
              <w:rPr>
                <w:b w:val="0"/>
                <w:i w:val="0"/>
              </w:rPr>
            </w:r>
          </w:p>
        </w:tc>
        <w:tc>
          <w:tcPr>
            <w:tcW w:type="dxa" w:w="4706"/>
          </w:tcPr>
          <w:p>
            <w:pPr>
              <w:pStyle w:val="Tabla"/>
            </w:pPr>
            <w:r/>
            <w:r>
              <w:rPr>
                <w:b w:val="0"/>
                <w:i w:val="0"/>
              </w:rPr>
              <w:t>Que la corbata siga torcida igual y el peinado sea el mismo</w:t>
            </w:r>
          </w:p>
        </w:tc>
      </w:tr>
      <w:tr>
        <w:tc>
          <w:tcPr>
            <w:tcW w:type="dxa" w:w="4706"/>
          </w:tcPr>
          <w:p>
            <w:pPr>
              <w:pStyle w:val="Tabla"/>
            </w:pPr>
            <w:r/>
            <w:r>
              <w:rPr>
                <w:b w:val="0"/>
                <w:i w:val="0"/>
              </w:rPr>
            </w:r>
            <w:r>
              <w:rPr>
                <w:b/>
                <w:i w:val="0"/>
              </w:rPr>
              <w:t>De atrezo</w:t>
            </w:r>
            <w:r>
              <w:rPr>
                <w:b w:val="0"/>
                <w:i w:val="0"/>
              </w:rPr>
            </w:r>
          </w:p>
        </w:tc>
        <w:tc>
          <w:tcPr>
            <w:tcW w:type="dxa" w:w="4706"/>
          </w:tcPr>
          <w:p>
            <w:pPr>
              <w:pStyle w:val="Tabla"/>
            </w:pPr>
            <w:r/>
            <w:r>
              <w:rPr>
                <w:b w:val="0"/>
                <w:i w:val="0"/>
              </w:rPr>
              <w:t>Que el vaso siga tan lleno como estaba</w:t>
            </w:r>
          </w:p>
        </w:tc>
      </w:tr>
      <w:tr>
        <w:tc>
          <w:tcPr>
            <w:tcW w:type="dxa" w:w="4706"/>
          </w:tcPr>
          <w:p>
            <w:pPr>
              <w:pStyle w:val="Tabla"/>
            </w:pPr>
            <w:r/>
            <w:r>
              <w:rPr>
                <w:b w:val="0"/>
                <w:i w:val="0"/>
              </w:rPr>
            </w:r>
            <w:r>
              <w:rPr>
                <w:b/>
                <w:i w:val="0"/>
              </w:rPr>
              <w:t>De iluminación</w:t>
            </w:r>
            <w:r>
              <w:rPr>
                <w:b w:val="0"/>
                <w:i w:val="0"/>
              </w:rPr>
            </w:r>
          </w:p>
        </w:tc>
        <w:tc>
          <w:tcPr>
            <w:tcW w:type="dxa" w:w="4706"/>
          </w:tcPr>
          <w:p>
            <w:pPr>
              <w:pStyle w:val="Tabla"/>
            </w:pPr>
            <w:r/>
            <w:r>
              <w:rPr>
                <w:b w:val="0"/>
                <w:i w:val="0"/>
              </w:rPr>
              <w:t>Que la luz y la hora del día no cambien de un plano a otro</w:t>
            </w:r>
          </w:p>
        </w:tc>
      </w:tr>
      <w:tr>
        <w:tc>
          <w:tcPr>
            <w:tcW w:type="dxa" w:w="4706"/>
          </w:tcPr>
          <w:p>
            <w:pPr>
              <w:pStyle w:val="Tabla"/>
            </w:pPr>
            <w:r/>
            <w:r>
              <w:rPr>
                <w:b w:val="0"/>
                <w:i w:val="0"/>
              </w:rPr>
            </w:r>
            <w:r>
              <w:rPr>
                <w:b/>
                <w:i w:val="0"/>
              </w:rPr>
              <w:t>De sonido</w:t>
            </w:r>
            <w:r>
              <w:rPr>
                <w:b w:val="0"/>
                <w:i w:val="0"/>
              </w:rPr>
            </w:r>
          </w:p>
        </w:tc>
        <w:tc>
          <w:tcPr>
            <w:tcW w:type="dxa" w:w="4706"/>
          </w:tcPr>
          <w:p>
            <w:pPr>
              <w:pStyle w:val="Tabla"/>
            </w:pPr>
            <w:r/>
            <w:r>
              <w:rPr>
                <w:b w:val="0"/>
                <w:i w:val="0"/>
              </w:rPr>
              <w:t>Que el ambiente y el nivel se mantengan</w:t>
            </w:r>
          </w:p>
        </w:tc>
      </w:tr>
    </w:tbl>
    <w:p>
      <w:pPr/>
    </w:p>
    <w:p>
      <w:pPr/>
      <w:r>
        <w:rPr>
          <w:b w:val="0"/>
          <w:i w:val="0"/>
        </w:rPr>
      </w:r>
      <w:r>
        <w:rPr>
          <w:b/>
          <w:i w:val="0"/>
        </w:rPr>
        <w:t>El raccord de mirada y el raccord de posición son los que dependen del eje</w:t>
      </w:r>
      <w:r>
        <w:rPr>
          <w:b w:val="0"/>
          <w:i w:val="0"/>
        </w:rPr>
        <w:t>, y por eso el salto de</w:t>
      </w:r>
      <w:r>
        <w:t xml:space="preserve"> </w:t>
      </w:r>
      <w:r>
        <w:rPr>
          <w:b w:val="0"/>
          <w:i w:val="0"/>
        </w:rPr>
        <w:t>eje es a la vez un error de geometría y un error de raccord.</w:t>
      </w:r>
    </w:p>
    <w:p>
      <w:pPr>
        <w:pStyle w:val="Separador"/>
        <w:pBdr>
          <w:bottom w:val="single" w:sz="4" w:color="BBBBBB"/>
        </w:pBdr>
      </w:pPr>
    </w:p>
    <w:p>
      <w:pPr>
        <w:pStyle w:val="Heading2"/>
      </w:pPr>
      <w:r>
        <w:rPr>
          <w:b w:val="0"/>
          <w:i w:val="0"/>
        </w:rPr>
        <w:t>6.12 El tiempo del relato: elipsis, analepsis y prolepsis</w:t>
      </w:r>
    </w:p>
    <w:p>
      <w:pPr/>
      <w:r>
        <w:rPr>
          <w:b w:val="0"/>
          <w:i w:val="0"/>
        </w:rPr>
      </w:r>
      <w:r>
        <w:rPr>
          <w:b/>
          <w:i w:val="0"/>
        </w:rPr>
        <w:t>El relato no cuenta todo el tiempo de la historia: lo recorta y lo reordena.</w:t>
      </w:r>
      <w:r>
        <w:rPr>
          <w:b w:val="0"/>
          <w:i w:val="0"/>
        </w:rPr>
        <w:t xml:space="preserve"> Los tres recursos</w:t>
      </w:r>
      <w:r>
        <w:t xml:space="preserve"> </w:t>
      </w:r>
      <w:r>
        <w:rPr>
          <w:b w:val="0"/>
          <w:i w:val="0"/>
        </w:rPr>
        <w:t>que el temario nombra: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Figura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corriente</w:t>
            </w:r>
          </w:p>
        </w:tc>
      </w:tr>
      <w:tr>
        <w:tc>
          <w:tcPr>
            <w:tcW w:type="dxa" w:w="3137"/>
          </w:tcPr>
          <w:p>
            <w:pPr>
              <w:pStyle w:val="Tabla"/>
            </w:pPr>
            <w:r/>
            <w:r>
              <w:rPr>
                <w:b w:val="0"/>
                <w:i w:val="0"/>
              </w:rPr>
            </w:r>
            <w:r>
              <w:rPr>
                <w:b/>
                <w:i w:val="0"/>
              </w:rPr>
              <w:t>Elipsis</w:t>
            </w:r>
            <w:r>
              <w:rPr>
                <w:b w:val="0"/>
                <w:i w:val="0"/>
              </w:rPr>
            </w:r>
          </w:p>
        </w:tc>
        <w:tc>
          <w:tcPr>
            <w:tcW w:type="dxa" w:w="3137"/>
          </w:tcPr>
          <w:p>
            <w:pPr>
              <w:pStyle w:val="Tabla"/>
            </w:pPr>
            <w:r/>
            <w:r>
              <w:rPr>
                <w:b w:val="0"/>
                <w:i w:val="0"/>
              </w:rPr>
            </w:r>
            <w:r>
              <w:rPr>
                <w:b/>
                <w:i w:val="0"/>
              </w:rPr>
              <w:t>Suprime</w:t>
            </w:r>
            <w:r>
              <w:rPr>
                <w:b w:val="0"/>
                <w:i w:val="0"/>
              </w:rPr>
              <w:t xml:space="preserve"> un tramo de tiempo que el espectador reconstruye solo</w:t>
            </w:r>
          </w:p>
        </w:tc>
        <w:tc>
          <w:tcPr>
            <w:tcW w:type="dxa" w:w="3137"/>
          </w:tcPr>
          <w:p>
            <w:pPr>
              <w:pStyle w:val="Tabla"/>
            </w:pPr>
            <w:r/>
            <w:r>
              <w:rPr>
                <w:b w:val="0"/>
                <w:i w:val="0"/>
              </w:rPr>
              <w:t>El salto</w:t>
            </w:r>
          </w:p>
        </w:tc>
      </w:tr>
      <w:tr>
        <w:tc>
          <w:tcPr>
            <w:tcW w:type="dxa" w:w="3137"/>
          </w:tcPr>
          <w:p>
            <w:pPr>
              <w:pStyle w:val="Tabla"/>
            </w:pPr>
            <w:r/>
            <w:r>
              <w:rPr>
                <w:b w:val="0"/>
                <w:i w:val="0"/>
              </w:rPr>
            </w:r>
            <w:r>
              <w:rPr>
                <w:b/>
                <w:i w:val="0"/>
              </w:rPr>
              <w:t>Analepsis</w:t>
            </w:r>
            <w:r>
              <w:rPr>
                <w:b w:val="0"/>
                <w:i w:val="0"/>
              </w:rPr>
            </w:r>
          </w:p>
        </w:tc>
        <w:tc>
          <w:tcPr>
            <w:tcW w:type="dxa" w:w="3137"/>
          </w:tcPr>
          <w:p>
            <w:pPr>
              <w:pStyle w:val="Tabla"/>
            </w:pPr>
            <w:r/>
            <w:r>
              <w:rPr>
                <w:b w:val="0"/>
                <w:i w:val="0"/>
              </w:rPr>
            </w:r>
            <w:r>
              <w:rPr>
                <w:b/>
                <w:i w:val="0"/>
              </w:rPr>
              <w:t>Retrocede</w:t>
            </w:r>
            <w:r>
              <w:rPr>
                <w:b w:val="0"/>
                <w:i w:val="0"/>
              </w:rPr>
              <w:t>: muestra algo anterior a lo ya mostrado y vuelve</w:t>
            </w:r>
          </w:p>
        </w:tc>
        <w:tc>
          <w:tcPr>
            <w:tcW w:type="dxa" w:w="3137"/>
          </w:tcPr>
          <w:p>
            <w:pPr>
              <w:pStyle w:val="Tabla"/>
            </w:pPr>
            <w:r/>
            <w:r>
              <w:rPr>
                <w:b w:val="0"/>
                <w:i/>
              </w:rPr>
              <w:t>Flashback</w:t>
            </w:r>
          </w:p>
        </w:tc>
      </w:tr>
      <w:tr>
        <w:tc>
          <w:tcPr>
            <w:tcW w:type="dxa" w:w="3137"/>
          </w:tcPr>
          <w:p>
            <w:pPr>
              <w:pStyle w:val="Tabla"/>
            </w:pPr>
            <w:r/>
            <w:r>
              <w:rPr>
                <w:b w:val="0"/>
                <w:i w:val="0"/>
              </w:rPr>
            </w:r>
            <w:r>
              <w:rPr>
                <w:b/>
                <w:i w:val="0"/>
              </w:rPr>
              <w:t>Prolepsis</w:t>
            </w:r>
            <w:r>
              <w:rPr>
                <w:b w:val="0"/>
                <w:i w:val="0"/>
              </w:rPr>
            </w:r>
          </w:p>
        </w:tc>
        <w:tc>
          <w:tcPr>
            <w:tcW w:type="dxa" w:w="3137"/>
          </w:tcPr>
          <w:p>
            <w:pPr>
              <w:pStyle w:val="Tabla"/>
            </w:pPr>
            <w:r/>
            <w:r>
              <w:rPr>
                <w:b w:val="0"/>
                <w:i w:val="0"/>
              </w:rPr>
            </w:r>
            <w:r>
              <w:rPr>
                <w:b/>
                <w:i w:val="0"/>
              </w:rPr>
              <w:t>Adelanta</w:t>
            </w:r>
            <w:r>
              <w:rPr>
                <w:b w:val="0"/>
                <w:i w:val="0"/>
              </w:rPr>
              <w:t>: muestra algo posterior y vuelve al tiempo presente</w:t>
            </w:r>
          </w:p>
        </w:tc>
        <w:tc>
          <w:tcPr>
            <w:tcW w:type="dxa" w:w="3137"/>
          </w:tcPr>
          <w:p>
            <w:pPr>
              <w:pStyle w:val="Tabla"/>
            </w:pPr>
            <w:r/>
            <w:r>
              <w:rPr>
                <w:b w:val="0"/>
                <w:i/>
              </w:rPr>
              <w:t>Flashforward</w:t>
            </w:r>
          </w:p>
        </w:tc>
      </w:tr>
    </w:tbl>
    <w:p>
      <w:pPr/>
    </w:p>
    <w:p>
      <w:pPr/>
      <w:r>
        <w:rPr>
          <w:b w:val="0"/>
          <w:i w:val="0"/>
        </w:rPr>
      </w:r>
      <w:r>
        <w:rPr>
          <w:b/>
          <w:i w:val="0"/>
        </w:rPr>
        <w:t>La prolepsis es la figura retórica que muestra una escena posterior y vuelve al tiempo presente,</w:t>
      </w:r>
      <w:r>
        <w:t xml:space="preserve"> </w:t>
      </w:r>
      <w:r>
        <w:rPr>
          <w:b/>
          <w:i w:val="0"/>
        </w:rPr>
        <w:t>rompiendo la cronología del discurso.</w:t>
      </w:r>
      <w:r>
        <w:rPr>
          <w:b w:val="0"/>
          <w:i w:val="0"/>
        </w:rPr>
        <w:t xml:space="preserve"> Ésa es la respuesta oficial a la pregunta 49, y su trampa</w:t>
      </w:r>
      <w:r>
        <w:t xml:space="preserve"> </w:t>
      </w:r>
      <w:r>
        <w:rPr>
          <w:b w:val="0"/>
          <w:i w:val="0"/>
        </w:rPr>
        <w:t>está en las otras tres opciones, que son las tres definiciones vecinas:</w:t>
      </w:r>
    </w:p>
    <w:p>
      <w:pPr>
        <w:pStyle w:val="ListBullet"/>
      </w:pPr>
      <w:r>
        <w:rPr>
          <w:b w:val="0"/>
          <w:i w:val="0"/>
        </w:rPr>
        <w:t xml:space="preserve">«La alteración del orden en la que </w:t>
      </w:r>
      <w:r>
        <w:rPr>
          <w:b/>
          <w:i w:val="0"/>
        </w:rPr>
        <w:t>el argumento avanza en el tiempo</w:t>
      </w:r>
      <w:r>
        <w:rPr>
          <w:b w:val="0"/>
          <w:i w:val="0"/>
        </w:rPr>
        <w:t>» describe cualquier relato</w:t>
      </w:r>
      <w:r>
        <w:t xml:space="preserve"> </w:t>
      </w:r>
      <w:r>
        <w:rPr>
          <w:b w:val="0"/>
          <w:i w:val="0"/>
        </w:rPr>
        <w:t>que progrese: no es una figura, es lo normal.</w:t>
      </w:r>
    </w:p>
    <w:p>
      <w:pPr>
        <w:pStyle w:val="ListBullet"/>
      </w:pPr>
      <w:r>
        <w:rPr>
          <w:b w:val="0"/>
          <w:i w:val="0"/>
        </w:rPr>
        <w:t xml:space="preserve">«La alteración en la que </w:t>
      </w:r>
      <w:r>
        <w:rPr>
          <w:b/>
          <w:i w:val="0"/>
        </w:rPr>
        <w:t>el argumento vuelve al pasado</w:t>
      </w:r>
      <w:r>
        <w:rPr>
          <w:b w:val="0"/>
          <w:i w:val="0"/>
        </w:rPr>
        <w:t xml:space="preserve">» es la </w:t>
      </w:r>
      <w:r>
        <w:rPr>
          <w:b/>
          <w:i w:val="0"/>
        </w:rPr>
        <w:t>analepsis</w:t>
      </w:r>
      <w:r>
        <w:rPr>
          <w:b w:val="0"/>
          <w:i w:val="0"/>
        </w:rPr>
        <w:t>.</w:t>
      </w:r>
    </w:p>
    <w:p>
      <w:pPr>
        <w:pStyle w:val="ListBullet"/>
      </w:pPr>
      <w:r>
        <w:rPr>
          <w:b w:val="0"/>
          <w:i w:val="0"/>
        </w:rPr>
        <w:t xml:space="preserve">«Una figura que rompe la cronología </w:t>
      </w:r>
      <w:r>
        <w:rPr>
          <w:b/>
          <w:i w:val="0"/>
        </w:rPr>
        <w:t>mostrando una escena anterior</w:t>
      </w:r>
      <w:r>
        <w:rPr>
          <w:b w:val="0"/>
          <w:i w:val="0"/>
        </w:rPr>
        <w:t xml:space="preserve"> para regresar al mismo</w:t>
      </w:r>
      <w:r>
        <w:t xml:space="preserve"> </w:t>
      </w:r>
      <w:r>
        <w:rPr>
          <w:b w:val="0"/>
          <w:i w:val="0"/>
        </w:rPr>
        <w:t>instante» es otra vez la analepsis, escrita con la misma estructura de frase que la correcta.</w:t>
      </w:r>
    </w:p>
    <w:p>
      <w:pPr/>
      <w:r>
        <w:rPr>
          <w:b w:val="0"/>
          <w:i w:val="0"/>
        </w:rPr>
      </w:r>
      <w:r>
        <w:rPr>
          <w:b/>
          <w:i w:val="0"/>
        </w:rPr>
        <w:t xml:space="preserve">Lo que separa a la correcta de su gemela es una sola palabra: </w:t>
      </w:r>
      <w:r>
        <w:rPr>
          <w:b/>
          <w:i/>
        </w:rPr>
        <w:t>posterior</w:t>
      </w:r>
      <w:r>
        <w:rPr>
          <w:b/>
          <w:i w:val="0"/>
        </w:rPr>
        <w:t xml:space="preserve"> frente a </w:t>
      </w:r>
      <w:r>
        <w:rPr>
          <w:b/>
          <w:i/>
        </w:rPr>
        <w:t>anterior</w:t>
      </w:r>
      <w:r>
        <w:rPr>
          <w:b/>
          <w:i w:val="0"/>
        </w:rPr>
        <w:t>.</w:t>
      </w:r>
      <w:r>
        <w:rPr>
          <w:b w:val="0"/>
          <w:i w:val="0"/>
        </w:rPr>
      </w:r>
      <w:r>
        <w:t xml:space="preserve"> </w:t>
      </w:r>
      <w:r>
        <w:rPr>
          <w:b w:val="0"/>
          <w:i w:val="0"/>
        </w:rPr>
        <w:t xml:space="preserve">Y la raíz griega ayuda: </w:t>
      </w:r>
      <w:r>
        <w:rPr>
          <w:b w:val="0"/>
          <w:i/>
        </w:rPr>
        <w:t>pro-</w:t>
      </w:r>
      <w:r>
        <w:rPr>
          <w:b w:val="0"/>
          <w:i w:val="0"/>
        </w:rPr>
        <w:t xml:space="preserve"> es «hacia delante», </w:t>
      </w:r>
      <w:r>
        <w:rPr>
          <w:b w:val="0"/>
          <w:i/>
        </w:rPr>
        <w:t>ana-</w:t>
      </w:r>
      <w:r>
        <w:rPr>
          <w:b w:val="0"/>
          <w:i w:val="0"/>
        </w:rPr>
        <w:t xml:space="preserve"> es «hacia atrás».</w:t>
      </w:r>
    </w:p>
    <w:p>
      <w:pPr/>
      <w:r>
        <w:rPr>
          <w:b w:val="0"/>
          <w:i w:val="0"/>
        </w:rPr>
      </w:r>
      <w:r>
        <w:rPr>
          <w:b/>
          <w:i w:val="0"/>
        </w:rPr>
        <w:t>La elipsis es de otra clase</w:t>
      </w:r>
      <w:r>
        <w:rPr>
          <w:b w:val="0"/>
          <w:i w:val="0"/>
        </w:rPr>
        <w:t xml:space="preserve">: no reordena, </w:t>
      </w:r>
      <w:r>
        <w:rPr>
          <w:b/>
          <w:i w:val="0"/>
        </w:rPr>
        <w:t>quita</w:t>
      </w:r>
      <w:r>
        <w:rPr>
          <w:b w:val="0"/>
          <w:i w:val="0"/>
        </w:rPr>
        <w:t>. Un personaje cierra la puerta de casa y en</w:t>
      </w:r>
      <w:r>
        <w:t xml:space="preserve"> </w:t>
      </w:r>
      <w:r>
        <w:rPr>
          <w:b w:val="0"/>
          <w:i w:val="0"/>
        </w:rPr>
        <w:t>el plano siguiente entra en la oficina; el trayecto no se cuenta y nadie lo echa de menos. Es el</w:t>
      </w:r>
      <w:r>
        <w:t xml:space="preserve"> </w:t>
      </w:r>
      <w:r>
        <w:rPr>
          <w:b w:val="0"/>
          <w:i w:val="0"/>
        </w:rPr>
        <w:t>recurso que hace posible contar una vida en noventa minutos.</w:t>
      </w:r>
    </w:p>
    <w:p>
      <w:pPr>
        <w:pStyle w:val="Separador"/>
        <w:pBdr>
          <w:bottom w:val="single" w:sz="4" w:color="BBBBBB"/>
        </w:pBdr>
      </w:pPr>
    </w:p>
    <w:p>
      <w:pPr>
        <w:pStyle w:val="Heading2"/>
      </w:pPr>
      <w:r>
        <w:rPr>
          <w:b w:val="0"/>
          <w:i w:val="0"/>
        </w:rPr>
        <w:t>6.13 El narrador</w:t>
      </w:r>
    </w:p>
    <w:p>
      <w:pPr/>
      <w:r>
        <w:rPr>
          <w:b w:val="0"/>
          <w:i w:val="0"/>
        </w:rPr>
        <w:t xml:space="preserve">La clasificación del narrador que el examen usa es la de la narratología, y distingue </w:t>
      </w:r>
      <w:r>
        <w:rPr>
          <w:b/>
          <w:i w:val="0"/>
        </w:rPr>
        <w:t>quién habla</w:t>
      </w:r>
      <w:r>
        <w:rPr>
          <w:b w:val="0"/>
          <w:i w:val="0"/>
        </w:rPr>
      </w:r>
      <w:r>
        <w:t xml:space="preserve"> </w:t>
      </w:r>
      <w:r>
        <w:rPr>
          <w:b w:val="0"/>
          <w:i w:val="0"/>
        </w:rPr>
        <w:t xml:space="preserve">y </w:t>
      </w:r>
      <w:r>
        <w:rPr>
          <w:b/>
          <w:i w:val="0"/>
        </w:rPr>
        <w:t>cuánto sabe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Narrador</w:t>
            </w:r>
          </w:p>
        </w:tc>
        <w:tc>
          <w:tcPr>
            <w:tcW w:type="dxa" w:w="3137"/>
            <w:shd w:val="clear" w:color="auto" w:fill="E4E4E4"/>
          </w:tcPr>
          <w:p>
            <w:pPr>
              <w:pStyle w:val="Tablacabecera"/>
            </w:pPr>
            <w:r/>
            <w:r>
              <w:rPr>
                <w:b w:val="0"/>
                <w:i w:val="0"/>
              </w:rPr>
              <w:t>Quién es</w:t>
            </w:r>
          </w:p>
        </w:tc>
        <w:tc>
          <w:tcPr>
            <w:tcW w:type="dxa" w:w="3137"/>
            <w:shd w:val="clear" w:color="auto" w:fill="E4E4E4"/>
          </w:tcPr>
          <w:p>
            <w:pPr>
              <w:pStyle w:val="Tablacabecera"/>
            </w:pPr>
            <w:r/>
            <w:r>
              <w:rPr>
                <w:b w:val="0"/>
                <w:i w:val="0"/>
              </w:rPr>
              <w:t>Cuánto sabe</w:t>
            </w:r>
          </w:p>
        </w:tc>
      </w:tr>
      <w:tr>
        <w:tc>
          <w:tcPr>
            <w:tcW w:type="dxa" w:w="3137"/>
          </w:tcPr>
          <w:p>
            <w:pPr>
              <w:pStyle w:val="Tabla"/>
            </w:pPr>
            <w:r/>
            <w:r>
              <w:rPr>
                <w:b w:val="0"/>
                <w:i w:val="0"/>
              </w:rPr>
            </w:r>
            <w:r>
              <w:rPr>
                <w:b/>
                <w:i w:val="0"/>
              </w:rPr>
              <w:t>Heterodiegético</w:t>
            </w:r>
            <w:r>
              <w:rPr>
                <w:b w:val="0"/>
                <w:i w:val="0"/>
              </w:rPr>
            </w:r>
          </w:p>
        </w:tc>
        <w:tc>
          <w:tcPr>
            <w:tcW w:type="dxa" w:w="3137"/>
          </w:tcPr>
          <w:p>
            <w:pPr>
              <w:pStyle w:val="Tabla"/>
            </w:pPr>
            <w:r/>
            <w:r>
              <w:rPr>
                <w:b w:val="0"/>
                <w:i w:val="0"/>
              </w:rPr>
            </w:r>
            <w:r>
              <w:rPr>
                <w:b/>
                <w:i w:val="0"/>
              </w:rPr>
              <w:t>No es personaje</w:t>
            </w:r>
            <w:r>
              <w:rPr>
                <w:b w:val="0"/>
                <w:i w:val="0"/>
              </w:rPr>
              <w:t xml:space="preserve"> de la historia: la cuenta desde fuera</w:t>
            </w:r>
          </w:p>
        </w:tc>
        <w:tc>
          <w:tcPr>
            <w:tcW w:type="dxa" w:w="3137"/>
          </w:tcPr>
          <w:p>
            <w:pPr>
              <w:pStyle w:val="Tabla"/>
            </w:pPr>
            <w:r/>
            <w:r>
              <w:rPr>
                <w:b w:val="0"/>
                <w:i w:val="0"/>
              </w:rPr>
              <w:t>Según el caso</w:t>
            </w:r>
          </w:p>
        </w:tc>
      </w:tr>
      <w:tr>
        <w:tc>
          <w:tcPr>
            <w:tcW w:type="dxa" w:w="3137"/>
          </w:tcPr>
          <w:p>
            <w:pPr>
              <w:pStyle w:val="Tabla"/>
            </w:pPr>
            <w:r/>
            <w:r>
              <w:rPr>
                <w:b w:val="0"/>
                <w:i w:val="0"/>
              </w:rPr>
            </w:r>
            <w:r>
              <w:rPr>
                <w:b/>
                <w:i w:val="0"/>
              </w:rPr>
              <w:t>Homodiegético</w:t>
            </w:r>
            <w:r>
              <w:rPr>
                <w:b w:val="0"/>
                <w:i w:val="0"/>
              </w:rPr>
            </w:r>
          </w:p>
        </w:tc>
        <w:tc>
          <w:tcPr>
            <w:tcW w:type="dxa" w:w="3137"/>
          </w:tcPr>
          <w:p>
            <w:pPr>
              <w:pStyle w:val="Tabla"/>
            </w:pPr>
            <w:r/>
            <w:r>
              <w:rPr>
                <w:b w:val="0"/>
                <w:i w:val="0"/>
              </w:rPr>
            </w:r>
            <w:r>
              <w:rPr>
                <w:b/>
                <w:i w:val="0"/>
              </w:rPr>
              <w:t>Es personaje</w:t>
            </w:r>
            <w:r>
              <w:rPr>
                <w:b w:val="0"/>
                <w:i w:val="0"/>
              </w:rPr>
              <w:t xml:space="preserv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r>
            <w:r>
              <w:rPr>
                <w:b/>
                <w:i w:val="0"/>
              </w:rPr>
              <w:t>Autodiegético</w:t>
            </w:r>
            <w:r>
              <w:rPr>
                <w:b w:val="0"/>
                <w:i w:val="0"/>
              </w:rPr>
            </w:r>
          </w:p>
        </w:tc>
        <w:tc>
          <w:tcPr>
            <w:tcW w:type="dxa" w:w="3137"/>
          </w:tcPr>
          <w:p>
            <w:pPr>
              <w:pStyle w:val="Tabla"/>
            </w:pPr>
            <w:r/>
            <w:r>
              <w:rPr>
                <w:b w:val="0"/>
                <w:i w:val="0"/>
              </w:rPr>
              <w:t xml:space="preserve">Es el </w:t>
            </w:r>
            <w:r>
              <w:rPr>
                <w:b/>
                <w:i w:val="0"/>
              </w:rPr>
              <w:t>protagonista</w:t>
            </w:r>
            <w:r>
              <w:rPr>
                <w:b w:val="0"/>
                <w:i w:val="0"/>
              </w:rPr>
              <w:t xml:space="preserve"> de la historia que cuenta</w:t>
            </w:r>
          </w:p>
        </w:tc>
        <w:tc>
          <w:tcPr>
            <w:tcW w:type="dxa" w:w="3137"/>
          </w:tcPr>
          <w:p>
            <w:pPr>
              <w:pStyle w:val="Tabla"/>
            </w:pPr>
            <w:r/>
            <w:r>
              <w:rPr>
                <w:b w:val="0"/>
                <w:i w:val="0"/>
              </w:rPr>
              <w:t>Lo que él vive</w:t>
            </w:r>
          </w:p>
        </w:tc>
      </w:tr>
      <w:tr>
        <w:tc>
          <w:tcPr>
            <w:tcW w:type="dxa" w:w="3137"/>
          </w:tcPr>
          <w:p>
            <w:pPr>
              <w:pStyle w:val="Tabla"/>
            </w:pPr>
            <w:r/>
            <w:r>
              <w:rPr>
                <w:b w:val="0"/>
                <w:i w:val="0"/>
              </w:rPr>
            </w:r>
            <w:r>
              <w:rPr>
                <w:b/>
                <w:i w:val="0"/>
              </w:rPr>
              <w:t>Omnisciente</w:t>
            </w:r>
            <w:r>
              <w:rPr>
                <w:b w:val="0"/>
                <w:i w:val="0"/>
              </w:rPr>
            </w:r>
          </w:p>
        </w:tc>
        <w:tc>
          <w:tcPr>
            <w:tcW w:type="dxa" w:w="3137"/>
          </w:tcPr>
          <w:p>
            <w:pPr>
              <w:pStyle w:val="Tabla"/>
            </w:pPr>
            <w:r/>
            <w:r>
              <w:rPr>
                <w:b w:val="0"/>
                <w:i w:val="0"/>
              </w:rPr>
              <w:t xml:space="preserve">Voz externa que </w:t>
            </w:r>
            <w:r>
              <w:rPr>
                <w:b/>
                <w:i w:val="0"/>
              </w:rPr>
              <w:t>lo sabe todo</w:t>
            </w:r>
            <w:r>
              <w:rPr>
                <w:b w:val="0"/>
                <w:i w:val="0"/>
              </w:rPr>
              <w:t>: está en todas partes y entra en las mentes</w:t>
            </w:r>
          </w:p>
        </w:tc>
        <w:tc>
          <w:tcPr>
            <w:tcW w:type="dxa" w:w="3137"/>
          </w:tcPr>
          <w:p>
            <w:pPr>
              <w:pStyle w:val="Tabla"/>
            </w:pPr>
            <w:r/>
            <w:r>
              <w:rPr>
                <w:b w:val="0"/>
                <w:i w:val="0"/>
              </w:rPr>
              <w:t>Todo</w:t>
            </w:r>
          </w:p>
        </w:tc>
      </w:tr>
      <w:tr>
        <w:tc>
          <w:tcPr>
            <w:tcW w:type="dxa" w:w="3137"/>
          </w:tcPr>
          <w:p>
            <w:pPr>
              <w:pStyle w:val="Tabla"/>
            </w:pPr>
            <w:r/>
            <w:r>
              <w:rPr>
                <w:b w:val="0"/>
                <w:i w:val="0"/>
              </w:rPr>
            </w:r>
            <w:r>
              <w:rPr>
                <w:b/>
                <w:i w:val="0"/>
              </w:rPr>
              <w:t>Observador</w:t>
            </w:r>
            <w:r>
              <w:rPr>
                <w:b w:val="0"/>
                <w:i w:val="0"/>
              </w:rPr>
              <w:t xml:space="preserve"> o testigo externo</w:t>
            </w:r>
          </w:p>
        </w:tc>
        <w:tc>
          <w:tcPr>
            <w:tcW w:type="dxa" w:w="3137"/>
          </w:tcPr>
          <w:p>
            <w:pPr>
              <w:pStyle w:val="Tabla"/>
            </w:pPr>
            <w:r/>
            <w:r>
              <w:rPr>
                <w:b w:val="0"/>
                <w:i w:val="0"/>
              </w:rPr>
              <w:t xml:space="preserve">Voz externa que </w:t>
            </w:r>
            <w:r>
              <w:rPr>
                <w:b/>
                <w:i w:val="0"/>
              </w:rPr>
              <w:t>sólo percibe</w:t>
            </w:r>
            <w:r>
              <w:rPr>
                <w:b w:val="0"/>
                <w:i w:val="0"/>
              </w:rPr>
            </w:r>
          </w:p>
        </w:tc>
        <w:tc>
          <w:tcPr>
            <w:tcW w:type="dxa" w:w="3137"/>
          </w:tcPr>
          <w:p>
            <w:pPr>
              <w:pStyle w:val="Tabla"/>
            </w:pPr>
            <w:r/>
            <w:r>
              <w:rPr>
                <w:b w:val="0"/>
                <w:i w:val="0"/>
              </w:rPr>
              <w:t>Lo que se ve y se oye</w:t>
            </w:r>
          </w:p>
        </w:tc>
      </w:tr>
    </w:tbl>
    <w:p>
      <w:pPr/>
    </w:p>
    <w:p>
      <w:pPr/>
      <w:r>
        <w:rPr>
          <w:b w:val="0"/>
          <w:i w:val="0"/>
        </w:rPr>
      </w:r>
      <w:r>
        <w:rPr>
          <w:b/>
          <w:i w:val="0"/>
        </w:rPr>
        <w:t>La respuesta oficial a la pregunta 100 —el homodiegético relata su historia como personaje</w:t>
      </w:r>
      <w:r>
        <w:t xml:space="preserve"> </w:t>
      </w:r>
      <w:r>
        <w:rPr>
          <w:b/>
          <w:i w:val="0"/>
        </w:rPr>
        <w:t>secundario, no central— es la correcta de las cuatro, y conviene precisar por qué.</w:t>
      </w:r>
      <w:r>
        <w:rPr>
          <w:b w:val="0"/>
          <w:i w:val="0"/>
        </w:rPr>
        <w:t xml:space="preserve"> En la</w:t>
      </w:r>
      <w:r>
        <w:t xml:space="preserve"> </w:t>
      </w:r>
      <w:r>
        <w:rPr>
          <w:b w:val="0"/>
          <w:i w:val="0"/>
        </w:rPr>
        <w:t xml:space="preserve">terminología estricta, </w:t>
      </w:r>
      <w:r>
        <w:rPr>
          <w:b/>
          <w:i w:val="0"/>
        </w:rPr>
        <w:t>homodiegético</w:t>
      </w:r>
      <w:r>
        <w:rPr>
          <w:b w:val="0"/>
          <w:i w:val="0"/>
        </w:rPr>
        <w:t xml:space="preserve"> significa sólo que el narrador </w:t>
      </w:r>
      <w:r>
        <w:rPr>
          <w:b/>
          <w:i w:val="0"/>
        </w:rPr>
        <w:t>es un personaje de la</w:t>
      </w:r>
      <w:r>
        <w:t xml:space="preserve"> </w:t>
      </w:r>
      <w:r>
        <w:rPr>
          <w:b/>
          <w:i w:val="0"/>
        </w:rPr>
        <w:t>historia</w:t>
      </w:r>
      <w:r>
        <w:rPr>
          <w:b w:val="0"/>
          <w:i w:val="0"/>
        </w:rPr>
        <w:t xml:space="preserve">, sea protagonista o no; cuando además es el protagonista, se le llama </w:t>
      </w:r>
      <w:r>
        <w:rPr>
          <w:b/>
          <w:i w:val="0"/>
        </w:rPr>
        <w:t>autodiegético</w:t>
      </w:r>
      <w:r>
        <w:rPr>
          <w:b w:val="0"/>
          <w:i w:val="0"/>
        </w:rPr>
        <w:t>.</w:t>
      </w:r>
      <w:r>
        <w:t xml:space="preserve"> </w:t>
      </w:r>
      <w:r>
        <w:rPr>
          <w:b w:val="0"/>
          <w:i w:val="0"/>
        </w:rPr>
        <w:t>Como la opción a) describe exactamente al autodiegético —«relata sus propias experiencias, como el</w:t>
      </w:r>
      <w:r>
        <w:t xml:space="preserve"> </w:t>
      </w:r>
      <w:r>
        <w:rPr>
          <w:b w:val="0"/>
          <w:i w:val="0"/>
        </w:rPr>
        <w:t xml:space="preserve">personaje central o principal»—, la b) queda para el otro caso: el personaje </w:t>
      </w:r>
      <w:r>
        <w:rPr>
          <w:b/>
          <w:i w:val="0"/>
        </w:rPr>
        <w:t>secundario</w:t>
      </w:r>
      <w:r>
        <w:rPr>
          <w:b w:val="0"/>
          <w:i w:val="0"/>
        </w:rPr>
        <w:t xml:space="preserve"> que</w:t>
      </w:r>
      <w:r>
        <w:t xml:space="preserve"> </w:t>
      </w:r>
      <w:r>
        <w:rPr>
          <w:b w:val="0"/>
          <w:i w:val="0"/>
        </w:rPr>
        <w:t xml:space="preserve">cuenta lo que le ocurre a otro. </w:t>
      </w:r>
      <w:r>
        <w:rPr>
          <w:b/>
          <w:i w:val="0"/>
        </w:rPr>
        <w:t>Las dos opciones juntas reparten el campo del homodiegético en sus</w:t>
      </w:r>
      <w:r>
        <w:t xml:space="preserve"> </w:t>
      </w:r>
      <w:r>
        <w:rPr>
          <w:b/>
          <w:i w:val="0"/>
        </w:rPr>
        <w:t>dos mitades</w:t>
      </w:r>
      <w:r>
        <w:rPr>
          <w:b w:val="0"/>
          <w:i w:val="0"/>
        </w:rPr>
        <w:t>, y el examen reserva el nombre general para la mitad que no tiene nombre propio.</w:t>
      </w:r>
    </w:p>
    <w:p>
      <w:pPr/>
      <w:r>
        <w:rPr>
          <w:b w:val="0"/>
          <w:i w:val="0"/>
        </w:rPr>
        <w:t xml:space="preserve">Las opciones c) y d) describen al </w:t>
      </w:r>
      <w:r>
        <w:rPr>
          <w:b/>
          <w:i w:val="0"/>
        </w:rPr>
        <w:t>omnisciente</w:t>
      </w:r>
      <w:r>
        <w:rPr>
          <w:b w:val="0"/>
          <w:i w:val="0"/>
        </w:rPr>
        <w:t xml:space="preserve"> y al </w:t>
      </w:r>
      <w:r>
        <w:rPr>
          <w:b/>
          <w:i w:val="0"/>
        </w:rPr>
        <w:t>observador</w:t>
      </w:r>
      <w:r>
        <w:rPr>
          <w:b w:val="0"/>
          <w:i w:val="0"/>
        </w:rPr>
        <w:t>, que son las dos formas del</w:t>
      </w:r>
      <w:r>
        <w:t xml:space="preserve"> </w:t>
      </w:r>
      <w:r>
        <w:rPr>
          <w:b w:val="0"/>
          <w:i w:val="0"/>
        </w:rPr>
        <w:t xml:space="preserve">narrador </w:t>
      </w:r>
      <w:r>
        <w:rPr>
          <w:b/>
          <w:i w:val="0"/>
        </w:rPr>
        <w:t>heterodiegético</w:t>
      </w:r>
      <w:r>
        <w:rPr>
          <w:b w:val="0"/>
          <w:i w:val="0"/>
        </w:rPr>
        <w:t xml:space="preserve"> y no están en discusión.</w:t>
      </w:r>
    </w:p>
    <w:p>
      <w:pPr>
        <w:pStyle w:val="Separador"/>
        <w:pBdr>
          <w:bottom w:val="single" w:sz="4" w:color="BBBBBB"/>
        </w:pBdr>
      </w:pPr>
    </w:p>
    <w:p>
      <w:pPr>
        <w:pStyle w:val="Heading2"/>
      </w:pPr>
      <w:r>
        <w:rPr>
          <w:b w:val="0"/>
          <w:i w:val="0"/>
        </w:rPr>
        <w:t>6.14 Una cámara y multicámara</w:t>
      </w:r>
    </w:p>
    <w:p>
      <w:pPr/>
      <w:r>
        <w:rPr>
          <w:b w:val="0"/>
          <w:i w:val="0"/>
        </w:rPr>
      </w:r>
      <w:r>
        <w:rPr>
          <w:b/>
          <w:i w:val="0"/>
        </w:rPr>
        <w:t>Son dos oficios distintos que comparten vocabulario.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Una cámara</w:t>
            </w:r>
            <w:r>
              <w:rPr>
                <w:b w:val="0"/>
                <w:i w:val="0"/>
              </w:rPr>
            </w:r>
          </w:p>
        </w:tc>
        <w:tc>
          <w:tcPr>
            <w:tcW w:type="dxa" w:w="3137"/>
            <w:shd w:val="clear" w:color="auto" w:fill="E4E4E4"/>
          </w:tcPr>
          <w:p>
            <w:pPr>
              <w:pStyle w:val="Tablacabecera"/>
            </w:pPr>
            <w:r/>
            <w:r>
              <w:rPr>
                <w:b w:val="0"/>
                <w:i w:val="0"/>
              </w:rPr>
            </w:r>
            <w:r>
              <w:rPr>
                <w:b/>
                <w:i w:val="0"/>
              </w:rPr>
              <w:t>Multicámara</w:t>
            </w:r>
            <w:r>
              <w:rPr>
                <w:b w:val="0"/>
                <w:i w:val="0"/>
              </w:rPr>
            </w:r>
          </w:p>
        </w:tc>
      </w:tr>
      <w:tr>
        <w:tc>
          <w:tcPr>
            <w:tcW w:type="dxa" w:w="3137"/>
          </w:tcPr>
          <w:p>
            <w:pPr>
              <w:pStyle w:val="Tabla"/>
            </w:pPr>
            <w:r/>
            <w:r>
              <w:rPr>
                <w:b w:val="0"/>
                <w:i w:val="0"/>
              </w:rPr>
              <w:t>Cuándo se decide el plano</w:t>
            </w:r>
          </w:p>
        </w:tc>
        <w:tc>
          <w:tcPr>
            <w:tcW w:type="dxa" w:w="3137"/>
          </w:tcPr>
          <w:p>
            <w:pPr>
              <w:pStyle w:val="Tabla"/>
            </w:pPr>
            <w:r/>
            <w:r>
              <w:rPr>
                <w:b w:val="0"/>
                <w:i w:val="0"/>
              </w:rPr>
              <w:t>En el rodaje, y otra vez en el montaje</w:t>
            </w:r>
          </w:p>
        </w:tc>
        <w:tc>
          <w:tcPr>
            <w:tcW w:type="dxa" w:w="3137"/>
          </w:tcPr>
          <w:p>
            <w:pPr>
              <w:pStyle w:val="Tabla"/>
            </w:pPr>
            <w:r/>
            <w:r>
              <w:rPr>
                <w:b w:val="0"/>
                <w:i w:val="0"/>
              </w:rPr>
            </w:r>
            <w:r>
              <w:rPr>
                <w:b/>
                <w:i w:val="0"/>
              </w:rPr>
              <w:t>En directo, en el control</w:t>
            </w:r>
            <w:r>
              <w:rPr>
                <w:b w:val="0"/>
                <w:i w:val="0"/>
              </w:rPr>
            </w:r>
          </w:p>
        </w:tc>
      </w:tr>
      <w:tr>
        <w:tc>
          <w:tcPr>
            <w:tcW w:type="dxa" w:w="3137"/>
          </w:tcPr>
          <w:p>
            <w:pPr>
              <w:pStyle w:val="Tabla"/>
            </w:pPr>
            <w:r/>
            <w:r>
              <w:rPr>
                <w:b w:val="0"/>
                <w:i w:val="0"/>
              </w:rPr>
              <w:t>Cuántas veces se repite la acción</w:t>
            </w:r>
          </w:p>
        </w:tc>
        <w:tc>
          <w:tcPr>
            <w:tcW w:type="dxa" w:w="3137"/>
          </w:tcPr>
          <w:p>
            <w:pPr>
              <w:pStyle w:val="Tabla"/>
            </w:pPr>
            <w:r/>
            <w:r>
              <w:rPr>
                <w:b w:val="0"/>
                <w:i w:val="0"/>
              </w:rPr>
              <w:t>Tantas como planos haga falta</w:t>
            </w:r>
          </w:p>
        </w:tc>
        <w:tc>
          <w:tcPr>
            <w:tcW w:type="dxa" w:w="3137"/>
          </w:tcPr>
          <w:p>
            <w:pPr>
              <w:pStyle w:val="Tabla"/>
            </w:pPr>
            <w:r/>
            <w:r>
              <w:rPr>
                <w:b w:val="0"/>
                <w:i w:val="0"/>
              </w:rPr>
            </w:r>
            <w:r>
              <w:rPr>
                <w:b/>
                <w:i w:val="0"/>
              </w:rPr>
              <w:t>Una</w:t>
            </w:r>
            <w:r>
              <w:rPr>
                <w:b w:val="0"/>
                <w:i w:val="0"/>
              </w:rPr>
            </w:r>
          </w:p>
        </w:tc>
      </w:tr>
      <w:tr>
        <w:tc>
          <w:tcPr>
            <w:tcW w:type="dxa" w:w="3137"/>
          </w:tcPr>
          <w:p>
            <w:pPr>
              <w:pStyle w:val="Tabla"/>
            </w:pPr>
            <w:r/>
            <w:r>
              <w:rPr>
                <w:b w:val="0"/>
                <w:i w:val="0"/>
              </w:rPr>
              <w:t>Dónde está la continuidad</w:t>
            </w:r>
          </w:p>
        </w:tc>
        <w:tc>
          <w:tcPr>
            <w:tcW w:type="dxa" w:w="3137"/>
          </w:tcPr>
          <w:p>
            <w:pPr>
              <w:pStyle w:val="Tabla"/>
            </w:pPr>
            <w:r/>
            <w:r>
              <w:rPr>
                <w:b w:val="0"/>
                <w:i w:val="0"/>
              </w:rPr>
              <w:t>En el raccord entre tomas separadas</w:t>
            </w:r>
          </w:p>
        </w:tc>
        <w:tc>
          <w:tcPr>
            <w:tcW w:type="dxa" w:w="3137"/>
          </w:tcPr>
          <w:p>
            <w:pPr>
              <w:pStyle w:val="Tabla"/>
            </w:pPr>
            <w:r/>
            <w:r>
              <w:rPr>
                <w:b w:val="0"/>
                <w:i w:val="0"/>
              </w:rPr>
              <w:t>En la simultaneidad: todo pasa a la vez</w:t>
            </w:r>
          </w:p>
        </w:tc>
      </w:tr>
      <w:tr>
        <w:tc>
          <w:tcPr>
            <w:tcW w:type="dxa" w:w="3137"/>
          </w:tcPr>
          <w:p>
            <w:pPr>
              <w:pStyle w:val="Tabla"/>
            </w:pPr>
            <w:r/>
            <w:r>
              <w:rPr>
                <w:b w:val="0"/>
                <w:i w:val="0"/>
              </w:rPr>
              <w:t>Quién corta</w:t>
            </w:r>
          </w:p>
        </w:tc>
        <w:tc>
          <w:tcPr>
            <w:tcW w:type="dxa" w:w="3137"/>
          </w:tcPr>
          <w:p>
            <w:pPr>
              <w:pStyle w:val="Tabla"/>
            </w:pPr>
            <w:r/>
            <w:r>
              <w:rPr>
                <w:b w:val="0"/>
                <w:i w:val="0"/>
              </w:rPr>
              <w:t>El montador, después</w:t>
            </w:r>
          </w:p>
        </w:tc>
        <w:tc>
          <w:tcPr>
            <w:tcW w:type="dxa" w:w="3137"/>
          </w:tcPr>
          <w:p>
            <w:pPr>
              <w:pStyle w:val="Tabla"/>
            </w:pPr>
            <w:r/>
            <w:r>
              <w:rPr>
                <w:b w:val="0"/>
                <w:i w:val="0"/>
              </w:rPr>
              <w:t>El realizador, en el momento</w:t>
            </w:r>
          </w:p>
        </w:tc>
      </w:tr>
      <w:tr>
        <w:tc>
          <w:tcPr>
            <w:tcW w:type="dxa" w:w="3137"/>
          </w:tcPr>
          <w:p>
            <w:pPr>
              <w:pStyle w:val="Tabla"/>
            </w:pPr>
            <w:r/>
            <w:r>
              <w:rPr>
                <w:b w:val="0"/>
                <w:i w:val="0"/>
              </w:rPr>
              <w:t>Iluminación</w:t>
            </w:r>
          </w:p>
        </w:tc>
        <w:tc>
          <w:tcPr>
            <w:tcW w:type="dxa" w:w="3137"/>
          </w:tcPr>
          <w:p>
            <w:pPr>
              <w:pStyle w:val="Tabla"/>
            </w:pPr>
            <w:r/>
            <w:r>
              <w:rPr>
                <w:b w:val="0"/>
                <w:i w:val="0"/>
              </w:rPr>
              <w:t>Se reilumina para cada tiro</w:t>
            </w:r>
          </w:p>
        </w:tc>
        <w:tc>
          <w:tcPr>
            <w:tcW w:type="dxa" w:w="3137"/>
          </w:tcPr>
          <w:p>
            <w:pPr>
              <w:pStyle w:val="Tabla"/>
            </w:pPr>
            <w:r/>
            <w:r>
              <w:rPr>
                <w:b w:val="0"/>
                <w:i w:val="0"/>
              </w:rPr>
            </w:r>
            <w:r>
              <w:rPr>
                <w:b/>
                <w:i w:val="0"/>
              </w:rPr>
              <w:t>Una sola luz que sirva a todas las cámaras</w:t>
            </w:r>
            <w:r>
              <w:rPr>
                <w:b w:val="0"/>
                <w:i w:val="0"/>
              </w:rPr>
            </w:r>
          </w:p>
        </w:tc>
      </w:tr>
      <w:tr>
        <w:tc>
          <w:tcPr>
            <w:tcW w:type="dxa" w:w="3137"/>
          </w:tcPr>
          <w:p>
            <w:pPr>
              <w:pStyle w:val="Tabla"/>
            </w:pPr>
            <w:r/>
            <w:r>
              <w:rPr>
                <w:b w:val="0"/>
                <w:i w:val="0"/>
              </w:rPr>
              <w:t>Sonido</w:t>
            </w:r>
          </w:p>
        </w:tc>
        <w:tc>
          <w:tcPr>
            <w:tcW w:type="dxa" w:w="3137"/>
          </w:tcPr>
          <w:p>
            <w:pPr>
              <w:pStyle w:val="Tabla"/>
            </w:pPr>
            <w:r/>
            <w:r>
              <w:rPr>
                <w:b w:val="0"/>
                <w:i w:val="0"/>
              </w:rPr>
              <w:t>Se puede rehacer</w:t>
            </w:r>
          </w:p>
        </w:tc>
        <w:tc>
          <w:tcPr>
            <w:tcW w:type="dxa" w:w="3137"/>
          </w:tcPr>
          <w:p>
            <w:pPr>
              <w:pStyle w:val="Tabla"/>
            </w:pPr>
            <w:r/>
            <w:r>
              <w:rPr>
                <w:b w:val="0"/>
                <w:i w:val="0"/>
              </w:rPr>
              <w:t>En directo, con el problema de los micrófonos a la vista</w:t>
            </w:r>
          </w:p>
        </w:tc>
      </w:tr>
      <w:tr>
        <w:tc>
          <w:tcPr>
            <w:tcW w:type="dxa" w:w="3137"/>
          </w:tcPr>
          <w:p>
            <w:pPr>
              <w:pStyle w:val="Tabla"/>
            </w:pPr>
            <w:r/>
            <w:r>
              <w:rPr>
                <w:b w:val="0"/>
                <w:i w:val="0"/>
              </w:rPr>
              <w:t>Géneros</w:t>
            </w:r>
          </w:p>
        </w:tc>
        <w:tc>
          <w:tcPr>
            <w:tcW w:type="dxa" w:w="3137"/>
          </w:tcPr>
          <w:p>
            <w:pPr>
              <w:pStyle w:val="Tabla"/>
            </w:pPr>
            <w:r/>
            <w:r>
              <w:rPr>
                <w:b w:val="0"/>
                <w:i w:val="0"/>
              </w:rPr>
              <w:t>Ficción, documental, publicidad</w:t>
            </w:r>
          </w:p>
        </w:tc>
        <w:tc>
          <w:tcPr>
            <w:tcW w:type="dxa" w:w="3137"/>
          </w:tcPr>
          <w:p>
            <w:pPr>
              <w:pStyle w:val="Tabla"/>
            </w:pPr>
            <w:r/>
            <w:r>
              <w:rPr>
                <w:b w:val="0"/>
                <w:i w:val="0"/>
              </w:rPr>
              <w:t>Informativos, magacines, concursos, retransmisiones, debates</w:t>
            </w:r>
          </w:p>
        </w:tc>
      </w:tr>
    </w:tbl>
    <w:p>
      <w:pPr/>
    </w:p>
    <w:p>
      <w:pPr/>
      <w:r>
        <w:rPr>
          <w:b w:val="0"/>
          <w:i w:val="0"/>
        </w:rPr>
      </w:r>
      <w:r>
        <w:rPr>
          <w:b/>
          <w:i w:val="0"/>
        </w:rPr>
        <w:t>La diferencia que más pesa en la realización es la del eje</w:t>
      </w:r>
      <w:r>
        <w:rPr>
          <w:b w:val="0"/>
          <w:i w:val="0"/>
        </w:rPr>
        <w:t>: con una cámara, el eje se respeta</w:t>
      </w:r>
      <w:r>
        <w:t xml:space="preserve"> </w:t>
      </w:r>
      <w:r>
        <w:rPr>
          <w:b w:val="0"/>
          <w:i w:val="0"/>
        </w:rPr>
        <w:t xml:space="preserve">tiro a tiro y se puede corregir en montaje; en multicámara </w:t>
      </w:r>
      <w:r>
        <w:rPr>
          <w:b/>
          <w:i w:val="0"/>
        </w:rPr>
        <w:t>todas las cámaras están puestas a la</w:t>
      </w:r>
      <w:r>
        <w:t xml:space="preserve"> </w:t>
      </w:r>
      <w:r>
        <w:rPr>
          <w:b/>
          <w:i w:val="0"/>
        </w:rPr>
        <w:t>vez</w:t>
      </w:r>
      <w:r>
        <w:rPr>
          <w:b w:val="0"/>
          <w:i w:val="0"/>
        </w:rPr>
        <w:t>, y una mal situada no se arregla después. Por eso la planta de cámaras de un plató se dibuja</w:t>
      </w:r>
      <w:r>
        <w:t xml:space="preserve"> </w:t>
      </w:r>
      <w:r>
        <w:rPr>
          <w:b w:val="0"/>
          <w:i w:val="0"/>
        </w:rPr>
        <w:t>antes, con el eje trazado, y por eso el decorado circular de la pregunta 10 es un problema de plató y</w:t>
      </w:r>
      <w:r>
        <w:t xml:space="preserve"> </w:t>
      </w:r>
      <w:r>
        <w:rPr>
          <w:b w:val="0"/>
          <w:i w:val="0"/>
        </w:rPr>
        <w:t>no de montaje.</w:t>
      </w:r>
    </w:p>
    <w:p>
      <w:pPr>
        <w:pStyle w:val="Separador"/>
        <w:pBdr>
          <w:bottom w:val="single" w:sz="4" w:color="BBBBBB"/>
        </w:pBdr>
      </w:pPr>
    </w:p>
    <w:p>
      <w:pPr>
        <w:pStyle w:val="Heading2"/>
      </w:pPr>
      <w:r>
        <w:rPr>
          <w:b w:val="0"/>
          <w:i w:val="0"/>
        </w:rPr>
        <w:t>6.15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7</w:t>
            </w:r>
          </w:p>
        </w:tc>
        <w:tc>
          <w:tcPr>
            <w:tcW w:type="dxa" w:w="2353"/>
          </w:tcPr>
          <w:p>
            <w:pPr>
              <w:pStyle w:val="Tabla"/>
            </w:pPr>
            <w:r/>
            <w:r>
              <w:rPr>
                <w:b w:val="0"/>
                <w:i w:val="0"/>
              </w:rPr>
              <w:t>primero</w:t>
            </w:r>
          </w:p>
        </w:tc>
        <w:tc>
          <w:tcPr>
            <w:tcW w:type="dxa" w:w="2353"/>
          </w:tcPr>
          <w:p>
            <w:pPr>
              <w:pStyle w:val="Tabla"/>
            </w:pPr>
            <w:r/>
            <w:r>
              <w:rPr>
                <w:b w:val="0"/>
                <w:i w:val="0"/>
              </w:rPr>
              <w:t>Qué aportan los escorzos en un debate</w:t>
            </w:r>
          </w:p>
        </w:tc>
        <w:tc>
          <w:tcPr>
            <w:tcW w:type="dxa" w:w="2353"/>
          </w:tcPr>
          <w:p>
            <w:pPr>
              <w:pStyle w:val="Tabla"/>
            </w:pPr>
            <w:r/>
            <w:r>
              <w:rPr>
                <w:b w:val="0"/>
                <w:i w:val="0"/>
              </w:rPr>
              <w:t>a) Profundidad y perspectiva, y puntos de vista opuestos ✔</w:t>
            </w:r>
          </w:p>
        </w:tc>
      </w:tr>
      <w:tr>
        <w:tc>
          <w:tcPr>
            <w:tcW w:type="dxa" w:w="2353"/>
          </w:tcPr>
          <w:p>
            <w:pPr>
              <w:pStyle w:val="Tabla"/>
            </w:pPr>
            <w:r/>
            <w:r>
              <w:rPr>
                <w:b w:val="0"/>
                <w:i w:val="0"/>
              </w:rPr>
              <w:t>9</w:t>
            </w:r>
          </w:p>
        </w:tc>
        <w:tc>
          <w:tcPr>
            <w:tcW w:type="dxa" w:w="2353"/>
          </w:tcPr>
          <w:p>
            <w:pPr>
              <w:pStyle w:val="Tabla"/>
            </w:pPr>
            <w:r/>
            <w:r>
              <w:rPr>
                <w:b w:val="0"/>
                <w:i w:val="0"/>
              </w:rPr>
              <w:t>primero</w:t>
            </w:r>
          </w:p>
        </w:tc>
        <w:tc>
          <w:tcPr>
            <w:tcW w:type="dxa" w:w="2353"/>
          </w:tcPr>
          <w:p>
            <w:pPr>
              <w:pStyle w:val="Tabla"/>
            </w:pPr>
            <w:r/>
            <w:r>
              <w:rPr>
                <w:b w:val="0"/>
                <w:i w:val="0"/>
              </w:rPr>
              <w:t>Ejes de miradas entre cuatro personas</w:t>
            </w:r>
          </w:p>
        </w:tc>
        <w:tc>
          <w:tcPr>
            <w:tcW w:type="dxa" w:w="2353"/>
          </w:tcPr>
          <w:p>
            <w:pPr>
              <w:pStyle w:val="Tabla"/>
            </w:pPr>
            <w:r/>
            <w:r>
              <w:rPr>
                <w:b w:val="0"/>
                <w:i w:val="0"/>
              </w:rPr>
              <w:t>b) 6 ✔</w:t>
            </w:r>
          </w:p>
        </w:tc>
      </w:tr>
      <w:tr>
        <w:tc>
          <w:tcPr>
            <w:tcW w:type="dxa" w:w="2353"/>
          </w:tcPr>
          <w:p>
            <w:pPr>
              <w:pStyle w:val="Tabla"/>
            </w:pPr>
            <w:r/>
            <w:r>
              <w:rPr>
                <w:b w:val="0"/>
                <w:i w:val="0"/>
              </w:rPr>
              <w:t>12</w:t>
            </w:r>
          </w:p>
        </w:tc>
        <w:tc>
          <w:tcPr>
            <w:tcW w:type="dxa" w:w="2353"/>
          </w:tcPr>
          <w:p>
            <w:pPr>
              <w:pStyle w:val="Tabla"/>
            </w:pPr>
            <w:r/>
            <w:r>
              <w:rPr>
                <w:b w:val="0"/>
                <w:i w:val="0"/>
              </w:rPr>
              <w:t>primero</w:t>
            </w:r>
          </w:p>
        </w:tc>
        <w:tc>
          <w:tcPr>
            <w:tcW w:type="dxa" w:w="2353"/>
          </w:tcPr>
          <w:p>
            <w:pPr>
              <w:pStyle w:val="Tabla"/>
            </w:pPr>
            <w:r/>
            <w:r>
              <w:rPr>
                <w:b w:val="0"/>
                <w:i w:val="0"/>
              </w:rPr>
              <w:t>Dónde logra mayor peso visual un sujeto en el escenario</w:t>
            </w:r>
          </w:p>
        </w:tc>
        <w:tc>
          <w:tcPr>
            <w:tcW w:type="dxa" w:w="2353"/>
          </w:tcPr>
          <w:p>
            <w:pPr>
              <w:pStyle w:val="Tabla"/>
            </w:pPr>
            <w:r/>
            <w:r>
              <w:rPr>
                <w:b w:val="0"/>
                <w:i w:val="0"/>
              </w:rPr>
              <w:t>c) A la izquierda de la pantalla ✔</w:t>
            </w:r>
          </w:p>
        </w:tc>
      </w:tr>
      <w:tr>
        <w:tc>
          <w:tcPr>
            <w:tcW w:type="dxa" w:w="2353"/>
          </w:tcPr>
          <w:p>
            <w:pPr>
              <w:pStyle w:val="Tabla"/>
            </w:pPr>
            <w:r/>
            <w:r>
              <w:rPr>
                <w:b w:val="0"/>
                <w:i w:val="0"/>
              </w:rPr>
              <w:t>49</w:t>
            </w:r>
          </w:p>
        </w:tc>
        <w:tc>
          <w:tcPr>
            <w:tcW w:type="dxa" w:w="2353"/>
          </w:tcPr>
          <w:p>
            <w:pPr>
              <w:pStyle w:val="Tabla"/>
            </w:pPr>
            <w:r/>
            <w:r>
              <w:rPr>
                <w:b w:val="0"/>
                <w:i w:val="0"/>
              </w:rPr>
              <w:t>primero</w:t>
            </w:r>
          </w:p>
        </w:tc>
        <w:tc>
          <w:tcPr>
            <w:tcW w:type="dxa" w:w="2353"/>
          </w:tcPr>
          <w:p>
            <w:pPr>
              <w:pStyle w:val="Tabla"/>
            </w:pPr>
            <w:r/>
            <w:r>
              <w:rPr>
                <w:b w:val="0"/>
                <w:i w:val="0"/>
              </w:rPr>
              <w:t>Qué es la prolepsis</w:t>
            </w:r>
          </w:p>
        </w:tc>
        <w:tc>
          <w:tcPr>
            <w:tcW w:type="dxa" w:w="2353"/>
          </w:tcPr>
          <w:p>
            <w:pPr>
              <w:pStyle w:val="Tabla"/>
            </w:pPr>
            <w:r/>
            <w:r>
              <w:rPr>
                <w:b w:val="0"/>
                <w:i w:val="0"/>
              </w:rPr>
              <w:t>a) Muestra una escena posterior y vuelve al presente ✔</w:t>
            </w:r>
          </w:p>
        </w:tc>
      </w:tr>
      <w:tr>
        <w:tc>
          <w:tcPr>
            <w:tcW w:type="dxa" w:w="2353"/>
          </w:tcPr>
          <w:p>
            <w:pPr>
              <w:pStyle w:val="Tabla"/>
            </w:pPr>
            <w:r/>
            <w:r>
              <w:rPr>
                <w:b w:val="0"/>
                <w:i w:val="0"/>
              </w:rPr>
              <w:t>51</w:t>
            </w:r>
          </w:p>
        </w:tc>
        <w:tc>
          <w:tcPr>
            <w:tcW w:type="dxa" w:w="2353"/>
          </w:tcPr>
          <w:p>
            <w:pPr>
              <w:pStyle w:val="Tabla"/>
            </w:pPr>
            <w:r/>
            <w:r>
              <w:rPr>
                <w:b w:val="0"/>
                <w:i w:val="0"/>
              </w:rPr>
              <w:t>primero</w:t>
            </w:r>
          </w:p>
        </w:tc>
        <w:tc>
          <w:tcPr>
            <w:tcW w:type="dxa" w:w="2353"/>
          </w:tcPr>
          <w:p>
            <w:pPr>
              <w:pStyle w:val="Tabla"/>
            </w:pPr>
            <w:r/>
            <w:r>
              <w:rPr>
                <w:b w:val="0"/>
                <w:i w:val="0"/>
              </w:rPr>
              <w:t>Qué es una secuencia mecánica</w:t>
            </w:r>
          </w:p>
        </w:tc>
        <w:tc>
          <w:tcPr>
            <w:tcW w:type="dxa" w:w="2353"/>
          </w:tcPr>
          <w:p>
            <w:pPr>
              <w:pStyle w:val="Tabla"/>
            </w:pPr>
            <w:r/>
            <w:r>
              <w:rPr>
                <w:b w:val="0"/>
                <w:i w:val="0"/>
              </w:rPr>
              <w:t>b) La acción en un mismo escenario, sin saltos temporales ✔</w:t>
            </w:r>
          </w:p>
        </w:tc>
      </w:tr>
      <w:tr>
        <w:tc>
          <w:tcPr>
            <w:tcW w:type="dxa" w:w="2353"/>
          </w:tcPr>
          <w:p>
            <w:pPr>
              <w:pStyle w:val="Tabla"/>
            </w:pPr>
            <w:r/>
            <w:r>
              <w:rPr>
                <w:b w:val="0"/>
                <w:i w:val="0"/>
              </w:rPr>
              <w:t>56</w:t>
            </w:r>
          </w:p>
        </w:tc>
        <w:tc>
          <w:tcPr>
            <w:tcW w:type="dxa" w:w="2353"/>
          </w:tcPr>
          <w:p>
            <w:pPr>
              <w:pStyle w:val="Tabla"/>
            </w:pPr>
            <w:r/>
            <w:r>
              <w:rPr>
                <w:b w:val="0"/>
                <w:i w:val="0"/>
              </w:rPr>
              <w:t>primero</w:t>
            </w:r>
          </w:p>
        </w:tc>
        <w:tc>
          <w:tcPr>
            <w:tcW w:type="dxa" w:w="2353"/>
          </w:tcPr>
          <w:p>
            <w:pPr>
              <w:pStyle w:val="Tabla"/>
            </w:pPr>
            <w:r/>
            <w:r>
              <w:rPr>
                <w:b w:val="0"/>
                <w:i w:val="0"/>
              </w:rPr>
              <w:t>Cómo transmitir vulnerabilidad</w:t>
            </w:r>
          </w:p>
        </w:tc>
        <w:tc>
          <w:tcPr>
            <w:tcW w:type="dxa" w:w="2353"/>
          </w:tcPr>
          <w:p>
            <w:pPr>
              <w:pStyle w:val="Tabla"/>
            </w:pPr>
            <w:r/>
            <w:r>
              <w:rPr>
                <w:b w:val="0"/>
                <w:i w:val="0"/>
              </w:rPr>
              <w:t>a) Plano picado y óptica angular ✔</w:t>
            </w:r>
          </w:p>
        </w:tc>
      </w:tr>
      <w:tr>
        <w:tc>
          <w:tcPr>
            <w:tcW w:type="dxa" w:w="2353"/>
          </w:tcPr>
          <w:p>
            <w:pPr>
              <w:pStyle w:val="Tabla"/>
            </w:pPr>
            <w:r/>
            <w:r>
              <w:rPr>
                <w:b w:val="0"/>
                <w:i w:val="0"/>
              </w:rPr>
              <w:t>74</w:t>
            </w:r>
          </w:p>
        </w:tc>
        <w:tc>
          <w:tcPr>
            <w:tcW w:type="dxa" w:w="2353"/>
          </w:tcPr>
          <w:p>
            <w:pPr>
              <w:pStyle w:val="Tabla"/>
            </w:pPr>
            <w:r/>
            <w:r>
              <w:rPr>
                <w:b w:val="0"/>
                <w:i w:val="0"/>
              </w:rPr>
              <w:t>primero</w:t>
            </w:r>
          </w:p>
        </w:tc>
        <w:tc>
          <w:tcPr>
            <w:tcW w:type="dxa" w:w="2353"/>
          </w:tcPr>
          <w:p>
            <w:pPr>
              <w:pStyle w:val="Tabla"/>
            </w:pPr>
            <w:r/>
            <w:r>
              <w:rPr>
                <w:b w:val="0"/>
                <w:i w:val="0"/>
              </w:rPr>
              <w:t>Qué es un plano nadir</w:t>
            </w:r>
          </w:p>
        </w:tc>
        <w:tc>
          <w:tcPr>
            <w:tcW w:type="dxa" w:w="2353"/>
          </w:tcPr>
          <w:p>
            <w:pPr>
              <w:pStyle w:val="Tabla"/>
            </w:pPr>
            <w:r/>
            <w:r>
              <w:rPr>
                <w:b w:val="0"/>
                <w:i w:val="0"/>
              </w:rPr>
              <w:t>a) Cámara debajo del sujeto, encuadrando hacia arriba ✔</w:t>
            </w:r>
          </w:p>
        </w:tc>
      </w:tr>
      <w:tr>
        <w:tc>
          <w:tcPr>
            <w:tcW w:type="dxa" w:w="2353"/>
          </w:tcPr>
          <w:p>
            <w:pPr>
              <w:pStyle w:val="Tabla"/>
            </w:pPr>
            <w:r/>
            <w:r>
              <w:rPr>
                <w:b w:val="0"/>
                <w:i w:val="0"/>
              </w:rPr>
              <w:t>92</w:t>
            </w:r>
          </w:p>
        </w:tc>
        <w:tc>
          <w:tcPr>
            <w:tcW w:type="dxa" w:w="2353"/>
          </w:tcPr>
          <w:p>
            <w:pPr>
              <w:pStyle w:val="Tabla"/>
            </w:pPr>
            <w:r/>
            <w:r>
              <w:rPr>
                <w:b w:val="0"/>
                <w:i w:val="0"/>
              </w:rPr>
              <w:t>primero</w:t>
            </w:r>
          </w:p>
        </w:tc>
        <w:tc>
          <w:tcPr>
            <w:tcW w:type="dxa" w:w="2353"/>
          </w:tcPr>
          <w:p>
            <w:pPr>
              <w:pStyle w:val="Tabla"/>
            </w:pPr>
            <w:r/>
            <w:r>
              <w:rPr>
                <w:b w:val="0"/>
                <w:i w:val="0"/>
              </w:rPr>
              <w:t>Si cabe rodar escenas discontinuas</w:t>
            </w:r>
          </w:p>
        </w:tc>
        <w:tc>
          <w:tcPr>
            <w:tcW w:type="dxa" w:w="2353"/>
          </w:tcPr>
          <w:p>
            <w:pPr>
              <w:pStyle w:val="Tabla"/>
            </w:pPr>
            <w:r/>
            <w:r>
              <w:rPr>
                <w:b w:val="0"/>
                <w:i w:val="0"/>
              </w:rPr>
              <w:t>a) No: la escena es un mismo ambiente y escenario ✔</w:t>
            </w:r>
          </w:p>
        </w:tc>
      </w:tr>
      <w:tr>
        <w:tc>
          <w:tcPr>
            <w:tcW w:type="dxa" w:w="2353"/>
          </w:tcPr>
          <w:p>
            <w:pPr>
              <w:pStyle w:val="Tabla"/>
            </w:pPr>
            <w:r/>
            <w:r>
              <w:rPr>
                <w:b w:val="0"/>
                <w:i w:val="0"/>
              </w:rPr>
              <w:t>100</w:t>
            </w:r>
          </w:p>
        </w:tc>
        <w:tc>
          <w:tcPr>
            <w:tcW w:type="dxa" w:w="2353"/>
          </w:tcPr>
          <w:p>
            <w:pPr>
              <w:pStyle w:val="Tabla"/>
            </w:pPr>
            <w:r/>
            <w:r>
              <w:rPr>
                <w:b w:val="0"/>
                <w:i w:val="0"/>
              </w:rPr>
              <w:t>primero</w:t>
            </w:r>
          </w:p>
        </w:tc>
        <w:tc>
          <w:tcPr>
            <w:tcW w:type="dxa" w:w="2353"/>
          </w:tcPr>
          <w:p>
            <w:pPr>
              <w:pStyle w:val="Tabla"/>
            </w:pPr>
            <w:r/>
            <w:r>
              <w:rPr>
                <w:b w:val="0"/>
                <w:i w:val="0"/>
              </w:rPr>
              <w:t>Qué es el narrador homodiegético</w:t>
            </w:r>
          </w:p>
        </w:tc>
        <w:tc>
          <w:tcPr>
            <w:tcW w:type="dxa" w:w="2353"/>
          </w:tcPr>
          <w:p>
            <w:pPr>
              <w:pStyle w:val="Tabla"/>
            </w:pPr>
            <w:r/>
            <w:r>
              <w:rPr>
                <w:b w:val="0"/>
                <w:i w:val="0"/>
              </w:rPr>
              <w:t>b) Personaje secundario, no central ✔</w:t>
            </w:r>
          </w:p>
        </w:tc>
      </w:tr>
      <w:tr>
        <w:tc>
          <w:tcPr>
            <w:tcW w:type="dxa" w:w="2353"/>
          </w:tcPr>
          <w:p>
            <w:pPr>
              <w:pStyle w:val="Tabla"/>
            </w:pPr>
            <w:r/>
            <w:r>
              <w:rPr>
                <w:b w:val="0"/>
                <w:i w:val="0"/>
              </w:rPr>
              <w:t>101</w:t>
            </w:r>
          </w:p>
        </w:tc>
        <w:tc>
          <w:tcPr>
            <w:tcW w:type="dxa" w:w="2353"/>
          </w:tcPr>
          <w:p>
            <w:pPr>
              <w:pStyle w:val="Tabla"/>
            </w:pPr>
            <w:r/>
            <w:r>
              <w:rPr>
                <w:b w:val="0"/>
                <w:i w:val="0"/>
              </w:rPr>
              <w:t>primero</w:t>
            </w:r>
          </w:p>
        </w:tc>
        <w:tc>
          <w:tcPr>
            <w:tcW w:type="dxa" w:w="2353"/>
          </w:tcPr>
          <w:p>
            <w:pPr>
              <w:pStyle w:val="Tabla"/>
            </w:pPr>
            <w:r/>
            <w:r>
              <w:rPr>
                <w:b w:val="0"/>
                <w:i w:val="0"/>
              </w:rPr>
              <w:t>Plano que sumerge en la perspectiva del personaje</w:t>
            </w:r>
          </w:p>
        </w:tc>
        <w:tc>
          <w:tcPr>
            <w:tcW w:type="dxa" w:w="2353"/>
          </w:tcPr>
          <w:p>
            <w:pPr>
              <w:pStyle w:val="Tabla"/>
            </w:pPr>
            <w:r/>
            <w:r>
              <w:rPr>
                <w:b w:val="0"/>
                <w:i w:val="0"/>
              </w:rPr>
              <w:t>d) Plano subjetivo ✔</w:t>
            </w:r>
          </w:p>
        </w:tc>
      </w:tr>
      <w:tr>
        <w:tc>
          <w:tcPr>
            <w:tcW w:type="dxa" w:w="2353"/>
          </w:tcPr>
          <w:p>
            <w:pPr>
              <w:pStyle w:val="Tabla"/>
            </w:pPr>
            <w:r/>
            <w:r>
              <w:rPr>
                <w:b w:val="0"/>
                <w:i w:val="0"/>
              </w:rPr>
              <w:t>106</w:t>
            </w:r>
          </w:p>
        </w:tc>
        <w:tc>
          <w:tcPr>
            <w:tcW w:type="dxa" w:w="2353"/>
          </w:tcPr>
          <w:p>
            <w:pPr>
              <w:pStyle w:val="Tabla"/>
            </w:pPr>
            <w:r/>
            <w:r>
              <w:rPr>
                <w:b w:val="0"/>
                <w:i w:val="0"/>
              </w:rPr>
              <w:t>primero</w:t>
            </w:r>
          </w:p>
        </w:tc>
        <w:tc>
          <w:tcPr>
            <w:tcW w:type="dxa" w:w="2353"/>
          </w:tcPr>
          <w:p>
            <w:pPr>
              <w:pStyle w:val="Tabla"/>
            </w:pPr>
            <w:r/>
            <w:r>
              <w:rPr>
                <w:b w:val="0"/>
                <w:i w:val="0"/>
              </w:rPr>
              <w:t>Combinación de mayor peso visual</w:t>
            </w:r>
          </w:p>
        </w:tc>
        <w:tc>
          <w:tcPr>
            <w:tcW w:type="dxa" w:w="2353"/>
          </w:tcPr>
          <w:p>
            <w:pPr>
              <w:pStyle w:val="Tabla"/>
            </w:pPr>
            <w:r/>
            <w:r>
              <w:rPr>
                <w:b w:val="0"/>
                <w:i w:val="0"/>
              </w:rPr>
              <w:t>c) Forma regular, posición lejana y color cálido ✔</w:t>
            </w:r>
          </w:p>
        </w:tc>
      </w:tr>
      <w:tr>
        <w:tc>
          <w:tcPr>
            <w:tcW w:type="dxa" w:w="2353"/>
          </w:tcPr>
          <w:p>
            <w:pPr>
              <w:pStyle w:val="Tabla"/>
            </w:pPr>
            <w:r/>
            <w:r>
              <w:rPr>
                <w:b w:val="0"/>
                <w:i w:val="0"/>
              </w:rPr>
              <w:t>2</w:t>
            </w:r>
          </w:p>
        </w:tc>
        <w:tc>
          <w:tcPr>
            <w:tcW w:type="dxa" w:w="2353"/>
          </w:tcPr>
          <w:p>
            <w:pPr>
              <w:pStyle w:val="Tabla"/>
            </w:pPr>
            <w:r/>
            <w:r>
              <w:rPr>
                <w:b w:val="0"/>
                <w:i w:val="0"/>
              </w:rPr>
              <w:t>segundo</w:t>
            </w:r>
          </w:p>
        </w:tc>
        <w:tc>
          <w:tcPr>
            <w:tcW w:type="dxa" w:w="2353"/>
          </w:tcPr>
          <w:p>
            <w:pPr>
              <w:pStyle w:val="Tabla"/>
            </w:pPr>
            <w:r/>
            <w:r>
              <w:rPr>
                <w:b w:val="0"/>
                <w:i w:val="0"/>
              </w:rPr>
              <w:t>En qué consiste la ley del semicírculo</w:t>
            </w:r>
          </w:p>
        </w:tc>
        <w:tc>
          <w:tcPr>
            <w:tcW w:type="dxa" w:w="2353"/>
          </w:tcPr>
          <w:p>
            <w:pPr>
              <w:pStyle w:val="Tabla"/>
            </w:pPr>
            <w:r/>
            <w:r>
              <w:rPr>
                <w:b w:val="0"/>
                <w:i w:val="0"/>
              </w:rPr>
              <w:t>a) Definir el eje y poner los puntos de vista a un lado ✔</w:t>
            </w:r>
          </w:p>
        </w:tc>
      </w:tr>
      <w:tr>
        <w:tc>
          <w:tcPr>
            <w:tcW w:type="dxa" w:w="2353"/>
          </w:tcPr>
          <w:p>
            <w:pPr>
              <w:pStyle w:val="Tabla"/>
            </w:pPr>
            <w:r/>
            <w:r>
              <w:rPr>
                <w:b w:val="0"/>
                <w:i w:val="0"/>
              </w:rPr>
              <w:t>9</w:t>
            </w:r>
          </w:p>
        </w:tc>
        <w:tc>
          <w:tcPr>
            <w:tcW w:type="dxa" w:w="2353"/>
          </w:tcPr>
          <w:p>
            <w:pPr>
              <w:pStyle w:val="Tabla"/>
            </w:pPr>
            <w:r/>
            <w:r>
              <w:rPr>
                <w:b w:val="0"/>
                <w:i w:val="0"/>
              </w:rPr>
              <w:t>segundo</w:t>
            </w:r>
          </w:p>
        </w:tc>
        <w:tc>
          <w:tcPr>
            <w:tcW w:type="dxa" w:w="2353"/>
          </w:tcPr>
          <w:p>
            <w:pPr>
              <w:pStyle w:val="Tabla"/>
            </w:pPr>
            <w:r/>
            <w:r>
              <w:rPr>
                <w:b w:val="0"/>
                <w:i w:val="0"/>
              </w:rPr>
              <w:t>Cuándo comunica mejor un testimonio</w:t>
            </w:r>
          </w:p>
        </w:tc>
        <w:tc>
          <w:tcPr>
            <w:tcW w:type="dxa" w:w="2353"/>
          </w:tcPr>
          <w:p>
            <w:pPr>
              <w:pStyle w:val="Tabla"/>
            </w:pPr>
            <w:r/>
            <w:r>
              <w:rPr>
                <w:b w:val="0"/>
                <w:i w:val="0"/>
              </w:rPr>
              <w:t>a) Mirando a cámara ✔</w:t>
            </w:r>
          </w:p>
        </w:tc>
      </w:tr>
      <w:tr>
        <w:tc>
          <w:tcPr>
            <w:tcW w:type="dxa" w:w="2353"/>
          </w:tcPr>
          <w:p>
            <w:pPr>
              <w:pStyle w:val="Tabla"/>
            </w:pPr>
            <w:r/>
            <w:r>
              <w:rPr>
                <w:b w:val="0"/>
                <w:i w:val="0"/>
              </w:rPr>
              <w:t>10</w:t>
            </w:r>
          </w:p>
        </w:tc>
        <w:tc>
          <w:tcPr>
            <w:tcW w:type="dxa" w:w="2353"/>
          </w:tcPr>
          <w:p>
            <w:pPr>
              <w:pStyle w:val="Tabla"/>
            </w:pPr>
            <w:r/>
            <w:r>
              <w:rPr>
                <w:b w:val="0"/>
                <w:i w:val="0"/>
              </w:rPr>
              <w:t>segundo</w:t>
            </w:r>
          </w:p>
        </w:tc>
        <w:tc>
          <w:tcPr>
            <w:tcW w:type="dxa" w:w="2353"/>
          </w:tcPr>
          <w:p>
            <w:pPr>
              <w:pStyle w:val="Tabla"/>
            </w:pPr>
            <w:r/>
            <w:r>
              <w:rPr>
                <w:b w:val="0"/>
                <w:i w:val="0"/>
              </w:rPr>
              <w:t>Precaución en multicámara con decorado circular</w:t>
            </w:r>
          </w:p>
        </w:tc>
        <w:tc>
          <w:tcPr>
            <w:tcW w:type="dxa" w:w="2353"/>
          </w:tcPr>
          <w:p>
            <w:pPr>
              <w:pStyle w:val="Tabla"/>
            </w:pPr>
            <w:r/>
            <w:r>
              <w:rPr>
                <w:b w:val="0"/>
                <w:i w:val="0"/>
              </w:rPr>
              <w:t>c) Situar las cámaras en uno de los dos semicírculos ✔</w:t>
            </w:r>
          </w:p>
        </w:tc>
      </w:tr>
      <w:tr>
        <w:tc>
          <w:tcPr>
            <w:tcW w:type="dxa" w:w="2353"/>
          </w:tcPr>
          <w:p>
            <w:pPr>
              <w:pStyle w:val="Tabla"/>
            </w:pPr>
            <w:r/>
            <w:r>
              <w:rPr>
                <w:b w:val="0"/>
                <w:i w:val="0"/>
              </w:rPr>
              <w:t>26</w:t>
            </w:r>
          </w:p>
        </w:tc>
        <w:tc>
          <w:tcPr>
            <w:tcW w:type="dxa" w:w="2353"/>
          </w:tcPr>
          <w:p>
            <w:pPr>
              <w:pStyle w:val="Tabla"/>
            </w:pPr>
            <w:r/>
            <w:r>
              <w:rPr>
                <w:b w:val="0"/>
                <w:i w:val="0"/>
              </w:rPr>
              <w:t>segundo</w:t>
            </w:r>
          </w:p>
        </w:tc>
        <w:tc>
          <w:tcPr>
            <w:tcW w:type="dxa" w:w="2353"/>
          </w:tcPr>
          <w:p>
            <w:pPr>
              <w:pStyle w:val="Tabla"/>
            </w:pPr>
            <w:r/>
            <w:r>
              <w:rPr>
                <w:b w:val="0"/>
                <w:i w:val="0"/>
              </w:rPr>
              <w:t>Función del plano secuencia en un diálogo intenso</w:t>
            </w:r>
          </w:p>
        </w:tc>
        <w:tc>
          <w:tcPr>
            <w:tcW w:type="dxa" w:w="2353"/>
          </w:tcPr>
          <w:p>
            <w:pPr>
              <w:pStyle w:val="Tabla"/>
            </w:pPr>
            <w:r/>
            <w:r>
              <w:rPr>
                <w:b w:val="0"/>
                <w:i w:val="0"/>
              </w:rPr>
              <w:t>a) Transmitir tensión e intimidad de forma continua ✔</w:t>
            </w:r>
          </w:p>
        </w:tc>
      </w:tr>
      <w:tr>
        <w:tc>
          <w:tcPr>
            <w:tcW w:type="dxa" w:w="2353"/>
          </w:tcPr>
          <w:p>
            <w:pPr>
              <w:pStyle w:val="Tabla"/>
            </w:pPr>
            <w:r/>
            <w:r>
              <w:rPr>
                <w:b w:val="0"/>
                <w:i w:val="0"/>
              </w:rPr>
              <w:t>27</w:t>
            </w:r>
          </w:p>
        </w:tc>
        <w:tc>
          <w:tcPr>
            <w:tcW w:type="dxa" w:w="2353"/>
          </w:tcPr>
          <w:p>
            <w:pPr>
              <w:pStyle w:val="Tabla"/>
            </w:pPr>
            <w:r/>
            <w:r>
              <w:rPr>
                <w:b w:val="0"/>
                <w:i w:val="0"/>
              </w:rPr>
              <w:t>segundo</w:t>
            </w:r>
          </w:p>
        </w:tc>
        <w:tc>
          <w:tcPr>
            <w:tcW w:type="dxa" w:w="2353"/>
          </w:tcPr>
          <w:p>
            <w:pPr>
              <w:pStyle w:val="Tabla"/>
            </w:pPr>
            <w:r/>
            <w:r>
              <w:rPr>
                <w:b w:val="0"/>
                <w:i w:val="0"/>
              </w:rPr>
              <w:t>Aspecto del plano y contraplano</w:t>
            </w:r>
          </w:p>
        </w:tc>
        <w:tc>
          <w:tcPr>
            <w:tcW w:type="dxa" w:w="2353"/>
          </w:tcPr>
          <w:p>
            <w:pPr>
              <w:pStyle w:val="Tabla"/>
            </w:pPr>
            <w:r/>
            <w:r>
              <w:rPr>
                <w:b w:val="0"/>
                <w:i w:val="0"/>
              </w:rPr>
              <w:t>c) Su uso incorrecto confunde el espacio si no se respetan los 180º ✔</w:t>
            </w:r>
          </w:p>
        </w:tc>
      </w:tr>
      <w:tr>
        <w:tc>
          <w:tcPr>
            <w:tcW w:type="dxa" w:w="2353"/>
          </w:tcPr>
          <w:p>
            <w:pPr>
              <w:pStyle w:val="Tabla"/>
            </w:pPr>
            <w:r/>
            <w:r>
              <w:rPr>
                <w:b w:val="0"/>
                <w:i w:val="0"/>
              </w:rPr>
              <w:t>34</w:t>
            </w:r>
          </w:p>
        </w:tc>
        <w:tc>
          <w:tcPr>
            <w:tcW w:type="dxa" w:w="2353"/>
          </w:tcPr>
          <w:p>
            <w:pPr>
              <w:pStyle w:val="Tabla"/>
            </w:pPr>
            <w:r/>
            <w:r>
              <w:rPr>
                <w:b w:val="0"/>
                <w:i w:val="0"/>
              </w:rPr>
              <w:t>segundo</w:t>
            </w:r>
          </w:p>
        </w:tc>
        <w:tc>
          <w:tcPr>
            <w:tcW w:type="dxa" w:w="2353"/>
          </w:tcPr>
          <w:p>
            <w:pPr>
              <w:pStyle w:val="Tabla"/>
            </w:pPr>
            <w:r/>
            <w:r>
              <w:rPr>
                <w:b w:val="0"/>
                <w:i w:val="0"/>
              </w:rPr>
              <w:t>Orden de montaje de nueve planos</w:t>
            </w:r>
          </w:p>
        </w:tc>
        <w:tc>
          <w:tcPr>
            <w:tcW w:type="dxa" w:w="2353"/>
          </w:tcPr>
          <w:p>
            <w:pPr>
              <w:pStyle w:val="Tabla"/>
            </w:pPr>
            <w:r/>
            <w:r>
              <w:rPr>
                <w:b w:val="0"/>
                <w:i w:val="0"/>
              </w:rPr>
              <w:t xml:space="preserve">b) 1, 3, 4, 9, 5, 6, 7, 8, 2 </w:t>
            </w:r>
            <w:r>
              <w:rPr>
                <w:b/>
                <w:i w:val="0"/>
              </w:rPr>
              <w:t>·</w:t>
            </w:r>
            <w:r>
              <w:rPr>
                <w:b w:val="0"/>
                <w:i w:val="0"/>
              </w:rPr>
              <w:t xml:space="preserve"> depende de una imagen</w:t>
            </w:r>
          </w:p>
        </w:tc>
      </w:tr>
      <w:tr>
        <w:tc>
          <w:tcPr>
            <w:tcW w:type="dxa" w:w="2353"/>
          </w:tcPr>
          <w:p>
            <w:pPr>
              <w:pStyle w:val="Tabla"/>
            </w:pPr>
            <w:r/>
            <w:r>
              <w:rPr>
                <w:b w:val="0"/>
                <w:i w:val="0"/>
              </w:rPr>
              <w:t>60</w:t>
            </w:r>
          </w:p>
        </w:tc>
        <w:tc>
          <w:tcPr>
            <w:tcW w:type="dxa" w:w="2353"/>
          </w:tcPr>
          <w:p>
            <w:pPr>
              <w:pStyle w:val="Tabla"/>
            </w:pPr>
            <w:r/>
            <w:r>
              <w:rPr>
                <w:b w:val="0"/>
                <w:i w:val="0"/>
              </w:rPr>
              <w:t>segundo</w:t>
            </w:r>
          </w:p>
        </w:tc>
        <w:tc>
          <w:tcPr>
            <w:tcW w:type="dxa" w:w="2353"/>
          </w:tcPr>
          <w:p>
            <w:pPr>
              <w:pStyle w:val="Tabla"/>
            </w:pPr>
            <w:r/>
            <w:r>
              <w:rPr>
                <w:b w:val="0"/>
                <w:i w:val="0"/>
              </w:rPr>
              <w:t>Cómo pasar el eje manteniendo la coherencia</w:t>
            </w:r>
          </w:p>
        </w:tc>
        <w:tc>
          <w:tcPr>
            <w:tcW w:type="dxa" w:w="2353"/>
          </w:tcPr>
          <w:p>
            <w:pPr>
              <w:pStyle w:val="Tabla"/>
            </w:pPr>
            <w:r/>
            <w:r>
              <w:rPr>
                <w:b w:val="0"/>
                <w:i w:val="0"/>
              </w:rPr>
              <w:t>d) Con un inserto que provoque la pérdida de referencia ✔</w:t>
            </w:r>
          </w:p>
        </w:tc>
      </w:tr>
      <w:tr>
        <w:tc>
          <w:tcPr>
            <w:tcW w:type="dxa" w:w="2353"/>
          </w:tcPr>
          <w:p>
            <w:pPr>
              <w:pStyle w:val="Tabla"/>
            </w:pPr>
            <w:r/>
            <w:r>
              <w:rPr>
                <w:b w:val="0"/>
                <w:i w:val="0"/>
              </w:rPr>
              <w:t>79</w:t>
            </w:r>
          </w:p>
        </w:tc>
        <w:tc>
          <w:tcPr>
            <w:tcW w:type="dxa" w:w="2353"/>
          </w:tcPr>
          <w:p>
            <w:pPr>
              <w:pStyle w:val="Tabla"/>
            </w:pPr>
            <w:r/>
            <w:r>
              <w:rPr>
                <w:b w:val="0"/>
                <w:i w:val="0"/>
              </w:rPr>
              <w:t>segundo</w:t>
            </w:r>
          </w:p>
        </w:tc>
        <w:tc>
          <w:tcPr>
            <w:tcW w:type="dxa" w:w="2353"/>
          </w:tcPr>
          <w:p>
            <w:pPr>
              <w:pStyle w:val="Tabla"/>
            </w:pPr>
            <w:r/>
            <w:r>
              <w:rPr>
                <w:b w:val="0"/>
                <w:i w:val="0"/>
              </w:rPr>
              <w:t>Ejes de mirada entre cinco personas</w:t>
            </w:r>
          </w:p>
        </w:tc>
        <w:tc>
          <w:tcPr>
            <w:tcW w:type="dxa" w:w="2353"/>
          </w:tcPr>
          <w:p>
            <w:pPr>
              <w:pStyle w:val="Tabla"/>
            </w:pPr>
            <w:r/>
            <w:r>
              <w:rPr>
                <w:b w:val="0"/>
                <w:i w:val="0"/>
              </w:rPr>
              <w:t>c) 10 ✔</w:t>
            </w:r>
          </w:p>
        </w:tc>
      </w:tr>
      <w:tr>
        <w:tc>
          <w:tcPr>
            <w:tcW w:type="dxa" w:w="2353"/>
          </w:tcPr>
          <w:p>
            <w:pPr>
              <w:pStyle w:val="Tabla"/>
            </w:pPr>
            <w:r/>
            <w:r>
              <w:rPr>
                <w:b w:val="0"/>
                <w:i w:val="0"/>
              </w:rPr>
              <w:t>80</w:t>
            </w:r>
          </w:p>
        </w:tc>
        <w:tc>
          <w:tcPr>
            <w:tcW w:type="dxa" w:w="2353"/>
          </w:tcPr>
          <w:p>
            <w:pPr>
              <w:pStyle w:val="Tabla"/>
            </w:pPr>
            <w:r/>
            <w:r>
              <w:rPr>
                <w:b w:val="0"/>
                <w:i w:val="0"/>
              </w:rPr>
              <w:t>segundo</w:t>
            </w:r>
          </w:p>
        </w:tc>
        <w:tc>
          <w:tcPr>
            <w:tcW w:type="dxa" w:w="2353"/>
          </w:tcPr>
          <w:p>
            <w:pPr>
              <w:pStyle w:val="Tabla"/>
            </w:pPr>
            <w:r/>
            <w:r>
              <w:rPr>
                <w:b w:val="0"/>
                <w:i w:val="0"/>
              </w:rPr>
              <w:t>Fragmento en unidad de tiempo y espacio</w:t>
            </w:r>
          </w:p>
        </w:tc>
        <w:tc>
          <w:tcPr>
            <w:tcW w:type="dxa" w:w="2353"/>
          </w:tcPr>
          <w:p>
            <w:pPr>
              <w:pStyle w:val="Tabla"/>
            </w:pPr>
            <w:r/>
            <w:r>
              <w:rPr>
                <w:b w:val="0"/>
                <w:i w:val="0"/>
              </w:rPr>
              <w:t>c) Escena ✔</w:t>
            </w:r>
          </w:p>
        </w:tc>
      </w:tr>
    </w:tbl>
    <w:p>
      <w:pPr/>
    </w:p>
    <w:p>
      <w:pPr/>
      <w:r>
        <w:rPr>
          <w:b w:val="0"/>
          <w:i w:val="0"/>
        </w:rPr>
      </w:r>
      <w:r>
        <w:rPr>
          <w:b/>
          <w:i w:val="0"/>
        </w:rPr>
        <w:t>Diecinueve de las veinte respuestas oficiales son correctas.</w:t>
      </w:r>
      <w:r>
        <w:rPr>
          <w:b w:val="0"/>
          <w:i w:val="0"/>
        </w:rPr>
        <w:t xml:space="preserve"> La restante —la </w:t>
      </w:r>
      <w:r>
        <w:rPr>
          <w:b/>
          <w:i w:val="0"/>
        </w:rPr>
        <w:t>34 del segundo</w:t>
      </w:r>
      <w:r>
        <w:t xml:space="preserve"> </w:t>
      </w:r>
      <w:r>
        <w:rPr>
          <w:b/>
          <w:i w:val="0"/>
        </w:rPr>
        <w:t>cuadernillo</w:t>
      </w:r>
      <w:r>
        <w:rPr>
          <w:b w:val="0"/>
          <w:i w:val="0"/>
        </w:rPr>
        <w:t xml:space="preserve">— </w:t>
      </w:r>
      <w:r>
        <w:rPr>
          <w:b/>
          <w:i w:val="0"/>
        </w:rPr>
        <w:t>no se ha podido comprobar</w:t>
      </w:r>
      <w:r>
        <w:rPr>
          <w:b w:val="0"/>
          <w:i w:val="0"/>
        </w:rPr>
        <w:t>: su enunciado remite a una imagen con los tiros de</w:t>
      </w:r>
      <w:r>
        <w:t xml:space="preserve"> </w:t>
      </w:r>
      <w:r>
        <w:rPr>
          <w:b w:val="0"/>
          <w:i w:val="0"/>
        </w:rPr>
        <w:t>cámara, y esa imagen no está en el texto del cuadernillo. No es una errata: es una pregunta que</w:t>
      </w:r>
      <w:r>
        <w:t xml:space="preserve"> </w:t>
      </w:r>
      <w:r>
        <w:rPr>
          <w:b w:val="0"/>
          <w:i w:val="0"/>
        </w:rPr>
      </w:r>
      <w:r>
        <w:rPr>
          <w:b/>
          <w:i w:val="0"/>
        </w:rPr>
        <w:t>exige el original</w:t>
      </w:r>
      <w:r>
        <w:rPr>
          <w:b w:val="0"/>
          <w:i w:val="0"/>
        </w:rPr>
        <w:t>. Se recoge la opción de la plantilla y se declara sin verificar.</w:t>
      </w:r>
    </w:p>
    <w:p>
      <w:pPr/>
      <w:r>
        <w:rPr>
          <w:b w:val="0"/>
          <w:i w:val="0"/>
        </w:rPr>
      </w:r>
      <w:r>
        <w:rPr>
          <w:b/>
          <w:i w:val="0"/>
        </w:rPr>
        <w:t>Dos preguntas gemelas separadas por el número de comensales</w:t>
      </w:r>
      <w:r>
        <w:rPr>
          <w:b w:val="0"/>
          <w:i w:val="0"/>
        </w:rPr>
        <w:t>: la 9 del primero y la 79 del</w:t>
      </w:r>
      <w:r>
        <w:t xml:space="preserve"> </w:t>
      </w:r>
      <w:r>
        <w:rPr>
          <w:b w:val="0"/>
          <w:i w:val="0"/>
        </w:rPr>
        <w:t>segundo preguntan lo mismo con cuatro y con cinco personas. Quien sepa la fórmula responde las dos y</w:t>
      </w:r>
      <w:r>
        <w:t xml:space="preserve"> </w:t>
      </w:r>
      <w:r>
        <w:rPr>
          <w:b w:val="0"/>
          <w:i w:val="0"/>
        </w:rPr>
        <w:t>todas las que vengan.</w:t>
      </w:r>
    </w:p>
    <w:p>
      <w:pPr/>
      <w:r>
        <w:rPr>
          <w:b w:val="0"/>
          <w:i w:val="0"/>
        </w:rPr>
      </w:r>
      <w:r>
        <w:rPr>
          <w:b/>
          <w:i w:val="0"/>
        </w:rPr>
        <w:t>Y una pareja que parece contradecirse y no se contradice</w:t>
      </w:r>
      <w:r>
        <w:rPr>
          <w:b w:val="0"/>
          <w:i w:val="0"/>
        </w:rPr>
        <w:t>: la 12 y la 106. La primera usa la</w:t>
      </w:r>
      <w:r>
        <w:t xml:space="preserve"> </w:t>
      </w:r>
      <w:r>
        <w:rPr>
          <w:b w:val="0"/>
          <w:i w:val="0"/>
        </w:rPr>
        <w:t>división teatral del escenario en áreas de actuación; la segunda, la lista de factores del peso</w:t>
      </w:r>
      <w:r>
        <w:t xml:space="preserve"> </w:t>
      </w:r>
      <w:r>
        <w:rPr>
          <w:b w:val="0"/>
          <w:i w:val="0"/>
        </w:rPr>
        <w:t xml:space="preserve">visual en el encuadre. </w:t>
      </w:r>
      <w:r>
        <w:rPr>
          <w:b/>
          <w:i w:val="0"/>
        </w:rPr>
        <w:t>Son dos marcos distintos, y cada enunciado dice cuál invoca.</w:t>
      </w:r>
      <w:r>
        <w:rPr>
          <w:b w:val="0"/>
          <w:i w:val="0"/>
        </w:rPr>
      </w:r>
    </w:p>
    <w:p>
      <w:pPr>
        <w:pStyle w:val="Separador"/>
        <w:pBdr>
          <w:bottom w:val="single" w:sz="4" w:color="BBBBBB"/>
        </w:pBdr>
      </w:pPr>
    </w:p>
    <w:p>
      <w:pPr>
        <w:pStyle w:val="Heading2"/>
      </w:pPr>
      <w:r>
        <w:rPr>
          <w:b w:val="0"/>
          <w:i w:val="0"/>
        </w:rPr>
        <w:t>6.16 Trazabilidad</w:t>
      </w:r>
    </w:p>
    <w:p>
      <w:pPr/>
      <w:r>
        <w:rPr>
          <w:b w:val="0"/>
          <w:i w:val="0"/>
        </w:rPr>
      </w:r>
      <w:r>
        <w:rPr>
          <w:b/>
          <w:i w:val="0"/>
        </w:rPr>
        <w:t>Este tema no cita ninguna norma, porque su materia no está en ninguna.</w:t>
      </w:r>
      <w:r>
        <w:rPr>
          <w:b w:val="0"/>
          <w:i w:val="0"/>
        </w:rPr>
        <w:t xml:space="preserve"> Es lenguaje audiovisual:</w:t>
      </w:r>
      <w:r>
        <w:t xml:space="preserve"> </w:t>
      </w:r>
      <w:r>
        <w:rPr>
          <w:b w:val="0"/>
          <w:i w:val="0"/>
        </w:rPr>
        <w:t>vocabulario, convenciones de montaje y reglas de oficio.</w:t>
      </w:r>
    </w:p>
    <w:p>
      <w:pPr/>
      <w:r>
        <w:rPr>
          <w:b w:val="0"/>
          <w:i w:val="0"/>
        </w:rPr>
        <w:t>Va como oficio, y así se declara: la tabla de unidades del relato, la escala de planos con sus</w:t>
      </w:r>
      <w:r>
        <w:t xml:space="preserve"> </w:t>
      </w:r>
      <w:r>
        <w:rPr>
          <w:b w:val="0"/>
          <w:i w:val="0"/>
        </w:rPr>
        <w:t>abreviaturas, la tabla de angulaciones, las dos familias de movimientos de cámara, las reglas de</w:t>
      </w:r>
      <w:r>
        <w:t xml:space="preserve"> </w:t>
      </w:r>
      <w:r>
        <w:rPr>
          <w:b w:val="0"/>
          <w:i w:val="0"/>
        </w:rPr>
        <w:t>composición, la tabla de factores del peso visual, los recursos para cruzar el eje, los tipos de</w:t>
      </w:r>
      <w:r>
        <w:t xml:space="preserve"> </w:t>
      </w:r>
      <w:r>
        <w:rPr>
          <w:b w:val="0"/>
          <w:i w:val="0"/>
        </w:rPr>
        <w:t>raccord y la comparación entre realización con una cámara y multicámara.</w:t>
      </w:r>
    </w:p>
    <w:p>
      <w:pPr/>
      <w:r>
        <w:rPr>
          <w:b w:val="0"/>
          <w:i w:val="0"/>
        </w:rPr>
      </w:r>
      <w:r>
        <w:rPr>
          <w:b/>
          <w:i w:val="0"/>
        </w:rPr>
        <w:t>Dos apoyos que sí son de fuera del audiovisual y conviene señalar:</w:t>
      </w:r>
      <w:r>
        <w:rPr>
          <w:b w:val="0"/>
          <w:i w:val="0"/>
        </w:rPr>
      </w:r>
    </w:p>
    <w:p>
      <w:pPr>
        <w:pStyle w:val="ListBullet"/>
      </w:pPr>
      <w:r>
        <w:rPr>
          <w:b w:val="0"/>
          <w:i w:val="0"/>
        </w:rPr>
      </w:r>
      <w:r>
        <w:rPr>
          <w:b/>
          <w:i w:val="0"/>
        </w:rPr>
        <w:t>La cuenta de los ejes de miradas es combinatoria elemental</w:t>
      </w:r>
      <w:r>
        <w:rPr>
          <w:b w:val="0"/>
          <w:i w:val="0"/>
        </w:rPr>
        <w:t>, no una regla del oficio: es el</w:t>
      </w:r>
      <w:r>
        <w:t xml:space="preserve"> </w:t>
      </w:r>
      <w:r>
        <w:rPr>
          <w:b w:val="0"/>
          <w:i w:val="0"/>
        </w:rPr>
        <w:t xml:space="preserve">número de parejas que se forman con </w:t>
      </w:r>
      <w:r>
        <w:rPr>
          <w:b w:val="0"/>
          <w:i/>
        </w:rPr>
        <w:t>n</w:t>
      </w:r>
      <w:r>
        <w:rPr>
          <w:b w:val="0"/>
          <w:i w:val="0"/>
        </w:rPr>
        <w:t xml:space="preserve"> elementos, </w:t>
      </w:r>
      <w:r>
        <w:rPr>
          <w:b w:val="0"/>
          <w:i/>
        </w:rPr>
        <w:t>n</w:t>
      </w:r>
      <w:r>
        <w:rPr>
          <w:b w:val="0"/>
          <w:i w:val="0"/>
        </w:rPr>
        <w:t>(</w:t>
      </w:r>
      <w:r>
        <w:rPr>
          <w:b w:val="0"/>
          <w:i/>
        </w:rPr>
        <w:t>n</w:t>
      </w:r>
      <w:r>
        <w:rPr>
          <w:b w:val="0"/>
          <w:i w:val="0"/>
        </w:rPr>
        <w:t xml:space="preserve"> − 1)/2. Vale para cualquier número de</w:t>
      </w:r>
      <w:r>
        <w:t xml:space="preserve"> </w:t>
      </w:r>
      <w:r>
        <w:rPr>
          <w:b w:val="0"/>
          <w:i w:val="0"/>
        </w:rPr>
        <w:t>tertulianos y para cualquier disposición de la mesa.</w:t>
      </w:r>
    </w:p>
    <w:p>
      <w:pPr>
        <w:pStyle w:val="ListBullet"/>
      </w:pPr>
      <w:r>
        <w:rPr>
          <w:b w:val="0"/>
          <w:i w:val="0"/>
        </w:rPr>
      </w:r>
      <w:r>
        <w:rPr>
          <w:b/>
          <w:i w:val="0"/>
        </w:rPr>
        <w:t>La lista de factores del peso visual y la división del escenario en áreas de actuación proceden</w:t>
      </w:r>
      <w:r>
        <w:t xml:space="preserve"> </w:t>
      </w:r>
      <w:r>
        <w:rPr>
          <w:b/>
          <w:i w:val="0"/>
        </w:rPr>
        <w:t>de dos tradiciones distintas</w:t>
      </w:r>
      <w:r>
        <w:rPr>
          <w:b w:val="0"/>
          <w:i w:val="0"/>
        </w:rPr>
        <w:t xml:space="preserve"> —el análisis de la composición visual y la práctica teatral— que el</w:t>
      </w:r>
      <w:r>
        <w:t xml:space="preserve"> </w:t>
      </w:r>
      <w:r>
        <w:rPr>
          <w:b w:val="0"/>
          <w:i w:val="0"/>
        </w:rPr>
        <w:t>examen invoca en preguntas separadas. El tema las presenta como lo que son, dos marcos, y no</w:t>
      </w:r>
      <w:r>
        <w:t xml:space="preserve"> </w:t>
      </w:r>
      <w:r>
        <w:rPr>
          <w:b w:val="0"/>
          <w:i w:val="0"/>
        </w:rPr>
        <w:t>intenta reducirlas a uno.</w:t>
      </w:r>
    </w:p>
    <w:p>
      <w:pPr/>
      <w:r>
        <w:rPr>
          <w:b w:val="0"/>
          <w:i w:val="0"/>
        </w:rPr>
      </w:r>
      <w:r>
        <w:rPr>
          <w:b/>
          <w:i w:val="0"/>
        </w:rPr>
        <w:t>Y una pregunta que se queda sin verificar por falta de original</w:t>
      </w:r>
      <w:r>
        <w:rPr>
          <w:b w:val="0"/>
          <w:i w:val="0"/>
        </w:rPr>
        <w:t>: la 34 del segundo cuadernillo,</w:t>
      </w:r>
      <w:r>
        <w:t xml:space="preserve"> </w:t>
      </w:r>
      <w:r>
        <w:rPr>
          <w:b w:val="0"/>
          <w:i w:val="0"/>
        </w:rPr>
        <w:t>que depende de una figura ausente del texto del cuadernillo. Queda anotada en el epígrafe 10 y en la</w:t>
      </w:r>
      <w:r>
        <w:t xml:space="preserve"> </w:t>
      </w:r>
      <w:r>
        <w:rPr>
          <w:b w:val="0"/>
          <w:i w:val="0"/>
        </w:rPr>
        <w:t>tabla del epígrafe 15.</w:t>
      </w:r>
    </w:p>
    <w:p>
      <w:r>
        <w:br w:type="page"/>
      </w:r>
    </w:p>
    <w:p>
      <w:pPr>
        <w:pStyle w:val="Rótulo"/>
      </w:pPr>
      <w:r>
        <w:t>Para repasar</w:t>
      </w:r>
    </w:p>
    <w:p>
      <w:pPr>
        <w:pStyle w:val="Heading1"/>
      </w:pPr>
      <w:r>
        <w:t>Esquema de repaso · tema 6</w:t>
      </w:r>
    </w:p>
    <w:p>
      <w:pPr/>
      <w:r>
        <w:rPr>
          <w:b w:val="0"/>
          <w:i w:val="0"/>
        </w:rPr>
        <w:t>Esqueleto para repasar. Todo desarrollado y verificado en el tema.</w:t>
      </w:r>
    </w:p>
    <w:p>
      <w:pPr/>
      <w:r>
        <w:rPr>
          <w:b w:val="0"/>
          <w:i w:val="0"/>
        </w:rPr>
      </w:r>
      <w:r>
        <w:rPr>
          <w:b/>
          <w:i w:val="0"/>
        </w:rPr>
        <w:t>Siglas</w:t>
      </w:r>
      <w:r>
        <w:rPr>
          <w:b w:val="0"/>
          <w:i w:val="0"/>
        </w:rPr>
        <w:t>: el gran plano general (</w:t>
      </w:r>
      <w:r>
        <w:rPr>
          <w:b/>
          <w:i w:val="0"/>
        </w:rPr>
        <w:t>GPG</w:t>
      </w:r>
      <w:r>
        <w:rPr>
          <w:b w:val="0"/>
          <w:i w:val="0"/>
        </w:rPr>
        <w:t>), el plano general (</w:t>
      </w:r>
      <w:r>
        <w:rPr>
          <w:b/>
          <w:i w:val="0"/>
        </w:rPr>
        <w:t>PG</w:t>
      </w:r>
      <w:r>
        <w:rPr>
          <w:b w:val="0"/>
          <w:i w:val="0"/>
        </w:rPr>
        <w:t>), el plano</w:t>
      </w:r>
      <w:r>
        <w:t xml:space="preserve"> </w:t>
      </w:r>
      <w:r>
        <w:rPr>
          <w:b w:val="0"/>
          <w:i w:val="0"/>
        </w:rPr>
        <w:t>entero (</w:t>
      </w:r>
      <w:r>
        <w:rPr>
          <w:b/>
          <w:i w:val="0"/>
        </w:rPr>
        <w:t>PE</w:t>
      </w:r>
      <w:r>
        <w:rPr>
          <w:b w:val="0"/>
          <w:i w:val="0"/>
        </w:rPr>
        <w:t>), el plano americano (</w:t>
      </w:r>
      <w:r>
        <w:rPr>
          <w:b/>
          <w:i w:val="0"/>
        </w:rPr>
        <w:t>PA</w:t>
      </w:r>
      <w:r>
        <w:rPr>
          <w:b w:val="0"/>
          <w:i w:val="0"/>
        </w:rPr>
        <w:t>), el plano medio (</w:t>
      </w:r>
      <w:r>
        <w:rPr>
          <w:b/>
          <w:i w:val="0"/>
        </w:rPr>
        <w:t>PM</w:t>
      </w:r>
      <w:r>
        <w:rPr>
          <w:b w:val="0"/>
          <w:i w:val="0"/>
        </w:rPr>
        <w:t>), el primer plano (</w:t>
      </w:r>
      <w:r>
        <w:rPr>
          <w:b/>
          <w:i w:val="0"/>
        </w:rPr>
        <w:t>PP</w:t>
      </w:r>
      <w:r>
        <w:rPr>
          <w:b w:val="0"/>
          <w:i w:val="0"/>
        </w:rPr>
        <w:t>), el</w:t>
      </w:r>
      <w:r>
        <w:t xml:space="preserve"> </w:t>
      </w:r>
      <w:r>
        <w:rPr>
          <w:b w:val="0"/>
          <w:i w:val="0"/>
        </w:rPr>
        <w:t>primerísimo primer plano (</w:t>
      </w:r>
      <w:r>
        <w:rPr>
          <w:b/>
          <w:i w:val="0"/>
        </w:rPr>
        <w:t>PPP</w:t>
      </w:r>
      <w:r>
        <w:rPr>
          <w:b w:val="0"/>
          <w:i w:val="0"/>
        </w:rPr>
        <w:t>) y el plano detalle (</w:t>
      </w:r>
      <w:r>
        <w:rPr>
          <w:b/>
          <w:i w:val="0"/>
        </w:rPr>
        <w:t>PD</w:t>
      </w:r>
      <w:r>
        <w:rPr>
          <w:b w:val="0"/>
          <w:i w:val="0"/>
        </w:rPr>
        <w:t>), que son las abreviaturas con que se</w:t>
      </w:r>
      <w:r>
        <w:t xml:space="preserve"> </w:t>
      </w:r>
      <w:r>
        <w:rPr>
          <w:b w:val="0"/>
          <w:i w:val="0"/>
        </w:rPr>
        <w:t>escriben los tiros de cámara en un guion técnico.</w:t>
      </w:r>
    </w:p>
    <w:p>
      <w:pPr>
        <w:pStyle w:val="Heading2"/>
      </w:pPr>
      <w:r>
        <w:rPr>
          <w:b w:val="0"/>
          <w:i w:val="0"/>
        </w:rPr>
        <w:t>Unidades del relato</w:t>
      </w:r>
    </w:p>
    <w:p>
      <w:pPr/>
      <w:r>
        <w:rPr>
          <w:b w:val="0"/>
          <w:i w:val="0"/>
        </w:rPr>
      </w:r>
      <w:r>
        <w:rPr>
          <w:b/>
          <w:i w:val="0"/>
        </w:rPr>
        <w:t>Fotograma → plano → escena → secuencia.</w:t>
      </w:r>
      <w:r>
        <w:rPr>
          <w:b w:val="0"/>
          <w:i w:val="0"/>
        </w:rPr>
        <w:t xml:space="preserve"> La </w:t>
      </w:r>
      <w:r>
        <w:rPr>
          <w:b/>
          <w:i w:val="0"/>
        </w:rPr>
        <w:t>toma</w:t>
      </w:r>
      <w:r>
        <w:rPr>
          <w:b w:val="0"/>
          <w:i w:val="0"/>
        </w:rPr>
        <w:t xml:space="preserve"> es cada intento de un mismo plano.</w:t>
      </w:r>
      <w:r>
        <w:t xml:space="preserve"> </w:t>
      </w:r>
      <w:r>
        <w:rPr>
          <w:b w:val="0"/>
          <w:i w:val="0"/>
        </w:rPr>
      </w:r>
      <w:r>
        <w:rPr>
          <w:b/>
          <w:i w:val="0"/>
        </w:rPr>
        <w:t>Escena = unidad de tiempo y espacio.</w:t>
      </w:r>
      <w:r>
        <w:rPr>
          <w:b w:val="0"/>
          <w:i w:val="0"/>
        </w:rPr>
        <w:t xml:space="preserve"> </w:t>
      </w:r>
      <w:r>
        <w:rPr>
          <w:b w:val="0"/>
          <w:i/>
        </w:rPr>
        <w:t>Por eso una escena no puede ser discontinua.</w:t>
      </w:r>
      <w:r>
        <w:t xml:space="preserve"> </w:t>
      </w:r>
      <w:r>
        <w:rPr>
          <w:b w:val="0"/>
          <w:i w:val="0"/>
        </w:rPr>
      </w:r>
      <w:r>
        <w:rPr>
          <w:b/>
          <w:i w:val="0"/>
        </w:rPr>
        <w:t>Secuencia mecánica</w:t>
      </w:r>
      <w:r>
        <w:rPr>
          <w:b w:val="0"/>
          <w:i w:val="0"/>
        </w:rPr>
        <w:t xml:space="preserve">: mismo escenario, sin saltos temporales. </w:t>
      </w:r>
      <w:r>
        <w:rPr>
          <w:b/>
          <w:i w:val="0"/>
        </w:rPr>
        <w:t>Secuencia dramática</w:t>
      </w:r>
      <w:r>
        <w:rPr>
          <w:b w:val="0"/>
          <w:i w:val="0"/>
        </w:rPr>
        <w:t>: se plantea,</w:t>
      </w:r>
      <w:r>
        <w:t xml:space="preserve"> </w:t>
      </w:r>
      <w:r>
        <w:rPr>
          <w:b w:val="0"/>
          <w:i w:val="0"/>
        </w:rPr>
        <w:t xml:space="preserve">desarrolla y concluye una situación. </w:t>
      </w:r>
      <w:r>
        <w:rPr>
          <w:b/>
          <w:i w:val="0"/>
        </w:rPr>
        <w:t>Plano secuencia</w:t>
      </w:r>
      <w:r>
        <w:rPr>
          <w:b w:val="0"/>
          <w:i w:val="0"/>
        </w:rPr>
        <w:t>: una secuencia sin un corte.</w:t>
      </w:r>
    </w:p>
    <w:p>
      <w:pPr>
        <w:pStyle w:val="Heading2"/>
      </w:pPr>
      <w:r>
        <w:rPr>
          <w:b w:val="0"/>
          <w:i w:val="0"/>
        </w:rPr>
        <w:t>Escala y angulación</w:t>
      </w:r>
    </w:p>
    <w:p>
      <w:pPr/>
      <w:r>
        <w:rPr>
          <w:b w:val="0"/>
          <w:i w:val="0"/>
        </w:rPr>
        <w:t xml:space="preserve">GPG · PG · PE · PA · PM · PP · PPP · PD. </w:t>
      </w:r>
      <w:r>
        <w:rPr>
          <w:b w:val="0"/>
          <w:i/>
        </w:rPr>
        <w:t>Más cerrado, más emoción; más abierto, más contexto.</w:t>
      </w:r>
      <w:r>
        <w:t xml:space="preserve"> </w:t>
      </w:r>
      <w:r>
        <w:rPr>
          <w:b w:val="0"/>
          <w:i w:val="0"/>
        </w:rPr>
      </w:r>
      <w:r>
        <w:rPr>
          <w:b/>
          <w:i w:val="0"/>
        </w:rPr>
        <w:t>Picado</w:t>
      </w:r>
      <w:r>
        <w:rPr>
          <w:b w:val="0"/>
          <w:i w:val="0"/>
        </w:rPr>
        <w:t xml:space="preserve"> empequeñece → vulnerabilidad. </w:t>
      </w:r>
      <w:r>
        <w:rPr>
          <w:b/>
          <w:i w:val="0"/>
        </w:rPr>
        <w:t>Contrapicado</w:t>
      </w:r>
      <w:r>
        <w:rPr>
          <w:b w:val="0"/>
          <w:i w:val="0"/>
        </w:rPr>
        <w:t xml:space="preserve"> engrandece. </w:t>
      </w:r>
      <w:r>
        <w:rPr>
          <w:b/>
          <w:i w:val="0"/>
        </w:rPr>
        <w:t>Cenital</w:t>
      </w:r>
      <w:r>
        <w:rPr>
          <w:b w:val="0"/>
          <w:i w:val="0"/>
        </w:rPr>
        <w:t xml:space="preserve"> desde arriba en</w:t>
      </w:r>
      <w:r>
        <w:t xml:space="preserve"> </w:t>
      </w:r>
      <w:r>
        <w:rPr>
          <w:b w:val="0"/>
          <w:i w:val="0"/>
        </w:rPr>
        <w:t xml:space="preserve">vertical; </w:t>
      </w:r>
      <w:r>
        <w:rPr>
          <w:b/>
          <w:i w:val="0"/>
        </w:rPr>
        <w:t>nadir</w:t>
      </w:r>
      <w:r>
        <w:rPr>
          <w:b w:val="0"/>
          <w:i w:val="0"/>
        </w:rPr>
        <w:t xml:space="preserve"> desde abajo encuadrando hacia arriba.</w:t>
      </w:r>
      <w:r>
        <w:t xml:space="preserve"> </w:t>
      </w:r>
      <w:r>
        <w:rPr>
          <w:b w:val="0"/>
          <w:i w:val="0"/>
        </w:rPr>
      </w:r>
      <w:r>
        <w:rPr>
          <w:b/>
          <w:i w:val="0"/>
        </w:rPr>
        <w:t>Vulnerabilidad = picado + óptica angular.</w:t>
      </w:r>
      <w:r>
        <w:rPr>
          <w:b w:val="0"/>
          <w:i w:val="0"/>
        </w:rPr>
      </w:r>
    </w:p>
    <w:p>
      <w:pPr>
        <w:pStyle w:val="Heading2"/>
      </w:pPr>
      <w:r>
        <w:rPr>
          <w:b w:val="0"/>
          <w:i w:val="0"/>
        </w:rPr>
        <w:t>Punto de vista</w:t>
      </w:r>
    </w:p>
    <w:p>
      <w:pPr/>
      <w:r>
        <w:rPr>
          <w:b w:val="0"/>
          <w:i w:val="0"/>
        </w:rPr>
      </w:r>
      <w:r>
        <w:rPr>
          <w:b/>
          <w:i w:val="0"/>
        </w:rPr>
        <w:t>Plano subjetivo</w:t>
      </w:r>
      <w:r>
        <w:rPr>
          <w:b w:val="0"/>
          <w:i w:val="0"/>
        </w:rPr>
        <w:t>: la cámara donde están los ojos del personaje → conexión emocional.</w:t>
      </w:r>
      <w:r>
        <w:t xml:space="preserve"> </w:t>
      </w:r>
      <w:r>
        <w:rPr>
          <w:b w:val="0"/>
          <w:i w:val="0"/>
        </w:rPr>
      </w:r>
      <w:r>
        <w:rPr>
          <w:b/>
          <w:i w:val="0"/>
        </w:rPr>
        <w:t>Escorzo</w:t>
      </w:r>
      <w:r>
        <w:rPr>
          <w:b w:val="0"/>
          <w:i w:val="0"/>
        </w:rPr>
        <w:t xml:space="preserve"> o plano sobre el hombro: </w:t>
      </w:r>
      <w:r>
        <w:rPr>
          <w:b/>
          <w:i w:val="0"/>
        </w:rPr>
        <w:t>profundidad y perspectiva</w:t>
      </w:r>
      <w:r>
        <w:rPr>
          <w:b w:val="0"/>
          <w:i w:val="0"/>
        </w:rPr>
        <w:t xml:space="preserve">, y </w:t>
      </w:r>
      <w:r>
        <w:rPr>
          <w:b/>
          <w:i w:val="0"/>
        </w:rPr>
        <w:t>puntos de vista opuestos</w:t>
      </w:r>
      <w:r>
        <w:rPr>
          <w:b w:val="0"/>
          <w:i w:val="0"/>
        </w:rPr>
        <w:t>.</w:t>
      </w:r>
    </w:p>
    <w:p>
      <w:pPr>
        <w:pStyle w:val="Heading2"/>
      </w:pPr>
      <w:r>
        <w:rPr>
          <w:b w:val="0"/>
          <w:i w:val="0"/>
        </w:rPr>
        <w:t>Composición y peso visual</w:t>
      </w:r>
    </w:p>
    <w:p>
      <w:pPr/>
      <w:r>
        <w:rPr>
          <w:b w:val="0"/>
          <w:i w:val="0"/>
        </w:rPr>
        <w:t>Reglas: tercios · aire de cabeza · aire de mirada · horizonte · líneas de fuga.</w:t>
      </w:r>
      <w:r>
        <w:t xml:space="preserve"> </w:t>
      </w:r>
      <w:r>
        <w:rPr>
          <w:b w:val="0"/>
          <w:i w:val="0"/>
        </w:rPr>
      </w:r>
      <w:r>
        <w:rPr>
          <w:b/>
          <w:i w:val="0"/>
        </w:rPr>
        <w:t>Pesa más</w:t>
      </w:r>
      <w:r>
        <w:rPr>
          <w:b w:val="0"/>
          <w:i w:val="0"/>
        </w:rPr>
        <w:t xml:space="preserve">: lo grande, </w:t>
      </w:r>
      <w:r>
        <w:rPr>
          <w:b/>
          <w:i w:val="0"/>
        </w:rPr>
        <w:t>la forma regular</w:t>
      </w:r>
      <w:r>
        <w:rPr>
          <w:b w:val="0"/>
          <w:i w:val="0"/>
        </w:rPr>
        <w:t xml:space="preserve">, </w:t>
      </w:r>
      <w:r>
        <w:rPr>
          <w:b/>
          <w:i w:val="0"/>
        </w:rPr>
        <w:t>lo alejado del centro</w:t>
      </w:r>
      <w:r>
        <w:rPr>
          <w:b w:val="0"/>
          <w:i w:val="0"/>
        </w:rPr>
        <w:t xml:space="preserve">, lo alto, </w:t>
      </w:r>
      <w:r>
        <w:rPr>
          <w:b/>
          <w:i w:val="0"/>
        </w:rPr>
        <w:t>el color</w:t>
      </w:r>
      <w:r>
        <w:t xml:space="preserve"> </w:t>
      </w:r>
      <w:r>
        <w:rPr>
          <w:b/>
          <w:i w:val="0"/>
        </w:rPr>
        <w:t>cálido</w:t>
      </w:r>
      <w:r>
        <w:rPr>
          <w:b w:val="0"/>
          <w:i w:val="0"/>
        </w:rPr>
        <w:t>, lo aislado, lo que se mueve.</w:t>
      </w:r>
      <w:r>
        <w:t xml:space="preserve"> </w:t>
      </w:r>
      <w:r>
        <w:rPr>
          <w:b w:val="0"/>
          <w:i/>
        </w:rPr>
        <w:t>Áreas de actuación del escenario: la de más fuerza es la que el público ve a la izquierda.</w:t>
      </w:r>
      <w:r>
        <w:t xml:space="preserve"> </w:t>
      </w:r>
      <w:r>
        <w:rPr>
          <w:b w:val="0"/>
          <w:i w:val="0"/>
        </w:rPr>
      </w:r>
      <w:r>
        <w:rPr>
          <w:b/>
          <w:i w:val="0"/>
        </w:rPr>
        <w:t>Testimonio a cámara</w:t>
      </w:r>
      <w:r>
        <w:rPr>
          <w:b w:val="0"/>
          <w:i w:val="0"/>
        </w:rPr>
        <w:t xml:space="preserve">: comunica mejor </w:t>
      </w:r>
      <w:r>
        <w:rPr>
          <w:b/>
          <w:i w:val="0"/>
        </w:rPr>
        <w:t>mirando a cámara</w:t>
      </w:r>
      <w:r>
        <w:rPr>
          <w:b w:val="0"/>
          <w:i w:val="0"/>
        </w:rPr>
        <w:t>.</w:t>
      </w:r>
    </w:p>
    <w:p>
      <w:pPr>
        <w:pStyle w:val="Heading2"/>
      </w:pPr>
      <w:r>
        <w:rPr>
          <w:b w:val="0"/>
          <w:i w:val="0"/>
        </w:rPr>
        <w:t>El eje</w:t>
      </w:r>
    </w:p>
    <w:p>
      <w:pPr/>
      <w:r>
        <w:rPr>
          <w:b w:val="0"/>
          <w:i w:val="0"/>
        </w:rPr>
      </w:r>
      <w:r>
        <w:rPr>
          <w:b/>
          <w:i w:val="0"/>
        </w:rPr>
        <w:t>Regla de los 180°</w:t>
      </w:r>
      <w:r>
        <w:rPr>
          <w:b w:val="0"/>
          <w:i w:val="0"/>
        </w:rPr>
        <w:t xml:space="preserve">: definido el eje, </w:t>
      </w:r>
      <w:r>
        <w:rPr>
          <w:b/>
          <w:i w:val="0"/>
        </w:rPr>
        <w:t>todas las cámaras a un mismo lado</w:t>
      </w:r>
      <w:r>
        <w:rPr>
          <w:b w:val="0"/>
          <w:i w:val="0"/>
        </w:rPr>
        <w:t>.</w:t>
      </w:r>
      <w:r>
        <w:t xml:space="preserve"> </w:t>
      </w:r>
      <w:r>
        <w:rPr>
          <w:b w:val="0"/>
          <w:i w:val="0"/>
        </w:rPr>
        <w:t xml:space="preserve">Cruzarlo: </w:t>
      </w:r>
      <w:r>
        <w:rPr>
          <w:b/>
          <w:i w:val="0"/>
        </w:rPr>
        <w:t>movimiento de cámara en el plano · movimiento del personaje · plano neutro sobre el eje ·</w:t>
      </w:r>
      <w:r>
        <w:t xml:space="preserve"> </w:t>
      </w:r>
      <w:r>
        <w:rPr>
          <w:b/>
          <w:i w:val="0"/>
        </w:rPr>
        <w:t>inserto que rompe la referencia · plano general de reubicación</w:t>
      </w:r>
      <w:r>
        <w:rPr>
          <w:b w:val="0"/>
          <w:i w:val="0"/>
        </w:rPr>
        <w:t>.</w:t>
      </w:r>
      <w:r>
        <w:t xml:space="preserve"> </w:t>
      </w:r>
      <w:r>
        <w:rPr>
          <w:b w:val="0"/>
          <w:i/>
        </w:rPr>
        <w:t>Decorado circular en multicámara → cámaras en uno de los dos semicírculos.</w:t>
      </w:r>
    </w:p>
    <w:p>
      <w:pPr>
        <w:pStyle w:val="Heading2"/>
      </w:pPr>
      <w:r>
        <w:rPr>
          <w:b w:val="0"/>
          <w:i w:val="0"/>
        </w:rPr>
        <w:t>Ejes de miradas</w:t>
      </w:r>
    </w:p>
    <w:p>
      <w:pPr/>
      <w:r>
        <w:rPr>
          <w:b w:val="0"/>
          <w:i w:val="0"/>
        </w:rPr>
      </w:r>
      <w:r>
        <w:rPr>
          <w:b/>
          <w:i w:val="0"/>
        </w:rPr>
        <w:t>ejes = n × (n − 1) ÷ 2.</w:t>
      </w:r>
      <w:r>
        <w:rPr>
          <w:b w:val="0"/>
          <w:i w:val="0"/>
        </w:rPr>
        <w:t xml:space="preserve"> Cuatro personas → </w:t>
      </w:r>
      <w:r>
        <w:rPr>
          <w:b/>
          <w:i w:val="0"/>
        </w:rPr>
        <w:t>6</w:t>
      </w:r>
      <w:r>
        <w:rPr>
          <w:b w:val="0"/>
          <w:i w:val="0"/>
        </w:rPr>
        <w:t xml:space="preserve">. Cinco → </w:t>
      </w:r>
      <w:r>
        <w:rPr>
          <w:b/>
          <w:i w:val="0"/>
        </w:rPr>
        <w:t>10</w:t>
      </w:r>
      <w:r>
        <w:rPr>
          <w:b w:val="0"/>
          <w:i w:val="0"/>
        </w:rPr>
        <w:t>.</w:t>
      </w:r>
      <w:r>
        <w:t xml:space="preserve"> </w:t>
      </w:r>
      <w:r>
        <w:rPr>
          <w:b w:val="0"/>
          <w:i/>
        </w:rPr>
        <w:t>La forma de la mesa no cambia la cuenta.</w:t>
      </w:r>
    </w:p>
    <w:p>
      <w:pPr>
        <w:pStyle w:val="Heading2"/>
      </w:pPr>
      <w:r>
        <w:rPr>
          <w:b w:val="0"/>
          <w:i w:val="0"/>
        </w:rPr>
        <w:t>Raccord</w:t>
      </w:r>
    </w:p>
    <w:p>
      <w:pPr/>
      <w:r>
        <w:rPr>
          <w:b w:val="0"/>
          <w:i w:val="0"/>
        </w:rPr>
        <w:t>Posición · movimiento · mirada · vestuario y maquillaje · atrezo · iluminación · sonido.</w:t>
      </w:r>
    </w:p>
    <w:p>
      <w:pPr>
        <w:pStyle w:val="Heading2"/>
      </w:pPr>
      <w:r>
        <w:rPr>
          <w:b w:val="0"/>
          <w:i w:val="0"/>
        </w:rPr>
        <w:t>Tiempo y narrador</w:t>
      </w:r>
    </w:p>
    <w:p>
      <w:pPr/>
      <w:r>
        <w:rPr>
          <w:b w:val="0"/>
          <w:i w:val="0"/>
        </w:rPr>
      </w:r>
      <w:r>
        <w:rPr>
          <w:b/>
          <w:i w:val="0"/>
        </w:rPr>
        <w:t>Elipsis</w:t>
      </w:r>
      <w:r>
        <w:rPr>
          <w:b w:val="0"/>
          <w:i w:val="0"/>
        </w:rPr>
        <w:t xml:space="preserve"> suprime · </w:t>
      </w:r>
      <w:r>
        <w:rPr>
          <w:b/>
          <w:i w:val="0"/>
        </w:rPr>
        <w:t>analepsis</w:t>
      </w:r>
      <w:r>
        <w:rPr>
          <w:b w:val="0"/>
          <w:i w:val="0"/>
        </w:rPr>
        <w:t xml:space="preserve"> retrocede (</w:t>
      </w:r>
      <w:r>
        <w:rPr>
          <w:b w:val="0"/>
          <w:i/>
        </w:rPr>
        <w:t>flashback</w:t>
      </w:r>
      <w:r>
        <w:rPr>
          <w:b w:val="0"/>
          <w:i w:val="0"/>
        </w:rPr>
        <w:t xml:space="preserve">) · </w:t>
      </w:r>
      <w:r>
        <w:rPr>
          <w:b/>
          <w:i w:val="0"/>
        </w:rPr>
        <w:t>prolepsis</w:t>
      </w:r>
      <w:r>
        <w:rPr>
          <w:b w:val="0"/>
          <w:i w:val="0"/>
        </w:rPr>
        <w:t xml:space="preserve"> adelanta y vuelve.</w:t>
      </w:r>
      <w:r>
        <w:t xml:space="preserve"> </w:t>
      </w:r>
      <w:r>
        <w:rPr>
          <w:b w:val="0"/>
          <w:i/>
        </w:rPr>
        <w:t>Pro- es hacia delante; ana-, hacia atrás.</w:t>
      </w:r>
      <w:r>
        <w:t xml:space="preserve"> </w:t>
      </w:r>
      <w:r>
        <w:rPr>
          <w:b w:val="0"/>
          <w:i w:val="0"/>
        </w:rPr>
      </w:r>
      <w:r>
        <w:rPr>
          <w:b/>
          <w:i w:val="0"/>
        </w:rPr>
        <w:t>Heterodiegético</w:t>
      </w:r>
      <w:r>
        <w:rPr>
          <w:b w:val="0"/>
          <w:i w:val="0"/>
        </w:rPr>
        <w:t xml:space="preserve"> (no es personaje) · </w:t>
      </w:r>
      <w:r>
        <w:rPr>
          <w:b/>
          <w:i w:val="0"/>
        </w:rPr>
        <w:t>homodiegético</w:t>
      </w:r>
      <w:r>
        <w:rPr>
          <w:b w:val="0"/>
          <w:i w:val="0"/>
        </w:rPr>
        <w:t xml:space="preserve"> (es personaje) · </w:t>
      </w:r>
      <w:r>
        <w:rPr>
          <w:b/>
          <w:i w:val="0"/>
        </w:rPr>
        <w:t>autodiegético</w:t>
      </w:r>
      <w:r>
        <w:rPr>
          <w:b w:val="0"/>
          <w:i w:val="0"/>
        </w:rPr>
      </w:r>
      <w:r>
        <w:t xml:space="preserve"> </w:t>
      </w:r>
      <w:r>
        <w:rPr>
          <w:b w:val="0"/>
          <w:i w:val="0"/>
        </w:rPr>
        <w:t xml:space="preserve">(protagonista) · </w:t>
      </w:r>
      <w:r>
        <w:rPr>
          <w:b/>
          <w:i w:val="0"/>
        </w:rPr>
        <w:t>omnisciente</w:t>
      </w:r>
      <w:r>
        <w:rPr>
          <w:b w:val="0"/>
          <w:i w:val="0"/>
        </w:rPr>
        <w:t xml:space="preserve"> · </w:t>
      </w:r>
      <w:r>
        <w:rPr>
          <w:b/>
          <w:i w:val="0"/>
        </w:rPr>
        <w:t>observador</w:t>
      </w:r>
      <w:r>
        <w:rPr>
          <w:b w:val="0"/>
          <w:i w:val="0"/>
        </w:rPr>
        <w:t>.</w:t>
      </w:r>
    </w:p>
    <w:p>
      <w:pPr>
        <w:pStyle w:val="Heading2"/>
      </w:pPr>
      <w:r>
        <w:rPr>
          <w:b w:val="0"/>
          <w:i w:val="0"/>
        </w:rPr>
        <w:t>Una cámara y multicámara</w:t>
      </w:r>
    </w:p>
    <w:p>
      <w:pPr/>
      <w:r>
        <w:rPr>
          <w:b w:val="0"/>
          <w:i w:val="0"/>
        </w:rPr>
        <w:t>Una cámara: se decide en rodaje y en montaje, se repite, se reilumina.</w:t>
      </w:r>
      <w:r>
        <w:t xml:space="preserve"> </w:t>
      </w:r>
      <w:r>
        <w:rPr>
          <w:b w:val="0"/>
          <w:i w:val="0"/>
        </w:rPr>
        <w:t xml:space="preserve">Multicámara: </w:t>
      </w:r>
      <w:r>
        <w:rPr>
          <w:b/>
          <w:i w:val="0"/>
        </w:rPr>
        <w:t>se decide en el control, en directo, una sola vez, con una sola luz</w:t>
      </w:r>
      <w:r>
        <w:rPr>
          <w:b w:val="0"/>
          <w:i w:val="0"/>
        </w:rPr>
        <w:t>.</w:t>
      </w:r>
    </w:p>
    <w:p>
      <w:r>
        <w:br w:type="page"/>
      </w:r>
    </w:p>
    <w:p>
      <w:pPr>
        <w:pStyle w:val="Rótulo"/>
      </w:pPr>
      <w:r>
        <w:t>Para comprobar si el tema se sostiene</w:t>
      </w:r>
    </w:p>
    <w:p>
      <w:pPr>
        <w:pStyle w:val="Heading1"/>
      </w:pPr>
      <w:r>
        <w:t>Preguntas reales de examen · tema 6</w:t>
      </w:r>
    </w:p>
    <w:p>
      <w:pPr/>
      <w:r>
        <w:rPr>
          <w:i/>
        </w:rPr>
        <w:t>20 preguntas de los cuadernillos de 2024. Las respuestas, al final del volumen.</w:t>
      </w:r>
    </w:p>
    <w:p>
      <w:pPr>
        <w:pStyle w:val="Pregunta"/>
      </w:pPr>
      <w:r>
        <w:rPr>
          <w:rStyle w:val="Númerodepregunta"/>
        </w:rPr>
        <w:t xml:space="preserve">1. </w:t>
      </w:r>
      <w:r>
        <w:rPr>
          <w:b/>
        </w:rPr>
        <w:t>En los debates televisivos, los escorzos contribuyen a proporcionar:</w:t>
      </w:r>
    </w:p>
    <w:p>
      <w:pPr>
        <w:pStyle w:val="Opción"/>
      </w:pPr>
      <w:r>
        <w:t>a) Profundidad y perspectiva, al tiempo que expresan puntos de vista opuestos.</w:t>
      </w:r>
    </w:p>
    <w:p>
      <w:pPr>
        <w:pStyle w:val="Opción"/>
      </w:pPr>
      <w:r>
        <w:t>b) Actitudes y conductas reprobables y aberrantes con un plano no clásico.</w:t>
      </w:r>
    </w:p>
    <w:p>
      <w:pPr>
        <w:pStyle w:val="Opción"/>
      </w:pPr>
      <w:r>
        <w:t>c) Un desinterés al ser punto de vista anómalo.</w:t>
      </w:r>
    </w:p>
    <w:p>
      <w:pPr>
        <w:pStyle w:val="Opción"/>
      </w:pPr>
      <w:r>
        <w:t>d) Un efecto de repetición que aburre al espectador.</w:t>
      </w:r>
    </w:p>
    <w:p>
      <w:pPr>
        <w:pStyle w:val="Pregunta"/>
      </w:pPr>
      <w:r>
        <w:rPr>
          <w:rStyle w:val="Númerodepregunta"/>
        </w:rPr>
        <w:t xml:space="preserve">2. </w:t>
      </w:r>
      <w:r>
        <w:rPr>
          <w:b/>
        </w:rPr>
        <w:t>¿Cuántos ejes de miradas existen en una conversación entre cuatro personas situadas en los vértices de un cuadrado?</w:t>
      </w:r>
    </w:p>
    <w:p>
      <w:pPr>
        <w:pStyle w:val="Opción"/>
      </w:pPr>
      <w:r>
        <w:t>a) 4.</w:t>
      </w:r>
    </w:p>
    <w:p>
      <w:pPr>
        <w:pStyle w:val="Opción"/>
      </w:pPr>
      <w:r>
        <w:t>b) 6.</w:t>
      </w:r>
    </w:p>
    <w:p>
      <w:pPr>
        <w:pStyle w:val="Opción"/>
      </w:pPr>
      <w:r>
        <w:t>c) 8.</w:t>
      </w:r>
    </w:p>
    <w:p>
      <w:pPr>
        <w:pStyle w:val="Opción"/>
      </w:pPr>
      <w:r>
        <w:t>d) 12.</w:t>
      </w:r>
    </w:p>
    <w:p>
      <w:pPr>
        <w:pStyle w:val="Pregunta"/>
      </w:pPr>
      <w:r>
        <w:rPr>
          <w:rStyle w:val="Númerodepregunta"/>
        </w:rPr>
        <w:t xml:space="preserve">3. </w:t>
      </w:r>
      <w:r>
        <w:rPr>
          <w:b/>
        </w:rPr>
        <w:t>Centrándonos en las distintas áreas de actuación de un sujeto en el escenario, siempre logrará un mayor peso visual si se sitúa:</w:t>
      </w:r>
    </w:p>
    <w:p>
      <w:pPr>
        <w:pStyle w:val="Opción"/>
      </w:pPr>
      <w:r>
        <w:t>a) En el centro de la pantalla.</w:t>
      </w:r>
    </w:p>
    <w:p>
      <w:pPr>
        <w:pStyle w:val="Opción"/>
      </w:pPr>
      <w:r>
        <w:t>b) A la derecha de la pantalla.</w:t>
      </w:r>
    </w:p>
    <w:p>
      <w:pPr>
        <w:pStyle w:val="Opción"/>
      </w:pPr>
      <w:r>
        <w:t>c) A la izquierda de la pantalla.</w:t>
      </w:r>
    </w:p>
    <w:p>
      <w:pPr>
        <w:pStyle w:val="Opción"/>
      </w:pPr>
      <w:r>
        <w:t>d) No afecta su posición.</w:t>
      </w:r>
    </w:p>
    <w:p>
      <w:pPr>
        <w:pStyle w:val="Pregunta"/>
      </w:pPr>
      <w:r>
        <w:rPr>
          <w:rStyle w:val="Númerodepregunta"/>
        </w:rPr>
        <w:t xml:space="preserve">4. </w:t>
      </w:r>
      <w:r>
        <w:rPr>
          <w:b/>
        </w:rPr>
        <w:t>En un medio audiovisual la prolepsis es:</w:t>
      </w:r>
    </w:p>
    <w:p>
      <w:pPr>
        <w:pStyle w:val="Opción"/>
      </w:pPr>
      <w:r>
        <w:t>a) Una figura retórica por medio de la cual se muestra una escena posterior y se vuelve al tiempo presente, rompiendo la cronología del discurso.</w:t>
      </w:r>
    </w:p>
    <w:p>
      <w:pPr>
        <w:pStyle w:val="Opción"/>
      </w:pPr>
      <w:r>
        <w:t>b) La alteración del orden de la narración en la que el argumento avanza en el tiempo.</w:t>
      </w:r>
    </w:p>
    <w:p>
      <w:pPr>
        <w:pStyle w:val="Opción"/>
      </w:pPr>
      <w:r>
        <w:t>c) La alteración del orden de la narración en la que el argumento vuelve al pasado para mostrar acontecimientos ocurridos antes de lo mostrado.</w:t>
      </w:r>
    </w:p>
    <w:p>
      <w:pPr>
        <w:pStyle w:val="Opción"/>
      </w:pPr>
      <w:r>
        <w:t>d) Una figura retórica que rompe la cronología del discurso mostrando una escena anterior para regresar al mismo instante.</w:t>
      </w:r>
    </w:p>
    <w:p>
      <w:pPr>
        <w:pStyle w:val="Pregunta"/>
      </w:pPr>
      <w:r>
        <w:rPr>
          <w:rStyle w:val="Númerodepregunta"/>
        </w:rPr>
        <w:t xml:space="preserve">5. </w:t>
      </w:r>
      <w:r>
        <w:rPr>
          <w:b/>
        </w:rPr>
        <w:t>¿Qué es una secuencia mecánica?</w:t>
      </w:r>
    </w:p>
    <w:p>
      <w:pPr>
        <w:pStyle w:val="Opción"/>
      </w:pPr>
      <w:r>
        <w:t>a) Es la secuencia que se realiza en el ensayo mecánico del equipo técnico.</w:t>
      </w:r>
    </w:p>
    <w:p>
      <w:pPr>
        <w:pStyle w:val="Opción"/>
      </w:pPr>
      <w:r>
        <w:t>b) Es la parte de la acción que se desarrolla en un mismo escenario, sin que se produzcan saltos temporales.</w:t>
      </w:r>
    </w:p>
    <w:p>
      <w:pPr>
        <w:pStyle w:val="Opción"/>
      </w:pPr>
      <w:r>
        <w:t>c) Unidad del relato visual en la que se plantea, desarrolla y concluye una situación dramática.</w:t>
      </w:r>
    </w:p>
    <w:p>
      <w:pPr>
        <w:pStyle w:val="Opción"/>
      </w:pPr>
      <w:r>
        <w:t>d) Es una secuencia planificada y mecanizada por el director y el equipo artístico.</w:t>
      </w:r>
    </w:p>
    <w:p>
      <w:pPr>
        <w:pStyle w:val="Pregunta"/>
      </w:pPr>
      <w:r>
        <w:rPr>
          <w:rStyle w:val="Númerodepregunta"/>
        </w:rPr>
        <w:t xml:space="preserve">6. </w:t>
      </w:r>
      <w:r>
        <w:rPr>
          <w:b/>
        </w:rPr>
        <w:t>¿Cómo conseguiremos un punto de vista que nos transmita vulnerabilidad con una cámara de televisión?</w:t>
      </w:r>
    </w:p>
    <w:p>
      <w:pPr>
        <w:pStyle w:val="Opción"/>
      </w:pPr>
      <w:r>
        <w:t>a) Plano picado y óptica angular.</w:t>
      </w:r>
    </w:p>
    <w:p>
      <w:pPr>
        <w:pStyle w:val="Opción"/>
      </w:pPr>
      <w:r>
        <w:t>b) Plano detalle y óptica tele.</w:t>
      </w:r>
    </w:p>
    <w:p>
      <w:pPr>
        <w:pStyle w:val="Opción"/>
      </w:pPr>
      <w:r>
        <w:t>c) Plano contrapicado y óptica angular.</w:t>
      </w:r>
    </w:p>
    <w:p>
      <w:pPr>
        <w:pStyle w:val="Opción"/>
      </w:pPr>
      <w:r>
        <w:t>d) Plano nadir y óptica angular.</w:t>
      </w:r>
    </w:p>
    <w:p>
      <w:pPr>
        <w:pStyle w:val="Pregunta"/>
      </w:pPr>
      <w:r>
        <w:rPr>
          <w:rStyle w:val="Númerodepregunta"/>
        </w:rPr>
        <w:t xml:space="preserve">7. </w:t>
      </w:r>
      <w:r>
        <w:rPr>
          <w:b/>
        </w:rPr>
        <w:t>¿Qué es un plano nadir?</w:t>
      </w:r>
    </w:p>
    <w:p>
      <w:pPr>
        <w:pStyle w:val="Opción"/>
      </w:pPr>
      <w:r>
        <w:t>a) Plano tomado con la cámara situada debajo del sujeto encuadrando hacia arriba.</w:t>
      </w:r>
    </w:p>
    <w:p>
      <w:pPr>
        <w:pStyle w:val="Opción"/>
      </w:pPr>
      <w:r>
        <w:t>b) Movimiento de desplazamiento vertical de arriba abajo con una grúa.</w:t>
      </w:r>
    </w:p>
    <w:p>
      <w:pPr>
        <w:pStyle w:val="Opción"/>
      </w:pPr>
      <w:r>
        <w:t>c) Plano de seguimiento perpendicular al eje del movimiento del sujeto realizado con steadicam.</w:t>
      </w:r>
    </w:p>
    <w:p>
      <w:pPr>
        <w:pStyle w:val="Opción"/>
      </w:pPr>
      <w:r>
        <w:t>d) Plano en el que se varía el ángulo del eje de la cámara.</w:t>
      </w:r>
    </w:p>
    <w:p>
      <w:pPr>
        <w:pStyle w:val="Pregunta"/>
      </w:pPr>
      <w:r>
        <w:rPr>
          <w:rStyle w:val="Númerodepregunta"/>
        </w:rPr>
        <w:t xml:space="preserve">8. </w:t>
      </w:r>
      <w:r>
        <w:rPr>
          <w:b/>
        </w:rPr>
        <w:t>¿Existe la posibilidad de rodar escenas discontinuas?</w:t>
      </w:r>
    </w:p>
    <w:p>
      <w:pPr>
        <w:pStyle w:val="Opción"/>
      </w:pPr>
      <w:r>
        <w:t>a) No, la escena, por definición, es rodada en un mismo ambiente y escenario.</w:t>
      </w:r>
    </w:p>
    <w:p>
      <w:pPr>
        <w:pStyle w:val="Opción"/>
      </w:pPr>
      <w:r>
        <w:t>b) Sí, si forman parte de la misma secuencia.</w:t>
      </w:r>
    </w:p>
    <w:p>
      <w:pPr>
        <w:pStyle w:val="Opción"/>
      </w:pPr>
      <w:r>
        <w:t>c) Sí, guardando el raccord.</w:t>
      </w:r>
    </w:p>
    <w:p>
      <w:pPr>
        <w:pStyle w:val="Opción"/>
      </w:pPr>
      <w:r>
        <w:t>d) Sí, si no se desarrollan en el mismo escenario.</w:t>
      </w:r>
    </w:p>
    <w:p>
      <w:pPr>
        <w:pStyle w:val="Pregunta"/>
      </w:pPr>
      <w:r>
        <w:rPr>
          <w:rStyle w:val="Númerodepregunta"/>
        </w:rPr>
        <w:t xml:space="preserve">9. </w:t>
      </w:r>
      <w:r>
        <w:rPr>
          <w:b/>
        </w:rPr>
        <w:t>¿Qué tipo de narrador es el “narrador homodiegético”?</w:t>
      </w:r>
    </w:p>
    <w:p>
      <w:pPr>
        <w:pStyle w:val="Opción"/>
      </w:pPr>
      <w:r>
        <w:t>a) Narrador que relata sus propias experiencias, como el personaje central o principal de la obra.</w:t>
      </w:r>
    </w:p>
    <w:p>
      <w:pPr>
        <w:pStyle w:val="Opción"/>
      </w:pPr>
      <w:r>
        <w:t>b) Narrador que relata su historia como personaje secundario, no central.</w:t>
      </w:r>
    </w:p>
    <w:p>
      <w:pPr>
        <w:pStyle w:val="Opción"/>
      </w:pPr>
      <w:r>
        <w:t>c) Es el narrador que todo lo ve, puede estar en todas parte y lo sabe todo.</w:t>
      </w:r>
    </w:p>
    <w:p>
      <w:pPr>
        <w:pStyle w:val="Opción"/>
      </w:pPr>
      <w:r>
        <w:t>d) El narrador que solo sabe lo que percibe con los sentidos, de modo que no se puede introducir en la mente de los personajes, aunque puede verlo todo, escucharlo todo y estar en todas partes.</w:t>
      </w:r>
    </w:p>
    <w:p>
      <w:pPr>
        <w:pStyle w:val="Pregunta"/>
      </w:pPr>
      <w:r>
        <w:rPr>
          <w:rStyle w:val="Númerodepregunta"/>
        </w:rPr>
        <w:t xml:space="preserve">10. </w:t>
      </w:r>
      <w:r>
        <w:rPr>
          <w:b/>
        </w:rPr>
        <w:t>¿Qué tipo de plano genera una conexión emocional y sumerge al espectador en la perspectiva de la actriz protagonista?</w:t>
      </w:r>
    </w:p>
    <w:p>
      <w:pPr>
        <w:pStyle w:val="Opción"/>
      </w:pPr>
      <w:r>
        <w:t>a) Plano detalle.</w:t>
      </w:r>
    </w:p>
    <w:p>
      <w:pPr>
        <w:pStyle w:val="Opción"/>
      </w:pPr>
      <w:r>
        <w:t>b) Plano picado.</w:t>
      </w:r>
    </w:p>
    <w:p>
      <w:pPr>
        <w:pStyle w:val="Opción"/>
      </w:pPr>
      <w:r>
        <w:t>c) Plano contrapicado.</w:t>
      </w:r>
    </w:p>
    <w:p>
      <w:pPr>
        <w:pStyle w:val="Opción"/>
      </w:pPr>
      <w:r>
        <w:t>d) Plano subjetivo.</w:t>
      </w:r>
    </w:p>
    <w:p>
      <w:pPr>
        <w:pStyle w:val="Pregunta"/>
      </w:pPr>
      <w:r>
        <w:rPr>
          <w:rStyle w:val="Númerodepregunta"/>
        </w:rPr>
        <w:t xml:space="preserve">11. </w:t>
      </w:r>
      <w:r>
        <w:rPr>
          <w:b/>
        </w:rPr>
        <w:t>De la siguiente relación de factores, ¿cuál de ellos tiene un mayor peso visual?</w:t>
      </w:r>
    </w:p>
    <w:p>
      <w:pPr>
        <w:pStyle w:val="Opción"/>
      </w:pPr>
      <w:r>
        <w:t>a) Forma regular, posición cercana y color cálido.</w:t>
      </w:r>
    </w:p>
    <w:p>
      <w:pPr>
        <w:pStyle w:val="Opción"/>
      </w:pPr>
      <w:r>
        <w:t>b) Forma irregular, posición cercana y color frío.</w:t>
      </w:r>
    </w:p>
    <w:p>
      <w:pPr>
        <w:pStyle w:val="Opción"/>
      </w:pPr>
      <w:r>
        <w:t>c) Forma regular, posición lejana y color cálido.</w:t>
      </w:r>
    </w:p>
    <w:p>
      <w:pPr>
        <w:pStyle w:val="Opción"/>
      </w:pPr>
      <w:r>
        <w:t>d) Forma irregular, posición lejana y color frío.</w:t>
      </w:r>
    </w:p>
    <w:p>
      <w:pPr>
        <w:pStyle w:val="Pregunta"/>
      </w:pPr>
      <w:r>
        <w:rPr>
          <w:rStyle w:val="Númerodepregunta"/>
        </w:rPr>
        <w:t xml:space="preserve">12. </w:t>
      </w:r>
      <w:r>
        <w:rPr>
          <w:b/>
        </w:rPr>
        <w:t>¿En qué consiste la “ley del semicírculo o de los 180º”?</w:t>
      </w:r>
    </w:p>
    <w:p>
      <w:pPr>
        <w:pStyle w:val="Opción"/>
      </w:pPr>
      <w:r>
        <w:t>a) Definir el eje de acción y situar los puntos de vista siempre a uno de sus lados.</w:t>
      </w:r>
    </w:p>
    <w:p>
      <w:pPr>
        <w:pStyle w:val="Opción"/>
      </w:pPr>
      <w:r>
        <w:t>b) Colocar siempre las cámaras de un plano-contraplano enfrentadas 180º.</w:t>
      </w:r>
    </w:p>
    <w:p>
      <w:pPr>
        <w:pStyle w:val="Opción"/>
      </w:pPr>
      <w:r>
        <w:t>c) Colocar las cámaras en un ángulo de 180º del eje de acción en el plano-contraplano.</w:t>
      </w:r>
    </w:p>
    <w:p>
      <w:pPr>
        <w:pStyle w:val="Opción"/>
      </w:pPr>
      <w:r>
        <w:t>d) Definir la esencia que moviliza la fuerza de la imagen y la actitud del actor en su personaje.</w:t>
      </w:r>
    </w:p>
    <w:p>
      <w:pPr>
        <w:pStyle w:val="Pregunta"/>
      </w:pPr>
      <w:r>
        <w:rPr>
          <w:rStyle w:val="Númerodepregunta"/>
        </w:rPr>
        <w:t xml:space="preserve">13. </w:t>
      </w:r>
      <w:r>
        <w:rPr>
          <w:b/>
        </w:rPr>
        <w:t>¿Cuándo comunica mejor el testimonio de un personaje a cámara?</w:t>
      </w:r>
    </w:p>
    <w:p>
      <w:pPr>
        <w:pStyle w:val="Opción"/>
      </w:pPr>
      <w:r>
        <w:t>a) Mirando a cámara.</w:t>
      </w:r>
    </w:p>
    <w:p>
      <w:pPr>
        <w:pStyle w:val="Opción"/>
      </w:pPr>
      <w:r>
        <w:t>b) Con el cielo despejado.</w:t>
      </w:r>
    </w:p>
    <w:p>
      <w:pPr>
        <w:pStyle w:val="Opción"/>
      </w:pPr>
      <w:r>
        <w:t>c) Mirando al entrevistador.</w:t>
      </w:r>
    </w:p>
    <w:p>
      <w:pPr>
        <w:pStyle w:val="Opción"/>
      </w:pPr>
      <w:r>
        <w:t>d) A contraluz.</w:t>
      </w:r>
    </w:p>
    <w:p>
      <w:pPr>
        <w:pStyle w:val="Pregunta"/>
      </w:pPr>
      <w:r>
        <w:rPr>
          <w:rStyle w:val="Númerodepregunta"/>
        </w:rPr>
        <w:t xml:space="preserve">14. </w:t>
      </w:r>
      <w:r>
        <w:rPr>
          <w:b/>
        </w:rPr>
        <w:t>¿Qué precaución debemos tomar en una realización multicámara de un evento que transcurre en un decorado circular?</w:t>
      </w:r>
    </w:p>
    <w:p>
      <w:pPr>
        <w:pStyle w:val="Opción"/>
      </w:pPr>
      <w:r>
        <w:t>a) Que no se vean las cámaras entre sí.</w:t>
      </w:r>
    </w:p>
    <w:p>
      <w:pPr>
        <w:pStyle w:val="Opción"/>
      </w:pPr>
      <w:r>
        <w:t>b) Tener siempre una grúa como plano recurso para poder saltarse el eje.</w:t>
      </w:r>
    </w:p>
    <w:p>
      <w:pPr>
        <w:pStyle w:val="Opción"/>
      </w:pPr>
      <w:r>
        <w:t>c) Situar las cámaras en uno de los dos semicírculos.</w:t>
      </w:r>
    </w:p>
    <w:p>
      <w:pPr>
        <w:pStyle w:val="Opción"/>
      </w:pPr>
      <w:r>
        <w:t>d) Colocar todas las cámaras a la misma altura.</w:t>
      </w:r>
    </w:p>
    <w:p>
      <w:pPr>
        <w:pStyle w:val="Pregunta"/>
      </w:pPr>
      <w:r>
        <w:rPr>
          <w:rStyle w:val="Númerodepregunta"/>
        </w:rPr>
        <w:t xml:space="preserve">15. </w:t>
      </w:r>
      <w:r>
        <w:rPr>
          <w:b/>
        </w:rPr>
        <w:t>¿Cuál de las siguientes opciones describe mejor la función de un plano secuencia en una secuencia de diálogo intenso entre dos personajes?</w:t>
      </w:r>
    </w:p>
    <w:p>
      <w:pPr>
        <w:pStyle w:val="Opción"/>
      </w:pPr>
      <w:r>
        <w:t>a) Transmitir la tensión y la intimidad del momento de forma continua.</w:t>
      </w:r>
    </w:p>
    <w:p>
      <w:pPr>
        <w:pStyle w:val="Opción"/>
      </w:pPr>
      <w:r>
        <w:t>b) Crear una sensación de objetividad y distanciamiento emocional.</w:t>
      </w:r>
    </w:p>
    <w:p>
      <w:pPr>
        <w:pStyle w:val="Opción"/>
      </w:pPr>
      <w:r>
        <w:t>c) Destacar la importancia de los elementos del entorno sobre los personajes.</w:t>
      </w:r>
    </w:p>
    <w:p>
      <w:pPr>
        <w:pStyle w:val="Opción"/>
      </w:pPr>
      <w:r>
        <w:t>d) Separar claramente las intervenciones de cada personaje.</w:t>
      </w:r>
    </w:p>
    <w:p>
      <w:pPr>
        <w:pStyle w:val="Pregunta"/>
      </w:pPr>
      <w:r>
        <w:rPr>
          <w:rStyle w:val="Númerodepregunta"/>
        </w:rPr>
        <w:t xml:space="preserve">16. </w:t>
      </w:r>
      <w:r>
        <w:rPr>
          <w:b/>
        </w:rPr>
        <w:t>¿Cuál de las siguientes afirmaciones describe con mayor precisión un aspecto técnico y narrativo del uso del plano y contraplano para establecer la relación entre los personajes y la dinámica de la conversación?</w:t>
      </w:r>
    </w:p>
    <w:p>
      <w:pPr>
        <w:pStyle w:val="Opción"/>
      </w:pPr>
      <w:r>
        <w:t>a) El plano y contraplano se utilizan exclusivamente en diálogos entre dos personajes, sin embargo, su aplicación no tiene impacto en la construcción de la tensión dramática o en la percepción emocional del espectador.</w:t>
      </w:r>
    </w:p>
    <w:p>
      <w:pPr>
        <w:pStyle w:val="Opción"/>
      </w:pPr>
      <w:r>
        <w:t>b) La técnica del plano y contraplano permite al editor manipular la continuidad temporal de una conversación, ya que puede intercalar planos de reacción de otros personajes para alterar la percepción del tiempo transcurrido durante el diálogo.</w:t>
      </w:r>
    </w:p>
    <w:p>
      <w:pPr>
        <w:pStyle w:val="Opción"/>
      </w:pPr>
      <w:r>
        <w:t>c) El uso incorrecto del plano y contraplano puede resultar en confusión espacial para el espectador, especialmente si no se respeta la regla de los 180 grados, lo que puede llevar a una ruptura en la coherencia narrativa y a una disminución de la inmersión en la historia.</w:t>
      </w:r>
    </w:p>
    <w:p>
      <w:pPr>
        <w:pStyle w:val="Opción"/>
      </w:pPr>
      <w:r>
        <w:t>d) La implementación del plano y contraplano es irrelevante en escenas de acción, ya que estas dependen más de cortes rápidos y efectos visuales que de la interacción entre personajes.</w:t>
      </w:r>
    </w:p>
    <w:p>
      <w:pPr>
        <w:pStyle w:val="Pregunta"/>
      </w:pPr>
      <w:r>
        <w:rPr>
          <w:rStyle w:val="Númerodepregunta"/>
        </w:rPr>
        <w:t xml:space="preserve">17. </w:t>
      </w:r>
      <w:r>
        <w:rPr>
          <w:b/>
        </w:rPr>
        <w:t>En el rodaje de una entrevista grabamos 9 planos con los tiros de cámara que vemos en la imagen, si no queremos saltarnos el eje, cuál sería el orden de montaje correcto.</w:t>
      </w:r>
    </w:p>
    <w:p>
      <w:pPr>
        <w:pStyle w:val="Opción"/>
      </w:pPr>
      <w:r>
        <w:t>a) 1, 3, 9, 4, 8, 2, 6, 5, 7.</w:t>
      </w:r>
    </w:p>
    <w:p>
      <w:pPr>
        <w:pStyle w:val="Opción"/>
      </w:pPr>
      <w:r>
        <w:t>b) 1, 3 ,4, 9, 5, 6, 7, 8, 2.</w:t>
      </w:r>
    </w:p>
    <w:p>
      <w:pPr>
        <w:pStyle w:val="Opción"/>
      </w:pPr>
      <w:r>
        <w:t>c) 2, 1, 4, 9, 3, 6, 7, 5, 8.</w:t>
      </w:r>
    </w:p>
    <w:p>
      <w:pPr>
        <w:pStyle w:val="Opción"/>
      </w:pPr>
      <w:r>
        <w:t>d) 3, 1, 4, 9, 8, 2, 5, 6, 7.</w:t>
      </w:r>
    </w:p>
    <w:p>
      <w:pPr>
        <w:pStyle w:val="Pregunta"/>
      </w:pPr>
      <w:r>
        <w:rPr>
          <w:rStyle w:val="Númerodepregunta"/>
        </w:rPr>
        <w:t xml:space="preserve">18. </w:t>
      </w:r>
      <w:r>
        <w:rPr>
          <w:b/>
        </w:rPr>
        <w:t>¿De qué forma podemos pasar el eje de acción manteniendo la coherencia espacial y narrativa?</w:t>
      </w:r>
    </w:p>
    <w:p>
      <w:pPr>
        <w:pStyle w:val="Opción"/>
      </w:pPr>
      <w:r>
        <w:t>a) Con un movimiento suave de cámara dentro del semicírculo de 180 grados de la acción.</w:t>
      </w:r>
    </w:p>
    <w:p>
      <w:pPr>
        <w:pStyle w:val="Opción"/>
      </w:pPr>
      <w:r>
        <w:t>b) Con un gran plano general donde se ve toda la escena desde fuera.</w:t>
      </w:r>
    </w:p>
    <w:p>
      <w:pPr>
        <w:pStyle w:val="Opción"/>
      </w:pPr>
      <w:r>
        <w:t>c) Con un contraplano de una cámara situada al otro lado del eje de acción.</w:t>
      </w:r>
    </w:p>
    <w:p>
      <w:pPr>
        <w:pStyle w:val="Opción"/>
      </w:pPr>
      <w:r>
        <w:t>d) Con un inserto que provoque la pérdida de referencia espacial.</w:t>
      </w:r>
    </w:p>
    <w:p>
      <w:pPr>
        <w:pStyle w:val="Pregunta"/>
      </w:pPr>
      <w:r>
        <w:rPr>
          <w:rStyle w:val="Númerodepregunta"/>
        </w:rPr>
        <w:t xml:space="preserve">19. </w:t>
      </w:r>
      <w:r>
        <w:rPr>
          <w:b/>
        </w:rPr>
        <w:t>¿Cuántos ejes de mirada hay en una conversación entre cinco personas situadas alrededor de una mesa redonda?</w:t>
      </w:r>
    </w:p>
    <w:p>
      <w:pPr>
        <w:pStyle w:val="Opción"/>
      </w:pPr>
      <w:r>
        <w:t>a) 5.</w:t>
      </w:r>
    </w:p>
    <w:p>
      <w:pPr>
        <w:pStyle w:val="Opción"/>
      </w:pPr>
      <w:r>
        <w:t>b) 8.</w:t>
      </w:r>
    </w:p>
    <w:p>
      <w:pPr>
        <w:pStyle w:val="Opción"/>
      </w:pPr>
      <w:r>
        <w:t>c) 10.</w:t>
      </w:r>
    </w:p>
    <w:p>
      <w:pPr>
        <w:pStyle w:val="Opción"/>
      </w:pPr>
      <w:r>
        <w:t>d) 12.</w:t>
      </w:r>
    </w:p>
    <w:p>
      <w:pPr>
        <w:pStyle w:val="Pregunta"/>
      </w:pPr>
      <w:r>
        <w:rPr>
          <w:rStyle w:val="Númerodepregunta"/>
        </w:rPr>
        <w:t xml:space="preserve">20. </w:t>
      </w:r>
      <w:r>
        <w:rPr>
          <w:b/>
        </w:rPr>
        <w:t>¿Cómo se denomina el fragmento de la acción que se desarrolla en una unidad de tiempo y espacio?</w:t>
      </w:r>
    </w:p>
    <w:p>
      <w:pPr>
        <w:pStyle w:val="Opción"/>
      </w:pPr>
      <w:r>
        <w:t>a) Secuencia dramática.</w:t>
      </w:r>
    </w:p>
    <w:p>
      <w:pPr>
        <w:pStyle w:val="Opción"/>
      </w:pPr>
      <w:r>
        <w:t>b) Plano.</w:t>
      </w:r>
    </w:p>
    <w:p>
      <w:pPr>
        <w:pStyle w:val="Opción"/>
      </w:pPr>
      <w:r>
        <w:t>c) Escena.</w:t>
      </w:r>
    </w:p>
    <w:p>
      <w:pPr>
        <w:pStyle w:val="Opción"/>
      </w:pPr>
      <w:r>
        <w:t>d) Paradigma.</w:t>
      </w:r>
    </w:p>
    <w:p>
      <w:r>
        <w:br w:type="page"/>
      </w:r>
    </w:p>
    <w:p>
      <w:pPr>
        <w:pStyle w:val="Rótulo"/>
      </w:pPr>
      <w:r>
        <w:t>Temario específico · Realización (Asistencia)</w:t>
      </w:r>
    </w:p>
    <w:p>
      <w:pPr>
        <w:pStyle w:val="Heading1"/>
      </w:pPr>
      <w:r>
        <w:t>TEMA 7 – La cámara, accesorios y posibilidades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Óptica geométrica y práctica de cámara</w:t>
            </w:r>
            <w:r>
              <w:rPr>
                <w:b w:val="0"/>
                <w:i w:val="0"/>
              </w:rPr>
              <w:t xml:space="preserve">, con dos notas técnicas de </w:t>
            </w:r>
            <w:r>
              <w:rPr>
                <w:b/>
                <w:i w:val="0"/>
              </w:rPr>
              <w:t>Fujifilm</w:t>
            </w:r>
            <w:r>
              <w:rPr>
                <w:b w:val="0"/>
                <w:i w:val="0"/>
              </w:rPr>
              <w:t xml:space="preserve"> para los extremos focales de los zumes de retransmisión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leída el </w:t>
            </w:r>
            <w:r>
              <w:rPr>
                <w:b/>
                <w:i w:val="0"/>
              </w:rPr>
              <w:t>03/09/2026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notas de fabricante, </w:t>
            </w:r>
            <w:r>
              <w:rPr>
                <w:b/>
                <w:i w:val="0"/>
              </w:rPr>
              <w:t>en la fecha en que se leyeron</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Canon y Sony siguen cerrados</w:t>
            </w:r>
            <w:r>
              <w:rPr>
                <w:b w:val="0"/>
                <w:i w:val="0"/>
              </w:rPr>
              <w:t>, comprobado con agente de navegador. Lo que el tema dice de los objetivos se apoya en las notas de Fujifilm, que sí publican sus extremos focales</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4.887 palabras</w:t>
            </w:r>
            <w:r>
              <w:rPr>
                <w:b w:val="0"/>
                <w:i w:val="0"/>
              </w:rPr>
            </w:r>
          </w:p>
        </w:tc>
      </w:tr>
    </w:tbl>
    <w:p>
      <w:pPr/>
    </w:p>
    <w:p>
      <w:pPr/>
      <w:r>
        <w:rPr>
          <w:b w:val="0"/>
          <w:i w:val="0"/>
        </w:rPr>
        <w:t>Las siglas de este tema, presentadas de entrada: el diodo emisor de luz (</w:t>
      </w:r>
      <w:r>
        <w:rPr>
          <w:b/>
          <w:i w:val="0"/>
        </w:rPr>
        <w:t>LED</w:t>
      </w:r>
      <w:r>
        <w:rPr>
          <w:b w:val="0"/>
          <w:i w:val="0"/>
        </w:rPr>
        <w:t>, del inglés</w:t>
      </w:r>
      <w:r>
        <w:t xml:space="preserve"> </w:t>
      </w:r>
      <w:r>
        <w:rPr>
          <w:b w:val="0"/>
          <w:i/>
        </w:rPr>
        <w:t>light-emitting diode</w:t>
      </w:r>
      <w:r>
        <w:rPr>
          <w:b w:val="0"/>
          <w:i w:val="0"/>
        </w:rPr>
        <w:t>); el dispositivo de carga acoplada (</w:t>
      </w:r>
      <w:r>
        <w:rPr>
          <w:b/>
          <w:i w:val="0"/>
        </w:rPr>
        <w:t>CCD</w:t>
      </w:r>
      <w:r>
        <w:rPr>
          <w:b w:val="0"/>
          <w:i w:val="0"/>
        </w:rPr>
        <w:t xml:space="preserve">, del inglés </w:t>
      </w:r>
      <w:r>
        <w:rPr>
          <w:b w:val="0"/>
          <w:i/>
        </w:rPr>
        <w:t>charge-coupled</w:t>
      </w:r>
      <w:r>
        <w:t xml:space="preserve"> </w:t>
      </w:r>
      <w:r>
        <w:rPr>
          <w:b w:val="0"/>
          <w:i/>
        </w:rPr>
        <w:t>device</w:t>
      </w:r>
      <w:r>
        <w:rPr>
          <w:b w:val="0"/>
          <w:i w:val="0"/>
        </w:rPr>
        <w:t>) y el semiconductor complementario de óxido metálico (</w:t>
      </w:r>
      <w:r>
        <w:rPr>
          <w:b/>
          <w:i w:val="0"/>
        </w:rPr>
        <w:t>CMOS</w:t>
      </w:r>
      <w:r>
        <w:rPr>
          <w:b w:val="0"/>
          <w:i w:val="0"/>
        </w:rPr>
        <w:t xml:space="preserve">, del inglés </w:t>
      </w:r>
      <w:r>
        <w:rPr>
          <w:b w:val="0"/>
          <w:i/>
        </w:rPr>
        <w:t>complementary</w:t>
      </w:r>
      <w:r>
        <w:t xml:space="preserve"> </w:t>
      </w:r>
      <w:r>
        <w:rPr>
          <w:b w:val="0"/>
          <w:i/>
        </w:rPr>
        <w:t>metal-oxide semiconductor</w:t>
      </w:r>
      <w:r>
        <w:rPr>
          <w:b w:val="0"/>
          <w:i w:val="0"/>
        </w:rPr>
        <w:t>), que son los dos tipos de sensor; la densidad neutra (</w:t>
      </w:r>
      <w:r>
        <w:rPr>
          <w:b/>
          <w:i w:val="0"/>
        </w:rPr>
        <w:t>ND</w:t>
      </w:r>
      <w:r>
        <w:rPr>
          <w:b w:val="0"/>
          <w:i w:val="0"/>
        </w:rPr>
        <w:t>, del inglés</w:t>
      </w:r>
      <w:r>
        <w:t xml:space="preserve"> </w:t>
      </w:r>
      <w:r>
        <w:rPr>
          <w:b w:val="0"/>
          <w:i/>
        </w:rPr>
        <w:t>neutral density</w:t>
      </w:r>
      <w:r>
        <w:rPr>
          <w:b w:val="0"/>
          <w:i w:val="0"/>
        </w:rPr>
        <w:t>), que es la clase de filtro; y la profundidad de campo (</w:t>
      </w:r>
      <w:r>
        <w:rPr>
          <w:b/>
          <w:i w:val="0"/>
        </w:rPr>
        <w:t>PDC</w:t>
      </w:r>
      <w:r>
        <w:rPr>
          <w:b w:val="0"/>
          <w:i w:val="0"/>
        </w:rPr>
        <w:t>), que se abrevia</w:t>
      </w:r>
      <w:r>
        <w:t xml:space="preserve"> </w:t>
      </w:r>
      <w:r>
        <w:rPr>
          <w:b w:val="0"/>
          <w:i w:val="0"/>
        </w:rPr>
        <w:t>así en las tablas de foco.</w:t>
      </w:r>
    </w:p>
    <w:p>
      <w:pPr>
        <w:pStyle w:val="Citadelanorma"/>
      </w:pPr>
      <w:r>
        <w:rPr>
          <w:b w:val="0"/>
          <w:i w:val="0"/>
        </w:rPr>
        <w:t>Enunciado de la convocatoria (Anexo 2, temario específico de Realización (Asistencia),</w:t>
      </w:r>
      <w:r>
        <w:t xml:space="preserve"> </w:t>
      </w:r>
      <w:r>
        <w:rPr>
          <w:b w:val="0"/>
          <w:i w:val="0"/>
        </w:rPr>
        <w:t>punto 3.2): «La cámara, accesorios y posibilidades: Conceptos generales sobre la cámara. Los</w:t>
      </w:r>
      <w:r>
        <w:t xml:space="preserve"> </w:t>
      </w:r>
      <w:r>
        <w:rPr>
          <w:b w:val="0"/>
          <w:i w:val="0"/>
        </w:rPr>
        <w:t>objetivos y sus características. Foco. Profundidad. Diafragma. Filtros. Soportes de cámara,</w:t>
      </w:r>
      <w:r>
        <w:t xml:space="preserve"> </w:t>
      </w:r>
      <w:r>
        <w:rPr>
          <w:b w:val="0"/>
          <w:i w:val="0"/>
        </w:rPr>
        <w:t>estabilizadores y otros accesorios técnicos.»</w:t>
      </w:r>
    </w:p>
    <w:p>
      <w:pPr/>
      <w:r>
        <w:rPr>
          <w:b w:val="0"/>
          <w:i w:val="0"/>
        </w:rPr>
      </w:r>
      <w:r>
        <w:rPr>
          <w:b/>
          <w:i w:val="0"/>
        </w:rPr>
        <w:t>Doce preguntas, y once de ellas son de óptica.</w:t>
      </w:r>
      <w:r>
        <w:rPr>
          <w:b w:val="0"/>
          <w:i w:val="0"/>
        </w:rPr>
        <w:t xml:space="preserve"> Este punto no pregunta por marcas ni por menús:</w:t>
      </w:r>
      <w:r>
        <w:t xml:space="preserve"> </w:t>
      </w:r>
      <w:r>
        <w:rPr>
          <w:b w:val="0"/>
          <w:i w:val="0"/>
        </w:rPr>
        <w:t>pregunta por la relación entre distancia focal, diafragma y distancia, que es la misma en una cámara</w:t>
      </w:r>
      <w:r>
        <w:t xml:space="preserve"> </w:t>
      </w:r>
      <w:r>
        <w:rPr>
          <w:b w:val="0"/>
          <w:i w:val="0"/>
        </w:rPr>
        <w:t>de estudio y en un teléfono. Quien entienda esa relación responde el bloque entero.</w:t>
      </w:r>
    </w:p>
    <w:p>
      <w:pPr>
        <w:pStyle w:val="Heading2"/>
      </w:pPr>
      <w:r>
        <w:rPr>
          <w:b w:val="0"/>
          <w:i w:val="0"/>
        </w:rPr>
        <w:t>7.1 La cámara: las tres partes que importan</w:t>
      </w:r>
    </w:p>
    <w:p>
      <w:pPr/>
      <w:r>
        <w:rPr>
          <w:b w:val="0"/>
          <w:i w:val="0"/>
        </w:rPr>
        <w:t>Una cámara de televisión son tres bloques y un cuarto que se olvida: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Bloque</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El objetivo</w:t>
            </w:r>
            <w:r>
              <w:rPr>
                <w:b w:val="0"/>
                <w:i w:val="0"/>
              </w:rPr>
            </w:r>
          </w:p>
        </w:tc>
        <w:tc>
          <w:tcPr>
            <w:tcW w:type="dxa" w:w="4706"/>
          </w:tcPr>
          <w:p>
            <w:pPr>
              <w:pStyle w:val="Tabla"/>
            </w:pPr>
            <w:r/>
            <w:r>
              <w:rPr>
                <w:b w:val="0"/>
                <w:i w:val="0"/>
              </w:rPr>
              <w:t>Recoge la luz y forma la imagen sobre el sensor. Decide el encuadre, la perspectiva y el foco</w:t>
            </w:r>
          </w:p>
        </w:tc>
      </w:tr>
      <w:tr>
        <w:tc>
          <w:tcPr>
            <w:tcW w:type="dxa" w:w="4706"/>
          </w:tcPr>
          <w:p>
            <w:pPr>
              <w:pStyle w:val="Tabla"/>
            </w:pPr>
            <w:r/>
            <w:r>
              <w:rPr>
                <w:b w:val="0"/>
                <w:i w:val="0"/>
              </w:rPr>
            </w:r>
            <w:r>
              <w:rPr>
                <w:b/>
                <w:i w:val="0"/>
              </w:rPr>
              <w:t>El sensor</w:t>
            </w:r>
            <w:r>
              <w:rPr>
                <w:b w:val="0"/>
                <w:i w:val="0"/>
              </w:rPr>
            </w:r>
          </w:p>
        </w:tc>
        <w:tc>
          <w:tcPr>
            <w:tcW w:type="dxa" w:w="4706"/>
          </w:tcPr>
          <w:p>
            <w:pPr>
              <w:pStyle w:val="Tabla"/>
            </w:pPr>
            <w:r/>
            <w:r>
              <w:rPr>
                <w:b w:val="0"/>
                <w:i w:val="0"/>
              </w:rPr>
              <w:t>Convierte la luz en señal eléctrica. Decide la sensibilidad, el ruido y el rango dinámico</w:t>
            </w:r>
          </w:p>
        </w:tc>
      </w:tr>
      <w:tr>
        <w:tc>
          <w:tcPr>
            <w:tcW w:type="dxa" w:w="4706"/>
          </w:tcPr>
          <w:p>
            <w:pPr>
              <w:pStyle w:val="Tabla"/>
            </w:pPr>
            <w:r/>
            <w:r>
              <w:rPr>
                <w:b w:val="0"/>
                <w:i w:val="0"/>
              </w:rPr>
            </w:r>
            <w:r>
              <w:rPr>
                <w:b/>
                <w:i w:val="0"/>
              </w:rPr>
              <w:t>El procesado</w:t>
            </w:r>
            <w:r>
              <w:rPr>
                <w:b w:val="0"/>
                <w:i w:val="0"/>
              </w:rPr>
            </w:r>
          </w:p>
        </w:tc>
        <w:tc>
          <w:tcPr>
            <w:tcW w:type="dxa" w:w="4706"/>
          </w:tcPr>
          <w:p>
            <w:pPr>
              <w:pStyle w:val="Tabla"/>
            </w:pPr>
            <w:r/>
            <w:r>
              <w:rPr>
                <w:b w:val="0"/>
                <w:i w:val="0"/>
              </w:rPr>
              <w:t>Convierte la señal en vídeo: balance, gamma, matriz, detalle, y la escribe en un formato</w:t>
            </w:r>
          </w:p>
        </w:tc>
      </w:tr>
      <w:tr>
        <w:tc>
          <w:tcPr>
            <w:tcW w:type="dxa" w:w="4706"/>
          </w:tcPr>
          <w:p>
            <w:pPr>
              <w:pStyle w:val="Tabla"/>
            </w:pPr>
            <w:r/>
            <w:r>
              <w:rPr>
                <w:b w:val="0"/>
                <w:i w:val="0"/>
              </w:rPr>
            </w:r>
            <w:r>
              <w:rPr>
                <w:b/>
                <w:i w:val="0"/>
              </w:rPr>
              <w:t>El soporte</w:t>
            </w:r>
            <w:r>
              <w:rPr>
                <w:b w:val="0"/>
                <w:i w:val="0"/>
              </w:rPr>
            </w:r>
          </w:p>
        </w:tc>
        <w:tc>
          <w:tcPr>
            <w:tcW w:type="dxa" w:w="4706"/>
          </w:tcPr>
          <w:p>
            <w:pPr>
              <w:pStyle w:val="Tabla"/>
            </w:pPr>
            <w:r/>
            <w:r>
              <w:rPr>
                <w:b w:val="0"/>
                <w:i w:val="0"/>
              </w:rPr>
              <w:t>Sostiene la cámara y decide qué movimientos son posibles</w:t>
            </w:r>
          </w:p>
        </w:tc>
      </w:tr>
    </w:tbl>
    <w:p>
      <w:pPr/>
    </w:p>
    <w:p>
      <w:pPr/>
      <w:r>
        <w:rPr>
          <w:b w:val="0"/>
          <w:i w:val="0"/>
        </w:rPr>
      </w:r>
      <w:r>
        <w:rPr>
          <w:b/>
          <w:i w:val="0"/>
        </w:rPr>
        <w:t>Los dos tipos de sensor:</w:t>
      </w:r>
      <w:r>
        <w:rPr>
          <w:b w:val="0"/>
          <w:i w:val="0"/>
        </w:rPr>
        <w:t xml:space="preserve"> el </w:t>
      </w:r>
      <w:r>
        <w:rPr>
          <w:b/>
          <w:i w:val="0"/>
        </w:rPr>
        <w:t>CCD</w:t>
      </w:r>
      <w:r>
        <w:rPr>
          <w:b w:val="0"/>
          <w:i w:val="0"/>
        </w:rPr>
        <w:t>, que traslada la carga de todos los píxeles en bloque, y el</w:t>
      </w:r>
      <w:r>
        <w:t xml:space="preserve"> </w:t>
      </w:r>
      <w:r>
        <w:rPr>
          <w:b w:val="0"/>
          <w:i w:val="0"/>
        </w:rPr>
      </w:r>
      <w:r>
        <w:rPr>
          <w:b/>
          <w:i w:val="0"/>
        </w:rPr>
        <w:t>CMOS</w:t>
      </w:r>
      <w:r>
        <w:rPr>
          <w:b w:val="0"/>
          <w:i w:val="0"/>
        </w:rPr>
        <w:t>, que lee cada píxel en su sitio. El CMOS domina hoy por consumo y velocidad, y trae consigo</w:t>
      </w:r>
      <w:r>
        <w:t xml:space="preserve"> </w:t>
      </w:r>
      <w:r>
        <w:rPr>
          <w:b w:val="0"/>
          <w:i w:val="0"/>
        </w:rPr>
        <w:t>un defecto propio: si la lectura es por filas y no simultánea, un movimiento rápido se inclina —el</w:t>
      </w:r>
      <w:r>
        <w:t xml:space="preserve"> </w:t>
      </w:r>
      <w:r>
        <w:rPr>
          <w:b w:val="0"/>
          <w:i/>
        </w:rPr>
        <w:t>rolling shutter</w:t>
      </w:r>
      <w:r>
        <w:rPr>
          <w:b w:val="0"/>
          <w:i w:val="0"/>
        </w:rPr>
        <w:t>—.</w:t>
      </w:r>
    </w:p>
    <w:p>
      <w:pPr/>
      <w:r>
        <w:rPr>
          <w:b w:val="0"/>
          <w:i w:val="0"/>
        </w:rPr>
      </w:r>
      <w:r>
        <w:rPr>
          <w:b/>
          <w:i w:val="0"/>
        </w:rPr>
        <w:t>Y una diferencia de arquitectura óptica que el examen usa como opción falsa: el prisma dicroico.</w:t>
      </w:r>
      <w:r>
        <w:rPr>
          <w:b w:val="0"/>
          <w:i w:val="0"/>
        </w:rPr>
      </w:r>
      <w:r>
        <w:t xml:space="preserve"> </w:t>
      </w:r>
      <w:r>
        <w:rPr>
          <w:b w:val="0"/>
          <w:i w:val="0"/>
        </w:rPr>
        <w:t xml:space="preserve">Las cámaras de estudio de tres sensores llevan detrás del objetivo un bloque de prismas que </w:t>
      </w:r>
      <w:r>
        <w:rPr>
          <w:b/>
          <w:i w:val="0"/>
        </w:rPr>
        <w:t>separa</w:t>
      </w:r>
      <w:r>
        <w:t xml:space="preserve"> </w:t>
      </w:r>
      <w:r>
        <w:rPr>
          <w:b/>
          <w:i w:val="0"/>
        </w:rPr>
        <w:t>la luz en rojo, verde y azul</w:t>
      </w:r>
      <w:r>
        <w:rPr>
          <w:b w:val="0"/>
          <w:i w:val="0"/>
        </w:rPr>
        <w:t xml:space="preserve"> y manda cada color a su propio sensor. </w:t>
      </w:r>
      <w:r>
        <w:rPr>
          <w:b/>
          <w:i w:val="0"/>
        </w:rPr>
        <w:t>No separa la luminancia</w:t>
      </w:r>
      <w:r>
        <w:rPr>
          <w:b w:val="0"/>
          <w:i w:val="0"/>
        </w:rPr>
        <w:t>: la</w:t>
      </w:r>
      <w:r>
        <w:t xml:space="preserve"> </w:t>
      </w:r>
      <w:r>
        <w:rPr>
          <w:b w:val="0"/>
          <w:i w:val="0"/>
        </w:rPr>
        <w:t>luminancia se calcula después, a partir de los tres. Confundir «separa los colores» con «adquiere la</w:t>
      </w:r>
      <w:r>
        <w:t xml:space="preserve"> </w:t>
      </w:r>
      <w:r>
        <w:rPr>
          <w:b w:val="0"/>
          <w:i w:val="0"/>
        </w:rPr>
        <w:t>luminancia» es lo que la opción falsa de la pregunta 58 propone.</w:t>
      </w:r>
    </w:p>
    <w:p>
      <w:pPr>
        <w:pStyle w:val="Separador"/>
        <w:pBdr>
          <w:bottom w:val="single" w:sz="4" w:color="BBBBBB"/>
        </w:pBdr>
      </w:pPr>
    </w:p>
    <w:p>
      <w:pPr>
        <w:pStyle w:val="Heading2"/>
      </w:pPr>
      <w:r>
        <w:rPr>
          <w:b w:val="0"/>
          <w:i w:val="0"/>
        </w:rPr>
        <w:t>7.2 La distancia focal y la clasificación de los objetivos</w:t>
      </w:r>
    </w:p>
    <w:p>
      <w:pPr/>
      <w:r>
        <w:rPr>
          <w:b w:val="0"/>
          <w:i w:val="0"/>
        </w:rPr>
      </w:r>
      <w:r>
        <w:rPr>
          <w:b/>
          <w:i w:val="0"/>
        </w:rPr>
        <w:t>La distancia focal es la distancia entre el centro óptico del objetivo y el plano del sensor cuando</w:t>
      </w:r>
      <w:r>
        <w:t xml:space="preserve"> </w:t>
      </w:r>
      <w:r>
        <w:rPr>
          <w:b/>
          <w:i w:val="0"/>
        </w:rPr>
        <w:t>se enfoca al infinito</w:t>
      </w:r>
      <w:r>
        <w:rPr>
          <w:b w:val="0"/>
          <w:i w:val="0"/>
        </w:rPr>
        <w:t xml:space="preserve">, y se mide en milímetros. Es lo que decide </w:t>
      </w:r>
      <w:r>
        <w:rPr>
          <w:b/>
          <w:i w:val="0"/>
        </w:rPr>
        <w:t>cuánto campo entra</w:t>
      </w:r>
      <w:r>
        <w:rPr>
          <w:b w:val="0"/>
          <w:i w:val="0"/>
        </w:rPr>
        <w:t xml:space="preserve"> en el</w:t>
      </w:r>
      <w:r>
        <w:t xml:space="preserve"> </w:t>
      </w:r>
      <w:r>
        <w:rPr>
          <w:b w:val="0"/>
          <w:i w:val="0"/>
        </w:rPr>
        <w:t xml:space="preserve">encuadre y </w:t>
      </w:r>
      <w:r>
        <w:rPr>
          <w:b/>
          <w:i w:val="0"/>
        </w:rPr>
        <w:t>cómo se ve la perspectiva</w:t>
      </w:r>
      <w:r>
        <w:rPr>
          <w:b w:val="0"/>
          <w:i w:val="0"/>
        </w:rPr>
        <w:t>.</w:t>
      </w:r>
    </w:p>
    <w:p>
      <w:pPr/>
      <w:r>
        <w:rPr>
          <w:b w:val="0"/>
          <w:i w:val="0"/>
        </w:rPr>
        <w:t xml:space="preserve">Los objetivos no se clasifican por su focal en abstracto, sino </w:t>
      </w:r>
      <w:r>
        <w:rPr>
          <w:b/>
          <w:i w:val="0"/>
        </w:rPr>
        <w:t>comparándola con la diagonal del</w:t>
      </w:r>
      <w:r>
        <w:t xml:space="preserve"> </w:t>
      </w:r>
      <w:r>
        <w:rPr>
          <w:b/>
          <w:i w:val="0"/>
        </w:rPr>
        <w:t>formato</w:t>
      </w:r>
      <w:r>
        <w:rPr>
          <w:b w:val="0"/>
          <w:i w:val="0"/>
        </w:rPr>
        <w:t>, es decir, con el tamaño del sensor: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Distancia focal</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Gran angular</w:t>
            </w:r>
            <w:r>
              <w:rPr>
                <w:b w:val="0"/>
                <w:i w:val="0"/>
              </w:rPr>
              <w:t xml:space="preserve"> (o </w:t>
            </w:r>
            <w:r>
              <w:rPr>
                <w:b/>
                <w:i w:val="0"/>
              </w:rPr>
              <w:t>angular</w:t>
            </w:r>
            <w:r>
              <w:rPr>
                <w:b w:val="0"/>
                <w:i w:val="0"/>
              </w:rPr>
              <w:t>)</w:t>
            </w:r>
          </w:p>
        </w:tc>
        <w:tc>
          <w:tcPr>
            <w:tcW w:type="dxa" w:w="3137"/>
          </w:tcPr>
          <w:p>
            <w:pPr>
              <w:pStyle w:val="Tabla"/>
            </w:pPr>
            <w:r/>
            <w:r>
              <w:rPr>
                <w:b w:val="0"/>
                <w:i w:val="0"/>
              </w:rPr>
            </w:r>
            <w:r>
              <w:rPr>
                <w:b/>
                <w:i w:val="0"/>
              </w:rPr>
              <w:t>Menor que la diagonal del formato</w:t>
            </w:r>
            <w:r>
              <w:rPr>
                <w:b w:val="0"/>
                <w:i w:val="0"/>
              </w:rPr>
            </w:r>
          </w:p>
        </w:tc>
        <w:tc>
          <w:tcPr>
            <w:tcW w:type="dxa" w:w="3137"/>
          </w:tcPr>
          <w:p>
            <w:pPr>
              <w:pStyle w:val="Tabla"/>
            </w:pPr>
            <w:r/>
            <w:r>
              <w:rPr>
                <w:b w:val="0"/>
                <w:i w:val="0"/>
              </w:rPr>
              <w:t xml:space="preserve">Abre el campo, </w:t>
            </w:r>
            <w:r>
              <w:rPr>
                <w:b/>
                <w:i w:val="0"/>
              </w:rPr>
              <w:t>exagera la perspectiva</w:t>
            </w:r>
            <w:r>
              <w:rPr>
                <w:b w:val="0"/>
                <w:i w:val="0"/>
              </w:rPr>
              <w:t>, agranda lo cercano y aleja el fondo</w:t>
            </w:r>
          </w:p>
        </w:tc>
      </w:tr>
      <w:tr>
        <w:tc>
          <w:tcPr>
            <w:tcW w:type="dxa" w:w="3137"/>
          </w:tcPr>
          <w:p>
            <w:pPr>
              <w:pStyle w:val="Tabla"/>
            </w:pPr>
            <w:r/>
            <w:r>
              <w:rPr>
                <w:b w:val="0"/>
                <w:i w:val="0"/>
              </w:rPr>
            </w:r>
            <w:r>
              <w:rPr>
                <w:b/>
                <w:i w:val="0"/>
              </w:rPr>
              <w:t>Normal</w:t>
            </w:r>
            <w:r>
              <w:rPr>
                <w:b w:val="0"/>
                <w:i w:val="0"/>
              </w:rPr>
            </w:r>
          </w:p>
        </w:tc>
        <w:tc>
          <w:tcPr>
            <w:tcW w:type="dxa" w:w="3137"/>
          </w:tcPr>
          <w:p>
            <w:pPr>
              <w:pStyle w:val="Tabla"/>
            </w:pPr>
            <w:r/>
            <w:r>
              <w:rPr>
                <w:b w:val="0"/>
                <w:i w:val="0"/>
              </w:rPr>
            </w:r>
            <w:r>
              <w:rPr>
                <w:b/>
                <w:i w:val="0"/>
              </w:rPr>
              <w:t>Aproximadamente igual a la diagonal del formato</w:t>
            </w:r>
            <w:r>
              <w:rPr>
                <w:b w:val="0"/>
                <w:i w:val="0"/>
              </w:rPr>
            </w:r>
          </w:p>
        </w:tc>
        <w:tc>
          <w:tcPr>
            <w:tcW w:type="dxa" w:w="3137"/>
          </w:tcPr>
          <w:p>
            <w:pPr>
              <w:pStyle w:val="Tabla"/>
            </w:pPr>
            <w:r/>
            <w:r>
              <w:rPr>
                <w:b w:val="0"/>
                <w:i w:val="0"/>
              </w:rPr>
              <w:t>Da una perspectiva parecida a la de la visión humana</w:t>
            </w:r>
          </w:p>
        </w:tc>
      </w:tr>
      <w:tr>
        <w:tc>
          <w:tcPr>
            <w:tcW w:type="dxa" w:w="3137"/>
          </w:tcPr>
          <w:p>
            <w:pPr>
              <w:pStyle w:val="Tabla"/>
            </w:pPr>
            <w:r/>
            <w:r>
              <w:rPr>
                <w:b w:val="0"/>
                <w:i w:val="0"/>
              </w:rPr>
            </w:r>
            <w:r>
              <w:rPr>
                <w:b/>
                <w:i w:val="0"/>
              </w:rPr>
              <w:t>Teleobjetivo</w:t>
            </w:r>
            <w:r>
              <w:rPr>
                <w:b w:val="0"/>
                <w:i w:val="0"/>
              </w:rPr>
            </w:r>
          </w:p>
        </w:tc>
        <w:tc>
          <w:tcPr>
            <w:tcW w:type="dxa" w:w="3137"/>
          </w:tcPr>
          <w:p>
            <w:pPr>
              <w:pStyle w:val="Tabla"/>
            </w:pPr>
            <w:r/>
            <w:r>
              <w:rPr>
                <w:b w:val="0"/>
                <w:i w:val="0"/>
              </w:rPr>
            </w:r>
            <w:r>
              <w:rPr>
                <w:b/>
                <w:i w:val="0"/>
              </w:rPr>
              <w:t>Mayor que la diagonal del formato</w:t>
            </w:r>
            <w:r>
              <w:rPr>
                <w:b w:val="0"/>
                <w:i w:val="0"/>
              </w:rPr>
            </w:r>
          </w:p>
        </w:tc>
        <w:tc>
          <w:tcPr>
            <w:tcW w:type="dxa" w:w="3137"/>
          </w:tcPr>
          <w:p>
            <w:pPr>
              <w:pStyle w:val="Tabla"/>
            </w:pPr>
            <w:r/>
            <w:r>
              <w:rPr>
                <w:b w:val="0"/>
                <w:i w:val="0"/>
              </w:rPr>
              <w:t xml:space="preserve">Cierra el campo, </w:t>
            </w:r>
            <w:r>
              <w:rPr>
                <w:b/>
                <w:i w:val="0"/>
              </w:rPr>
              <w:t>aplana la perspectiva</w:t>
            </w:r>
            <w:r>
              <w:rPr>
                <w:b w:val="0"/>
                <w:i w:val="0"/>
              </w:rPr>
              <w:t xml:space="preserve"> y acerca el fondo</w:t>
            </w:r>
          </w:p>
        </w:tc>
      </w:tr>
    </w:tbl>
    <w:p>
      <w:pPr/>
    </w:p>
    <w:p>
      <w:pPr/>
      <w:r>
        <w:rPr>
          <w:b w:val="0"/>
          <w:i w:val="0"/>
        </w:rPr>
      </w:r>
      <w:r>
        <w:rPr>
          <w:b/>
          <w:i w:val="0"/>
        </w:rPr>
        <w:t>El objetivo cuya distancia focal es menor que la diagonal del formato es el gran angular.</w:t>
      </w:r>
      <w:r>
        <w:rPr>
          <w:b w:val="0"/>
          <w:i w:val="0"/>
        </w:rPr>
        <w:t xml:space="preserve"> El</w:t>
      </w:r>
      <w:r>
        <w:t xml:space="preserve"> </w:t>
      </w:r>
      <w:r>
        <w:rPr>
          <w:b w:val="0"/>
          <w:i w:val="0"/>
        </w:rPr>
        <w:t xml:space="preserve">examen lo pregunta </w:t>
      </w:r>
      <w:r>
        <w:rPr>
          <w:b/>
          <w:i w:val="0"/>
        </w:rPr>
        <w:t>dos veces</w:t>
      </w:r>
      <w:r>
        <w:rPr>
          <w:b w:val="0"/>
          <w:i w:val="0"/>
        </w:rPr>
        <w:t>, una en cada mitad del segundo cuadernillo —la 18 y la 72—, con las</w:t>
      </w:r>
      <w:r>
        <w:t xml:space="preserve"> </w:t>
      </w:r>
      <w:r>
        <w:rPr>
          <w:b w:val="0"/>
          <w:i w:val="0"/>
        </w:rPr>
        <w:t>mismas palabras y opciones distintas: la primera lo llama «gran angular» y la segunda «angulares».</w:t>
      </w:r>
      <w:r>
        <w:t xml:space="preserve"> </w:t>
      </w:r>
      <w:r>
        <w:rPr>
          <w:b w:val="0"/>
          <w:i w:val="0"/>
        </w:rPr>
      </w:r>
      <w:r>
        <w:rPr>
          <w:b/>
          <w:i w:val="0"/>
        </w:rPr>
        <w:t>Son la misma respuesta con dos nombres</w:t>
      </w:r>
      <w:r>
        <w:rPr>
          <w:b w:val="0"/>
          <w:i w:val="0"/>
        </w:rPr>
        <w:t>, y la repetición es la señal de que este dato es de los</w:t>
      </w:r>
      <w:r>
        <w:t xml:space="preserve"> </w:t>
      </w:r>
      <w:r>
        <w:rPr>
          <w:b w:val="0"/>
          <w:i w:val="0"/>
        </w:rPr>
        <w:t>que el tribunal considera de base.</w:t>
      </w:r>
    </w:p>
    <w:p>
      <w:pPr/>
      <w:r>
        <w:rPr>
          <w:b w:val="0"/>
          <w:i w:val="0"/>
        </w:rPr>
      </w:r>
      <w:r>
        <w:rPr>
          <w:b/>
          <w:i w:val="0"/>
        </w:rPr>
        <w:t>Por qué la comparación es con la diagonal y no con un número fijo.</w:t>
      </w:r>
      <w:r>
        <w:rPr>
          <w:b w:val="0"/>
          <w:i w:val="0"/>
        </w:rPr>
        <w:t xml:space="preserve"> Un objetivo de 25 mm es</w:t>
      </w:r>
      <w:r>
        <w:t xml:space="preserve"> </w:t>
      </w:r>
      <w:r>
        <w:rPr>
          <w:b w:val="0"/>
          <w:i w:val="0"/>
        </w:rPr>
        <w:t>angular en una cámara de sensor grande y teleobjetivo en una de sensor pequeño: lo que cambia no es</w:t>
      </w:r>
      <w:r>
        <w:t xml:space="preserve"> </w:t>
      </w:r>
      <w:r>
        <w:rPr>
          <w:b w:val="0"/>
          <w:i w:val="0"/>
        </w:rPr>
        <w:t>el objetivo, es el rectángulo que hay detrás. La diagonal del formato es la medida que hace la</w:t>
      </w:r>
      <w:r>
        <w:t xml:space="preserve"> </w:t>
      </w:r>
      <w:r>
        <w:rPr>
          <w:b w:val="0"/>
          <w:i w:val="0"/>
        </w:rPr>
        <w:t>comparación válida en cualquier cámara, y por eso las dos preguntas la usan.</w:t>
      </w:r>
    </w:p>
    <w:p>
      <w:pPr/>
      <w:r>
        <w:rPr>
          <w:b w:val="0"/>
          <w:i w:val="0"/>
        </w:rPr>
      </w:r>
      <w:r>
        <w:rPr>
          <w:b/>
          <w:i w:val="0"/>
        </w:rPr>
        <w:t>Y el anamórfico, que aparece como opción falsa en la 72, es de otra familia</w:t>
      </w:r>
      <w:r>
        <w:rPr>
          <w:b w:val="0"/>
          <w:i w:val="0"/>
        </w:rPr>
        <w:t>: no se define por su</w:t>
      </w:r>
      <w:r>
        <w:t xml:space="preserve"> </w:t>
      </w:r>
      <w:r>
        <w:rPr>
          <w:b w:val="0"/>
          <w:i w:val="0"/>
        </w:rPr>
        <w:t>focal sino por comprimir ópticamente la imagen en horizontal para luego estirarla, y así obtener un</w:t>
      </w:r>
      <w:r>
        <w:t xml:space="preserve"> </w:t>
      </w:r>
      <w:r>
        <w:rPr>
          <w:b w:val="0"/>
          <w:i w:val="0"/>
        </w:rPr>
        <w:t>formato panorámico sobre un sensor que no lo es.</w:t>
      </w:r>
    </w:p>
    <w:p>
      <w:pPr>
        <w:pStyle w:val="Separador"/>
        <w:pBdr>
          <w:bottom w:val="single" w:sz="4" w:color="BBBBBB"/>
        </w:pBdr>
      </w:pPr>
    </w:p>
    <w:p>
      <w:pPr>
        <w:pStyle w:val="Heading2"/>
      </w:pPr>
      <w:r>
        <w:rPr>
          <w:b w:val="0"/>
          <w:i w:val="0"/>
        </w:rPr>
        <w:t>7.3 La razón de zoom</w:t>
      </w:r>
    </w:p>
    <w:p>
      <w:pPr/>
      <w:r>
        <w:rPr>
          <w:b w:val="0"/>
          <w:i w:val="0"/>
        </w:rPr>
      </w:r>
      <w:r>
        <w:rPr>
          <w:b/>
          <w:i w:val="0"/>
        </w:rPr>
        <w:t>En un objetivo zum, la cifra seguida de una equis no es una distancia focal: es una razón.</w:t>
      </w:r>
      <w:r>
        <w:rPr>
          <w:b w:val="0"/>
          <w:i w:val="0"/>
        </w:rPr>
        <w:t xml:space="preserve"> Dice</w:t>
      </w:r>
      <w:r>
        <w:t xml:space="preserve"> </w:t>
      </w:r>
      <w:r>
        <w:rPr>
          <w:b w:val="0"/>
          <w:i w:val="0"/>
        </w:rPr>
      </w:r>
      <w:r>
        <w:rPr>
          <w:b/>
          <w:i w:val="0"/>
        </w:rPr>
        <w:t>cuántas veces cabe la focal más corta en la más larga</w:t>
      </w:r>
      <w:r>
        <w:rPr>
          <w:b w:val="0"/>
          <w:i w:val="0"/>
        </w:rPr>
        <w:t>.</w:t>
      </w:r>
    </w:p>
    <w:p>
      <w:pPr/>
      <w:r>
        <w:rPr>
          <w:b w:val="0"/>
          <w:i w:val="0"/>
        </w:rPr>
      </w:r>
      <w:r>
        <w:rPr>
          <w:b/>
          <w:i w:val="0"/>
        </w:rPr>
        <w:t>Cuando en un objetivo se lee «20x», significa que en su posición más tele la imagen está veinte</w:t>
      </w:r>
      <w:r>
        <w:t xml:space="preserve"> </w:t>
      </w:r>
      <w:r>
        <w:rPr>
          <w:b/>
          <w:i w:val="0"/>
        </w:rPr>
        <w:t>veces más cerca que en su posición más angular.</w:t>
      </w:r>
      <w:r>
        <w:rPr>
          <w:b w:val="0"/>
          <w:i w:val="0"/>
        </w:rPr>
        <w:t xml:space="preserve"> Ésa es la respuesta oficial a la pregunta 58 del</w:t>
      </w:r>
      <w:r>
        <w:t xml:space="preserve"> </w:t>
      </w:r>
      <w:r>
        <w:rPr>
          <w:b w:val="0"/>
          <w:i w:val="0"/>
        </w:rPr>
        <w:t>segundo cuadernillo, y de ella salen tres consecuencias que conviene tener claras:</w:t>
      </w:r>
    </w:p>
    <w:p>
      <w:pPr>
        <w:pStyle w:val="ListBullet"/>
      </w:pPr>
      <w:r>
        <w:rPr>
          <w:b w:val="0"/>
          <w:i w:val="0"/>
        </w:rPr>
      </w:r>
      <w:r>
        <w:rPr>
          <w:b/>
          <w:i w:val="0"/>
        </w:rPr>
        <w:t>La razón no dice cuán angular es el objetivo.</w:t>
      </w:r>
      <w:r>
        <w:rPr>
          <w:b w:val="0"/>
          <w:i w:val="0"/>
        </w:rPr>
        <w:t xml:space="preserve"> Un 20x que va de 5 a 100 mm y otro que va de 10 a</w:t>
      </w:r>
      <w:r>
        <w:t xml:space="preserve"> </w:t>
      </w:r>
      <w:r>
        <w:rPr>
          <w:b w:val="0"/>
          <w:i w:val="0"/>
        </w:rPr>
        <w:t>200 mm tienen la misma razón y campos de visión completamente distintos.</w:t>
      </w:r>
    </w:p>
    <w:p>
      <w:pPr>
        <w:pStyle w:val="ListBullet"/>
      </w:pPr>
      <w:r>
        <w:rPr>
          <w:b w:val="0"/>
          <w:i w:val="0"/>
        </w:rPr>
      </w:r>
      <w:r>
        <w:rPr>
          <w:b/>
          <w:i w:val="0"/>
        </w:rPr>
        <w:t>La razón no dice cuánto alcanza.</w:t>
      </w:r>
      <w:r>
        <w:rPr>
          <w:b w:val="0"/>
          <w:i w:val="0"/>
        </w:rPr>
        <w:t xml:space="preserve"> Por lo mismo.</w:t>
      </w:r>
    </w:p>
    <w:p>
      <w:pPr>
        <w:pStyle w:val="ListBullet"/>
      </w:pPr>
      <w:r>
        <w:rPr>
          <w:b w:val="0"/>
          <w:i w:val="0"/>
        </w:rPr>
      </w:r>
      <w:r>
        <w:rPr>
          <w:b/>
          <w:i w:val="0"/>
        </w:rPr>
        <w:t>Por eso los fabricantes escriben las dos cosas</w:t>
      </w:r>
      <w:r>
        <w:rPr>
          <w:b w:val="0"/>
          <w:i w:val="0"/>
        </w:rPr>
        <w:t>: la razón y la focal mínima. El</w:t>
      </w:r>
      <w:r>
        <w:t xml:space="preserve"> </w:t>
      </w:r>
      <w:r>
        <w:rPr>
          <w:b w:val="0"/>
          <w:i w:val="0"/>
        </w:rPr>
      </w:r>
      <w:r>
        <w:rPr>
          <w:b/>
          <w:i w:val="0"/>
        </w:rPr>
        <w:t>FUJINON UA22x4.8</w:t>
      </w:r>
      <w:r>
        <w:rPr>
          <w:b w:val="0"/>
          <w:i w:val="0"/>
        </w:rPr>
        <w:t xml:space="preserve"> se llama así porque es un </w:t>
      </w:r>
      <w:r>
        <w:rPr>
          <w:b/>
          <w:i w:val="0"/>
        </w:rPr>
        <w:t>22x</w:t>
      </w:r>
      <w:r>
        <w:rPr>
          <w:b w:val="0"/>
          <w:i w:val="0"/>
        </w:rPr>
        <w:t xml:space="preserve"> cuya focal más corta es </w:t>
      </w:r>
      <w:r>
        <w:rPr>
          <w:b/>
          <w:i w:val="0"/>
        </w:rPr>
        <w:t>4,8 mm</w:t>
      </w:r>
      <w:r>
        <w:rPr>
          <w:b w:val="0"/>
          <w:i w:val="0"/>
        </w:rPr>
        <w:t>; el</w:t>
      </w:r>
      <w:r>
        <w:t xml:space="preserve"> </w:t>
      </w:r>
      <w:r>
        <w:rPr>
          <w:b w:val="0"/>
          <w:i w:val="0"/>
        </w:rPr>
      </w:r>
      <w:r>
        <w:rPr>
          <w:b/>
          <w:i w:val="0"/>
        </w:rPr>
        <w:t>FUJINON UA94x8.7</w:t>
      </w:r>
      <w:r>
        <w:rPr>
          <w:b w:val="0"/>
          <w:i w:val="0"/>
        </w:rPr>
        <w:t xml:space="preserve"> es un </w:t>
      </w:r>
      <w:r>
        <w:rPr>
          <w:b/>
          <w:i w:val="0"/>
        </w:rPr>
        <w:t>94x</w:t>
      </w:r>
      <w:r>
        <w:rPr>
          <w:b w:val="0"/>
          <w:i w:val="0"/>
        </w:rPr>
        <w:t xml:space="preserve"> que empieza en </w:t>
      </w:r>
      <w:r>
        <w:rPr>
          <w:b/>
          <w:i w:val="0"/>
        </w:rPr>
        <w:t>8,7 mm</w:t>
      </w:r>
      <w:r>
        <w:rPr>
          <w:b w:val="0"/>
          <w:i w:val="0"/>
        </w:rPr>
        <w:t>.</w:t>
      </w:r>
    </w:p>
    <w:p>
      <w:pPr/>
      <w:r>
        <w:rPr>
          <w:b w:val="0"/>
          <w:i w:val="0"/>
        </w:rPr>
        <w:t>Las tres opciones falsas de esa pregunta describen otras magnitudes reales del objetivo —la apertura</w:t>
      </w:r>
      <w:r>
        <w:t xml:space="preserve"> </w:t>
      </w:r>
      <w:r>
        <w:rPr>
          <w:b w:val="0"/>
          <w:i w:val="0"/>
        </w:rPr>
        <w:t>máxima, la distancia focal en milímetros, el ángulo de cobertura— y ninguna es la razón de zoom.</w:t>
      </w:r>
    </w:p>
    <w:p>
      <w:pPr>
        <w:pStyle w:val="Separador"/>
        <w:pBdr>
          <w:bottom w:val="single" w:sz="4" w:color="BBBBBB"/>
        </w:pBdr>
      </w:pPr>
    </w:p>
    <w:p>
      <w:pPr>
        <w:pStyle w:val="Heading2"/>
      </w:pPr>
      <w:r>
        <w:rPr>
          <w:b w:val="0"/>
          <w:i w:val="0"/>
        </w:rPr>
        <w:t>7.4 Qué objetivo se pone en cada cámara de una retransmisión</w:t>
      </w:r>
    </w:p>
    <w:p>
      <w:pPr/>
      <w:r>
        <w:rPr>
          <w:b w:val="0"/>
          <w:i w:val="0"/>
        </w:rPr>
        <w:t>Ésta es la pregunta 1 del segundo cuadernillo, y se resuelve con las cifras del epígrafe anterior:</w:t>
      </w:r>
      <w:r>
        <w:t xml:space="preserve"> </w:t>
      </w:r>
      <w:r>
        <w:rPr>
          <w:b w:val="0"/>
          <w:i w:val="0"/>
        </w:rPr>
        <w:t xml:space="preserve">pide el objetivo </w:t>
      </w:r>
      <w:r>
        <w:rPr>
          <w:b/>
          <w:i w:val="0"/>
        </w:rPr>
        <w:t>más adecuado para la cámara máster de un partido de fútbol en un estadio</w:t>
      </w:r>
      <w:r>
        <w:t xml:space="preserve"> </w:t>
      </w:r>
      <w:r>
        <w:rPr>
          <w:b/>
          <w:i w:val="0"/>
        </w:rPr>
        <w:t>olímpico</w:t>
      </w:r>
      <w:r>
        <w:rPr>
          <w:b w:val="0"/>
          <w:i w:val="0"/>
        </w:rPr>
        <w:t xml:space="preserve">, y ofrece </w:t>
      </w:r>
      <w:r>
        <w:rPr>
          <w:b/>
          <w:i w:val="0"/>
        </w:rPr>
        <w:t>4,5x, 23x, 72x y 100x</w:t>
      </w:r>
      <w:r>
        <w:rPr>
          <w:b w:val="0"/>
          <w:i w:val="0"/>
        </w:rPr>
        <w:t xml:space="preserve">. La respuesta oficial es </w:t>
      </w:r>
      <w:r>
        <w:rPr>
          <w:b/>
          <w:i w:val="0"/>
        </w:rPr>
        <w:t>23x</w:t>
      </w:r>
      <w:r>
        <w:rPr>
          <w:b w:val="0"/>
          <w:i w:val="0"/>
        </w:rPr>
        <w:t>.</w:t>
      </w:r>
    </w:p>
    <w:p>
      <w:pPr/>
      <w:r>
        <w:rPr>
          <w:b w:val="0"/>
          <w:i w:val="0"/>
        </w:rPr>
      </w:r>
      <w:r>
        <w:rPr>
          <w:b/>
          <w:i w:val="0"/>
        </w:rPr>
        <w:t>La cámara máster hace un trabajo muy concreto: sostener el juego de forma continua.</w:t>
      </w:r>
      <w:r>
        <w:rPr>
          <w:b w:val="0"/>
          <w:i w:val="0"/>
        </w:rPr>
        <w:t xml:space="preserve"> Está a la</w:t>
      </w:r>
      <w:r>
        <w:t xml:space="preserve"> </w:t>
      </w:r>
      <w:r>
        <w:rPr>
          <w:b w:val="0"/>
          <w:i w:val="0"/>
        </w:rPr>
        <w:t xml:space="preserve">altura del centro del campo, elevada, y tiene que </w:t>
      </w:r>
      <w:r>
        <w:rPr>
          <w:b/>
          <w:i w:val="0"/>
        </w:rPr>
        <w:t>abarcar la jugada entera</w:t>
      </w:r>
      <w:r>
        <w:rPr>
          <w:b w:val="0"/>
          <w:i w:val="0"/>
        </w:rPr>
        <w:t xml:space="preserve"> —con el balón y los</w:t>
      </w:r>
      <w:r>
        <w:t xml:space="preserve"> </w:t>
      </w:r>
      <w:r>
        <w:rPr>
          <w:b w:val="0"/>
          <w:i w:val="0"/>
        </w:rPr>
        <w:t>jugadores que lo rodean— y poder cerrar lo justo cuando la acción se aleja. Necesita, por tanto, dos</w:t>
      </w:r>
      <w:r>
        <w:t xml:space="preserve"> </w:t>
      </w:r>
      <w:r>
        <w:rPr>
          <w:b w:val="0"/>
          <w:i w:val="0"/>
        </w:rPr>
        <w:t xml:space="preserve">cosas a la vez: </w:t>
      </w:r>
      <w:r>
        <w:rPr>
          <w:b/>
          <w:i w:val="0"/>
        </w:rPr>
        <w:t>un extremo angular muy abierto</w:t>
      </w:r>
      <w:r>
        <w:rPr>
          <w:b w:val="0"/>
          <w:i w:val="0"/>
        </w:rPr>
        <w:t xml:space="preserve"> y </w:t>
      </w:r>
      <w:r>
        <w:rPr>
          <w:b/>
          <w:i w:val="0"/>
        </w:rPr>
        <w:t>recorrido suficiente</w:t>
      </w:r>
      <w:r>
        <w:rPr>
          <w:b w:val="0"/>
          <w:i w:val="0"/>
        </w:rPr>
        <w:t>.</w:t>
      </w:r>
    </w:p>
    <w:p>
      <w:pPr/>
      <w:r>
        <w:rPr>
          <w:b w:val="0"/>
          <w:i w:val="0"/>
        </w:rPr>
        <w:t>Los cuatro candidatos, con lo que cada familia 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Razón</w:t>
            </w:r>
          </w:p>
        </w:tc>
        <w:tc>
          <w:tcPr>
            <w:tcW w:type="dxa" w:w="3137"/>
            <w:shd w:val="clear" w:color="auto" w:fill="E4E4E4"/>
          </w:tcPr>
          <w:p>
            <w:pPr>
              <w:pStyle w:val="Tablacabecera"/>
            </w:pPr>
            <w:r/>
            <w:r>
              <w:rPr>
                <w:b w:val="0"/>
                <w:i w:val="0"/>
              </w:rPr>
              <w:t>Qué familia es</w:t>
            </w:r>
          </w:p>
        </w:tc>
        <w:tc>
          <w:tcPr>
            <w:tcW w:type="dxa" w:w="3137"/>
            <w:shd w:val="clear" w:color="auto" w:fill="E4E4E4"/>
          </w:tcPr>
          <w:p>
            <w:pPr>
              <w:pStyle w:val="Tablacabecera"/>
            </w:pPr>
            <w:r/>
            <w:r>
              <w:rPr>
                <w:b w:val="0"/>
                <w:i w:val="0"/>
              </w:rPr>
              <w:t>Para qué se usa</w:t>
            </w:r>
          </w:p>
        </w:tc>
      </w:tr>
      <w:tr>
        <w:tc>
          <w:tcPr>
            <w:tcW w:type="dxa" w:w="3137"/>
          </w:tcPr>
          <w:p>
            <w:pPr>
              <w:pStyle w:val="Tabla"/>
            </w:pPr>
            <w:r/>
            <w:r>
              <w:rPr>
                <w:b w:val="0"/>
                <w:i w:val="0"/>
              </w:rPr>
            </w:r>
            <w:r>
              <w:rPr>
                <w:b/>
                <w:i w:val="0"/>
              </w:rPr>
              <w:t>4,5x</w:t>
            </w:r>
            <w:r>
              <w:rPr>
                <w:b w:val="0"/>
                <w:i w:val="0"/>
              </w:rPr>
            </w:r>
          </w:p>
        </w:tc>
        <w:tc>
          <w:tcPr>
            <w:tcW w:type="dxa" w:w="3137"/>
          </w:tcPr>
          <w:p>
            <w:pPr>
              <w:pStyle w:val="Tabla"/>
            </w:pPr>
            <w:r/>
            <w:r>
              <w:rPr>
                <w:b w:val="0"/>
                <w:i w:val="0"/>
              </w:rPr>
              <w:t>Angular fijo o de recorrido mínimo</w:t>
            </w:r>
          </w:p>
        </w:tc>
        <w:tc>
          <w:tcPr>
            <w:tcW w:type="dxa" w:w="3137"/>
          </w:tcPr>
          <w:p>
            <w:pPr>
              <w:pStyle w:val="Tabla"/>
            </w:pPr>
            <w:r/>
            <w:r>
              <w:rPr>
                <w:b w:val="0"/>
                <w:i w:val="0"/>
              </w:rPr>
              <w:t>Cámaras de portería, de raíl, de posiciones muy cercanas</w:t>
            </w:r>
          </w:p>
        </w:tc>
      </w:tr>
      <w:tr>
        <w:tc>
          <w:tcPr>
            <w:tcW w:type="dxa" w:w="3137"/>
          </w:tcPr>
          <w:p>
            <w:pPr>
              <w:pStyle w:val="Tabla"/>
            </w:pPr>
            <w:r/>
            <w:r>
              <w:rPr>
                <w:b w:val="0"/>
                <w:i w:val="0"/>
              </w:rPr>
            </w:r>
            <w:r>
              <w:rPr>
                <w:b/>
                <w:i w:val="0"/>
              </w:rPr>
              <w:t>23x</w:t>
            </w:r>
            <w:r>
              <w:rPr>
                <w:b w:val="0"/>
                <w:i w:val="0"/>
              </w:rPr>
            </w:r>
          </w:p>
        </w:tc>
        <w:tc>
          <w:tcPr>
            <w:tcW w:type="dxa" w:w="3137"/>
          </w:tcPr>
          <w:p>
            <w:pPr>
              <w:pStyle w:val="Tabla"/>
            </w:pPr>
            <w:r/>
            <w:r>
              <w:rPr>
                <w:b w:val="0"/>
                <w:i w:val="0"/>
              </w:rPr>
            </w:r>
            <w:r>
              <w:rPr>
                <w:b/>
                <w:i w:val="0"/>
              </w:rPr>
              <w:t>Zum de campo portátil</w:t>
            </w:r>
            <w:r>
              <w:rPr>
                <w:b w:val="0"/>
                <w:i w:val="0"/>
              </w:rPr>
            </w:r>
          </w:p>
        </w:tc>
        <w:tc>
          <w:tcPr>
            <w:tcW w:type="dxa" w:w="3137"/>
          </w:tcPr>
          <w:p>
            <w:pPr>
              <w:pStyle w:val="Tabla"/>
            </w:pPr>
            <w:r/>
            <w:r>
              <w:rPr>
                <w:b w:val="0"/>
                <w:i w:val="0"/>
              </w:rPr>
            </w:r>
            <w:r>
              <w:rPr>
                <w:b/>
                <w:i w:val="0"/>
              </w:rPr>
              <w:t>La cámara máster y las cámaras de seguimiento</w:t>
            </w:r>
            <w:r>
              <w:rPr>
                <w:b w:val="0"/>
                <w:i w:val="0"/>
              </w:rPr>
            </w:r>
          </w:p>
        </w:tc>
      </w:tr>
      <w:tr>
        <w:tc>
          <w:tcPr>
            <w:tcW w:type="dxa" w:w="3137"/>
          </w:tcPr>
          <w:p>
            <w:pPr>
              <w:pStyle w:val="Tabla"/>
            </w:pPr>
            <w:r/>
            <w:r>
              <w:rPr>
                <w:b w:val="0"/>
                <w:i w:val="0"/>
              </w:rPr>
            </w:r>
            <w:r>
              <w:rPr>
                <w:b/>
                <w:i w:val="0"/>
              </w:rPr>
              <w:t>72x</w:t>
            </w:r>
            <w:r>
              <w:rPr>
                <w:b w:val="0"/>
                <w:i w:val="0"/>
              </w:rPr>
            </w:r>
          </w:p>
        </w:tc>
        <w:tc>
          <w:tcPr>
            <w:tcW w:type="dxa" w:w="3137"/>
          </w:tcPr>
          <w:p>
            <w:pPr>
              <w:pStyle w:val="Tabla"/>
            </w:pPr>
            <w:r/>
            <w:r>
              <w:rPr>
                <w:b w:val="0"/>
                <w:i w:val="0"/>
              </w:rPr>
              <w:t>Zum de caja</w:t>
            </w:r>
          </w:p>
        </w:tc>
        <w:tc>
          <w:tcPr>
            <w:tcW w:type="dxa" w:w="3137"/>
          </w:tcPr>
          <w:p>
            <w:pPr>
              <w:pStyle w:val="Tabla"/>
            </w:pPr>
            <w:r/>
            <w:r>
              <w:rPr>
                <w:b w:val="0"/>
                <w:i w:val="0"/>
              </w:rPr>
              <w:t>Cámaras cerradas: caras, banquillo, acción lejana</w:t>
            </w:r>
          </w:p>
        </w:tc>
      </w:tr>
      <w:tr>
        <w:tc>
          <w:tcPr>
            <w:tcW w:type="dxa" w:w="3137"/>
          </w:tcPr>
          <w:p>
            <w:pPr>
              <w:pStyle w:val="Tabla"/>
            </w:pPr>
            <w:r/>
            <w:r>
              <w:rPr>
                <w:b w:val="0"/>
                <w:i w:val="0"/>
              </w:rPr>
            </w:r>
            <w:r>
              <w:rPr>
                <w:b/>
                <w:i w:val="0"/>
              </w:rPr>
              <w:t>100x</w:t>
            </w:r>
            <w:r>
              <w:rPr>
                <w:b w:val="0"/>
                <w:i w:val="0"/>
              </w:rPr>
            </w:r>
          </w:p>
        </w:tc>
        <w:tc>
          <w:tcPr>
            <w:tcW w:type="dxa" w:w="3137"/>
          </w:tcPr>
          <w:p>
            <w:pPr>
              <w:pStyle w:val="Tabla"/>
            </w:pPr>
            <w:r/>
            <w:r>
              <w:rPr>
                <w:b w:val="0"/>
                <w:i w:val="0"/>
              </w:rPr>
              <w:t>Zum de caja de gran alcance</w:t>
            </w:r>
          </w:p>
        </w:tc>
        <w:tc>
          <w:tcPr>
            <w:tcW w:type="dxa" w:w="3137"/>
          </w:tcPr>
          <w:p>
            <w:pPr>
              <w:pStyle w:val="Tabla"/>
            </w:pPr>
            <w:r/>
            <w:r>
              <w:rPr>
                <w:b w:val="0"/>
                <w:i w:val="0"/>
              </w:rPr>
              <w:t>Lo mismo, en recintos muy grandes</w:t>
            </w:r>
          </w:p>
        </w:tc>
      </w:tr>
    </w:tbl>
    <w:p>
      <w:pPr/>
    </w:p>
    <w:p>
      <w:pPr/>
      <w:r>
        <w:rPr>
          <w:b w:val="0"/>
          <w:i w:val="0"/>
        </w:rPr>
      </w:r>
      <w:r>
        <w:rPr>
          <w:b/>
          <w:i w:val="0"/>
        </w:rPr>
        <w:t>Y el dato que decide, que es el extremo angular y no el alcance.</w:t>
      </w:r>
      <w:r>
        <w:rPr>
          <w:b w:val="0"/>
          <w:i w:val="0"/>
        </w:rPr>
        <w:t xml:space="preserve"> La nota técnica de Fujifilm</w:t>
      </w:r>
      <w:r>
        <w:t xml:space="preserve"> </w:t>
      </w:r>
      <w:r>
        <w:rPr>
          <w:b w:val="0"/>
          <w:i w:val="0"/>
        </w:rPr>
        <w:t xml:space="preserve">sobre el </w:t>
      </w:r>
      <w:r>
        <w:rPr>
          <w:b/>
          <w:i w:val="0"/>
        </w:rPr>
        <w:t>UA22x4.8</w:t>
      </w:r>
      <w:r>
        <w:rPr>
          <w:b w:val="0"/>
          <w:i w:val="0"/>
        </w:rPr>
        <w:t xml:space="preserve"> dice que ese objetivo portátil «covers the wide to telephoto focal range from</w:t>
      </w:r>
      <w:r>
        <w:t xml:space="preserve"> </w:t>
      </w:r>
      <w:r>
        <w:rPr>
          <w:b w:val="0"/>
          <w:i w:val="0"/>
        </w:rPr>
        <w:t>4.8mm to 106mm» y lo describe como</w:t>
      </w:r>
    </w:p>
    <w:p>
      <w:pPr>
        <w:pStyle w:val="Citadelanorma"/>
      </w:pPr>
      <w:r>
        <w:rPr>
          <w:b w:val="0"/>
          <w:i w:val="0"/>
        </w:rPr>
        <w:t>a versatile solution that works well in many situations that require maximum mobility including</w:t>
      </w:r>
      <w:r>
        <w:t xml:space="preserve"> </w:t>
      </w:r>
      <w:r>
        <w:rPr>
          <w:b w:val="0"/>
          <w:i w:val="0"/>
        </w:rPr>
        <w:t>news reporting, studio production, and live sports broadcasts</w:t>
      </w:r>
    </w:p>
    <w:p>
      <w:pPr/>
      <w:r>
        <w:rPr>
          <w:b w:val="0"/>
          <w:i w:val="0"/>
        </w:rPr>
        <w:t xml:space="preserve">mientras que la del </w:t>
      </w:r>
      <w:r>
        <w:rPr>
          <w:b/>
          <w:i w:val="0"/>
        </w:rPr>
        <w:t>UA94x8.7</w:t>
      </w:r>
      <w:r>
        <w:rPr>
          <w:b w:val="0"/>
          <w:i w:val="0"/>
        </w:rPr>
        <w:t>, que es un zum de caja, dice que cubre «the wide-angle to</w:t>
      </w:r>
      <w:r>
        <w:t xml:space="preserve"> </w:t>
      </w:r>
      <w:r>
        <w:rPr>
          <w:b w:val="0"/>
          <w:i w:val="0"/>
        </w:rPr>
        <w:t>super-telephoto focal range from 8.7mm to 818mm» y lo sitúa en</w:t>
      </w:r>
    </w:p>
    <w:p>
      <w:pPr>
        <w:pStyle w:val="Citadelanorma"/>
      </w:pPr>
      <w:r>
        <w:rPr>
          <w:b w:val="0"/>
          <w:i w:val="0"/>
        </w:rPr>
        <w:t>a wide variety of applications including sports broadcasts, concerts, and other large-scale live</w:t>
      </w:r>
      <w:r>
        <w:t xml:space="preserve"> </w:t>
      </w:r>
      <w:r>
        <w:rPr>
          <w:b w:val="0"/>
          <w:i w:val="0"/>
        </w:rPr>
        <w:t>events</w:t>
      </w:r>
    </w:p>
    <w:p>
      <w:pPr/>
      <w:r>
        <w:rPr>
          <w:b w:val="0"/>
          <w:i w:val="0"/>
        </w:rPr>
      </w:r>
      <w:r>
        <w:rPr>
          <w:b/>
          <w:i w:val="0"/>
        </w:rPr>
        <w:t>El zum de caja empieza en 8,7 mm y el portátil en 4,8 mm.</w:t>
      </w:r>
      <w:r>
        <w:rPr>
          <w:b w:val="0"/>
          <w:i w:val="0"/>
        </w:rPr>
        <w:t xml:space="preserve"> Es decir: </w:t>
      </w:r>
      <w:r>
        <w:rPr>
          <w:b/>
          <w:i w:val="0"/>
        </w:rPr>
        <w:t>el objetivo de razón muy</w:t>
      </w:r>
      <w:r>
        <w:t xml:space="preserve"> </w:t>
      </w:r>
      <w:r>
        <w:rPr>
          <w:b/>
          <w:i w:val="0"/>
        </w:rPr>
        <w:t>alta no es más angular, es menos</w:t>
      </w:r>
      <w:r>
        <w:rPr>
          <w:b w:val="0"/>
          <w:i w:val="0"/>
        </w:rPr>
        <w:t>, porque su recorrido lo gasta en el otro extremo. Desde una</w:t>
      </w:r>
      <w:r>
        <w:t xml:space="preserve"> </w:t>
      </w:r>
      <w:r>
        <w:rPr>
          <w:b w:val="0"/>
          <w:i w:val="0"/>
        </w:rPr>
        <w:t>posición alta y alejada —y en un estadio olímpico lo está más todavía, porque entre la grada y el</w:t>
      </w:r>
      <w:r>
        <w:t xml:space="preserve"> </w:t>
      </w:r>
      <w:r>
        <w:rPr>
          <w:b w:val="0"/>
          <w:i w:val="0"/>
        </w:rPr>
        <w:t xml:space="preserve">césped hay una pista de atletismo— </w:t>
      </w:r>
      <w:r>
        <w:rPr>
          <w:b/>
          <w:i w:val="0"/>
        </w:rPr>
        <w:t>la cámara máster necesita el extremo angular más abierto que</w:t>
      </w:r>
      <w:r>
        <w:t xml:space="preserve"> </w:t>
      </w:r>
      <w:r>
        <w:rPr>
          <w:b/>
          <w:i w:val="0"/>
        </w:rPr>
        <w:t>pueda tener</w:t>
      </w:r>
      <w:r>
        <w:rPr>
          <w:b w:val="0"/>
          <w:i w:val="0"/>
        </w:rPr>
        <w:t>, y ése lo da el 23x, no el 72x ni el 100x.</w:t>
      </w:r>
    </w:p>
    <w:p>
      <w:pPr/>
      <w:r>
        <w:rPr>
          <w:b w:val="0"/>
          <w:i w:val="0"/>
        </w:rPr>
      </w:r>
      <w:r>
        <w:rPr>
          <w:b/>
          <w:i w:val="0"/>
        </w:rPr>
        <w:t>El 4,5x queda descartado por el otro lado</w:t>
      </w:r>
      <w:r>
        <w:rPr>
          <w:b w:val="0"/>
          <w:i w:val="0"/>
        </w:rPr>
        <w:t>: es muy angular y no alcanza; en cuanto la jugada se</w:t>
      </w:r>
      <w:r>
        <w:t xml:space="preserve"> </w:t>
      </w:r>
      <w:r>
        <w:rPr>
          <w:b w:val="0"/>
          <w:i w:val="0"/>
        </w:rPr>
        <w:t>va al otro campo, la cámara máster se queda sin plano.</w:t>
      </w:r>
    </w:p>
    <w:p>
      <w:pPr/>
      <w:r>
        <w:rPr>
          <w:b w:val="0"/>
          <w:i w:val="0"/>
        </w:rPr>
      </w:r>
      <w:r>
        <w:rPr>
          <w:b/>
          <w:i w:val="0"/>
        </w:rPr>
        <w:t>Y las de caja no sobran: van en otras posiciones.</w:t>
      </w:r>
      <w:r>
        <w:rPr>
          <w:b w:val="0"/>
          <w:i w:val="0"/>
        </w:rPr>
        <w:t xml:space="preserve"> El propio fabricante escalona su gama por</w:t>
      </w:r>
      <w:r>
        <w:t xml:space="preserve"> </w:t>
      </w:r>
      <w:r>
        <w:rPr>
          <w:b w:val="0"/>
          <w:i w:val="0"/>
        </w:rPr>
        <w:t>tamaño de recinto —el UA70x8.7 «suitable for relatively compact venues», el UA94x8.7 en medio y el</w:t>
      </w:r>
      <w:r>
        <w:t xml:space="preserve"> </w:t>
      </w:r>
      <w:r>
        <w:rPr>
          <w:b w:val="0"/>
          <w:i w:val="0"/>
        </w:rPr>
        <w:t>UA107x8.4 con más alcance—, y ésas son las cámaras cerradas de la retransmisión, no la máster.</w:t>
      </w:r>
    </w:p>
    <w:p>
      <w:pPr>
        <w:pStyle w:val="Separador"/>
        <w:pBdr>
          <w:bottom w:val="single" w:sz="4" w:color="BBBBBB"/>
        </w:pBdr>
      </w:pPr>
    </w:p>
    <w:p>
      <w:pPr>
        <w:pStyle w:val="Heading2"/>
      </w:pPr>
      <w:r>
        <w:rPr>
          <w:b w:val="0"/>
          <w:i w:val="0"/>
        </w:rPr>
        <w:t>7.5 El diafragma: número f y número T</w:t>
      </w:r>
    </w:p>
    <w:p>
      <w:pPr/>
      <w:r>
        <w:rPr>
          <w:b w:val="0"/>
          <w:i w:val="0"/>
        </w:rPr>
      </w:r>
      <w:r>
        <w:rPr>
          <w:b/>
          <w:i w:val="0"/>
        </w:rPr>
        <w:t>El diafragma es el iris del objetivo</w:t>
      </w:r>
      <w:r>
        <w:rPr>
          <w:b w:val="0"/>
          <w:i w:val="0"/>
        </w:rPr>
        <w:t xml:space="preserve">, y su apertura se expresa con un número que </w:t>
      </w:r>
      <w:r>
        <w:rPr>
          <w:b/>
          <w:i w:val="0"/>
        </w:rPr>
        <w:t>no es una</w:t>
      </w:r>
      <w:r>
        <w:t xml:space="preserve"> </w:t>
      </w:r>
      <w:r>
        <w:rPr>
          <w:b/>
          <w:i w:val="0"/>
        </w:rPr>
        <w:t>medida de luz sino una razón geométrica</w:t>
      </w:r>
      <w:r>
        <w:rPr>
          <w:b w:val="0"/>
          <w:i w:val="0"/>
        </w:rPr>
        <w:t>:</w:t>
      </w:r>
    </w:p>
    <w:p>
      <w:pPr/>
      <w:r>
        <w:rPr>
          <w:b w:val="0"/>
          <w:i w:val="0"/>
        </w:rPr>
      </w:r>
      <w:r>
        <w:rPr>
          <w:b/>
          <w:i w:val="0"/>
        </w:rPr>
        <w:t>número f = distancia focal ÷ diámetro de la abertura</w:t>
      </w:r>
      <w:r>
        <w:rPr>
          <w:b w:val="0"/>
          <w:i w:val="0"/>
        </w:rPr>
      </w:r>
    </w:p>
    <w:p>
      <w:pPr/>
      <w:r>
        <w:rPr>
          <w:b w:val="0"/>
          <w:i w:val="0"/>
        </w:rPr>
        <w:t xml:space="preserve">Como es un cociente con el diámetro abajo, </w:t>
      </w:r>
      <w:r>
        <w:rPr>
          <w:b/>
          <w:i w:val="0"/>
        </w:rPr>
        <w:t>el número crece cuando la abertura se cierra</w:t>
      </w:r>
      <w:r>
        <w:rPr>
          <w:b w:val="0"/>
          <w:i w:val="0"/>
        </w:rPr>
        <w:t>: f/1,4 es</w:t>
      </w:r>
      <w:r>
        <w:t xml:space="preserve"> </w:t>
      </w:r>
      <w:r>
        <w:rPr>
          <w:b w:val="0"/>
          <w:i w:val="0"/>
        </w:rPr>
        <w:t xml:space="preserve">un agujero grande y f/22 uno pequeño. Y como lo que entra depende del </w:t>
      </w:r>
      <w:r>
        <w:rPr>
          <w:b/>
          <w:i w:val="0"/>
        </w:rPr>
        <w:t>área</w:t>
      </w:r>
      <w:r>
        <w:rPr>
          <w:b w:val="0"/>
          <w:i w:val="0"/>
        </w:rPr>
        <w:t>, y el área va con el</w:t>
      </w:r>
      <w:r>
        <w:t xml:space="preserve"> </w:t>
      </w:r>
      <w:r>
        <w:rPr>
          <w:b w:val="0"/>
          <w:i w:val="0"/>
        </w:rPr>
        <w:t xml:space="preserve">cuadrado del diámetro, </w:t>
      </w:r>
      <w:r>
        <w:rPr>
          <w:b/>
          <w:i w:val="0"/>
        </w:rPr>
        <w:t>cada paso de la escala duplica o divide por dos la luz</w:t>
      </w:r>
      <w:r>
        <w:rPr>
          <w:b w:val="0"/>
          <w:i w:val="0"/>
        </w:rPr>
        <w:t>. La escala completa:</w:t>
      </w:r>
    </w:p>
    <w:p>
      <w:pPr/>
      <w:r>
        <w:rPr>
          <w:b w:val="0"/>
          <w:i w:val="0"/>
        </w:rPr>
      </w:r>
      <w:r>
        <w:rPr>
          <w:b/>
          <w:i w:val="0"/>
        </w:rPr>
        <w:t>1 · 1,4 · 2 · 2,8 · 4 · 5,6 · 8 · 11 · 16 · 22 · 32</w:t>
      </w:r>
      <w:r>
        <w:rPr>
          <w:b w:val="0"/>
          <w:i w:val="0"/>
        </w:rPr>
      </w:r>
    </w:p>
    <w:p>
      <w:pPr/>
      <w:r>
        <w:rPr>
          <w:b w:val="0"/>
          <w:i w:val="0"/>
        </w:rPr>
        <w:t>Cada número es el anterior multiplicado por la raíz cuadrada de dos, redondeado.</w:t>
      </w:r>
    </w:p>
    <w:p>
      <w:pPr/>
      <w:r>
        <w:rPr>
          <w:b w:val="0"/>
          <w:i w:val="0"/>
        </w:rPr>
      </w:r>
      <w:r>
        <w:rPr>
          <w:b/>
          <w:i w:val="0"/>
        </w:rPr>
        <w:t>Con eso se responde la pregunta 53 del segundo cuadernillo.</w:t>
      </w:r>
      <w:r>
        <w:rPr>
          <w:b w:val="0"/>
          <w:i w:val="0"/>
        </w:rPr>
        <w:t xml:space="preserve"> De f/1,4 a f/22 hay que contar los</w:t>
      </w:r>
      <w:r>
        <w:t xml:space="preserve"> </w:t>
      </w:r>
      <w:r>
        <w:rPr>
          <w:b w:val="0"/>
          <w:i w:val="0"/>
        </w:rPr>
        <w:t>pasos de la escala:</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De</w:t>
            </w:r>
          </w:p>
        </w:tc>
        <w:tc>
          <w:tcPr>
            <w:tcW w:type="dxa" w:w="2353"/>
            <w:shd w:val="clear" w:color="auto" w:fill="E4E4E4"/>
          </w:tcPr>
          <w:p>
            <w:pPr>
              <w:pStyle w:val="Tablacabecera"/>
            </w:pPr>
            <w:r/>
            <w:r>
              <w:rPr>
                <w:b w:val="0"/>
                <w:i w:val="0"/>
              </w:rPr>
              <w:t>A</w:t>
            </w:r>
          </w:p>
        </w:tc>
        <w:tc>
          <w:tcPr>
            <w:tcW w:type="dxa" w:w="2353"/>
            <w:shd w:val="clear" w:color="auto" w:fill="E4E4E4"/>
          </w:tcPr>
          <w:p>
            <w:pPr>
              <w:pStyle w:val="Tablacabecera"/>
            </w:pPr>
            <w:r/>
            <w:r>
              <w:rPr>
                <w:b w:val="0"/>
                <w:i w:val="0"/>
              </w:rPr>
              <w:t>Pasos acumulados</w:t>
            </w:r>
          </w:p>
        </w:tc>
        <w:tc>
          <w:tcPr>
            <w:tcW w:type="dxa" w:w="2353"/>
            <w:shd w:val="clear" w:color="auto" w:fill="E4E4E4"/>
          </w:tcPr>
          <w:p>
            <w:pPr>
              <w:pStyle w:val="Tablacabecera"/>
            </w:pPr>
            <w:r/>
            <w:r>
              <w:rPr>
                <w:b w:val="0"/>
                <w:i w:val="0"/>
              </w:rPr>
              <w:t>Luz respecto de f/1,4</w:t>
            </w:r>
          </w:p>
        </w:tc>
      </w:tr>
      <w:tr>
        <w:tc>
          <w:tcPr>
            <w:tcW w:type="dxa" w:w="2353"/>
          </w:tcPr>
          <w:p>
            <w:pPr>
              <w:pStyle w:val="Tabla"/>
            </w:pPr>
            <w:r/>
            <w:r>
              <w:rPr>
                <w:b w:val="0"/>
                <w:i w:val="0"/>
              </w:rPr>
              <w:t>1,4</w:t>
            </w:r>
          </w:p>
        </w:tc>
        <w:tc>
          <w:tcPr>
            <w:tcW w:type="dxa" w:w="2353"/>
          </w:tcPr>
          <w:p>
            <w:pPr>
              <w:pStyle w:val="Tabla"/>
            </w:pPr>
            <w:r/>
            <w:r>
              <w:rPr>
                <w:b w:val="0"/>
                <w:i w:val="0"/>
              </w:rPr>
              <w:t>2</w:t>
            </w:r>
          </w:p>
        </w:tc>
        <w:tc>
          <w:tcPr>
            <w:tcW w:type="dxa" w:w="2353"/>
          </w:tcPr>
          <w:p>
            <w:pPr>
              <w:pStyle w:val="Tabla"/>
            </w:pPr>
            <w:r/>
            <w:r>
              <w:rPr>
                <w:b w:val="0"/>
                <w:i w:val="0"/>
              </w:rPr>
              <w:t>1</w:t>
            </w:r>
          </w:p>
        </w:tc>
        <w:tc>
          <w:tcPr>
            <w:tcW w:type="dxa" w:w="2353"/>
          </w:tcPr>
          <w:p>
            <w:pPr>
              <w:pStyle w:val="Tabla"/>
            </w:pPr>
            <w:r/>
            <w:r>
              <w:rPr>
                <w:b w:val="0"/>
                <w:i w:val="0"/>
              </w:rPr>
              <w:t>la mitad</w:t>
            </w:r>
          </w:p>
        </w:tc>
      </w:tr>
      <w:tr>
        <w:tc>
          <w:tcPr>
            <w:tcW w:type="dxa" w:w="2353"/>
          </w:tcPr>
          <w:p>
            <w:pPr>
              <w:pStyle w:val="Tabla"/>
            </w:pPr>
            <w:r/>
            <w:r>
              <w:rPr>
                <w:b w:val="0"/>
                <w:i w:val="0"/>
              </w:rPr>
              <w:t>1,4</w:t>
            </w:r>
          </w:p>
        </w:tc>
        <w:tc>
          <w:tcPr>
            <w:tcW w:type="dxa" w:w="2353"/>
          </w:tcPr>
          <w:p>
            <w:pPr>
              <w:pStyle w:val="Tabla"/>
            </w:pPr>
            <w:r/>
            <w:r>
              <w:rPr>
                <w:b w:val="0"/>
                <w:i w:val="0"/>
              </w:rPr>
              <w:t>2,8</w:t>
            </w:r>
          </w:p>
        </w:tc>
        <w:tc>
          <w:tcPr>
            <w:tcW w:type="dxa" w:w="2353"/>
          </w:tcPr>
          <w:p>
            <w:pPr>
              <w:pStyle w:val="Tabla"/>
            </w:pPr>
            <w:r/>
            <w:r>
              <w:rPr>
                <w:b w:val="0"/>
                <w:i w:val="0"/>
              </w:rPr>
              <w:t>2</w:t>
            </w:r>
          </w:p>
        </w:tc>
        <w:tc>
          <w:tcPr>
            <w:tcW w:type="dxa" w:w="2353"/>
          </w:tcPr>
          <w:p>
            <w:pPr>
              <w:pStyle w:val="Tabla"/>
            </w:pPr>
            <w:r/>
            <w:r>
              <w:rPr>
                <w:b w:val="0"/>
                <w:i w:val="0"/>
              </w:rPr>
              <w:t>1/4</w:t>
            </w:r>
          </w:p>
        </w:tc>
      </w:tr>
      <w:tr>
        <w:tc>
          <w:tcPr>
            <w:tcW w:type="dxa" w:w="2353"/>
          </w:tcPr>
          <w:p>
            <w:pPr>
              <w:pStyle w:val="Tabla"/>
            </w:pPr>
            <w:r/>
            <w:r>
              <w:rPr>
                <w:b w:val="0"/>
                <w:i w:val="0"/>
              </w:rPr>
              <w:t>1,4</w:t>
            </w:r>
          </w:p>
        </w:tc>
        <w:tc>
          <w:tcPr>
            <w:tcW w:type="dxa" w:w="2353"/>
          </w:tcPr>
          <w:p>
            <w:pPr>
              <w:pStyle w:val="Tabla"/>
            </w:pPr>
            <w:r/>
            <w:r>
              <w:rPr>
                <w:b w:val="0"/>
                <w:i w:val="0"/>
              </w:rPr>
              <w:t>4</w:t>
            </w:r>
          </w:p>
        </w:tc>
        <w:tc>
          <w:tcPr>
            <w:tcW w:type="dxa" w:w="2353"/>
          </w:tcPr>
          <w:p>
            <w:pPr>
              <w:pStyle w:val="Tabla"/>
            </w:pPr>
            <w:r/>
            <w:r>
              <w:rPr>
                <w:b w:val="0"/>
                <w:i w:val="0"/>
              </w:rPr>
              <w:t>3</w:t>
            </w:r>
          </w:p>
        </w:tc>
        <w:tc>
          <w:tcPr>
            <w:tcW w:type="dxa" w:w="2353"/>
          </w:tcPr>
          <w:p>
            <w:pPr>
              <w:pStyle w:val="Tabla"/>
            </w:pPr>
            <w:r/>
            <w:r>
              <w:rPr>
                <w:b w:val="0"/>
                <w:i w:val="0"/>
              </w:rPr>
              <w:t>1/8</w:t>
            </w:r>
          </w:p>
        </w:tc>
      </w:tr>
      <w:tr>
        <w:tc>
          <w:tcPr>
            <w:tcW w:type="dxa" w:w="2353"/>
          </w:tcPr>
          <w:p>
            <w:pPr>
              <w:pStyle w:val="Tabla"/>
            </w:pPr>
            <w:r/>
            <w:r>
              <w:rPr>
                <w:b w:val="0"/>
                <w:i w:val="0"/>
              </w:rPr>
              <w:t>1,4</w:t>
            </w:r>
          </w:p>
        </w:tc>
        <w:tc>
          <w:tcPr>
            <w:tcW w:type="dxa" w:w="2353"/>
          </w:tcPr>
          <w:p>
            <w:pPr>
              <w:pStyle w:val="Tabla"/>
            </w:pPr>
            <w:r/>
            <w:r>
              <w:rPr>
                <w:b w:val="0"/>
                <w:i w:val="0"/>
              </w:rPr>
              <w:t>5,6</w:t>
            </w:r>
          </w:p>
        </w:tc>
        <w:tc>
          <w:tcPr>
            <w:tcW w:type="dxa" w:w="2353"/>
          </w:tcPr>
          <w:p>
            <w:pPr>
              <w:pStyle w:val="Tabla"/>
            </w:pPr>
            <w:r/>
            <w:r>
              <w:rPr>
                <w:b w:val="0"/>
                <w:i w:val="0"/>
              </w:rPr>
              <w:t>4</w:t>
            </w:r>
          </w:p>
        </w:tc>
        <w:tc>
          <w:tcPr>
            <w:tcW w:type="dxa" w:w="2353"/>
          </w:tcPr>
          <w:p>
            <w:pPr>
              <w:pStyle w:val="Tabla"/>
            </w:pPr>
            <w:r/>
            <w:r>
              <w:rPr>
                <w:b w:val="0"/>
                <w:i w:val="0"/>
              </w:rPr>
              <w:t>1/16</w:t>
            </w:r>
          </w:p>
        </w:tc>
      </w:tr>
      <w:tr>
        <w:tc>
          <w:tcPr>
            <w:tcW w:type="dxa" w:w="2353"/>
          </w:tcPr>
          <w:p>
            <w:pPr>
              <w:pStyle w:val="Tabla"/>
            </w:pPr>
            <w:r/>
            <w:r>
              <w:rPr>
                <w:b w:val="0"/>
                <w:i w:val="0"/>
              </w:rPr>
              <w:t>1,4</w:t>
            </w:r>
          </w:p>
        </w:tc>
        <w:tc>
          <w:tcPr>
            <w:tcW w:type="dxa" w:w="2353"/>
          </w:tcPr>
          <w:p>
            <w:pPr>
              <w:pStyle w:val="Tabla"/>
            </w:pPr>
            <w:r/>
            <w:r>
              <w:rPr>
                <w:b w:val="0"/>
                <w:i w:val="0"/>
              </w:rPr>
              <w:t>8</w:t>
            </w:r>
          </w:p>
        </w:tc>
        <w:tc>
          <w:tcPr>
            <w:tcW w:type="dxa" w:w="2353"/>
          </w:tcPr>
          <w:p>
            <w:pPr>
              <w:pStyle w:val="Tabla"/>
            </w:pPr>
            <w:r/>
            <w:r>
              <w:rPr>
                <w:b w:val="0"/>
                <w:i w:val="0"/>
              </w:rPr>
              <w:t>5</w:t>
            </w:r>
          </w:p>
        </w:tc>
        <w:tc>
          <w:tcPr>
            <w:tcW w:type="dxa" w:w="2353"/>
          </w:tcPr>
          <w:p>
            <w:pPr>
              <w:pStyle w:val="Tabla"/>
            </w:pPr>
            <w:r/>
            <w:r>
              <w:rPr>
                <w:b w:val="0"/>
                <w:i w:val="0"/>
              </w:rPr>
              <w:t>1/32</w:t>
            </w:r>
          </w:p>
        </w:tc>
      </w:tr>
      <w:tr>
        <w:tc>
          <w:tcPr>
            <w:tcW w:type="dxa" w:w="2353"/>
          </w:tcPr>
          <w:p>
            <w:pPr>
              <w:pStyle w:val="Tabla"/>
            </w:pPr>
            <w:r/>
            <w:r>
              <w:rPr>
                <w:b w:val="0"/>
                <w:i w:val="0"/>
              </w:rPr>
              <w:t>1,4</w:t>
            </w:r>
          </w:p>
        </w:tc>
        <w:tc>
          <w:tcPr>
            <w:tcW w:type="dxa" w:w="2353"/>
          </w:tcPr>
          <w:p>
            <w:pPr>
              <w:pStyle w:val="Tabla"/>
            </w:pPr>
            <w:r/>
            <w:r>
              <w:rPr>
                <w:b w:val="0"/>
                <w:i w:val="0"/>
              </w:rPr>
              <w:t>11</w:t>
            </w:r>
          </w:p>
        </w:tc>
        <w:tc>
          <w:tcPr>
            <w:tcW w:type="dxa" w:w="2353"/>
          </w:tcPr>
          <w:p>
            <w:pPr>
              <w:pStyle w:val="Tabla"/>
            </w:pPr>
            <w:r/>
            <w:r>
              <w:rPr>
                <w:b w:val="0"/>
                <w:i w:val="0"/>
              </w:rPr>
              <w:t>6</w:t>
            </w:r>
          </w:p>
        </w:tc>
        <w:tc>
          <w:tcPr>
            <w:tcW w:type="dxa" w:w="2353"/>
          </w:tcPr>
          <w:p>
            <w:pPr>
              <w:pStyle w:val="Tabla"/>
            </w:pPr>
            <w:r/>
            <w:r>
              <w:rPr>
                <w:b w:val="0"/>
                <w:i w:val="0"/>
              </w:rPr>
              <w:t>1/64</w:t>
            </w:r>
          </w:p>
        </w:tc>
      </w:tr>
      <w:tr>
        <w:tc>
          <w:tcPr>
            <w:tcW w:type="dxa" w:w="2353"/>
          </w:tcPr>
          <w:p>
            <w:pPr>
              <w:pStyle w:val="Tabla"/>
            </w:pPr>
            <w:r/>
            <w:r>
              <w:rPr>
                <w:b w:val="0"/>
                <w:i w:val="0"/>
              </w:rPr>
              <w:t>1,4</w:t>
            </w:r>
          </w:p>
        </w:tc>
        <w:tc>
          <w:tcPr>
            <w:tcW w:type="dxa" w:w="2353"/>
          </w:tcPr>
          <w:p>
            <w:pPr>
              <w:pStyle w:val="Tabla"/>
            </w:pPr>
            <w:r/>
            <w:r>
              <w:rPr>
                <w:b w:val="0"/>
                <w:i w:val="0"/>
              </w:rPr>
              <w:t>16</w:t>
            </w:r>
          </w:p>
        </w:tc>
        <w:tc>
          <w:tcPr>
            <w:tcW w:type="dxa" w:w="2353"/>
          </w:tcPr>
          <w:p>
            <w:pPr>
              <w:pStyle w:val="Tabla"/>
            </w:pPr>
            <w:r/>
            <w:r>
              <w:rPr>
                <w:b w:val="0"/>
                <w:i w:val="0"/>
              </w:rPr>
              <w:t>7</w:t>
            </w:r>
          </w:p>
        </w:tc>
        <w:tc>
          <w:tcPr>
            <w:tcW w:type="dxa" w:w="2353"/>
          </w:tcPr>
          <w:p>
            <w:pPr>
              <w:pStyle w:val="Tabla"/>
            </w:pPr>
            <w:r/>
            <w:r>
              <w:rPr>
                <w:b w:val="0"/>
                <w:i w:val="0"/>
              </w:rPr>
              <w:t>1/128</w:t>
            </w:r>
          </w:p>
        </w:tc>
      </w:tr>
      <w:tr>
        <w:tc>
          <w:tcPr>
            <w:tcW w:type="dxa" w:w="2353"/>
          </w:tcPr>
          <w:p>
            <w:pPr>
              <w:pStyle w:val="Tabla"/>
            </w:pPr>
            <w:r/>
            <w:r>
              <w:rPr>
                <w:b w:val="0"/>
                <w:i w:val="0"/>
              </w:rPr>
            </w:r>
            <w:r>
              <w:rPr>
                <w:b/>
                <w:i w:val="0"/>
              </w:rPr>
              <w:t>1,4</w:t>
            </w:r>
            <w:r>
              <w:rPr>
                <w:b w:val="0"/>
                <w:i w:val="0"/>
              </w:rPr>
            </w:r>
          </w:p>
        </w:tc>
        <w:tc>
          <w:tcPr>
            <w:tcW w:type="dxa" w:w="2353"/>
          </w:tcPr>
          <w:p>
            <w:pPr>
              <w:pStyle w:val="Tabla"/>
            </w:pPr>
            <w:r/>
            <w:r>
              <w:rPr>
                <w:b w:val="0"/>
                <w:i w:val="0"/>
              </w:rPr>
            </w:r>
            <w:r>
              <w:rPr>
                <w:b/>
                <w:i w:val="0"/>
              </w:rPr>
              <w:t>22</w:t>
            </w:r>
            <w:r>
              <w:rPr>
                <w:b w:val="0"/>
                <w:i w:val="0"/>
              </w:rPr>
            </w:r>
          </w:p>
        </w:tc>
        <w:tc>
          <w:tcPr>
            <w:tcW w:type="dxa" w:w="2353"/>
          </w:tcPr>
          <w:p>
            <w:pPr>
              <w:pStyle w:val="Tabla"/>
            </w:pPr>
            <w:r/>
            <w:r>
              <w:rPr>
                <w:b w:val="0"/>
                <w:i w:val="0"/>
              </w:rPr>
            </w:r>
            <w:r>
              <w:rPr>
                <w:b/>
                <w:i w:val="0"/>
              </w:rPr>
              <w:t>8</w:t>
            </w:r>
            <w:r>
              <w:rPr>
                <w:b w:val="0"/>
                <w:i w:val="0"/>
              </w:rPr>
            </w:r>
          </w:p>
        </w:tc>
        <w:tc>
          <w:tcPr>
            <w:tcW w:type="dxa" w:w="2353"/>
          </w:tcPr>
          <w:p>
            <w:pPr>
              <w:pStyle w:val="Tabla"/>
            </w:pPr>
            <w:r/>
            <w:r>
              <w:rPr>
                <w:b w:val="0"/>
                <w:i w:val="0"/>
              </w:rPr>
            </w:r>
            <w:r>
              <w:rPr>
                <w:b/>
                <w:i w:val="0"/>
              </w:rPr>
              <w:t>1/256</w:t>
            </w:r>
            <w:r>
              <w:rPr>
                <w:b w:val="0"/>
                <w:i w:val="0"/>
              </w:rPr>
            </w:r>
          </w:p>
        </w:tc>
      </w:tr>
    </w:tbl>
    <w:p>
      <w:pPr/>
    </w:p>
    <w:p>
      <w:pPr/>
      <w:r>
        <w:rPr>
          <w:b w:val="0"/>
          <w:i w:val="0"/>
        </w:rPr>
      </w:r>
      <w:r>
        <w:rPr>
          <w:b/>
          <w:i w:val="0"/>
        </w:rPr>
        <w:t>Ocho pasos, y dos elevado a ocho es doscientos cincuenta y seis: entra 256 veces menos luz.</w:t>
      </w:r>
      <w:r>
        <w:rPr>
          <w:b w:val="0"/>
          <w:i w:val="0"/>
        </w:rPr>
        <w:t xml:space="preserve"> Y la</w:t>
      </w:r>
      <w:r>
        <w:t xml:space="preserve"> </w:t>
      </w:r>
      <w:r>
        <w:rPr>
          <w:b w:val="0"/>
          <w:i w:val="0"/>
        </w:rPr>
        <w:t>comprobación por el otro camino da lo mismo: (22 ÷ 1,4)² = 15,71² ≈ 247, que redondeado a la escala</w:t>
      </w:r>
      <w:r>
        <w:t xml:space="preserve"> </w:t>
      </w:r>
      <w:r>
        <w:rPr>
          <w:b w:val="0"/>
          <w:i w:val="0"/>
        </w:rPr>
        <w:t>nominal es 256. Las otras tres opciones —8, 16 y 512— corresponden a tres, cuatro y nueve pasos.</w:t>
      </w:r>
    </w:p>
    <w:p>
      <w:pPr/>
      <w:r>
        <w:rPr>
          <w:b w:val="0"/>
          <w:i w:val="0"/>
        </w:rPr>
      </w:r>
      <w:r>
        <w:rPr>
          <w:b/>
          <w:i w:val="0"/>
        </w:rPr>
        <w:t>Y ahora el número T, que es la pregunta 16 del primer cuadernillo.</w:t>
      </w:r>
      <w:r>
        <w:rPr>
          <w:b w:val="0"/>
          <w:i w:val="0"/>
        </w:rPr>
        <w:t xml:space="preserve"> El número f es </w:t>
      </w:r>
      <w:r>
        <w:rPr>
          <w:b/>
          <w:i w:val="0"/>
        </w:rPr>
        <w:t>teórico</w:t>
      </w:r>
      <w:r>
        <w:rPr>
          <w:b w:val="0"/>
          <w:i w:val="0"/>
        </w:rPr>
        <w:t>:</w:t>
      </w:r>
      <w:r>
        <w:t xml:space="preserve"> </w:t>
      </w:r>
      <w:r>
        <w:rPr>
          <w:b w:val="0"/>
          <w:i w:val="0"/>
        </w:rPr>
        <w:t>sale de dividir dos medidas del objetivo y da por supuesto que toda la luz que entra por la abertura</w:t>
      </w:r>
      <w:r>
        <w:t xml:space="preserve"> </w:t>
      </w:r>
      <w:r>
        <w:rPr>
          <w:b w:val="0"/>
          <w:i w:val="0"/>
        </w:rPr>
        <w:t xml:space="preserve">llega al sensor. No llega: el vidrio </w:t>
      </w:r>
      <w:r>
        <w:rPr>
          <w:b/>
          <w:i w:val="0"/>
        </w:rPr>
        <w:t>absorbe</w:t>
      </w:r>
      <w:r>
        <w:rPr>
          <w:b w:val="0"/>
          <w:i w:val="0"/>
        </w:rPr>
        <w:t xml:space="preserve"> una parte, las superficies internas la </w:t>
      </w:r>
      <w:r>
        <w:rPr>
          <w:b/>
          <w:i w:val="0"/>
        </w:rPr>
        <w:t>reflejan</w:t>
      </w:r>
      <w:r>
        <w:rPr>
          <w:b w:val="0"/>
          <w:i w:val="0"/>
        </w:rPr>
        <w:t xml:space="preserve"> y</w:t>
      </w:r>
      <w:r>
        <w:t xml:space="preserve"> </w:t>
      </w:r>
      <w:r>
        <w:rPr>
          <w:b w:val="0"/>
          <w:i w:val="0"/>
        </w:rPr>
        <w:t xml:space="preserve">las imperfecciones la </w:t>
      </w:r>
      <w:r>
        <w:rPr>
          <w:b/>
          <w:i w:val="0"/>
        </w:rPr>
        <w:t>dispersan</w:t>
      </w:r>
      <w:r>
        <w:rPr>
          <w:b w:val="0"/>
          <w:i w:val="0"/>
        </w:rPr>
        <w:t>.</w:t>
      </w:r>
    </w:p>
    <w:p>
      <w:pPr/>
      <w:r>
        <w:rPr>
          <w:b w:val="0"/>
          <w:i w:val="0"/>
        </w:rPr>
      </w:r>
      <w:r>
        <w:rPr>
          <w:b/>
          <w:i w:val="0"/>
        </w:rPr>
        <w:t>El número T es la medida real: cuánta luz atraviesa efectivamente el objetivo, descontadas las</w:t>
      </w:r>
      <w:r>
        <w:t xml:space="preserve"> </w:t>
      </w:r>
      <w:r>
        <w:rPr>
          <w:b/>
          <w:i w:val="0"/>
        </w:rPr>
        <w:t>pérdidas por absorción, dispersión y reflexión internas.</w:t>
      </w:r>
      <w:r>
        <w:rPr>
          <w:b w:val="0"/>
          <w:i w:val="0"/>
        </w:rPr>
        <w:t xml:space="preserve"> Se mide con un banco óptico, no se</w:t>
      </w:r>
      <w:r>
        <w:t xml:space="preserve"> </w:t>
      </w:r>
      <w:r>
        <w:rPr>
          <w:b w:val="0"/>
          <w:i w:val="0"/>
        </w:rPr>
        <w:t xml:space="preserve">calcula, y por eso </w:t>
      </w:r>
      <w:r>
        <w:rPr>
          <w:b/>
          <w:i w:val="0"/>
        </w:rPr>
        <w:t>el número T de un objetivo es siempre algo mayor que su número f</w:t>
      </w:r>
      <w:r>
        <w:rPr>
          <w:b w:val="0"/>
          <w:i w:val="0"/>
        </w:rPr>
        <w:t>: un</w:t>
      </w:r>
      <w:r>
        <w:t xml:space="preserve"> </w:t>
      </w:r>
      <w:r>
        <w:rPr>
          <w:b w:val="0"/>
          <w:i w:val="0"/>
        </w:rPr>
        <w:t>objetivo marcado f/2 puede ser en realidad T2,2.</w:t>
      </w:r>
    </w:p>
    <w:p>
      <w:pPr/>
      <w:r>
        <w:rPr>
          <w:b w:val="0"/>
          <w:i w:val="0"/>
        </w:rPr>
      </w:r>
      <w:r>
        <w:rPr>
          <w:b/>
          <w:i w:val="0"/>
        </w:rPr>
        <w:t>Las cuatro opciones de esa pregunta son la misma frase con distinta lista de pérdidas</w:t>
      </w:r>
      <w:r>
        <w:rPr>
          <w:b w:val="0"/>
          <w:i w:val="0"/>
        </w:rPr>
        <w:t>, y la</w:t>
      </w:r>
      <w:r>
        <w:t xml:space="preserve"> </w:t>
      </w:r>
      <w:r>
        <w:rPr>
          <w:b w:val="0"/>
          <w:i w:val="0"/>
        </w:rPr>
        <w:t xml:space="preserve">correcta es </w:t>
      </w:r>
      <w:r>
        <w:rPr>
          <w:b/>
          <w:i w:val="0"/>
        </w:rPr>
        <w:t>la que las nombra las tres</w:t>
      </w:r>
      <w:r>
        <w:rPr>
          <w:b w:val="0"/>
          <w:i w:val="0"/>
        </w:rPr>
        <w:t>. Es una pregunta de exhaustividad: quien se quede en «la</w:t>
      </w:r>
      <w:r>
        <w:t xml:space="preserve"> </w:t>
      </w:r>
      <w:r>
        <w:rPr>
          <w:b w:val="0"/>
          <w:i w:val="0"/>
        </w:rPr>
        <w:t>absorción y la reflexión» ha dado la definición incompleta, y en un examen de cuatro opciones la</w:t>
      </w:r>
      <w:r>
        <w:t xml:space="preserve"> </w:t>
      </w:r>
      <w:r>
        <w:rPr>
          <w:b w:val="0"/>
          <w:i w:val="0"/>
        </w:rPr>
        <w:t xml:space="preserve">incompleta es la falsa. </w:t>
      </w:r>
      <w:r>
        <w:rPr>
          <w:b/>
          <w:i w:val="0"/>
        </w:rPr>
        <w:t>En el cine se rueda con números T precisamente porque dos objetivos</w:t>
      </w:r>
      <w:r>
        <w:t xml:space="preserve"> </w:t>
      </w:r>
      <w:r>
        <w:rPr>
          <w:b/>
          <w:i w:val="0"/>
        </w:rPr>
        <w:t>distintos con el mismo número f no dan la misma exposición, y con el mismo número T sí.</w:t>
      </w:r>
      <w:r>
        <w:rPr>
          <w:b w:val="0"/>
          <w:i w:val="0"/>
        </w:rPr>
      </w:r>
    </w:p>
    <w:p>
      <w:pPr>
        <w:pStyle w:val="Separador"/>
        <w:pBdr>
          <w:bottom w:val="single" w:sz="4" w:color="BBBBBB"/>
        </w:pBdr>
      </w:pPr>
    </w:p>
    <w:p>
      <w:pPr>
        <w:pStyle w:val="Heading2"/>
      </w:pPr>
      <w:r>
        <w:rPr>
          <w:b w:val="0"/>
          <w:i w:val="0"/>
        </w:rPr>
        <w:t>7.6 El foco y el círculo de confusión</w:t>
      </w:r>
    </w:p>
    <w:p>
      <w:pPr/>
      <w:r>
        <w:rPr>
          <w:b w:val="0"/>
          <w:i w:val="0"/>
        </w:rPr>
      </w:r>
      <w:r>
        <w:rPr>
          <w:b/>
          <w:i w:val="0"/>
        </w:rPr>
        <w:t>Un objetivo enfoca a una sola distancia.</w:t>
      </w:r>
      <w:r>
        <w:rPr>
          <w:b w:val="0"/>
          <w:i w:val="0"/>
        </w:rPr>
        <w:t xml:space="preserve"> Los puntos que están exactamente a esa distancia se</w:t>
      </w:r>
      <w:r>
        <w:t xml:space="preserve"> </w:t>
      </w:r>
      <w:r>
        <w:rPr>
          <w:b w:val="0"/>
          <w:i w:val="0"/>
        </w:rPr>
        <w:t xml:space="preserve">proyectan sobre el sensor como puntos; </w:t>
      </w:r>
      <w:r>
        <w:rPr>
          <w:b/>
          <w:i w:val="0"/>
        </w:rPr>
        <w:t>los que no, se proyectan como pequeños discos</w:t>
      </w:r>
      <w:r>
        <w:rPr>
          <w:b w:val="0"/>
          <w:i w:val="0"/>
        </w:rPr>
        <w:t>. Ese disco</w:t>
      </w:r>
      <w:r>
        <w:t xml:space="preserve"> </w:t>
      </w:r>
      <w:r>
        <w:rPr>
          <w:b w:val="0"/>
          <w:i w:val="0"/>
        </w:rPr>
        <w:t xml:space="preserve">es el </w:t>
      </w:r>
      <w:r>
        <w:rPr>
          <w:b/>
          <w:i w:val="0"/>
        </w:rPr>
        <w:t>círculo de confusión</w:t>
      </w:r>
      <w:r>
        <w:rPr>
          <w:b w:val="0"/>
          <w:i w:val="0"/>
        </w:rPr>
        <w:t>.</w:t>
      </w:r>
    </w:p>
    <w:p>
      <w:pPr/>
      <w:r>
        <w:rPr>
          <w:b w:val="0"/>
          <w:i w:val="0"/>
        </w:rPr>
      </w:r>
      <w:r>
        <w:rPr>
          <w:b/>
          <w:i w:val="0"/>
        </w:rPr>
        <w:t>El círculo de confusión se forma cuando la imagen no está enfocada</w:t>
      </w:r>
      <w:r>
        <w:rPr>
          <w:b w:val="0"/>
          <w:i w:val="0"/>
        </w:rPr>
        <w:t>, y ésa es la respuesta oficial</w:t>
      </w:r>
      <w:r>
        <w:t xml:space="preserve"> </w:t>
      </w:r>
      <w:r>
        <w:rPr>
          <w:b w:val="0"/>
          <w:i w:val="0"/>
        </w:rPr>
        <w:t>a la pregunta 19 del segundo cuadernillo. Las dos opciones que dicen «se forma delante del plano</w:t>
      </w:r>
      <w:r>
        <w:t xml:space="preserve"> </w:t>
      </w:r>
      <w:r>
        <w:rPr>
          <w:b w:val="0"/>
          <w:i w:val="0"/>
        </w:rPr>
        <w:t xml:space="preserve">focal» y «se forma detrás del plano focal» son </w:t>
      </w:r>
      <w:r>
        <w:rPr>
          <w:b/>
          <w:i w:val="0"/>
        </w:rPr>
        <w:t>cada una la mitad de la verdad</w:t>
      </w:r>
      <w:r>
        <w:rPr>
          <w:b w:val="0"/>
          <w:i w:val="0"/>
        </w:rPr>
        <w:t>: se forma en los</w:t>
      </w:r>
      <w:r>
        <w:t xml:space="preserve"> </w:t>
      </w:r>
      <w:r>
        <w:rPr>
          <w:b w:val="0"/>
          <w:i w:val="0"/>
        </w:rPr>
        <w:t xml:space="preserve">dos casos, porque </w:t>
      </w:r>
      <w:r>
        <w:rPr>
          <w:b/>
          <w:i w:val="0"/>
        </w:rPr>
        <w:t>el desenfoque es simétrico</w:t>
      </w:r>
      <w:r>
        <w:rPr>
          <w:b w:val="0"/>
          <w:i w:val="0"/>
        </w:rPr>
        <w:t>. Un objeto más cerca que el plano de foco converge</w:t>
      </w:r>
      <w:r>
        <w:t xml:space="preserve"> </w:t>
      </w:r>
      <w:r>
        <w:rPr>
          <w:b w:val="0"/>
          <w:i w:val="0"/>
        </w:rPr>
        <w:t>detrás del sensor; uno más lejos converge delante; los dos dejan un disco. Y la opción del paralaje</w:t>
      </w:r>
      <w:r>
        <w:t xml:space="preserve"> </w:t>
      </w:r>
      <w:r>
        <w:rPr>
          <w:b w:val="0"/>
          <w:i w:val="0"/>
        </w:rPr>
        <w:t>del visor describe un defecto de encuadre de las cámaras de visor óptico independiente, que no tiene</w:t>
      </w:r>
      <w:r>
        <w:t xml:space="preserve"> </w:t>
      </w:r>
      <w:r>
        <w:rPr>
          <w:b w:val="0"/>
          <w:i w:val="0"/>
        </w:rPr>
        <w:t>nada que ver con el foco.</w:t>
      </w:r>
    </w:p>
    <w:p>
      <w:pPr/>
      <w:r>
        <w:rPr>
          <w:b w:val="0"/>
          <w:i w:val="0"/>
        </w:rPr>
      </w:r>
      <w:r>
        <w:rPr>
          <w:b/>
          <w:i w:val="0"/>
        </w:rPr>
        <w:t>Lo que convierte el círculo de confusión en una herramienta es su umbral.</w:t>
      </w:r>
      <w:r>
        <w:rPr>
          <w:b w:val="0"/>
          <w:i w:val="0"/>
        </w:rPr>
        <w:t xml:space="preserve"> Como la pantalla y el</w:t>
      </w:r>
      <w:r>
        <w:t xml:space="preserve"> </w:t>
      </w:r>
      <w:r>
        <w:rPr>
          <w:b w:val="0"/>
          <w:i w:val="0"/>
        </w:rPr>
        <w:t xml:space="preserve">ojo tienen una resolución finita, </w:t>
      </w:r>
      <w:r>
        <w:rPr>
          <w:b/>
          <w:i w:val="0"/>
        </w:rPr>
        <w:t>un disco lo bastante pequeño se ve como un punto</w:t>
      </w:r>
      <w:r>
        <w:rPr>
          <w:b w:val="0"/>
          <w:i w:val="0"/>
        </w:rPr>
        <w:t>: por debajo de</w:t>
      </w:r>
      <w:r>
        <w:t xml:space="preserve"> </w:t>
      </w:r>
      <w:r>
        <w:rPr>
          <w:b w:val="0"/>
          <w:i w:val="0"/>
        </w:rPr>
        <w:t xml:space="preserve">ese diámetro, el desenfoque no se aprecia y la imagen se considera nítida. </w:t>
      </w:r>
      <w:r>
        <w:rPr>
          <w:b/>
          <w:i w:val="0"/>
        </w:rPr>
        <w:t>Ese umbral es el</w:t>
      </w:r>
      <w:r>
        <w:t xml:space="preserve"> </w:t>
      </w:r>
      <w:r>
        <w:rPr>
          <w:b/>
          <w:i w:val="0"/>
        </w:rPr>
        <w:t>«círculo de confusión admisible», y de él sale toda la profundidad de campo.</w:t>
      </w:r>
      <w:r>
        <w:rPr>
          <w:b w:val="0"/>
          <w:i w:val="0"/>
        </w:rPr>
      </w:r>
    </w:p>
    <w:p>
      <w:pPr>
        <w:pStyle w:val="Separador"/>
        <w:pBdr>
          <w:bottom w:val="single" w:sz="4" w:color="BBBBBB"/>
        </w:pBdr>
      </w:pPr>
    </w:p>
    <w:p>
      <w:pPr>
        <w:pStyle w:val="Heading2"/>
      </w:pPr>
      <w:r>
        <w:rPr>
          <w:b w:val="0"/>
          <w:i w:val="0"/>
        </w:rPr>
        <w:t>7.7 La profundidad de campo</w:t>
      </w:r>
    </w:p>
    <w:p>
      <w:pPr/>
      <w:r>
        <w:rPr>
          <w:b w:val="0"/>
          <w:i w:val="0"/>
        </w:rPr>
      </w:r>
      <w:r>
        <w:rPr>
          <w:b/>
          <w:i w:val="0"/>
        </w:rPr>
        <w:t>La profundidad de campo es la franja de distancias que se ve nítida en el encuadre</w:t>
      </w:r>
      <w:r>
        <w:rPr>
          <w:b w:val="0"/>
          <w:i w:val="0"/>
        </w:rPr>
        <w:t>: desde el</w:t>
      </w:r>
      <w:r>
        <w:t xml:space="preserve"> </w:t>
      </w:r>
      <w:r>
        <w:rPr>
          <w:b w:val="0"/>
          <w:i w:val="0"/>
        </w:rPr>
        <w:t>punto más cercano cuyo círculo de confusión aún cabe en el umbral hasta el más lejano.</w:t>
      </w:r>
    </w:p>
    <w:p>
      <w:pPr/>
      <w:r>
        <w:rPr>
          <w:b w:val="0"/>
          <w:i w:val="0"/>
        </w:rPr>
      </w:r>
      <w:r>
        <w:rPr>
          <w:b/>
          <w:i w:val="0"/>
        </w:rPr>
        <w:t>Depende de tres cosas, y sólo de tres: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Factor</w:t>
            </w:r>
          </w:p>
        </w:tc>
        <w:tc>
          <w:tcPr>
            <w:tcW w:type="dxa" w:w="3137"/>
            <w:shd w:val="clear" w:color="auto" w:fill="E4E4E4"/>
          </w:tcPr>
          <w:p>
            <w:pPr>
              <w:pStyle w:val="Tablacabecera"/>
            </w:pPr>
            <w:r/>
            <w:r>
              <w:rPr>
                <w:b w:val="0"/>
                <w:i w:val="0"/>
              </w:rPr>
              <w:t xml:space="preserve">La profundidad de campo </w:t>
            </w:r>
            <w:r>
              <w:rPr>
                <w:b/>
                <w:i w:val="0"/>
              </w:rPr>
              <w:t>aumenta</w:t>
            </w:r>
            <w:r>
              <w:rPr>
                <w:b w:val="0"/>
                <w:i w:val="0"/>
              </w:rPr>
              <w:t xml:space="preserve"> cuando</w:t>
            </w:r>
          </w:p>
        </w:tc>
        <w:tc>
          <w:tcPr>
            <w:tcW w:type="dxa" w:w="3137"/>
            <w:shd w:val="clear" w:color="auto" w:fill="E4E4E4"/>
          </w:tcPr>
          <w:p>
            <w:pPr>
              <w:pStyle w:val="Tablacabecera"/>
            </w:pPr>
            <w:r/>
            <w:r>
              <w:rPr>
                <w:b w:val="0"/>
                <w:i w:val="0"/>
              </w:rPr>
              <w:t xml:space="preserve">La profundidad de campo </w:t>
            </w:r>
            <w:r>
              <w:rPr>
                <w:b/>
                <w:i w:val="0"/>
              </w:rPr>
              <w:t>disminuye</w:t>
            </w:r>
            <w:r>
              <w:rPr>
                <w:b w:val="0"/>
                <w:i w:val="0"/>
              </w:rPr>
              <w:t xml:space="preserve"> cuando</w:t>
            </w:r>
          </w:p>
        </w:tc>
      </w:tr>
      <w:tr>
        <w:tc>
          <w:tcPr>
            <w:tcW w:type="dxa" w:w="3137"/>
          </w:tcPr>
          <w:p>
            <w:pPr>
              <w:pStyle w:val="Tabla"/>
            </w:pPr>
            <w:r/>
            <w:r>
              <w:rPr>
                <w:b w:val="0"/>
                <w:i w:val="0"/>
              </w:rPr>
            </w:r>
            <w:r>
              <w:rPr>
                <w:b/>
                <w:i w:val="0"/>
              </w:rPr>
              <w:t>Diafragma</w:t>
            </w:r>
            <w:r>
              <w:rPr>
                <w:b w:val="0"/>
                <w:i w:val="0"/>
              </w:rPr>
            </w:r>
          </w:p>
        </w:tc>
        <w:tc>
          <w:tcPr>
            <w:tcW w:type="dxa" w:w="3137"/>
          </w:tcPr>
          <w:p>
            <w:pPr>
              <w:pStyle w:val="Tabla"/>
            </w:pPr>
            <w:r/>
            <w:r>
              <w:rPr>
                <w:b w:val="0"/>
                <w:i w:val="0"/>
              </w:rPr>
            </w:r>
            <w:r>
              <w:rPr>
                <w:b/>
                <w:i w:val="0"/>
              </w:rPr>
              <w:t>Se cierra</w:t>
            </w:r>
            <w:r>
              <w:rPr>
                <w:b w:val="0"/>
                <w:i w:val="0"/>
              </w:rPr>
              <w:t xml:space="preserve"> el diafragma: número f </w:t>
            </w:r>
            <w:r>
              <w:rPr>
                <w:b/>
                <w:i w:val="0"/>
              </w:rPr>
              <w:t>mayor</w:t>
            </w:r>
            <w:r>
              <w:rPr>
                <w:b w:val="0"/>
                <w:i w:val="0"/>
              </w:rPr>
            </w:r>
          </w:p>
        </w:tc>
        <w:tc>
          <w:tcPr>
            <w:tcW w:type="dxa" w:w="3137"/>
          </w:tcPr>
          <w:p>
            <w:pPr>
              <w:pStyle w:val="Tabla"/>
            </w:pPr>
            <w:r/>
            <w:r>
              <w:rPr>
                <w:b w:val="0"/>
                <w:i w:val="0"/>
              </w:rPr>
              <w:t>Se abre el diafragma: número f menor</w:t>
            </w:r>
          </w:p>
        </w:tc>
      </w:tr>
      <w:tr>
        <w:tc>
          <w:tcPr>
            <w:tcW w:type="dxa" w:w="3137"/>
          </w:tcPr>
          <w:p>
            <w:pPr>
              <w:pStyle w:val="Tabla"/>
            </w:pPr>
            <w:r/>
            <w:r>
              <w:rPr>
                <w:b w:val="0"/>
                <w:i w:val="0"/>
              </w:rPr>
            </w:r>
            <w:r>
              <w:rPr>
                <w:b/>
                <w:i w:val="0"/>
              </w:rPr>
              <w:t>Distancia focal</w:t>
            </w:r>
            <w:r>
              <w:rPr>
                <w:b w:val="0"/>
                <w:i w:val="0"/>
              </w:rPr>
            </w:r>
          </w:p>
        </w:tc>
        <w:tc>
          <w:tcPr>
            <w:tcW w:type="dxa" w:w="3137"/>
          </w:tcPr>
          <w:p>
            <w:pPr>
              <w:pStyle w:val="Tabla"/>
            </w:pPr>
            <w:r/>
            <w:r>
              <w:rPr>
                <w:b w:val="0"/>
                <w:i w:val="0"/>
              </w:rPr>
              <w:t xml:space="preserve">La focal es </w:t>
            </w:r>
            <w:r>
              <w:rPr>
                <w:b/>
                <w:i w:val="0"/>
              </w:rPr>
              <w:t>más corta</w:t>
            </w:r>
            <w:r>
              <w:rPr>
                <w:b w:val="0"/>
                <w:i w:val="0"/>
              </w:rPr>
              <w:t xml:space="preserve"> (angular)</w:t>
            </w:r>
          </w:p>
        </w:tc>
        <w:tc>
          <w:tcPr>
            <w:tcW w:type="dxa" w:w="3137"/>
          </w:tcPr>
          <w:p>
            <w:pPr>
              <w:pStyle w:val="Tabla"/>
            </w:pPr>
            <w:r/>
            <w:r>
              <w:rPr>
                <w:b w:val="0"/>
                <w:i w:val="0"/>
              </w:rPr>
              <w:t>La focal es más larga (tele)</w:t>
            </w:r>
          </w:p>
        </w:tc>
      </w:tr>
      <w:tr>
        <w:tc>
          <w:tcPr>
            <w:tcW w:type="dxa" w:w="3137"/>
          </w:tcPr>
          <w:p>
            <w:pPr>
              <w:pStyle w:val="Tabla"/>
            </w:pPr>
            <w:r/>
            <w:r>
              <w:rPr>
                <w:b w:val="0"/>
                <w:i w:val="0"/>
              </w:rPr>
            </w:r>
            <w:r>
              <w:rPr>
                <w:b/>
                <w:i w:val="0"/>
              </w:rPr>
              <w:t>Distancia cámara-objeto</w:t>
            </w:r>
            <w:r>
              <w:rPr>
                <w:b w:val="0"/>
                <w:i w:val="0"/>
              </w:rPr>
            </w:r>
          </w:p>
        </w:tc>
        <w:tc>
          <w:tcPr>
            <w:tcW w:type="dxa" w:w="3137"/>
          </w:tcPr>
          <w:p>
            <w:pPr>
              <w:pStyle w:val="Tabla"/>
            </w:pPr>
            <w:r/>
            <w:r>
              <w:rPr>
                <w:b w:val="0"/>
                <w:i w:val="0"/>
              </w:rPr>
            </w:r>
            <w:r>
              <w:rPr>
                <w:b/>
                <w:i w:val="0"/>
              </w:rPr>
              <w:t>Aumenta</w:t>
            </w:r>
            <w:r>
              <w:rPr>
                <w:b w:val="0"/>
                <w:i w:val="0"/>
              </w:rPr>
              <w:t xml:space="preserve"> la distancia al sujeto</w:t>
            </w:r>
          </w:p>
        </w:tc>
        <w:tc>
          <w:tcPr>
            <w:tcW w:type="dxa" w:w="3137"/>
          </w:tcPr>
          <w:p>
            <w:pPr>
              <w:pStyle w:val="Tabla"/>
            </w:pPr>
            <w:r/>
            <w:r>
              <w:rPr>
                <w:b w:val="0"/>
                <w:i w:val="0"/>
              </w:rPr>
              <w:t>Se acerca al sujeto</w:t>
            </w:r>
          </w:p>
        </w:tc>
      </w:tr>
    </w:tbl>
    <w:p>
      <w:pPr/>
    </w:p>
    <w:p>
      <w:pPr/>
      <w:r>
        <w:rPr>
          <w:b w:val="0"/>
          <w:i w:val="0"/>
        </w:rPr>
      </w:r>
      <w:r>
        <w:rPr>
          <w:b/>
          <w:i w:val="0"/>
        </w:rPr>
        <w:t>La profundidad de campo aumenta conforme aumenta la distancia cámara-objeto.</w:t>
      </w:r>
      <w:r>
        <w:rPr>
          <w:b w:val="0"/>
          <w:i w:val="0"/>
        </w:rPr>
        <w:t xml:space="preserve"> Es la respuesta</w:t>
      </w:r>
      <w:r>
        <w:t xml:space="preserve"> </w:t>
      </w:r>
      <w:r>
        <w:rPr>
          <w:b w:val="0"/>
          <w:i w:val="0"/>
        </w:rPr>
        <w:t xml:space="preserve">oficial a la pregunta 47, y las otras tres opciones son las </w:t>
      </w:r>
      <w:r>
        <w:rPr>
          <w:b/>
          <w:i w:val="0"/>
        </w:rPr>
        <w:t>tres inversas</w:t>
      </w:r>
      <w:r>
        <w:rPr>
          <w:b w:val="0"/>
          <w:i w:val="0"/>
        </w:rPr>
        <w:t xml:space="preserve"> de la tabla: aumentar</w:t>
      </w:r>
      <w:r>
        <w:t xml:space="preserve"> </w:t>
      </w:r>
      <w:r>
        <w:rPr>
          <w:b w:val="0"/>
          <w:i w:val="0"/>
        </w:rPr>
        <w:t xml:space="preserve">la distancia focal, abrir el diafragma y disminuir el número f —que es lo mismo que abrirlo— </w:t>
      </w:r>
      <w:r>
        <w:rPr>
          <w:b/>
          <w:i w:val="0"/>
        </w:rPr>
        <w:t>reducen</w:t>
      </w:r>
      <w:r>
        <w:rPr>
          <w:b w:val="0"/>
          <w:i w:val="0"/>
        </w:rPr>
      </w:r>
      <w:r>
        <w:t xml:space="preserve"> </w:t>
      </w:r>
      <w:r>
        <w:rPr>
          <w:b w:val="0"/>
          <w:i w:val="0"/>
        </w:rPr>
        <w:t>la profundidad de campo, no la aumentan.</w:t>
      </w:r>
    </w:p>
    <w:p>
      <w:pPr/>
      <w:r>
        <w:rPr>
          <w:b w:val="0"/>
          <w:i w:val="0"/>
        </w:rPr>
      </w:r>
      <w:r>
        <w:rPr>
          <w:b/>
          <w:i w:val="0"/>
        </w:rPr>
        <w:t>Y una advertencia sobre la tercera opción y la cuarta, que son la misma cosa dos veces.</w:t>
      </w:r>
      <w:r>
        <w:rPr>
          <w:b w:val="0"/>
          <w:i w:val="0"/>
        </w:rPr>
      </w:r>
      <w:r>
        <w:t xml:space="preserve"> </w:t>
      </w:r>
      <w:r>
        <w:rPr>
          <w:b w:val="0"/>
          <w:i w:val="0"/>
        </w:rPr>
        <w:t>«Aumenta la apertura del diafragma» y «disminuye el nº f» describen exactamente el mismo movimiento</w:t>
      </w:r>
      <w:r>
        <w:t xml:space="preserve"> </w:t>
      </w:r>
      <w:r>
        <w:rPr>
          <w:b w:val="0"/>
          <w:i w:val="0"/>
        </w:rPr>
        <w:t xml:space="preserve">del iris: abrirlo. </w:t>
      </w:r>
      <w:r>
        <w:rPr>
          <w:b/>
          <w:i w:val="0"/>
        </w:rPr>
        <w:t>Dos opciones idénticas no pueden ser ambas la correcta</w:t>
      </w:r>
      <w:r>
        <w:rPr>
          <w:b w:val="0"/>
          <w:i w:val="0"/>
        </w:rPr>
        <w:t>, y ése es, por sí solo,</w:t>
      </w:r>
      <w:r>
        <w:t xml:space="preserve"> </w:t>
      </w:r>
      <w:r>
        <w:rPr>
          <w:b w:val="0"/>
          <w:i w:val="0"/>
        </w:rPr>
        <w:t>un argumento para descartarlas: una pregunta bien construida no admite dos respuestas verdaderas. El</w:t>
      </w:r>
      <w:r>
        <w:t xml:space="preserve"> </w:t>
      </w:r>
      <w:r>
        <w:rPr>
          <w:b w:val="0"/>
          <w:i w:val="0"/>
        </w:rPr>
        <w:t>opositor que lo advierta se queda con dos candidatas y acierta la mitad de las veces sin saber</w:t>
      </w:r>
      <w:r>
        <w:t xml:space="preserve"> </w:t>
      </w:r>
      <w:r>
        <w:rPr>
          <w:b w:val="0"/>
          <w:i w:val="0"/>
        </w:rPr>
        <w:t>óptica.</w:t>
      </w:r>
    </w:p>
    <w:p>
      <w:pPr/>
      <w:r>
        <w:rPr>
          <w:b w:val="0"/>
          <w:i w:val="0"/>
        </w:rPr>
      </w:r>
      <w:r>
        <w:rPr>
          <w:b/>
          <w:i w:val="0"/>
        </w:rPr>
        <w:t>El cuarto factor que suele citarse —el tamaño del sensor— actúa por vía indirecta.</w:t>
      </w:r>
      <w:r>
        <w:rPr>
          <w:b w:val="0"/>
          <w:i w:val="0"/>
        </w:rPr>
        <w:t xml:space="preserve"> Un sensor</w:t>
      </w:r>
      <w:r>
        <w:t xml:space="preserve"> </w:t>
      </w:r>
      <w:r>
        <w:rPr>
          <w:b w:val="0"/>
          <w:i w:val="0"/>
        </w:rPr>
        <w:t xml:space="preserve">grande no cambia por sí mismo la física, pero </w:t>
      </w:r>
      <w:r>
        <w:rPr>
          <w:b/>
          <w:i w:val="0"/>
        </w:rPr>
        <w:t>obliga a usar focales más largas o a acercarse más</w:t>
      </w:r>
      <w:r>
        <w:rPr>
          <w:b w:val="0"/>
          <w:i w:val="0"/>
        </w:rPr>
      </w:r>
      <w:r>
        <w:t xml:space="preserve"> </w:t>
      </w:r>
      <w:r>
        <w:rPr>
          <w:b w:val="0"/>
          <w:i w:val="0"/>
        </w:rPr>
        <w:t>para conseguir el mismo encuadre, y son esas dos cosas las que reducen la profundidad de campo. De</w:t>
      </w:r>
      <w:r>
        <w:t xml:space="preserve"> </w:t>
      </w:r>
      <w:r>
        <w:rPr>
          <w:b w:val="0"/>
          <w:i w:val="0"/>
        </w:rPr>
        <w:t>ahí lo del epígrafe 9.</w:t>
      </w:r>
    </w:p>
    <w:p>
      <w:pPr>
        <w:pStyle w:val="Separador"/>
        <w:pBdr>
          <w:bottom w:val="single" w:sz="4" w:color="BBBBBB"/>
        </w:pBdr>
      </w:pPr>
    </w:p>
    <w:p>
      <w:pPr>
        <w:pStyle w:val="Heading2"/>
      </w:pPr>
      <w:r>
        <w:rPr>
          <w:b w:val="0"/>
          <w:i w:val="0"/>
        </w:rPr>
        <w:t>7.8 La hiperfocal</w:t>
      </w:r>
    </w:p>
    <w:p>
      <w:pPr/>
      <w:r>
        <w:rPr>
          <w:b w:val="0"/>
          <w:i w:val="0"/>
        </w:rPr>
      </w:r>
      <w:r>
        <w:rPr>
          <w:b/>
          <w:i w:val="0"/>
        </w:rPr>
        <w:t>La distancia hiperfocal es aquella a la que, enfocando, se consigue nitidez desde la mitad de esa</w:t>
      </w:r>
      <w:r>
        <w:t xml:space="preserve"> </w:t>
      </w:r>
      <w:r>
        <w:rPr>
          <w:b/>
          <w:i w:val="0"/>
        </w:rPr>
        <w:t>distancia hasta el infinito.</w:t>
      </w:r>
      <w:r>
        <w:rPr>
          <w:b w:val="0"/>
          <w:i w:val="0"/>
        </w:rPr>
        <w:t xml:space="preserve"> Es la mayor profundidad de campo posible para una focal y un diafragma</w:t>
      </w:r>
      <w:r>
        <w:t xml:space="preserve"> </w:t>
      </w:r>
      <w:r>
        <w:rPr>
          <w:b w:val="0"/>
          <w:i w:val="0"/>
        </w:rPr>
        <w:t>dados, y es el ajuste con el que se trabaja cuando no da tiempo a enfocar: reportaje, cámara en mano,</w:t>
      </w:r>
      <w:r>
        <w:t xml:space="preserve"> </w:t>
      </w:r>
      <w:r>
        <w:rPr>
          <w:b w:val="0"/>
          <w:i w:val="0"/>
        </w:rPr>
        <w:t>planos de recurso.</w:t>
      </w:r>
    </w:p>
    <w:p>
      <w:pPr/>
      <w:r>
        <w:rPr>
          <w:b w:val="0"/>
          <w:i w:val="0"/>
        </w:rPr>
      </w:r>
      <w:r>
        <w:rPr>
          <w:b/>
          <w:i w:val="0"/>
        </w:rPr>
        <w:t>Enfocar a la hiperfocal es lo contrario de desenfocar</w:t>
      </w:r>
      <w:r>
        <w:rPr>
          <w:b w:val="0"/>
          <w:i w:val="0"/>
        </w:rPr>
        <w:t>, y de ahí que sea una opción falsa</w:t>
      </w:r>
      <w:r>
        <w:t xml:space="preserve"> </w:t>
      </w:r>
      <w:r>
        <w:rPr>
          <w:b w:val="0"/>
          <w:i w:val="0"/>
        </w:rPr>
        <w:t>llamativa en la pregunta 30: «trabajamos con la hiperfocal para desenfocar las pantallas» propone</w:t>
      </w:r>
      <w:r>
        <w:t xml:space="preserve"> </w:t>
      </w:r>
      <w:r>
        <w:rPr>
          <w:b w:val="0"/>
          <w:i w:val="0"/>
        </w:rPr>
        <w:t>usar, para desenfocar el fondo, precisamente el ajuste que lo mete todo en foco.</w:t>
      </w:r>
    </w:p>
    <w:p>
      <w:pPr>
        <w:pStyle w:val="Separador"/>
        <w:pBdr>
          <w:bottom w:val="single" w:sz="4" w:color="BBBBBB"/>
        </w:pBdr>
      </w:pPr>
    </w:p>
    <w:p>
      <w:pPr>
        <w:pStyle w:val="Heading2"/>
      </w:pPr>
      <w:r>
        <w:rPr>
          <w:b w:val="0"/>
          <w:i w:val="0"/>
        </w:rPr>
        <w:t>7.9 El desenfoque y el bokeh</w:t>
      </w:r>
    </w:p>
    <w:p>
      <w:pPr/>
      <w:r>
        <w:rPr>
          <w:b w:val="0"/>
          <w:i w:val="0"/>
        </w:rPr>
      </w:r>
      <w:r>
        <w:rPr>
          <w:b/>
          <w:i w:val="0"/>
        </w:rPr>
        <w:t xml:space="preserve">El </w:t>
      </w:r>
      <w:r>
        <w:rPr>
          <w:b/>
          <w:i/>
        </w:rPr>
        <w:t>bokeh</w:t>
      </w:r>
      <w:r>
        <w:rPr>
          <w:b/>
          <w:i w:val="0"/>
        </w:rPr>
        <w:t xml:space="preserve"> es la calidad estética del desenfoque</w:t>
      </w:r>
      <w:r>
        <w:rPr>
          <w:b w:val="0"/>
          <w:i w:val="0"/>
        </w:rPr>
        <w:t>: cómo se ven las zonas fuera de foco, y en</w:t>
      </w:r>
      <w:r>
        <w:t xml:space="preserve"> </w:t>
      </w:r>
      <w:r>
        <w:rPr>
          <w:b w:val="0"/>
          <w:i w:val="0"/>
        </w:rPr>
        <w:t>particular la forma y la suavidad de los puntos de luz del fondo. No es lo mismo que la cantidad de</w:t>
      </w:r>
      <w:r>
        <w:t xml:space="preserve"> </w:t>
      </w:r>
      <w:r>
        <w:rPr>
          <w:b w:val="0"/>
          <w:i w:val="0"/>
        </w:rPr>
        <w:t>desenfoque, pero se aprecia más cuanto más desenfoque hay.</w:t>
      </w:r>
    </w:p>
    <w:p>
      <w:pPr/>
      <w:r>
        <w:rPr>
          <w:b w:val="0"/>
          <w:i w:val="0"/>
        </w:rPr>
      </w:r>
      <w:r>
        <w:rPr>
          <w:b/>
          <w:i w:val="0"/>
        </w:rPr>
        <w:t>Y el desenfoque, a igualdad de encuadre, crece con el tamaño del sensor.</w:t>
      </w:r>
      <w:r>
        <w:rPr>
          <w:b w:val="0"/>
          <w:i w:val="0"/>
        </w:rPr>
        <w:t xml:space="preserve"> La cadena es la del</w:t>
      </w:r>
      <w:r>
        <w:t xml:space="preserve"> </w:t>
      </w:r>
      <w:r>
        <w:rPr>
          <w:b w:val="0"/>
          <w:i w:val="0"/>
        </w:rPr>
        <w:t>epígrafe 7: para encuadrar igual de cerca con un sensor mayor hay que usar una focal más larga o</w:t>
      </w:r>
      <w:r>
        <w:t xml:space="preserve"> </w:t>
      </w:r>
      <w:r>
        <w:rPr>
          <w:b w:val="0"/>
          <w:i w:val="0"/>
        </w:rPr>
        <w:t>acercarse; las dos cosas estrechan la profundidad de campo; y con la profundidad de campo estrecha,</w:t>
      </w:r>
      <w:r>
        <w:t xml:space="preserve"> </w:t>
      </w:r>
      <w:r>
        <w:rPr>
          <w:b w:val="0"/>
          <w:i w:val="0"/>
        </w:rPr>
        <w:t>el fondo se deshace.</w:t>
      </w:r>
    </w:p>
    <w:p>
      <w:pPr/>
      <w:r>
        <w:rPr>
          <w:b w:val="0"/>
          <w:i w:val="0"/>
        </w:rPr>
        <w:t>Ordenados de menor a mayor tamaño, los formatos que la pregunta 119 pone a competir: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Tamaño aproximado de la diagonal</w:t>
            </w:r>
          </w:p>
        </w:tc>
        <w:tc>
          <w:tcPr>
            <w:tcW w:type="dxa" w:w="3137"/>
            <w:shd w:val="clear" w:color="auto" w:fill="E4E4E4"/>
          </w:tcPr>
          <w:p>
            <w:pPr>
              <w:pStyle w:val="Tablacabecera"/>
            </w:pPr>
            <w:r/>
            <w:r>
              <w:rPr>
                <w:b w:val="0"/>
                <w:i w:val="0"/>
              </w:rPr>
              <w:t>Desenfoque</w:t>
            </w:r>
          </w:p>
        </w:tc>
      </w:tr>
      <w:tr>
        <w:tc>
          <w:tcPr>
            <w:tcW w:type="dxa" w:w="3137"/>
          </w:tcPr>
          <w:p>
            <w:pPr>
              <w:pStyle w:val="Tabla"/>
            </w:pPr>
            <w:r/>
            <w:r>
              <w:rPr>
                <w:b w:val="0"/>
                <w:i w:val="0"/>
              </w:rPr>
            </w:r>
            <w:r>
              <w:rPr>
                <w:b/>
                <w:i w:val="0"/>
              </w:rPr>
              <w:t>2/3"</w:t>
            </w:r>
            <w:r>
              <w:rPr>
                <w:b w:val="0"/>
                <w:i w:val="0"/>
              </w:rPr>
            </w:r>
          </w:p>
        </w:tc>
        <w:tc>
          <w:tcPr>
            <w:tcW w:type="dxa" w:w="3137"/>
          </w:tcPr>
          <w:p>
            <w:pPr>
              <w:pStyle w:val="Tabla"/>
            </w:pPr>
            <w:r/>
            <w:r>
              <w:rPr>
                <w:b w:val="0"/>
                <w:i w:val="0"/>
              </w:rPr>
              <w:t>11 mm</w:t>
            </w:r>
          </w:p>
        </w:tc>
        <w:tc>
          <w:tcPr>
            <w:tcW w:type="dxa" w:w="3137"/>
          </w:tcPr>
          <w:p>
            <w:pPr>
              <w:pStyle w:val="Tabla"/>
            </w:pPr>
            <w:r/>
            <w:r>
              <w:rPr>
                <w:b w:val="0"/>
                <w:i w:val="0"/>
              </w:rPr>
              <w:t>El menor: es el formato de la cámara de estudio de tres sensores</w:t>
            </w:r>
          </w:p>
        </w:tc>
      </w:tr>
      <w:tr>
        <w:tc>
          <w:tcPr>
            <w:tcW w:type="dxa" w:w="3137"/>
          </w:tcPr>
          <w:p>
            <w:pPr>
              <w:pStyle w:val="Tabla"/>
            </w:pPr>
            <w:r/>
            <w:r>
              <w:rPr>
                <w:b w:val="0"/>
                <w:i w:val="0"/>
              </w:rPr>
            </w:r>
            <w:r>
              <w:rPr>
                <w:b/>
                <w:i w:val="0"/>
              </w:rPr>
              <w:t>Súper 16 mm</w:t>
            </w:r>
            <w:r>
              <w:rPr>
                <w:b w:val="0"/>
                <w:i w:val="0"/>
              </w:rPr>
            </w:r>
          </w:p>
        </w:tc>
        <w:tc>
          <w:tcPr>
            <w:tcW w:type="dxa" w:w="3137"/>
          </w:tcPr>
          <w:p>
            <w:pPr>
              <w:pStyle w:val="Tabla"/>
            </w:pPr>
            <w:r/>
            <w:r>
              <w:rPr>
                <w:b w:val="0"/>
                <w:i w:val="0"/>
              </w:rPr>
              <w:t>14,5 mm</w:t>
            </w:r>
          </w:p>
        </w:tc>
        <w:tc>
          <w:tcPr>
            <w:tcW w:type="dxa" w:w="3137"/>
          </w:tcPr>
          <w:p>
            <w:pPr>
              <w:pStyle w:val="Tabla"/>
            </w:pPr>
            <w:r/>
            <w:r>
              <w:rPr>
                <w:b w:val="0"/>
                <w:i w:val="0"/>
              </w:rPr>
              <w:t>Poco</w:t>
            </w:r>
          </w:p>
        </w:tc>
      </w:tr>
      <w:tr>
        <w:tc>
          <w:tcPr>
            <w:tcW w:type="dxa" w:w="3137"/>
          </w:tcPr>
          <w:p>
            <w:pPr>
              <w:pStyle w:val="Tabla"/>
            </w:pPr>
            <w:r/>
            <w:r>
              <w:rPr>
                <w:b w:val="0"/>
                <w:i w:val="0"/>
              </w:rPr>
            </w:r>
            <w:r>
              <w:rPr>
                <w:b/>
                <w:i w:val="0"/>
              </w:rPr>
              <w:t>Súper 35 mm</w:t>
            </w:r>
            <w:r>
              <w:rPr>
                <w:b w:val="0"/>
                <w:i w:val="0"/>
              </w:rPr>
            </w:r>
          </w:p>
        </w:tc>
        <w:tc>
          <w:tcPr>
            <w:tcW w:type="dxa" w:w="3137"/>
          </w:tcPr>
          <w:p>
            <w:pPr>
              <w:pStyle w:val="Tabla"/>
            </w:pPr>
            <w:r/>
            <w:r>
              <w:rPr>
                <w:b w:val="0"/>
                <w:i w:val="0"/>
              </w:rPr>
              <w:t>28 mm</w:t>
            </w:r>
          </w:p>
        </w:tc>
        <w:tc>
          <w:tcPr>
            <w:tcW w:type="dxa" w:w="3137"/>
          </w:tcPr>
          <w:p>
            <w:pPr>
              <w:pStyle w:val="Tabla"/>
            </w:pPr>
            <w:r/>
            <w:r>
              <w:rPr>
                <w:b w:val="0"/>
                <w:i w:val="0"/>
              </w:rPr>
              <w:t>Bastante: es el formato del cine</w:t>
            </w:r>
          </w:p>
        </w:tc>
      </w:tr>
      <w:tr>
        <w:tc>
          <w:tcPr>
            <w:tcW w:type="dxa" w:w="3137"/>
          </w:tcPr>
          <w:p>
            <w:pPr>
              <w:pStyle w:val="Tabla"/>
            </w:pPr>
            <w:r/>
            <w:r>
              <w:rPr>
                <w:b w:val="0"/>
                <w:i w:val="0"/>
              </w:rPr>
            </w:r>
            <w:r>
              <w:rPr>
                <w:b/>
                <w:i w:val="0"/>
              </w:rPr>
              <w:t>Full Frame</w:t>
            </w:r>
            <w:r>
              <w:rPr>
                <w:b w:val="0"/>
                <w:i w:val="0"/>
              </w:rPr>
            </w:r>
          </w:p>
        </w:tc>
        <w:tc>
          <w:tcPr>
            <w:tcW w:type="dxa" w:w="3137"/>
          </w:tcPr>
          <w:p>
            <w:pPr>
              <w:pStyle w:val="Tabla"/>
            </w:pPr>
            <w:r/>
            <w:r>
              <w:rPr>
                <w:b w:val="0"/>
                <w:i w:val="0"/>
              </w:rPr>
            </w:r>
            <w:r>
              <w:rPr>
                <w:b/>
                <w:i w:val="0"/>
              </w:rPr>
              <w:t>43 mm</w:t>
            </w:r>
            <w:r>
              <w:rPr>
                <w:b w:val="0"/>
                <w:i w:val="0"/>
              </w:rPr>
            </w:r>
          </w:p>
        </w:tc>
        <w:tc>
          <w:tcPr>
            <w:tcW w:type="dxa" w:w="3137"/>
          </w:tcPr>
          <w:p>
            <w:pPr>
              <w:pStyle w:val="Tabla"/>
            </w:pPr>
            <w:r/>
            <w:r>
              <w:rPr>
                <w:b w:val="0"/>
                <w:i w:val="0"/>
              </w:rPr>
            </w:r>
            <w:r>
              <w:rPr>
                <w:b/>
                <w:i w:val="0"/>
              </w:rPr>
              <w:t>El mayor</w:t>
            </w:r>
            <w:r>
              <w:rPr>
                <w:b w:val="0"/>
                <w:i w:val="0"/>
              </w:rPr>
            </w:r>
          </w:p>
        </w:tc>
      </w:tr>
    </w:tbl>
    <w:p>
      <w:pPr/>
    </w:p>
    <w:p>
      <w:pPr/>
      <w:r>
        <w:rPr>
          <w:b w:val="0"/>
          <w:i w:val="0"/>
        </w:rPr>
      </w:r>
      <w:r>
        <w:rPr>
          <w:b/>
          <w:i w:val="0"/>
        </w:rPr>
        <w:t>El efecto bokeh es más pronunciado en Full Frame</w:t>
      </w:r>
      <w:r>
        <w:rPr>
          <w:b w:val="0"/>
          <w:i w:val="0"/>
        </w:rPr>
        <w:t>, que es el mayor de los cuatro. La respuesta</w:t>
      </w:r>
      <w:r>
        <w:t xml:space="preserve"> </w:t>
      </w:r>
      <w:r>
        <w:rPr>
          <w:b w:val="0"/>
          <w:i w:val="0"/>
        </w:rPr>
        <w:t>oficial es correcta y el orden de la tabla la explica sola: es una pregunta de tamaños, no de marcas.</w:t>
      </w:r>
    </w:p>
    <w:p>
      <w:pPr>
        <w:pStyle w:val="Separador"/>
        <w:pBdr>
          <w:bottom w:val="single" w:sz="4" w:color="BBBBBB"/>
        </w:pBdr>
      </w:pPr>
    </w:p>
    <w:p>
      <w:pPr>
        <w:pStyle w:val="Heading2"/>
      </w:pPr>
      <w:r>
        <w:rPr>
          <w:b w:val="0"/>
          <w:i w:val="0"/>
        </w:rPr>
        <w:t>7.10 El moiré y cómo se evita en un plató de pantallas</w:t>
      </w:r>
    </w:p>
    <w:p>
      <w:pPr/>
      <w:r>
        <w:rPr>
          <w:b w:val="0"/>
          <w:i w:val="0"/>
        </w:rPr>
      </w:r>
      <w:r>
        <w:rPr>
          <w:b/>
          <w:i w:val="0"/>
        </w:rPr>
        <w:t>El moiré es un patrón de interferencia</w:t>
      </w:r>
      <w:r>
        <w:rPr>
          <w:b w:val="0"/>
          <w:i w:val="0"/>
        </w:rPr>
        <w:t xml:space="preserve"> que aparece cuando </w:t>
      </w:r>
      <w:r>
        <w:rPr>
          <w:b/>
          <w:i w:val="0"/>
        </w:rPr>
        <w:t>dos tramas regulares se superponen y</w:t>
      </w:r>
      <w:r>
        <w:t xml:space="preserve"> </w:t>
      </w:r>
      <w:r>
        <w:rPr>
          <w:b/>
          <w:i w:val="0"/>
        </w:rPr>
        <w:t>sus pasos son parecidos pero no iguales</w:t>
      </w:r>
      <w:r>
        <w:rPr>
          <w:b w:val="0"/>
          <w:i w:val="0"/>
        </w:rPr>
        <w:t>. En televisión sale al encuadrar una camisa de rayas finas,</w:t>
      </w:r>
      <w:r>
        <w:t xml:space="preserve"> </w:t>
      </w:r>
      <w:r>
        <w:rPr>
          <w:b w:val="0"/>
          <w:i w:val="0"/>
        </w:rPr>
        <w:t xml:space="preserve">una celosía… </w:t>
      </w:r>
      <w:r>
        <w:rPr>
          <w:b/>
          <w:i w:val="0"/>
        </w:rPr>
        <w:t>y una pantalla de LED</w:t>
      </w:r>
      <w:r>
        <w:rPr>
          <w:b w:val="0"/>
          <w:i w:val="0"/>
        </w:rPr>
        <w:t>, porque la matriz de la pantalla y la matriz del sensor son</w:t>
      </w:r>
      <w:r>
        <w:t xml:space="preserve"> </w:t>
      </w:r>
      <w:r>
        <w:rPr>
          <w:b w:val="0"/>
          <w:i w:val="0"/>
        </w:rPr>
        <w:t>dos tramas regulares mirándose.</w:t>
      </w:r>
    </w:p>
    <w:p>
      <w:pPr/>
      <w:r>
        <w:rPr>
          <w:b w:val="0"/>
          <w:i w:val="0"/>
        </w:rPr>
      </w:r>
      <w:r>
        <w:rPr>
          <w:b/>
          <w:i w:val="0"/>
        </w:rPr>
        <w:t>Un plató cuyo decorado es una pared de pantallas de LED detrás del presentador tiene ese problema</w:t>
      </w:r>
      <w:r>
        <w:t xml:space="preserve"> </w:t>
      </w:r>
      <w:r>
        <w:rPr>
          <w:b/>
          <w:i w:val="0"/>
        </w:rPr>
        <w:t>de fábrica</w:t>
      </w:r>
      <w:r>
        <w:rPr>
          <w:b w:val="0"/>
          <w:i w:val="0"/>
        </w:rPr>
        <w:t xml:space="preserve">, y la manera de resolverlo es no dejar que las dos tramas coincidan: </w:t>
      </w:r>
      <w:r>
        <w:rPr>
          <w:b/>
          <w:i w:val="0"/>
        </w:rPr>
        <w:t>desenfocar la</w:t>
      </w:r>
      <w:r>
        <w:t xml:space="preserve"> </w:t>
      </w:r>
      <w:r>
        <w:rPr>
          <w:b/>
          <w:i w:val="0"/>
        </w:rPr>
        <w:t>pantalla</w:t>
      </w:r>
      <w:r>
        <w:rPr>
          <w:b w:val="0"/>
          <w:i w:val="0"/>
        </w:rPr>
        <w:t>. Si la trama de la pantalla llega al sensor emborronada, no hay dos rejillas que</w:t>
      </w:r>
      <w:r>
        <w:t xml:space="preserve"> </w:t>
      </w:r>
      <w:r>
        <w:rPr>
          <w:b w:val="0"/>
          <w:i w:val="0"/>
        </w:rPr>
        <w:t>interfieran.</w:t>
      </w:r>
    </w:p>
    <w:p>
      <w:pPr/>
      <w:r>
        <w:rPr>
          <w:b w:val="0"/>
          <w:i w:val="0"/>
        </w:rPr>
        <w:t>Y para desenfocar el fondo hacen falta las tres cosas del epígrafe 7, todas en el mismo sentido:</w:t>
      </w:r>
    </w:p>
    <w:p>
      <w:pPr>
        <w:pStyle w:val="ListNumber"/>
      </w:pPr>
      <w:r>
        <w:rPr>
          <w:b w:val="0"/>
          <w:i w:val="0"/>
        </w:rPr>
      </w:r>
      <w:r>
        <w:rPr>
          <w:b/>
          <w:i w:val="0"/>
        </w:rPr>
        <w:t>Reducir la profundidad de campo</w:t>
      </w:r>
      <w:r>
        <w:rPr>
          <w:b w:val="0"/>
          <w:i w:val="0"/>
        </w:rPr>
        <w:t>, para que el foco no alcance al fondo.</w:t>
      </w:r>
    </w:p>
    <w:p>
      <w:pPr>
        <w:pStyle w:val="ListNumber"/>
      </w:pPr>
      <w:r>
        <w:rPr>
          <w:b w:val="0"/>
          <w:i w:val="0"/>
        </w:rPr>
      </w:r>
      <w:r>
        <w:rPr>
          <w:b/>
          <w:i w:val="0"/>
        </w:rPr>
        <w:t>Usar ópticas tele</w:t>
      </w:r>
      <w:r>
        <w:rPr>
          <w:b w:val="0"/>
          <w:i w:val="0"/>
        </w:rPr>
        <w:t xml:space="preserve">, que la reducen más, y </w:t>
      </w:r>
      <w:r>
        <w:rPr>
          <w:b/>
          <w:i w:val="0"/>
        </w:rPr>
        <w:t>filtros neutros</w:t>
      </w:r>
      <w:r>
        <w:rPr>
          <w:b w:val="0"/>
          <w:i w:val="0"/>
        </w:rPr>
        <w:t>, que permiten trabajar con el</w:t>
      </w:r>
      <w:r>
        <w:t xml:space="preserve"> </w:t>
      </w:r>
      <w:r>
        <w:rPr>
          <w:b w:val="0"/>
          <w:i w:val="0"/>
        </w:rPr>
        <w:t>diafragma abierto sin sobreexponer —abrir el diafragma también la reduce—.</w:t>
      </w:r>
    </w:p>
    <w:p>
      <w:pPr>
        <w:pStyle w:val="ListNumber"/>
      </w:pPr>
      <w:r>
        <w:rPr>
          <w:b w:val="0"/>
          <w:i w:val="0"/>
        </w:rPr>
      </w:r>
      <w:r>
        <w:rPr>
          <w:b/>
          <w:i w:val="0"/>
        </w:rPr>
        <w:t>Alejar al presentador de las pantallas</w:t>
      </w:r>
      <w:r>
        <w:rPr>
          <w:b w:val="0"/>
          <w:i w:val="0"/>
        </w:rPr>
        <w:t>, para que la pantalla quede fuera de la franja de</w:t>
      </w:r>
      <w:r>
        <w:t xml:space="preserve"> </w:t>
      </w:r>
      <w:r>
        <w:rPr>
          <w:b w:val="0"/>
          <w:i w:val="0"/>
        </w:rPr>
        <w:t>nitidez.</w:t>
      </w:r>
    </w:p>
    <w:p>
      <w:pPr/>
      <w:r>
        <w:rPr>
          <w:b w:val="0"/>
          <w:i w:val="0"/>
        </w:rPr>
      </w:r>
      <w:r>
        <w:rPr>
          <w:b/>
          <w:i w:val="0"/>
        </w:rPr>
        <w:t>Ésa es exactamente la respuesta oficial a la pregunta 30</w:t>
      </w:r>
      <w:r>
        <w:rPr>
          <w:b w:val="0"/>
          <w:i w:val="0"/>
        </w:rPr>
        <w:t>: reducir la profundidad de campo con</w:t>
      </w:r>
      <w:r>
        <w:t xml:space="preserve"> </w:t>
      </w:r>
      <w:r>
        <w:rPr>
          <w:b w:val="0"/>
          <w:i w:val="0"/>
        </w:rPr>
        <w:t xml:space="preserve">ópticas tele o filtros neutros y </w:t>
      </w:r>
      <w:r>
        <w:rPr>
          <w:b/>
          <w:i w:val="0"/>
        </w:rPr>
        <w:t>alejar</w:t>
      </w:r>
      <w:r>
        <w:rPr>
          <w:b w:val="0"/>
          <w:i w:val="0"/>
        </w:rPr>
        <w:t xml:space="preserve"> al presentador de las pantallas para desenfocarlas. Las</w:t>
      </w:r>
      <w:r>
        <w:t xml:space="preserve"> </w:t>
      </w:r>
      <w:r>
        <w:rPr>
          <w:b w:val="0"/>
          <w:i w:val="0"/>
        </w:rPr>
        <w:t xml:space="preserve">tres opciones falsas fallan cada una por un sitio: la primera </w:t>
      </w:r>
      <w:r>
        <w:rPr>
          <w:b/>
          <w:i w:val="0"/>
        </w:rPr>
        <w:t>aumenta</w:t>
      </w:r>
      <w:r>
        <w:rPr>
          <w:b w:val="0"/>
          <w:i w:val="0"/>
        </w:rPr>
        <w:t xml:space="preserve"> la profundidad de campo y</w:t>
      </w:r>
      <w:r>
        <w:t xml:space="preserve"> </w:t>
      </w:r>
      <w:r>
        <w:rPr>
          <w:b w:val="0"/>
          <w:i w:val="0"/>
        </w:rPr>
      </w:r>
      <w:r>
        <w:rPr>
          <w:b/>
          <w:i w:val="0"/>
        </w:rPr>
        <w:t>acerca</w:t>
      </w:r>
      <w:r>
        <w:rPr>
          <w:b w:val="0"/>
          <w:i w:val="0"/>
        </w:rPr>
        <w:t xml:space="preserve"> al presentador para </w:t>
      </w:r>
      <w:r>
        <w:rPr>
          <w:b/>
          <w:i w:val="0"/>
        </w:rPr>
        <w:t>enfocar</w:t>
      </w:r>
      <w:r>
        <w:rPr>
          <w:b w:val="0"/>
          <w:i w:val="0"/>
        </w:rPr>
        <w:t xml:space="preserve"> la pantalla, que es hacer el moiré a propósito; la tercera</w:t>
      </w:r>
      <w:r>
        <w:t xml:space="preserve"> </w:t>
      </w:r>
      <w:r>
        <w:rPr>
          <w:b w:val="0"/>
          <w:i w:val="0"/>
        </w:rPr>
        <w:t>reduce bien la profundidad de campo pero luego acerca al presentador y enfoca la pantalla, con lo que</w:t>
      </w:r>
      <w:r>
        <w:t xml:space="preserve"> </w:t>
      </w:r>
      <w:r>
        <w:rPr>
          <w:b w:val="0"/>
          <w:i w:val="0"/>
        </w:rPr>
        <w:t>deshace lo hecho; y la cuarta propone la hiperfocal, que es el ajuste de máxima nitidez.</w:t>
      </w:r>
    </w:p>
    <w:p>
      <w:pPr/>
      <w:r>
        <w:rPr>
          <w:b w:val="0"/>
          <w:i w:val="0"/>
        </w:rPr>
      </w:r>
      <w:r>
        <w:rPr>
          <w:b/>
          <w:i w:val="0"/>
        </w:rPr>
        <w:t xml:space="preserve">El detalle que decide entre la segunda y la tercera es una sola palabra: </w:t>
      </w:r>
      <w:r>
        <w:rPr>
          <w:b/>
          <w:i/>
        </w:rPr>
        <w:t>alejamos</w:t>
      </w:r>
      <w:r>
        <w:rPr>
          <w:b/>
          <w:i w:val="0"/>
        </w:rPr>
        <w:t xml:space="preserve"> frente a</w:t>
      </w:r>
      <w:r>
        <w:t xml:space="preserve"> </w:t>
      </w:r>
      <w:r>
        <w:rPr>
          <w:b/>
          <w:i/>
        </w:rPr>
        <w:t>acercamos</w:t>
      </w:r>
      <w:r>
        <w:rPr>
          <w:b/>
          <w:i w:val="0"/>
        </w:rPr>
        <w:t>.</w:t>
      </w:r>
      <w:r>
        <w:rPr>
          <w:b w:val="0"/>
          <w:i w:val="0"/>
        </w:rPr>
        <w:t xml:space="preserve"> Y la lógica es la del epígrafe 7: </w:t>
      </w:r>
      <w:r>
        <w:rPr>
          <w:b/>
          <w:i w:val="0"/>
        </w:rPr>
        <w:t>la profundidad de campo crece con la distancia al</w:t>
      </w:r>
      <w:r>
        <w:t xml:space="preserve"> </w:t>
      </w:r>
      <w:r>
        <w:rPr>
          <w:b/>
          <w:i w:val="0"/>
        </w:rPr>
        <w:t>sujeto</w:t>
      </w:r>
      <w:r>
        <w:rPr>
          <w:b w:val="0"/>
          <w:i w:val="0"/>
        </w:rPr>
        <w:t xml:space="preserve">, así que acercar al presentador estrecha la franja pero </w:t>
      </w:r>
      <w:r>
        <w:rPr>
          <w:b/>
          <w:i w:val="0"/>
        </w:rPr>
        <w:t>también acerca el fondo a esa</w:t>
      </w:r>
      <w:r>
        <w:t xml:space="preserve"> </w:t>
      </w:r>
      <w:r>
        <w:rPr>
          <w:b/>
          <w:i w:val="0"/>
        </w:rPr>
        <w:t>franja</w:t>
      </w:r>
      <w:r>
        <w:rPr>
          <w:b w:val="0"/>
          <w:i w:val="0"/>
        </w:rPr>
        <w:t>; lo que saca la pantalla del foco es aumentar la separación entre el sujeto enfocado y ella.</w:t>
      </w:r>
    </w:p>
    <w:p>
      <w:pPr>
        <w:pStyle w:val="Separador"/>
        <w:pBdr>
          <w:bottom w:val="single" w:sz="4" w:color="BBBBBB"/>
        </w:pBdr>
      </w:pPr>
    </w:p>
    <w:p>
      <w:pPr>
        <w:pStyle w:val="Heading2"/>
      </w:pPr>
      <w:r>
        <w:rPr>
          <w:b w:val="0"/>
          <w:i w:val="0"/>
        </w:rPr>
        <w:t>7.11 El factor de ampliación</w:t>
      </w:r>
    </w:p>
    <w:p>
      <w:pPr/>
      <w:r>
        <w:rPr>
          <w:b w:val="0"/>
          <w:i w:val="0"/>
        </w:rPr>
      </w:r>
      <w:r>
        <w:rPr>
          <w:b/>
          <w:i w:val="0"/>
        </w:rPr>
        <w:t>El factor de ampliación es la razón entre el tamaño de un objeto en la imagen formada sobre el</w:t>
      </w:r>
      <w:r>
        <w:t xml:space="preserve"> </w:t>
      </w:r>
      <w:r>
        <w:rPr>
          <w:b/>
          <w:i w:val="0"/>
        </w:rPr>
        <w:t>plano focal y su tamaño real.</w:t>
      </w:r>
      <w:r>
        <w:rPr>
          <w:b w:val="0"/>
          <w:i w:val="0"/>
        </w:rPr>
        <w:t xml:space="preserve"> Si un objeto de diez centímetros se proyecta sobre el sensor con un</w:t>
      </w:r>
      <w:r>
        <w:t xml:space="preserve"> </w:t>
      </w:r>
      <w:r>
        <w:rPr>
          <w:b w:val="0"/>
          <w:i w:val="0"/>
        </w:rPr>
        <w:t>centímetro de altura, el factor de ampliación es 0,1; si se proyecta con diez, es 1, y entonces se</w:t>
      </w:r>
      <w:r>
        <w:t xml:space="preserve"> </w:t>
      </w:r>
      <w:r>
        <w:rPr>
          <w:b w:val="0"/>
          <w:i w:val="0"/>
        </w:rPr>
        <w:t xml:space="preserve">habla de </w:t>
      </w:r>
      <w:r>
        <w:rPr>
          <w:b/>
          <w:i w:val="0"/>
        </w:rPr>
        <w:t>escala 1:1</w:t>
      </w:r>
      <w:r>
        <w:rPr>
          <w:b w:val="0"/>
          <w:i w:val="0"/>
        </w:rPr>
        <w:t xml:space="preserve"> o </w:t>
      </w:r>
      <w:r>
        <w:rPr>
          <w:b/>
          <w:i w:val="0"/>
        </w:rPr>
        <w:t>macro</w:t>
      </w:r>
      <w:r>
        <w:rPr>
          <w:b w:val="0"/>
          <w:i w:val="0"/>
        </w:rPr>
        <w:t>.</w:t>
      </w:r>
    </w:p>
    <w:p>
      <w:pPr/>
      <w:r>
        <w:rPr>
          <w:b w:val="0"/>
          <w:i w:val="0"/>
        </w:rPr>
        <w:t xml:space="preserve">Es la magnitud que describe </w:t>
      </w:r>
      <w:r>
        <w:rPr>
          <w:b/>
          <w:i w:val="0"/>
        </w:rPr>
        <w:t>cuánto agranda o empequeñece el objetivo</w:t>
      </w:r>
      <w:r>
        <w:rPr>
          <w:b w:val="0"/>
          <w:i w:val="0"/>
        </w:rPr>
        <w:t>, y sirve para lo que su</w:t>
      </w:r>
      <w:r>
        <w:t xml:space="preserve"> </w:t>
      </w:r>
      <w:r>
        <w:rPr>
          <w:b w:val="0"/>
          <w:i w:val="0"/>
        </w:rPr>
        <w:t>nombre indica: saber si un objetivo puede llenar el cuadro con una moneda. Las tres opciones falsas</w:t>
      </w:r>
      <w:r>
        <w:t xml:space="preserve"> </w:t>
      </w:r>
      <w:r>
        <w:rPr>
          <w:b w:val="0"/>
          <w:i w:val="0"/>
        </w:rPr>
        <w:t>de la pregunta 76 son cosas reales que se llaman de otra manera: la autonomía de las baterías, la</w:t>
      </w:r>
      <w:r>
        <w:t xml:space="preserve"> </w:t>
      </w:r>
      <w:r>
        <w:rPr>
          <w:b w:val="0"/>
          <w:i w:val="0"/>
        </w:rPr>
        <w:t>capacidad de una resolución para aguantar un recorte —que es lo que en posproducción se llama</w:t>
      </w:r>
      <w:r>
        <w:t xml:space="preserve"> </w:t>
      </w:r>
      <w:r>
        <w:rPr>
          <w:b w:val="0"/>
          <w:i w:val="0"/>
        </w:rPr>
      </w:r>
      <w:r>
        <w:rPr>
          <w:b/>
          <w:i w:val="0"/>
        </w:rPr>
        <w:t>margen de reencuadre</w:t>
      </w:r>
      <w:r>
        <w:rPr>
          <w:b w:val="0"/>
          <w:i w:val="0"/>
        </w:rPr>
        <w:t>— y la interferencia entre ondas de frecuencia idéntica, que es un fenómeno</w:t>
      </w:r>
      <w:r>
        <w:t xml:space="preserve"> </w:t>
      </w:r>
      <w:r>
        <w:rPr>
          <w:b w:val="0"/>
          <w:i w:val="0"/>
        </w:rPr>
        <w:t>físico sin relación con la óptica geométrica.</w:t>
      </w:r>
    </w:p>
    <w:p>
      <w:pPr>
        <w:pStyle w:val="Separador"/>
        <w:pBdr>
          <w:bottom w:val="single" w:sz="4" w:color="BBBBBB"/>
        </w:pBdr>
      </w:pPr>
    </w:p>
    <w:p>
      <w:pPr>
        <w:pStyle w:val="Heading2"/>
      </w:pPr>
      <w:r>
        <w:rPr>
          <w:b w:val="0"/>
          <w:i w:val="0"/>
        </w:rPr>
        <w:t>7.12 Los filtros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Filtro</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Neutro (ND)</w:t>
            </w:r>
            <w:r>
              <w:rPr>
                <w:b w:val="0"/>
                <w:i w:val="0"/>
              </w:rPr>
            </w:r>
          </w:p>
        </w:tc>
        <w:tc>
          <w:tcPr>
            <w:tcW w:type="dxa" w:w="3137"/>
          </w:tcPr>
          <w:p>
            <w:pPr>
              <w:pStyle w:val="Tabla"/>
            </w:pPr>
            <w:r/>
            <w:r>
              <w:rPr>
                <w:b w:val="0"/>
                <w:i w:val="0"/>
              </w:rPr>
            </w:r>
            <w:r>
              <w:rPr>
                <w:b/>
                <w:i w:val="0"/>
              </w:rPr>
              <w:t>Quita luz sin tocar el color</w:t>
            </w:r>
            <w:r>
              <w:rPr>
                <w:b w:val="0"/>
                <w:i w:val="0"/>
              </w:rPr>
            </w:r>
          </w:p>
        </w:tc>
        <w:tc>
          <w:tcPr>
            <w:tcW w:type="dxa" w:w="3137"/>
          </w:tcPr>
          <w:p>
            <w:pPr>
              <w:pStyle w:val="Tabla"/>
            </w:pPr>
            <w:r/>
            <w:r>
              <w:rPr>
                <w:b w:val="0"/>
                <w:i w:val="0"/>
              </w:rPr>
              <w:t xml:space="preserve">Para </w:t>
            </w:r>
            <w:r>
              <w:rPr>
                <w:b/>
                <w:i w:val="0"/>
              </w:rPr>
              <w:t>abrir el diafragma</w:t>
            </w:r>
            <w:r>
              <w:rPr>
                <w:b w:val="0"/>
                <w:i w:val="0"/>
              </w:rPr>
              <w:t xml:space="preserve"> con mucha luz: exteriores, y desenfoques como el del epígrafe 10</w:t>
            </w:r>
          </w:p>
        </w:tc>
      </w:tr>
      <w:tr>
        <w:tc>
          <w:tcPr>
            <w:tcW w:type="dxa" w:w="3137"/>
          </w:tcPr>
          <w:p>
            <w:pPr>
              <w:pStyle w:val="Tabla"/>
            </w:pPr>
            <w:r/>
            <w:r>
              <w:rPr>
                <w:b w:val="0"/>
                <w:i w:val="0"/>
              </w:rPr>
            </w:r>
            <w:r>
              <w:rPr>
                <w:b/>
                <w:i w:val="0"/>
              </w:rPr>
              <w:t>ND degradado</w:t>
            </w:r>
            <w:r>
              <w:rPr>
                <w:b w:val="0"/>
                <w:i w:val="0"/>
              </w:rPr>
            </w:r>
          </w:p>
        </w:tc>
        <w:tc>
          <w:tcPr>
            <w:tcW w:type="dxa" w:w="3137"/>
          </w:tcPr>
          <w:p>
            <w:pPr>
              <w:pStyle w:val="Tabla"/>
            </w:pPr>
            <w:r/>
            <w:r>
              <w:rPr>
                <w:b w:val="0"/>
                <w:i w:val="0"/>
              </w:rPr>
              <w:t>Quita luz sólo en una mitad del cuadro</w:t>
            </w:r>
          </w:p>
        </w:tc>
        <w:tc>
          <w:tcPr>
            <w:tcW w:type="dxa" w:w="3137"/>
          </w:tcPr>
          <w:p>
            <w:pPr>
              <w:pStyle w:val="Tabla"/>
            </w:pPr>
            <w:r/>
            <w:r>
              <w:rPr>
                <w:b w:val="0"/>
                <w:i w:val="0"/>
              </w:rPr>
              <w:t>Para un cielo mucho más brillante que el suelo</w:t>
            </w:r>
          </w:p>
        </w:tc>
      </w:tr>
      <w:tr>
        <w:tc>
          <w:tcPr>
            <w:tcW w:type="dxa" w:w="3137"/>
          </w:tcPr>
          <w:p>
            <w:pPr>
              <w:pStyle w:val="Tabla"/>
            </w:pPr>
            <w:r/>
            <w:r>
              <w:rPr>
                <w:b w:val="0"/>
                <w:i w:val="0"/>
              </w:rPr>
            </w:r>
            <w:r>
              <w:rPr>
                <w:b/>
                <w:i w:val="0"/>
              </w:rPr>
              <w:t>Polarizador</w:t>
            </w:r>
            <w:r>
              <w:rPr>
                <w:b w:val="0"/>
                <w:i w:val="0"/>
              </w:rPr>
            </w:r>
          </w:p>
        </w:tc>
        <w:tc>
          <w:tcPr>
            <w:tcW w:type="dxa" w:w="3137"/>
          </w:tcPr>
          <w:p>
            <w:pPr>
              <w:pStyle w:val="Tabla"/>
            </w:pPr>
            <w:r/>
            <w:r>
              <w:rPr>
                <w:b w:val="0"/>
                <w:i w:val="0"/>
              </w:rPr>
              <w:t>Elimina reflejos y satura cielos</w:t>
            </w:r>
          </w:p>
        </w:tc>
        <w:tc>
          <w:tcPr>
            <w:tcW w:type="dxa" w:w="3137"/>
          </w:tcPr>
          <w:p>
            <w:pPr>
              <w:pStyle w:val="Tabla"/>
            </w:pPr>
            <w:r/>
            <w:r>
              <w:rPr>
                <w:b w:val="0"/>
                <w:i w:val="0"/>
              </w:rPr>
              <w:t>Cristales, agua, superficies pulidas</w:t>
            </w:r>
          </w:p>
        </w:tc>
      </w:tr>
      <w:tr>
        <w:tc>
          <w:tcPr>
            <w:tcW w:type="dxa" w:w="3137"/>
          </w:tcPr>
          <w:p>
            <w:pPr>
              <w:pStyle w:val="Tabla"/>
            </w:pPr>
            <w:r/>
            <w:r>
              <w:rPr>
                <w:b w:val="0"/>
                <w:i w:val="0"/>
              </w:rPr>
            </w:r>
            <w:r>
              <w:rPr>
                <w:b/>
                <w:i w:val="0"/>
              </w:rPr>
              <w:t>De conversión de color</w:t>
            </w:r>
            <w:r>
              <w:rPr>
                <w:b w:val="0"/>
                <w:i w:val="0"/>
              </w:rPr>
            </w:r>
          </w:p>
        </w:tc>
        <w:tc>
          <w:tcPr>
            <w:tcW w:type="dxa" w:w="3137"/>
          </w:tcPr>
          <w:p>
            <w:pPr>
              <w:pStyle w:val="Tabla"/>
            </w:pPr>
            <w:r/>
            <w:r>
              <w:rPr>
                <w:b w:val="0"/>
                <w:i w:val="0"/>
              </w:rPr>
              <w:t>Corrige la temperatura de color</w:t>
            </w:r>
          </w:p>
        </w:tc>
        <w:tc>
          <w:tcPr>
            <w:tcW w:type="dxa" w:w="3137"/>
          </w:tcPr>
          <w:p>
            <w:pPr>
              <w:pStyle w:val="Tabla"/>
            </w:pPr>
            <w:r/>
            <w:r>
              <w:rPr>
                <w:b w:val="0"/>
                <w:i w:val="0"/>
              </w:rPr>
              <w:t>Luz de día bajo lámparas o al revés</w:t>
            </w:r>
          </w:p>
        </w:tc>
      </w:tr>
      <w:tr>
        <w:tc>
          <w:tcPr>
            <w:tcW w:type="dxa" w:w="3137"/>
          </w:tcPr>
          <w:p>
            <w:pPr>
              <w:pStyle w:val="Tabla"/>
            </w:pPr>
            <w:r/>
            <w:r>
              <w:rPr>
                <w:b w:val="0"/>
                <w:i w:val="0"/>
              </w:rPr>
            </w:r>
            <w:r>
              <w:rPr>
                <w:b/>
                <w:i w:val="0"/>
              </w:rPr>
              <w:t>Difusor</w:t>
            </w:r>
            <w:r>
              <w:rPr>
                <w:b w:val="0"/>
                <w:i w:val="0"/>
              </w:rPr>
            </w:r>
          </w:p>
        </w:tc>
        <w:tc>
          <w:tcPr>
            <w:tcW w:type="dxa" w:w="3137"/>
          </w:tcPr>
          <w:p>
            <w:pPr>
              <w:pStyle w:val="Tabla"/>
            </w:pPr>
            <w:r/>
            <w:r>
              <w:rPr>
                <w:b w:val="0"/>
                <w:i w:val="0"/>
              </w:rPr>
              <w:t>Suaviza el detalle y las altas luces</w:t>
            </w:r>
          </w:p>
        </w:tc>
        <w:tc>
          <w:tcPr>
            <w:tcW w:type="dxa" w:w="3137"/>
          </w:tcPr>
          <w:p>
            <w:pPr>
              <w:pStyle w:val="Tabla"/>
            </w:pPr>
            <w:r/>
            <w:r>
              <w:rPr>
                <w:b w:val="0"/>
                <w:i w:val="0"/>
              </w:rPr>
              <w:t>Rostros, atmósfera</w:t>
            </w:r>
          </w:p>
        </w:tc>
      </w:tr>
      <w:tr>
        <w:tc>
          <w:tcPr>
            <w:tcW w:type="dxa" w:w="3137"/>
          </w:tcPr>
          <w:p>
            <w:pPr>
              <w:pStyle w:val="Tabla"/>
            </w:pPr>
            <w:r/>
            <w:r>
              <w:rPr>
                <w:b w:val="0"/>
                <w:i w:val="0"/>
              </w:rPr>
            </w:r>
            <w:r>
              <w:rPr>
                <w:b/>
                <w:i w:val="0"/>
              </w:rPr>
              <w:t>Ultravioleta</w:t>
            </w:r>
            <w:r>
              <w:rPr>
                <w:b w:val="0"/>
                <w:i w:val="0"/>
              </w:rPr>
            </w:r>
          </w:p>
        </w:tc>
        <w:tc>
          <w:tcPr>
            <w:tcW w:type="dxa" w:w="3137"/>
          </w:tcPr>
          <w:p>
            <w:pPr>
              <w:pStyle w:val="Tabla"/>
            </w:pPr>
            <w:r/>
            <w:r>
              <w:rPr>
                <w:b w:val="0"/>
                <w:i w:val="0"/>
              </w:rPr>
              <w:t>Corta la radiación ultravioleta</w:t>
            </w:r>
          </w:p>
        </w:tc>
        <w:tc>
          <w:tcPr>
            <w:tcW w:type="dxa" w:w="3137"/>
          </w:tcPr>
          <w:p>
            <w:pPr>
              <w:pStyle w:val="Tabla"/>
            </w:pPr>
            <w:r/>
            <w:r>
              <w:rPr>
                <w:b w:val="0"/>
                <w:i w:val="0"/>
              </w:rPr>
              <w:t>Exteriores de montaña; hoy, sobre todo, protección de la lente frontal</w:t>
            </w:r>
          </w:p>
        </w:tc>
      </w:tr>
    </w:tbl>
    <w:p>
      <w:pPr/>
    </w:p>
    <w:p>
      <w:pPr/>
      <w:r>
        <w:rPr>
          <w:b w:val="0"/>
          <w:i w:val="0"/>
        </w:rPr>
      </w:r>
      <w:r>
        <w:rPr>
          <w:b/>
          <w:i w:val="0"/>
        </w:rPr>
        <w:t>Las cámaras de estudio y de reportaje llevan los neutros dentro</w:t>
      </w:r>
      <w:r>
        <w:rPr>
          <w:b w:val="0"/>
          <w:i w:val="0"/>
        </w:rPr>
        <w:t>, en una rueda de filtros con</w:t>
      </w:r>
      <w:r>
        <w:t xml:space="preserve"> </w:t>
      </w:r>
      <w:r>
        <w:rPr>
          <w:b w:val="0"/>
          <w:i w:val="0"/>
        </w:rPr>
        <w:t xml:space="preserve">posiciones escalonadas, precisamente porque su uso es constante: </w:t>
      </w:r>
      <w:r>
        <w:rPr>
          <w:b/>
          <w:i w:val="0"/>
        </w:rPr>
        <w:t>el filtro neutro es la manera de</w:t>
      </w:r>
      <w:r>
        <w:t xml:space="preserve"> </w:t>
      </w:r>
      <w:r>
        <w:rPr>
          <w:b/>
          <w:i w:val="0"/>
        </w:rPr>
        <w:t>controlar la exposición sin renunciar al diafragma que se quiere</w:t>
      </w:r>
      <w:r>
        <w:rPr>
          <w:b w:val="0"/>
          <w:i w:val="0"/>
        </w:rPr>
        <w:t>.</w:t>
      </w:r>
    </w:p>
    <w:p>
      <w:pPr>
        <w:pStyle w:val="Separador"/>
        <w:pBdr>
          <w:bottom w:val="single" w:sz="4" w:color="BBBBBB"/>
        </w:pBdr>
      </w:pPr>
    </w:p>
    <w:p>
      <w:pPr>
        <w:pStyle w:val="Heading2"/>
      </w:pPr>
      <w:r>
        <w:rPr>
          <w:b w:val="0"/>
          <w:i w:val="0"/>
        </w:rPr>
        <w:t>7.13 El registro: RAW, logarítmico y comprimido</w:t>
      </w:r>
    </w:p>
    <w:p>
      <w:pPr/>
      <w:r>
        <w:rPr>
          <w:b w:val="0"/>
          <w:i w:val="0"/>
        </w:rPr>
      </w:r>
      <w:r>
        <w:rPr>
          <w:b/>
          <w:i w:val="0"/>
        </w:rPr>
        <w:t>Tres maneras de escribir lo que el sensor ha visto: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Consecuencia</w:t>
            </w:r>
          </w:p>
        </w:tc>
      </w:tr>
      <w:tr>
        <w:tc>
          <w:tcPr>
            <w:tcW w:type="dxa" w:w="3137"/>
          </w:tcPr>
          <w:p>
            <w:pPr>
              <w:pStyle w:val="Tabla"/>
            </w:pPr>
            <w:r/>
            <w:r>
              <w:rPr>
                <w:b w:val="0"/>
                <w:i w:val="0"/>
              </w:rPr>
            </w:r>
            <w:r>
              <w:rPr>
                <w:b/>
                <w:i w:val="0"/>
              </w:rPr>
              <w:t>RAW</w:t>
            </w:r>
            <w:r>
              <w:rPr>
                <w:b w:val="0"/>
                <w:i w:val="0"/>
              </w:rPr>
            </w:r>
          </w:p>
        </w:tc>
        <w:tc>
          <w:tcPr>
            <w:tcW w:type="dxa" w:w="3137"/>
          </w:tcPr>
          <w:p>
            <w:pPr>
              <w:pStyle w:val="Tabla"/>
            </w:pPr>
            <w:r/>
            <w:r>
              <w:rPr>
                <w:b w:val="0"/>
                <w:i w:val="0"/>
              </w:rPr>
            </w:r>
            <w:r>
              <w:rPr>
                <w:b/>
                <w:i w:val="0"/>
              </w:rPr>
              <w:t>Los valores del sensor tal cual, con respuesta lineal a la luz</w:t>
            </w:r>
            <w:r>
              <w:rPr>
                <w:b w:val="0"/>
                <w:i w:val="0"/>
              </w:rPr>
              <w:t>, sin balance, sin gamma, sin matriz</w:t>
            </w:r>
          </w:p>
        </w:tc>
        <w:tc>
          <w:tcPr>
            <w:tcW w:type="dxa" w:w="3137"/>
          </w:tcPr>
          <w:p>
            <w:pPr>
              <w:pStyle w:val="Tabla"/>
            </w:pPr>
            <w:r/>
            <w:r>
              <w:rPr>
                <w:b w:val="0"/>
                <w:i w:val="0"/>
              </w:rPr>
              <w:t>Máxima información, máximo tamaño; hay que revelar</w:t>
            </w:r>
          </w:p>
        </w:tc>
      </w:tr>
      <w:tr>
        <w:tc>
          <w:tcPr>
            <w:tcW w:type="dxa" w:w="3137"/>
          </w:tcPr>
          <w:p>
            <w:pPr>
              <w:pStyle w:val="Tabla"/>
            </w:pPr>
            <w:r/>
            <w:r>
              <w:rPr>
                <w:b w:val="0"/>
                <w:i w:val="0"/>
              </w:rPr>
            </w:r>
            <w:r>
              <w:rPr>
                <w:b/>
                <w:i w:val="0"/>
              </w:rPr>
              <w:t>Logarítmico</w:t>
            </w:r>
            <w:r>
              <w:rPr>
                <w:b w:val="0"/>
                <w:i w:val="0"/>
              </w:rPr>
            </w:r>
          </w:p>
        </w:tc>
        <w:tc>
          <w:tcPr>
            <w:tcW w:type="dxa" w:w="3137"/>
          </w:tcPr>
          <w:p>
            <w:pPr>
              <w:pStyle w:val="Tabla"/>
            </w:pPr>
            <w:r/>
            <w:r>
              <w:rPr>
                <w:b w:val="0"/>
                <w:i w:val="0"/>
              </w:rPr>
              <w:t>La señal ya procesada, con una curva que comprime las altas luces para que quepa el rango dinámico en menos bits</w:t>
            </w:r>
          </w:p>
        </w:tc>
        <w:tc>
          <w:tcPr>
            <w:tcW w:type="dxa" w:w="3137"/>
          </w:tcPr>
          <w:p>
            <w:pPr>
              <w:pStyle w:val="Tabla"/>
            </w:pPr>
            <w:r/>
            <w:r>
              <w:rPr>
                <w:b w:val="0"/>
                <w:i w:val="0"/>
              </w:rPr>
              <w:t>Aspecto lavado que hay que etalonar; archivo manejable</w:t>
            </w:r>
          </w:p>
        </w:tc>
      </w:tr>
      <w:tr>
        <w:tc>
          <w:tcPr>
            <w:tcW w:type="dxa" w:w="3137"/>
          </w:tcPr>
          <w:p>
            <w:pPr>
              <w:pStyle w:val="Tabla"/>
            </w:pPr>
            <w:r/>
            <w:r>
              <w:rPr>
                <w:b w:val="0"/>
                <w:i w:val="0"/>
              </w:rPr>
            </w:r>
            <w:r>
              <w:rPr>
                <w:b/>
                <w:i w:val="0"/>
              </w:rPr>
              <w:t>Con curva de emisión</w:t>
            </w:r>
            <w:r>
              <w:rPr>
                <w:b w:val="0"/>
                <w:i w:val="0"/>
              </w:rPr>
            </w:r>
          </w:p>
        </w:tc>
        <w:tc>
          <w:tcPr>
            <w:tcW w:type="dxa" w:w="3137"/>
          </w:tcPr>
          <w:p>
            <w:pPr>
              <w:pStyle w:val="Tabla"/>
            </w:pPr>
            <w:r/>
            <w:r>
              <w:rPr>
                <w:b w:val="0"/>
                <w:i w:val="0"/>
              </w:rPr>
              <w:t>La señal lista para ver, con la gamma del sistema aplicada</w:t>
            </w:r>
          </w:p>
        </w:tc>
        <w:tc>
          <w:tcPr>
            <w:tcW w:type="dxa" w:w="3137"/>
          </w:tcPr>
          <w:p>
            <w:pPr>
              <w:pStyle w:val="Tabla"/>
            </w:pPr>
            <w:r/>
            <w:r>
              <w:rPr>
                <w:b w:val="0"/>
                <w:i w:val="0"/>
              </w:rPr>
              <w:t>Nada que revelar; poco margen para corregir</w:t>
            </w:r>
          </w:p>
        </w:tc>
      </w:tr>
    </w:tbl>
    <w:p>
      <w:pPr/>
    </w:p>
    <w:p>
      <w:pPr/>
      <w:r>
        <w:rPr>
          <w:b w:val="0"/>
          <w:i w:val="0"/>
        </w:rPr>
      </w:r>
      <w:r>
        <w:rPr>
          <w:b/>
          <w:i w:val="0"/>
        </w:rPr>
        <w:t>La captura RAW es una captación lineal de la luz por el sensor.</w:t>
      </w:r>
      <w:r>
        <w:rPr>
          <w:b w:val="0"/>
          <w:i w:val="0"/>
        </w:rPr>
        <w:t xml:space="preserve"> Ésa es la respuesta oficial a la</w:t>
      </w:r>
      <w:r>
        <w:t xml:space="preserve"> </w:t>
      </w:r>
      <w:r>
        <w:rPr>
          <w:b w:val="0"/>
          <w:i w:val="0"/>
        </w:rPr>
        <w:t xml:space="preserve">pregunta 58 y es la definición: </w:t>
      </w:r>
      <w:r>
        <w:rPr>
          <w:b/>
          <w:i w:val="0"/>
        </w:rPr>
        <w:t>lineal</w:t>
      </w:r>
      <w:r>
        <w:rPr>
          <w:b w:val="0"/>
          <w:i w:val="0"/>
        </w:rPr>
        <w:t xml:space="preserve"> significa que </w:t>
      </w:r>
      <w:r>
        <w:rPr>
          <w:b/>
          <w:i w:val="0"/>
        </w:rPr>
        <w:t>al doble de fotones, el doble de valor</w:t>
      </w:r>
      <w:r>
        <w:rPr>
          <w:b w:val="0"/>
          <w:i w:val="0"/>
        </w:rPr>
        <w:t>,</w:t>
      </w:r>
      <w:r>
        <w:t xml:space="preserve"> </w:t>
      </w:r>
      <w:r>
        <w:rPr>
          <w:b w:val="0"/>
          <w:i w:val="0"/>
        </w:rPr>
        <w:t xml:space="preserve">sin ninguna curva de por medio. Lo que caracteriza al RAW es justamente </w:t>
      </w:r>
      <w:r>
        <w:rPr>
          <w:b/>
          <w:i w:val="0"/>
        </w:rPr>
        <w:t>no haber aplicado nada</w:t>
      </w:r>
      <w:r>
        <w:rPr>
          <w:b w:val="0"/>
          <w:i w:val="0"/>
        </w:rPr>
        <w:t>.</w:t>
      </w:r>
    </w:p>
    <w:p>
      <w:pPr/>
      <w:r>
        <w:rPr>
          <w:b w:val="0"/>
          <w:i w:val="0"/>
        </w:rPr>
        <w:t xml:space="preserve">Las tres opciones falsas dicen cosas que suenan a técnicas y no lo son: el </w:t>
      </w:r>
      <w:r>
        <w:rPr>
          <w:b/>
          <w:i w:val="0"/>
        </w:rPr>
        <w:t>prisma dicroico</w:t>
      </w:r>
      <w:r>
        <w:rPr>
          <w:b w:val="0"/>
          <w:i w:val="0"/>
        </w:rPr>
        <w:t xml:space="preserve"> separa</w:t>
      </w:r>
      <w:r>
        <w:t xml:space="preserve"> </w:t>
      </w:r>
      <w:r>
        <w:rPr>
          <w:b w:val="0"/>
          <w:i w:val="0"/>
        </w:rPr>
        <w:t>colores, no adquiere luminancia, y además es una arquitectura de cámara, no un formato de registro</w:t>
      </w:r>
      <w:r>
        <w:t xml:space="preserve"> </w:t>
      </w:r>
      <w:r>
        <w:rPr>
          <w:b w:val="0"/>
          <w:i w:val="0"/>
        </w:rPr>
        <w:t xml:space="preserve">(epígrafe 1); el </w:t>
      </w:r>
      <w:r>
        <w:rPr>
          <w:b/>
          <w:i w:val="0"/>
        </w:rPr>
        <w:t>alto grado de procesamiento posterior</w:t>
      </w:r>
      <w:r>
        <w:rPr>
          <w:b w:val="0"/>
          <w:i w:val="0"/>
        </w:rPr>
        <w:t xml:space="preserve"> describe el revelado, que es una</w:t>
      </w:r>
      <w:r>
        <w:t xml:space="preserve"> </w:t>
      </w:r>
      <w:r>
        <w:rPr>
          <w:b w:val="0"/>
          <w:i w:val="0"/>
        </w:rPr>
        <w:t>consecuencia del RAW y no su definición —y además hay formatos muy procesados que no son RAW—; y la</w:t>
      </w:r>
      <w:r>
        <w:t xml:space="preserve"> </w:t>
      </w:r>
      <w:r>
        <w:rPr>
          <w:b w:val="0"/>
          <w:i w:val="0"/>
        </w:rPr>
      </w:r>
      <w:r>
        <w:rPr>
          <w:b/>
          <w:i w:val="0"/>
        </w:rPr>
        <w:t>curva logarítmica</w:t>
      </w:r>
      <w:r>
        <w:rPr>
          <w:b w:val="0"/>
          <w:i w:val="0"/>
        </w:rPr>
        <w:t xml:space="preserve"> es exactamente lo contrario de lineal.</w:t>
      </w:r>
    </w:p>
    <w:p>
      <w:pPr/>
      <w:r>
        <w:rPr>
          <w:b w:val="0"/>
          <w:i w:val="0"/>
        </w:rPr>
      </w:r>
      <w:r>
        <w:rPr>
          <w:b/>
          <w:i w:val="0"/>
        </w:rPr>
        <w:t>Y una precisión que evita un error de estudio.</w:t>
      </w:r>
      <w:r>
        <w:rPr>
          <w:b w:val="0"/>
          <w:i w:val="0"/>
        </w:rPr>
        <w:t xml:space="preserve"> Que el RAW sea lineal </w:t>
      </w:r>
      <w:r>
        <w:rPr>
          <w:b/>
          <w:i w:val="0"/>
        </w:rPr>
        <w:t>no</w:t>
      </w:r>
      <w:r>
        <w:rPr>
          <w:b w:val="0"/>
          <w:i w:val="0"/>
        </w:rPr>
        <w:t xml:space="preserve"> quiere decir que se</w:t>
      </w:r>
      <w:r>
        <w:t xml:space="preserve"> </w:t>
      </w:r>
      <w:r>
        <w:rPr>
          <w:b w:val="0"/>
          <w:i w:val="0"/>
        </w:rPr>
        <w:t>vea bien: una imagen lineal mostrada tal cual parece oscura y sin contraste, porque el ojo no</w:t>
      </w:r>
      <w:r>
        <w:t xml:space="preserve"> </w:t>
      </w:r>
      <w:r>
        <w:rPr>
          <w:b w:val="0"/>
          <w:i w:val="0"/>
        </w:rPr>
        <w:t xml:space="preserve">responde linealmente a la luz. Por eso el RAW </w:t>
      </w:r>
      <w:r>
        <w:rPr>
          <w:b/>
          <w:i w:val="0"/>
        </w:rPr>
        <w:t>siempre</w:t>
      </w:r>
      <w:r>
        <w:rPr>
          <w:b w:val="0"/>
          <w:i w:val="0"/>
        </w:rPr>
        <w:t xml:space="preserve"> se revela, y por eso las cámaras enseñan</w:t>
      </w:r>
      <w:r>
        <w:t xml:space="preserve"> </w:t>
      </w:r>
      <w:r>
        <w:rPr>
          <w:b w:val="0"/>
          <w:i w:val="0"/>
        </w:rPr>
        <w:t>por el visor una versión con curva aplicada mientras graban lineal.</w:t>
      </w:r>
    </w:p>
    <w:p>
      <w:pPr>
        <w:pStyle w:val="Separador"/>
        <w:pBdr>
          <w:bottom w:val="single" w:sz="4" w:color="BBBBBB"/>
        </w:pBdr>
      </w:pPr>
    </w:p>
    <w:p>
      <w:pPr>
        <w:pStyle w:val="Heading2"/>
      </w:pPr>
      <w:r>
        <w:rPr>
          <w:b w:val="0"/>
          <w:i w:val="0"/>
        </w:rPr>
        <w:t>7.14 Soportes, estabilizadores y accesorios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Soporte</w:t>
            </w:r>
          </w:p>
        </w:tc>
        <w:tc>
          <w:tcPr>
            <w:tcW w:type="dxa" w:w="3137"/>
            <w:shd w:val="clear" w:color="auto" w:fill="E4E4E4"/>
          </w:tcPr>
          <w:p>
            <w:pPr>
              <w:pStyle w:val="Tablacabecera"/>
            </w:pPr>
            <w:r/>
            <w:r>
              <w:rPr>
                <w:b w:val="0"/>
                <w:i w:val="0"/>
              </w:rPr>
              <w:t>Qué permite</w:t>
            </w:r>
          </w:p>
        </w:tc>
        <w:tc>
          <w:tcPr>
            <w:tcW w:type="dxa" w:w="3137"/>
            <w:shd w:val="clear" w:color="auto" w:fill="E4E4E4"/>
          </w:tcPr>
          <w:p>
            <w:pPr>
              <w:pStyle w:val="Tablacabecera"/>
            </w:pPr>
            <w:r/>
            <w:r>
              <w:rPr>
                <w:b w:val="0"/>
                <w:i w:val="0"/>
              </w:rPr>
              <w:t>Dónde</w:t>
            </w:r>
          </w:p>
        </w:tc>
      </w:tr>
      <w:tr>
        <w:tc>
          <w:tcPr>
            <w:tcW w:type="dxa" w:w="3137"/>
          </w:tcPr>
          <w:p>
            <w:pPr>
              <w:pStyle w:val="Tabla"/>
            </w:pPr>
            <w:r/>
            <w:r>
              <w:rPr>
                <w:b w:val="0"/>
                <w:i w:val="0"/>
              </w:rPr>
            </w:r>
            <w:r>
              <w:rPr>
                <w:b/>
                <w:i w:val="0"/>
              </w:rPr>
              <w:t>Trípode con cabeza fluida</w:t>
            </w:r>
            <w:r>
              <w:rPr>
                <w:b w:val="0"/>
                <w:i w:val="0"/>
              </w:rPr>
            </w:r>
          </w:p>
        </w:tc>
        <w:tc>
          <w:tcPr>
            <w:tcW w:type="dxa" w:w="3137"/>
          </w:tcPr>
          <w:p>
            <w:pPr>
              <w:pStyle w:val="Tabla"/>
            </w:pPr>
            <w:r/>
            <w:r>
              <w:rPr>
                <w:b w:val="0"/>
                <w:i w:val="0"/>
              </w:rPr>
              <w:t>Panorámicas y cabeceos suaves; la cámara quieta</w:t>
            </w:r>
          </w:p>
        </w:tc>
        <w:tc>
          <w:tcPr>
            <w:tcW w:type="dxa" w:w="3137"/>
          </w:tcPr>
          <w:p>
            <w:pPr>
              <w:pStyle w:val="Tabla"/>
            </w:pPr>
            <w:r/>
            <w:r>
              <w:rPr>
                <w:b w:val="0"/>
                <w:i w:val="0"/>
              </w:rPr>
              <w:t>Estudio, entrevista, exteriores</w:t>
            </w:r>
          </w:p>
        </w:tc>
      </w:tr>
      <w:tr>
        <w:tc>
          <w:tcPr>
            <w:tcW w:type="dxa" w:w="3137"/>
          </w:tcPr>
          <w:p>
            <w:pPr>
              <w:pStyle w:val="Tabla"/>
            </w:pPr>
            <w:r/>
            <w:r>
              <w:rPr>
                <w:b w:val="0"/>
                <w:i w:val="0"/>
              </w:rPr>
            </w:r>
            <w:r>
              <w:rPr>
                <w:b/>
                <w:i w:val="0"/>
              </w:rPr>
              <w:t>Pedestal</w:t>
            </w:r>
            <w:r>
              <w:rPr>
                <w:b w:val="0"/>
                <w:i w:val="0"/>
              </w:rPr>
            </w:r>
          </w:p>
        </w:tc>
        <w:tc>
          <w:tcPr>
            <w:tcW w:type="dxa" w:w="3137"/>
          </w:tcPr>
          <w:p>
            <w:pPr>
              <w:pStyle w:val="Tabla"/>
            </w:pPr>
            <w:r/>
            <w:r>
              <w:rPr>
                <w:b w:val="0"/>
                <w:i w:val="0"/>
              </w:rPr>
              <w:t>Subir y bajar la cámara sin perder el nivel, y desplazarla por el suelo del plató</w:t>
            </w:r>
          </w:p>
        </w:tc>
        <w:tc>
          <w:tcPr>
            <w:tcW w:type="dxa" w:w="3137"/>
          </w:tcPr>
          <w:p>
            <w:pPr>
              <w:pStyle w:val="Tabla"/>
            </w:pPr>
            <w:r/>
            <w:r>
              <w:rPr>
                <w:b w:val="0"/>
                <w:i w:val="0"/>
              </w:rPr>
            </w:r>
            <w:r>
              <w:rPr>
                <w:b/>
                <w:i w:val="0"/>
              </w:rPr>
              <w:t>Plató</w:t>
            </w:r>
            <w:r>
              <w:rPr>
                <w:b w:val="0"/>
                <w:i w:val="0"/>
              </w:rPr>
            </w:r>
          </w:p>
        </w:tc>
      </w:tr>
      <w:tr>
        <w:tc>
          <w:tcPr>
            <w:tcW w:type="dxa" w:w="3137"/>
          </w:tcPr>
          <w:p>
            <w:pPr>
              <w:pStyle w:val="Tabla"/>
            </w:pPr>
            <w:r/>
            <w:r>
              <w:rPr>
                <w:b w:val="0"/>
                <w:i w:val="0"/>
              </w:rPr>
            </w:r>
            <w:r>
              <w:rPr>
                <w:b/>
                <w:i w:val="0"/>
              </w:rPr>
              <w:t>Dolly y raíles</w:t>
            </w:r>
            <w:r>
              <w:rPr>
                <w:b w:val="0"/>
                <w:i w:val="0"/>
              </w:rPr>
            </w:r>
          </w:p>
        </w:tc>
        <w:tc>
          <w:tcPr>
            <w:tcW w:type="dxa" w:w="3137"/>
          </w:tcPr>
          <w:p>
            <w:pPr>
              <w:pStyle w:val="Tabla"/>
            </w:pPr>
            <w:r/>
            <w:r>
              <w:rPr>
                <w:b w:val="0"/>
                <w:i w:val="0"/>
              </w:rPr>
              <w:t>Travellings precisos y repetibles</w:t>
            </w:r>
          </w:p>
        </w:tc>
        <w:tc>
          <w:tcPr>
            <w:tcW w:type="dxa" w:w="3137"/>
          </w:tcPr>
          <w:p>
            <w:pPr>
              <w:pStyle w:val="Tabla"/>
            </w:pPr>
            <w:r/>
            <w:r>
              <w:rPr>
                <w:b w:val="0"/>
                <w:i w:val="0"/>
              </w:rPr>
              <w:t>Ficción, plató</w:t>
            </w:r>
          </w:p>
        </w:tc>
      </w:tr>
      <w:tr>
        <w:tc>
          <w:tcPr>
            <w:tcW w:type="dxa" w:w="3137"/>
          </w:tcPr>
          <w:p>
            <w:pPr>
              <w:pStyle w:val="Tabla"/>
            </w:pPr>
            <w:r/>
            <w:r>
              <w:rPr>
                <w:b w:val="0"/>
                <w:i w:val="0"/>
              </w:rPr>
            </w:r>
            <w:r>
              <w:rPr>
                <w:b/>
                <w:i w:val="0"/>
              </w:rPr>
              <w:t>Grúa y pluma</w:t>
            </w:r>
            <w:r>
              <w:rPr>
                <w:b w:val="0"/>
                <w:i w:val="0"/>
              </w:rPr>
            </w:r>
          </w:p>
        </w:tc>
        <w:tc>
          <w:tcPr>
            <w:tcW w:type="dxa" w:w="3137"/>
          </w:tcPr>
          <w:p>
            <w:pPr>
              <w:pStyle w:val="Tabla"/>
            </w:pPr>
            <w:r/>
            <w:r>
              <w:rPr>
                <w:b w:val="0"/>
                <w:i w:val="0"/>
              </w:rPr>
              <w:t>Movimientos verticales amplios y arcos</w:t>
            </w:r>
          </w:p>
        </w:tc>
        <w:tc>
          <w:tcPr>
            <w:tcW w:type="dxa" w:w="3137"/>
          </w:tcPr>
          <w:p>
            <w:pPr>
              <w:pStyle w:val="Tabla"/>
            </w:pPr>
            <w:r/>
            <w:r>
              <w:rPr>
                <w:b w:val="0"/>
                <w:i w:val="0"/>
              </w:rPr>
              <w:t>Plató, retransmisión, conciertos</w:t>
            </w:r>
          </w:p>
        </w:tc>
      </w:tr>
      <w:tr>
        <w:tc>
          <w:tcPr>
            <w:tcW w:type="dxa" w:w="3137"/>
          </w:tcPr>
          <w:p>
            <w:pPr>
              <w:pStyle w:val="Tabla"/>
            </w:pPr>
            <w:r/>
            <w:r>
              <w:rPr>
                <w:b w:val="0"/>
                <w:i w:val="0"/>
              </w:rPr>
            </w:r>
            <w:r>
              <w:rPr>
                <w:b/>
                <w:i w:val="0"/>
              </w:rPr>
              <w:t>Estabilizador de cardán</w:t>
            </w:r>
            <w:r>
              <w:rPr>
                <w:b w:val="0"/>
                <w:i w:val="0"/>
              </w:rPr>
              <w:t xml:space="preserve"> (</w:t>
            </w:r>
            <w:r>
              <w:rPr>
                <w:b w:val="0"/>
                <w:i/>
              </w:rPr>
              <w:t>gimbal</w:t>
            </w:r>
            <w:r>
              <w:rPr>
                <w:b w:val="0"/>
                <w:i w:val="0"/>
              </w:rPr>
              <w:t>)</w:t>
            </w:r>
          </w:p>
        </w:tc>
        <w:tc>
          <w:tcPr>
            <w:tcW w:type="dxa" w:w="3137"/>
          </w:tcPr>
          <w:p>
            <w:pPr>
              <w:pStyle w:val="Tabla"/>
            </w:pPr>
            <w:r/>
            <w:r>
              <w:rPr>
                <w:b w:val="0"/>
                <w:i w:val="0"/>
              </w:rPr>
              <w:t>Desplazamiento libre con la cámara compensada en tres ejes</w:t>
            </w:r>
          </w:p>
        </w:tc>
        <w:tc>
          <w:tcPr>
            <w:tcW w:type="dxa" w:w="3137"/>
          </w:tcPr>
          <w:p>
            <w:pPr>
              <w:pStyle w:val="Tabla"/>
            </w:pPr>
            <w:r/>
            <w:r>
              <w:rPr>
                <w:b w:val="0"/>
                <w:i w:val="0"/>
              </w:rPr>
              <w:t>Exteriores, seguimiento</w:t>
            </w:r>
          </w:p>
        </w:tc>
      </w:tr>
      <w:tr>
        <w:tc>
          <w:tcPr>
            <w:tcW w:type="dxa" w:w="3137"/>
          </w:tcPr>
          <w:p>
            <w:pPr>
              <w:pStyle w:val="Tabla"/>
            </w:pPr>
            <w:r/>
            <w:r>
              <w:rPr>
                <w:b w:val="0"/>
                <w:i w:val="0"/>
              </w:rPr>
            </w:r>
            <w:r>
              <w:rPr>
                <w:b/>
                <w:i w:val="0"/>
              </w:rPr>
              <w:t>Estabilizador corporal</w:t>
            </w:r>
            <w:r>
              <w:rPr>
                <w:b w:val="0"/>
                <w:i w:val="0"/>
              </w:rPr>
            </w:r>
          </w:p>
        </w:tc>
        <w:tc>
          <w:tcPr>
            <w:tcW w:type="dxa" w:w="3137"/>
          </w:tcPr>
          <w:p>
            <w:pPr>
              <w:pStyle w:val="Tabla"/>
            </w:pPr>
            <w:r/>
            <w:r>
              <w:rPr>
                <w:b w:val="0"/>
                <w:i w:val="0"/>
              </w:rPr>
              <w:t>Lo mismo, con el operador cargando la cámara sobre un chaleco articulado</w:t>
            </w:r>
          </w:p>
        </w:tc>
        <w:tc>
          <w:tcPr>
            <w:tcW w:type="dxa" w:w="3137"/>
          </w:tcPr>
          <w:p>
            <w:pPr>
              <w:pStyle w:val="Tabla"/>
            </w:pPr>
            <w:r/>
            <w:r>
              <w:rPr>
                <w:b w:val="0"/>
                <w:i w:val="0"/>
              </w:rPr>
              <w:t>Seguimientos largos, escaleras</w:t>
            </w:r>
          </w:p>
        </w:tc>
      </w:tr>
      <w:tr>
        <w:tc>
          <w:tcPr>
            <w:tcW w:type="dxa" w:w="3137"/>
          </w:tcPr>
          <w:p>
            <w:pPr>
              <w:pStyle w:val="Tabla"/>
            </w:pPr>
            <w:r/>
            <w:r>
              <w:rPr>
                <w:b w:val="0"/>
                <w:i w:val="0"/>
              </w:rPr>
            </w:r>
            <w:r>
              <w:rPr>
                <w:b/>
                <w:i w:val="0"/>
              </w:rPr>
              <w:t>Cabezas remotas y raíles motorizados</w:t>
            </w:r>
            <w:r>
              <w:rPr>
                <w:b w:val="0"/>
                <w:i w:val="0"/>
              </w:rPr>
            </w:r>
          </w:p>
        </w:tc>
        <w:tc>
          <w:tcPr>
            <w:tcW w:type="dxa" w:w="3137"/>
          </w:tcPr>
          <w:p>
            <w:pPr>
              <w:pStyle w:val="Tabla"/>
            </w:pPr>
            <w:r/>
            <w:r>
              <w:rPr>
                <w:b w:val="0"/>
                <w:i w:val="0"/>
              </w:rPr>
              <w:t>Movimientos sin operador junto a la cámara</w:t>
            </w:r>
          </w:p>
        </w:tc>
        <w:tc>
          <w:tcPr>
            <w:tcW w:type="dxa" w:w="3137"/>
          </w:tcPr>
          <w:p>
            <w:pPr>
              <w:pStyle w:val="Tabla"/>
            </w:pPr>
            <w:r/>
            <w:r>
              <w:rPr>
                <w:b w:val="0"/>
                <w:i w:val="0"/>
              </w:rPr>
              <w:t>Plató automatizado, posiciones inaccesibles</w:t>
            </w:r>
          </w:p>
        </w:tc>
      </w:tr>
      <w:tr>
        <w:tc>
          <w:tcPr>
            <w:tcW w:type="dxa" w:w="3137"/>
          </w:tcPr>
          <w:p>
            <w:pPr>
              <w:pStyle w:val="Tabla"/>
            </w:pPr>
            <w:r/>
            <w:r>
              <w:rPr>
                <w:b w:val="0"/>
                <w:i w:val="0"/>
              </w:rPr>
            </w:r>
            <w:r>
              <w:rPr>
                <w:b/>
                <w:i w:val="0"/>
              </w:rPr>
              <w:t>Cable aéreo</w:t>
            </w:r>
            <w:r>
              <w:rPr>
                <w:b w:val="0"/>
                <w:i w:val="0"/>
              </w:rPr>
            </w:r>
          </w:p>
        </w:tc>
        <w:tc>
          <w:tcPr>
            <w:tcW w:type="dxa" w:w="3137"/>
          </w:tcPr>
          <w:p>
            <w:pPr>
              <w:pStyle w:val="Tabla"/>
            </w:pPr>
            <w:r/>
            <w:r>
              <w:rPr>
                <w:b w:val="0"/>
                <w:i w:val="0"/>
              </w:rPr>
              <w:t>Vuelos sobre el campo</w:t>
            </w:r>
          </w:p>
        </w:tc>
        <w:tc>
          <w:tcPr>
            <w:tcW w:type="dxa" w:w="3137"/>
          </w:tcPr>
          <w:p>
            <w:pPr>
              <w:pStyle w:val="Tabla"/>
            </w:pPr>
            <w:r/>
            <w:r>
              <w:rPr>
                <w:b w:val="0"/>
                <w:i w:val="0"/>
              </w:rPr>
              <w:t>Retransmisiones deportivas</w:t>
            </w:r>
          </w:p>
        </w:tc>
      </w:tr>
      <w:tr>
        <w:tc>
          <w:tcPr>
            <w:tcW w:type="dxa" w:w="3137"/>
          </w:tcPr>
          <w:p>
            <w:pPr>
              <w:pStyle w:val="Tabla"/>
            </w:pPr>
            <w:r/>
            <w:r>
              <w:rPr>
                <w:b w:val="0"/>
                <w:i w:val="0"/>
              </w:rPr>
            </w:r>
            <w:r>
              <w:rPr>
                <w:b/>
                <w:i w:val="0"/>
              </w:rPr>
              <w:t>Hombro y mano</w:t>
            </w:r>
            <w:r>
              <w:rPr>
                <w:b w:val="0"/>
                <w:i w:val="0"/>
              </w:rPr>
            </w:r>
          </w:p>
        </w:tc>
        <w:tc>
          <w:tcPr>
            <w:tcW w:type="dxa" w:w="3137"/>
          </w:tcPr>
          <w:p>
            <w:pPr>
              <w:pStyle w:val="Tabla"/>
            </w:pPr>
            <w:r/>
            <w:r>
              <w:rPr>
                <w:b w:val="0"/>
                <w:i w:val="0"/>
              </w:rPr>
              <w:t>Inmediatez; el temblor como recurso</w:t>
            </w:r>
          </w:p>
        </w:tc>
        <w:tc>
          <w:tcPr>
            <w:tcW w:type="dxa" w:w="3137"/>
          </w:tcPr>
          <w:p>
            <w:pPr>
              <w:pStyle w:val="Tabla"/>
            </w:pPr>
            <w:r/>
            <w:r>
              <w:rPr>
                <w:b w:val="0"/>
                <w:i w:val="0"/>
              </w:rPr>
              <w:t>Reportaje, informativo</w:t>
            </w:r>
          </w:p>
        </w:tc>
      </w:tr>
    </w:tbl>
    <w:p>
      <w:pPr/>
    </w:p>
    <w:p>
      <w:pPr/>
      <w:r>
        <w:rPr>
          <w:b w:val="0"/>
          <w:i w:val="0"/>
        </w:rPr>
      </w:r>
      <w:r>
        <w:rPr>
          <w:b/>
          <w:i w:val="0"/>
        </w:rPr>
        <w:t>Y los accesorios que acompañan al objetivo:</w:t>
      </w:r>
      <w:r>
        <w:rPr>
          <w:b w:val="0"/>
          <w:i w:val="0"/>
        </w:rPr>
        <w:t xml:space="preserve"> el </w:t>
      </w:r>
      <w:r>
        <w:rPr>
          <w:b/>
          <w:i w:val="0"/>
        </w:rPr>
        <w:t>parasol</w:t>
      </w:r>
      <w:r>
        <w:rPr>
          <w:b w:val="0"/>
          <w:i w:val="0"/>
        </w:rPr>
        <w:t>, que evita los destellos por luz</w:t>
      </w:r>
      <w:r>
        <w:t xml:space="preserve"> </w:t>
      </w:r>
      <w:r>
        <w:rPr>
          <w:b w:val="0"/>
          <w:i w:val="0"/>
        </w:rPr>
        <w:t xml:space="preserve">lateral; el </w:t>
      </w:r>
      <w:r>
        <w:rPr>
          <w:b/>
          <w:i w:val="0"/>
        </w:rPr>
        <w:t>mando de foco y el de zum</w:t>
      </w:r>
      <w:r>
        <w:rPr>
          <w:b w:val="0"/>
          <w:i w:val="0"/>
        </w:rPr>
        <w:t>, que en las cámaras de retransmisión van en las</w:t>
      </w:r>
      <w:r>
        <w:t xml:space="preserve"> </w:t>
      </w:r>
      <w:r>
        <w:rPr>
          <w:b w:val="0"/>
          <w:i w:val="0"/>
        </w:rPr>
        <w:t xml:space="preserve">empuñaduras del trípode; el </w:t>
      </w:r>
      <w:r>
        <w:rPr>
          <w:b/>
          <w:i w:val="0"/>
        </w:rPr>
        <w:t>teleprompter</w:t>
      </w:r>
      <w:r>
        <w:rPr>
          <w:b w:val="0"/>
          <w:i w:val="0"/>
        </w:rPr>
        <w:t>, que es un espejo semitransparente delante de la lente;</w:t>
      </w:r>
      <w:r>
        <w:t xml:space="preserve"> </w:t>
      </w:r>
      <w:r>
        <w:rPr>
          <w:b w:val="0"/>
          <w:i w:val="0"/>
        </w:rPr>
        <w:t xml:space="preserve">y el </w:t>
      </w:r>
      <w:r>
        <w:rPr>
          <w:b/>
          <w:i w:val="0"/>
        </w:rPr>
        <w:t>portafiltros</w:t>
      </w:r>
      <w:r>
        <w:rPr>
          <w:b w:val="0"/>
          <w:i w:val="0"/>
        </w:rPr>
        <w:t xml:space="preserve"> o </w:t>
      </w:r>
      <w:r>
        <w:rPr>
          <w:b/>
          <w:i w:val="0"/>
        </w:rPr>
        <w:t>mate box</w:t>
      </w:r>
      <w:r>
        <w:rPr>
          <w:b w:val="0"/>
          <w:i w:val="0"/>
        </w:rPr>
        <w:t>, que sostiene los filtros que no caben en la rueda interna.</w:t>
      </w:r>
    </w:p>
    <w:p>
      <w:pPr>
        <w:pStyle w:val="Separador"/>
        <w:pBdr>
          <w:bottom w:val="single" w:sz="4" w:color="BBBBBB"/>
        </w:pBdr>
      </w:pPr>
    </w:p>
    <w:p>
      <w:pPr>
        <w:pStyle w:val="Heading2"/>
      </w:pPr>
      <w:r>
        <w:rPr>
          <w:b w:val="0"/>
          <w:i w:val="0"/>
        </w:rPr>
        <w:t>7.15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16</w:t>
            </w:r>
          </w:p>
        </w:tc>
        <w:tc>
          <w:tcPr>
            <w:tcW w:type="dxa" w:w="2353"/>
          </w:tcPr>
          <w:p>
            <w:pPr>
              <w:pStyle w:val="Tabla"/>
            </w:pPr>
            <w:r/>
            <w:r>
              <w:rPr>
                <w:b w:val="0"/>
                <w:i w:val="0"/>
              </w:rPr>
              <w:t>primero</w:t>
            </w:r>
          </w:p>
        </w:tc>
        <w:tc>
          <w:tcPr>
            <w:tcW w:type="dxa" w:w="2353"/>
          </w:tcPr>
          <w:p>
            <w:pPr>
              <w:pStyle w:val="Tabla"/>
            </w:pPr>
            <w:r/>
            <w:r>
              <w:rPr>
                <w:b w:val="0"/>
                <w:i w:val="0"/>
              </w:rPr>
              <w:t>Qué es el número T</w:t>
            </w:r>
          </w:p>
        </w:tc>
        <w:tc>
          <w:tcPr>
            <w:tcW w:type="dxa" w:w="2353"/>
          </w:tcPr>
          <w:p>
            <w:pPr>
              <w:pStyle w:val="Tabla"/>
            </w:pPr>
            <w:r/>
            <w:r>
              <w:rPr>
                <w:b w:val="0"/>
                <w:i w:val="0"/>
              </w:rPr>
              <w:t>d) Luz real, descontadas absorción, dispersión y reflexión internas ✔</w:t>
            </w:r>
          </w:p>
        </w:tc>
      </w:tr>
      <w:tr>
        <w:tc>
          <w:tcPr>
            <w:tcW w:type="dxa" w:w="2353"/>
          </w:tcPr>
          <w:p>
            <w:pPr>
              <w:pStyle w:val="Tabla"/>
            </w:pPr>
            <w:r/>
            <w:r>
              <w:rPr>
                <w:b w:val="0"/>
                <w:i w:val="0"/>
              </w:rPr>
              <w:t>30</w:t>
            </w:r>
          </w:p>
        </w:tc>
        <w:tc>
          <w:tcPr>
            <w:tcW w:type="dxa" w:w="2353"/>
          </w:tcPr>
          <w:p>
            <w:pPr>
              <w:pStyle w:val="Tabla"/>
            </w:pPr>
            <w:r/>
            <w:r>
              <w:rPr>
                <w:b w:val="0"/>
                <w:i w:val="0"/>
              </w:rPr>
              <w:t>primero</w:t>
            </w:r>
          </w:p>
        </w:tc>
        <w:tc>
          <w:tcPr>
            <w:tcW w:type="dxa" w:w="2353"/>
          </w:tcPr>
          <w:p>
            <w:pPr>
              <w:pStyle w:val="Tabla"/>
            </w:pPr>
            <w:r/>
            <w:r>
              <w:rPr>
                <w:b w:val="0"/>
                <w:i w:val="0"/>
              </w:rPr>
              <w:t>Cómo evitar el moiré con pantallas de LED</w:t>
            </w:r>
          </w:p>
        </w:tc>
        <w:tc>
          <w:tcPr>
            <w:tcW w:type="dxa" w:w="2353"/>
          </w:tcPr>
          <w:p>
            <w:pPr>
              <w:pStyle w:val="Tabla"/>
            </w:pPr>
            <w:r/>
            <w:r>
              <w:rPr>
                <w:b w:val="0"/>
                <w:i w:val="0"/>
              </w:rPr>
              <w:t>b) Reducir la profundidad de campo y alejar al presentador ✔</w:t>
            </w:r>
          </w:p>
        </w:tc>
      </w:tr>
      <w:tr>
        <w:tc>
          <w:tcPr>
            <w:tcW w:type="dxa" w:w="2353"/>
          </w:tcPr>
          <w:p>
            <w:pPr>
              <w:pStyle w:val="Tabla"/>
            </w:pPr>
            <w:r/>
            <w:r>
              <w:rPr>
                <w:b w:val="0"/>
                <w:i w:val="0"/>
              </w:rPr>
              <w:t>47</w:t>
            </w:r>
          </w:p>
        </w:tc>
        <w:tc>
          <w:tcPr>
            <w:tcW w:type="dxa" w:w="2353"/>
          </w:tcPr>
          <w:p>
            <w:pPr>
              <w:pStyle w:val="Tabla"/>
            </w:pPr>
            <w:r/>
            <w:r>
              <w:rPr>
                <w:b w:val="0"/>
                <w:i w:val="0"/>
              </w:rPr>
              <w:t>primero</w:t>
            </w:r>
          </w:p>
        </w:tc>
        <w:tc>
          <w:tcPr>
            <w:tcW w:type="dxa" w:w="2353"/>
          </w:tcPr>
          <w:p>
            <w:pPr>
              <w:pStyle w:val="Tabla"/>
            </w:pPr>
            <w:r/>
            <w:r>
              <w:rPr>
                <w:b w:val="0"/>
                <w:i w:val="0"/>
              </w:rPr>
              <w:t>La profundidad de campo aumenta conforme…</w:t>
            </w:r>
          </w:p>
        </w:tc>
        <w:tc>
          <w:tcPr>
            <w:tcW w:type="dxa" w:w="2353"/>
          </w:tcPr>
          <w:p>
            <w:pPr>
              <w:pStyle w:val="Tabla"/>
            </w:pPr>
            <w:r/>
            <w:r>
              <w:rPr>
                <w:b w:val="0"/>
                <w:i w:val="0"/>
              </w:rPr>
              <w:t>b) Aumenta la distancia cámara-objeto ✔</w:t>
            </w:r>
          </w:p>
        </w:tc>
      </w:tr>
      <w:tr>
        <w:tc>
          <w:tcPr>
            <w:tcW w:type="dxa" w:w="2353"/>
          </w:tcPr>
          <w:p>
            <w:pPr>
              <w:pStyle w:val="Tabla"/>
            </w:pPr>
            <w:r/>
            <w:r>
              <w:rPr>
                <w:b w:val="0"/>
                <w:i w:val="0"/>
              </w:rPr>
              <w:t>58</w:t>
            </w:r>
          </w:p>
        </w:tc>
        <w:tc>
          <w:tcPr>
            <w:tcW w:type="dxa" w:w="2353"/>
          </w:tcPr>
          <w:p>
            <w:pPr>
              <w:pStyle w:val="Tabla"/>
            </w:pPr>
            <w:r/>
            <w:r>
              <w:rPr>
                <w:b w:val="0"/>
                <w:i w:val="0"/>
              </w:rPr>
              <w:t>primero</w:t>
            </w:r>
          </w:p>
        </w:tc>
        <w:tc>
          <w:tcPr>
            <w:tcW w:type="dxa" w:w="2353"/>
          </w:tcPr>
          <w:p>
            <w:pPr>
              <w:pStyle w:val="Tabla"/>
            </w:pPr>
            <w:r/>
            <w:r>
              <w:rPr>
                <w:b w:val="0"/>
                <w:i w:val="0"/>
              </w:rPr>
              <w:t>Qué define la captura RAW</w:t>
            </w:r>
          </w:p>
        </w:tc>
        <w:tc>
          <w:tcPr>
            <w:tcW w:type="dxa" w:w="2353"/>
          </w:tcPr>
          <w:p>
            <w:pPr>
              <w:pStyle w:val="Tabla"/>
            </w:pPr>
            <w:r/>
            <w:r>
              <w:rPr>
                <w:b w:val="0"/>
                <w:i w:val="0"/>
              </w:rPr>
              <w:t>b) Captación lineal de la luz por el sensor ✔</w:t>
            </w:r>
          </w:p>
        </w:tc>
      </w:tr>
      <w:tr>
        <w:tc>
          <w:tcPr>
            <w:tcW w:type="dxa" w:w="2353"/>
          </w:tcPr>
          <w:p>
            <w:pPr>
              <w:pStyle w:val="Tabla"/>
            </w:pPr>
            <w:r/>
            <w:r>
              <w:rPr>
                <w:b w:val="0"/>
                <w:i w:val="0"/>
              </w:rPr>
              <w:t>76</w:t>
            </w:r>
          </w:p>
        </w:tc>
        <w:tc>
          <w:tcPr>
            <w:tcW w:type="dxa" w:w="2353"/>
          </w:tcPr>
          <w:p>
            <w:pPr>
              <w:pStyle w:val="Tabla"/>
            </w:pPr>
            <w:r/>
            <w:r>
              <w:rPr>
                <w:b w:val="0"/>
                <w:i w:val="0"/>
              </w:rPr>
              <w:t>primero</w:t>
            </w:r>
          </w:p>
        </w:tc>
        <w:tc>
          <w:tcPr>
            <w:tcW w:type="dxa" w:w="2353"/>
          </w:tcPr>
          <w:p>
            <w:pPr>
              <w:pStyle w:val="Tabla"/>
            </w:pPr>
            <w:r/>
            <w:r>
              <w:rPr>
                <w:b w:val="0"/>
                <w:i w:val="0"/>
              </w:rPr>
              <w:t>Qué es el factor de ampliación</w:t>
            </w:r>
          </w:p>
        </w:tc>
        <w:tc>
          <w:tcPr>
            <w:tcW w:type="dxa" w:w="2353"/>
          </w:tcPr>
          <w:p>
            <w:pPr>
              <w:pStyle w:val="Tabla"/>
            </w:pPr>
            <w:r/>
            <w:r>
              <w:rPr>
                <w:b w:val="0"/>
                <w:i w:val="0"/>
              </w:rPr>
              <w:t>b) Tamaño en el plano focal frente a tamaño real ✔</w:t>
            </w:r>
          </w:p>
        </w:tc>
      </w:tr>
      <w:tr>
        <w:tc>
          <w:tcPr>
            <w:tcW w:type="dxa" w:w="2353"/>
          </w:tcPr>
          <w:p>
            <w:pPr>
              <w:pStyle w:val="Tabla"/>
            </w:pPr>
            <w:r/>
            <w:r>
              <w:rPr>
                <w:b w:val="0"/>
                <w:i w:val="0"/>
              </w:rPr>
              <w:t>1</w:t>
            </w:r>
          </w:p>
        </w:tc>
        <w:tc>
          <w:tcPr>
            <w:tcW w:type="dxa" w:w="2353"/>
          </w:tcPr>
          <w:p>
            <w:pPr>
              <w:pStyle w:val="Tabla"/>
            </w:pPr>
            <w:r/>
            <w:r>
              <w:rPr>
                <w:b w:val="0"/>
                <w:i w:val="0"/>
              </w:rPr>
              <w:t>segundo</w:t>
            </w:r>
          </w:p>
        </w:tc>
        <w:tc>
          <w:tcPr>
            <w:tcW w:type="dxa" w:w="2353"/>
          </w:tcPr>
          <w:p>
            <w:pPr>
              <w:pStyle w:val="Tabla"/>
            </w:pPr>
            <w:r/>
            <w:r>
              <w:rPr>
                <w:b w:val="0"/>
                <w:i w:val="0"/>
              </w:rPr>
              <w:t>Objetivo para la cámara máster de un partido</w:t>
            </w:r>
          </w:p>
        </w:tc>
        <w:tc>
          <w:tcPr>
            <w:tcW w:type="dxa" w:w="2353"/>
          </w:tcPr>
          <w:p>
            <w:pPr>
              <w:pStyle w:val="Tabla"/>
            </w:pPr>
            <w:r/>
            <w:r>
              <w:rPr>
                <w:b w:val="0"/>
                <w:i w:val="0"/>
              </w:rPr>
              <w:t>b) 23x ✔</w:t>
            </w:r>
          </w:p>
        </w:tc>
      </w:tr>
      <w:tr>
        <w:tc>
          <w:tcPr>
            <w:tcW w:type="dxa" w:w="2353"/>
          </w:tcPr>
          <w:p>
            <w:pPr>
              <w:pStyle w:val="Tabla"/>
            </w:pPr>
            <w:r/>
            <w:r>
              <w:rPr>
                <w:b w:val="0"/>
                <w:i w:val="0"/>
              </w:rPr>
              <w:t>18</w:t>
            </w:r>
          </w:p>
        </w:tc>
        <w:tc>
          <w:tcPr>
            <w:tcW w:type="dxa" w:w="2353"/>
          </w:tcPr>
          <w:p>
            <w:pPr>
              <w:pStyle w:val="Tabla"/>
            </w:pPr>
            <w:r/>
            <w:r>
              <w:rPr>
                <w:b w:val="0"/>
                <w:i w:val="0"/>
              </w:rPr>
              <w:t>segundo</w:t>
            </w:r>
          </w:p>
        </w:tc>
        <w:tc>
          <w:tcPr>
            <w:tcW w:type="dxa" w:w="2353"/>
          </w:tcPr>
          <w:p>
            <w:pPr>
              <w:pStyle w:val="Tabla"/>
            </w:pPr>
            <w:r/>
            <w:r>
              <w:rPr>
                <w:b w:val="0"/>
                <w:i w:val="0"/>
              </w:rPr>
              <w:t>Objetivo de focal menor que la diagonal</w:t>
            </w:r>
          </w:p>
        </w:tc>
        <w:tc>
          <w:tcPr>
            <w:tcW w:type="dxa" w:w="2353"/>
          </w:tcPr>
          <w:p>
            <w:pPr>
              <w:pStyle w:val="Tabla"/>
            </w:pPr>
            <w:r/>
            <w:r>
              <w:rPr>
                <w:b w:val="0"/>
                <w:i w:val="0"/>
              </w:rPr>
              <w:t>a) Gran angular ✔</w:t>
            </w:r>
          </w:p>
        </w:tc>
      </w:tr>
      <w:tr>
        <w:tc>
          <w:tcPr>
            <w:tcW w:type="dxa" w:w="2353"/>
          </w:tcPr>
          <w:p>
            <w:pPr>
              <w:pStyle w:val="Tabla"/>
            </w:pPr>
            <w:r/>
            <w:r>
              <w:rPr>
                <w:b w:val="0"/>
                <w:i w:val="0"/>
              </w:rPr>
              <w:t>19</w:t>
            </w:r>
          </w:p>
        </w:tc>
        <w:tc>
          <w:tcPr>
            <w:tcW w:type="dxa" w:w="2353"/>
          </w:tcPr>
          <w:p>
            <w:pPr>
              <w:pStyle w:val="Tabla"/>
            </w:pPr>
            <w:r/>
            <w:r>
              <w:rPr>
                <w:b w:val="0"/>
                <w:i w:val="0"/>
              </w:rPr>
              <w:t>segundo</w:t>
            </w:r>
          </w:p>
        </w:tc>
        <w:tc>
          <w:tcPr>
            <w:tcW w:type="dxa" w:w="2353"/>
          </w:tcPr>
          <w:p>
            <w:pPr>
              <w:pStyle w:val="Tabla"/>
            </w:pPr>
            <w:r/>
            <w:r>
              <w:rPr>
                <w:b w:val="0"/>
                <w:i w:val="0"/>
              </w:rPr>
              <w:t>Qué es un círculo de confusión</w:t>
            </w:r>
          </w:p>
        </w:tc>
        <w:tc>
          <w:tcPr>
            <w:tcW w:type="dxa" w:w="2353"/>
          </w:tcPr>
          <w:p>
            <w:pPr>
              <w:pStyle w:val="Tabla"/>
            </w:pPr>
            <w:r/>
            <w:r>
              <w:rPr>
                <w:b w:val="0"/>
                <w:i w:val="0"/>
              </w:rPr>
              <w:t>b) Se forma cuando la imagen no está enfocada ✔</w:t>
            </w:r>
          </w:p>
        </w:tc>
      </w:tr>
      <w:tr>
        <w:tc>
          <w:tcPr>
            <w:tcW w:type="dxa" w:w="2353"/>
          </w:tcPr>
          <w:p>
            <w:pPr>
              <w:pStyle w:val="Tabla"/>
            </w:pPr>
            <w:r/>
            <w:r>
              <w:rPr>
                <w:b w:val="0"/>
                <w:i w:val="0"/>
              </w:rPr>
              <w:t>53</w:t>
            </w:r>
          </w:p>
        </w:tc>
        <w:tc>
          <w:tcPr>
            <w:tcW w:type="dxa" w:w="2353"/>
          </w:tcPr>
          <w:p>
            <w:pPr>
              <w:pStyle w:val="Tabla"/>
            </w:pPr>
            <w:r/>
            <w:r>
              <w:rPr>
                <w:b w:val="0"/>
                <w:i w:val="0"/>
              </w:rPr>
              <w:t>segundo</w:t>
            </w:r>
          </w:p>
        </w:tc>
        <w:tc>
          <w:tcPr>
            <w:tcW w:type="dxa" w:w="2353"/>
          </w:tcPr>
          <w:p>
            <w:pPr>
              <w:pStyle w:val="Tabla"/>
            </w:pPr>
            <w:r/>
            <w:r>
              <w:rPr>
                <w:b w:val="0"/>
                <w:i w:val="0"/>
              </w:rPr>
              <w:t>De f/1,4 a f/22, cuánta luz entra</w:t>
            </w:r>
          </w:p>
        </w:tc>
        <w:tc>
          <w:tcPr>
            <w:tcW w:type="dxa" w:w="2353"/>
          </w:tcPr>
          <w:p>
            <w:pPr>
              <w:pStyle w:val="Tabla"/>
            </w:pPr>
            <w:r/>
            <w:r>
              <w:rPr>
                <w:b w:val="0"/>
                <w:i w:val="0"/>
              </w:rPr>
              <w:t>c) 256 veces menos ✔</w:t>
            </w:r>
          </w:p>
        </w:tc>
      </w:tr>
      <w:tr>
        <w:tc>
          <w:tcPr>
            <w:tcW w:type="dxa" w:w="2353"/>
          </w:tcPr>
          <w:p>
            <w:pPr>
              <w:pStyle w:val="Tabla"/>
            </w:pPr>
            <w:r/>
            <w:r>
              <w:rPr>
                <w:b w:val="0"/>
                <w:i w:val="0"/>
              </w:rPr>
              <w:t>58</w:t>
            </w:r>
          </w:p>
        </w:tc>
        <w:tc>
          <w:tcPr>
            <w:tcW w:type="dxa" w:w="2353"/>
          </w:tcPr>
          <w:p>
            <w:pPr>
              <w:pStyle w:val="Tabla"/>
            </w:pPr>
            <w:r/>
            <w:r>
              <w:rPr>
                <w:b w:val="0"/>
                <w:i w:val="0"/>
              </w:rPr>
              <w:t>segundo</w:t>
            </w:r>
          </w:p>
        </w:tc>
        <w:tc>
          <w:tcPr>
            <w:tcW w:type="dxa" w:w="2353"/>
          </w:tcPr>
          <w:p>
            <w:pPr>
              <w:pStyle w:val="Tabla"/>
            </w:pPr>
            <w:r/>
            <w:r>
              <w:rPr>
                <w:b w:val="0"/>
                <w:i w:val="0"/>
              </w:rPr>
              <w:t>Qué significa 20x en un objetivo</w:t>
            </w:r>
          </w:p>
        </w:tc>
        <w:tc>
          <w:tcPr>
            <w:tcW w:type="dxa" w:w="2353"/>
          </w:tcPr>
          <w:p>
            <w:pPr>
              <w:pStyle w:val="Tabla"/>
            </w:pPr>
            <w:r/>
            <w:r>
              <w:rPr>
                <w:b w:val="0"/>
                <w:i w:val="0"/>
              </w:rPr>
              <w:t>c) 20 veces más tele que en su posición máxima angular ✔</w:t>
            </w:r>
          </w:p>
        </w:tc>
      </w:tr>
      <w:tr>
        <w:tc>
          <w:tcPr>
            <w:tcW w:type="dxa" w:w="2353"/>
          </w:tcPr>
          <w:p>
            <w:pPr>
              <w:pStyle w:val="Tabla"/>
            </w:pPr>
            <w:r/>
            <w:r>
              <w:rPr>
                <w:b w:val="0"/>
                <w:i w:val="0"/>
              </w:rPr>
              <w:t>72</w:t>
            </w:r>
          </w:p>
        </w:tc>
        <w:tc>
          <w:tcPr>
            <w:tcW w:type="dxa" w:w="2353"/>
          </w:tcPr>
          <w:p>
            <w:pPr>
              <w:pStyle w:val="Tabla"/>
            </w:pPr>
            <w:r/>
            <w:r>
              <w:rPr>
                <w:b w:val="0"/>
                <w:i w:val="0"/>
              </w:rPr>
              <w:t>segundo</w:t>
            </w:r>
          </w:p>
        </w:tc>
        <w:tc>
          <w:tcPr>
            <w:tcW w:type="dxa" w:w="2353"/>
          </w:tcPr>
          <w:p>
            <w:pPr>
              <w:pStyle w:val="Tabla"/>
            </w:pPr>
            <w:r/>
            <w:r>
              <w:rPr>
                <w:b w:val="0"/>
                <w:i w:val="0"/>
              </w:rPr>
              <w:t>Objetivos de focal menor que la diagonal</w:t>
            </w:r>
          </w:p>
        </w:tc>
        <w:tc>
          <w:tcPr>
            <w:tcW w:type="dxa" w:w="2353"/>
          </w:tcPr>
          <w:p>
            <w:pPr>
              <w:pStyle w:val="Tabla"/>
            </w:pPr>
            <w:r/>
            <w:r>
              <w:rPr>
                <w:b w:val="0"/>
                <w:i w:val="0"/>
              </w:rPr>
              <w:t>d) Angulares ✔</w:t>
            </w:r>
          </w:p>
        </w:tc>
      </w:tr>
      <w:tr>
        <w:tc>
          <w:tcPr>
            <w:tcW w:type="dxa" w:w="2353"/>
          </w:tcPr>
          <w:p>
            <w:pPr>
              <w:pStyle w:val="Tabla"/>
            </w:pPr>
            <w:r/>
            <w:r>
              <w:rPr>
                <w:b w:val="0"/>
                <w:i w:val="0"/>
              </w:rPr>
              <w:t>119</w:t>
            </w:r>
          </w:p>
        </w:tc>
        <w:tc>
          <w:tcPr>
            <w:tcW w:type="dxa" w:w="2353"/>
          </w:tcPr>
          <w:p>
            <w:pPr>
              <w:pStyle w:val="Tabla"/>
            </w:pPr>
            <w:r/>
            <w:r>
              <w:rPr>
                <w:b w:val="0"/>
                <w:i w:val="0"/>
              </w:rPr>
              <w:t>segundo</w:t>
            </w:r>
          </w:p>
        </w:tc>
        <w:tc>
          <w:tcPr>
            <w:tcW w:type="dxa" w:w="2353"/>
          </w:tcPr>
          <w:p>
            <w:pPr>
              <w:pStyle w:val="Tabla"/>
            </w:pPr>
            <w:r/>
            <w:r>
              <w:rPr>
                <w:b w:val="0"/>
                <w:i w:val="0"/>
              </w:rPr>
              <w:t>Formato con el bokeh más pronunciado</w:t>
            </w:r>
          </w:p>
        </w:tc>
        <w:tc>
          <w:tcPr>
            <w:tcW w:type="dxa" w:w="2353"/>
          </w:tcPr>
          <w:p>
            <w:pPr>
              <w:pStyle w:val="Tabla"/>
            </w:pPr>
            <w:r/>
            <w:r>
              <w:rPr>
                <w:b w:val="0"/>
                <w:i w:val="0"/>
              </w:rPr>
              <w:t>d) Full Frame ✔</w:t>
            </w:r>
          </w:p>
        </w:tc>
      </w:tr>
    </w:tbl>
    <w:p>
      <w:pPr/>
    </w:p>
    <w:p>
      <w:pPr/>
      <w:r>
        <w:rPr>
          <w:b w:val="0"/>
          <w:i w:val="0"/>
        </w:rPr>
      </w:r>
      <w:r>
        <w:rPr>
          <w:b/>
          <w:i w:val="0"/>
        </w:rPr>
        <w:t>Las doce respuestas oficiales son correctas.</w:t>
      </w:r>
      <w:r>
        <w:rPr>
          <w:b w:val="0"/>
          <w:i w:val="0"/>
        </w:rPr>
      </w:r>
    </w:p>
    <w:p>
      <w:pPr/>
      <w:r>
        <w:rPr>
          <w:b w:val="0"/>
          <w:i w:val="0"/>
        </w:rPr>
      </w:r>
      <w:r>
        <w:rPr>
          <w:b/>
          <w:i w:val="0"/>
        </w:rPr>
        <w:t>Y un aviso sobre la 47, que tiene dos opciones falsas idénticas.</w:t>
      </w:r>
      <w:r>
        <w:rPr>
          <w:b w:val="0"/>
          <w:i w:val="0"/>
        </w:rPr>
        <w:t xml:space="preserve"> «Aumenta la apertura del</w:t>
      </w:r>
      <w:r>
        <w:t xml:space="preserve"> </w:t>
      </w:r>
      <w:r>
        <w:rPr>
          <w:b w:val="0"/>
          <w:i w:val="0"/>
        </w:rPr>
        <w:t>diafragma» y «disminuye el nºf» describen el mismo movimiento del iris. No invalida la pregunta</w:t>
      </w:r>
      <w:r>
        <w:t xml:space="preserve"> </w:t>
      </w:r>
      <w:r>
        <w:rPr>
          <w:b w:val="0"/>
          <w:i w:val="0"/>
        </w:rPr>
        <w:t xml:space="preserve">—ninguna de las dos es la correcta—, pero </w:t>
      </w:r>
      <w:r>
        <w:rPr>
          <w:b/>
          <w:i w:val="0"/>
        </w:rPr>
        <w:t>es un defecto de construcción</w:t>
      </w:r>
      <w:r>
        <w:rPr>
          <w:b w:val="0"/>
          <w:i w:val="0"/>
        </w:rPr>
        <w:t>, y de los que ayudan al</w:t>
      </w:r>
      <w:r>
        <w:t xml:space="preserve"> </w:t>
      </w:r>
      <w:r>
        <w:rPr>
          <w:b w:val="0"/>
          <w:i w:val="0"/>
        </w:rPr>
        <w:t>opositor: dos opciones que dicen lo mismo no pueden ser la respuesta única.</w:t>
      </w:r>
    </w:p>
    <w:p>
      <w:pPr/>
      <w:r>
        <w:rPr>
          <w:b w:val="0"/>
          <w:i w:val="0"/>
        </w:rPr>
      </w:r>
      <w:r>
        <w:rPr>
          <w:b/>
          <w:i w:val="0"/>
        </w:rPr>
        <w:t>Dos preguntas literalmente gemelas dentro del mismo cuadernillo</w:t>
      </w:r>
      <w:r>
        <w:rPr>
          <w:b w:val="0"/>
          <w:i w:val="0"/>
        </w:rPr>
        <w:t>: la 18 y la 72, ambas sobre el</w:t>
      </w:r>
      <w:r>
        <w:t xml:space="preserve"> </w:t>
      </w:r>
      <w:r>
        <w:rPr>
          <w:b w:val="0"/>
          <w:i w:val="0"/>
        </w:rPr>
        <w:t>objetivo de focal menor que la diagonal del formato, con la respuesta escrita en singular en una</w:t>
      </w:r>
      <w:r>
        <w:t xml:space="preserve"> </w:t>
      </w:r>
      <w:r>
        <w:rPr>
          <w:b w:val="0"/>
          <w:i w:val="0"/>
        </w:rPr>
        <w:t>—«gran angular»— y en plural en la otra —«angulares»—.</w:t>
      </w:r>
    </w:p>
    <w:p>
      <w:pPr>
        <w:pStyle w:val="Separador"/>
        <w:pBdr>
          <w:bottom w:val="single" w:sz="4" w:color="BBBBBB"/>
        </w:pBdr>
      </w:pPr>
    </w:p>
    <w:p>
      <w:pPr>
        <w:pStyle w:val="Heading2"/>
      </w:pPr>
      <w:r>
        <w:rPr>
          <w:b w:val="0"/>
          <w:i w:val="0"/>
        </w:rPr>
        <w:t>7.16 Trazabilidad</w:t>
      </w:r>
    </w:p>
    <w:p>
      <w:pPr/>
      <w:r>
        <w:rPr>
          <w:b w:val="0"/>
          <w:i w:val="0"/>
        </w:rPr>
      </w:r>
      <w:r>
        <w:rPr>
          <w:b/>
          <w:i w:val="0"/>
        </w:rPr>
        <w:t>Este tema no cita ninguna norma, porque su materia es óptica geométrica y práctica de cámara.</w:t>
      </w:r>
      <w:r>
        <w:rPr>
          <w:b w:val="0"/>
          <w:i w:val="0"/>
        </w:rPr>
      </w:r>
    </w:p>
    <w:p>
      <w:pPr/>
      <w:r>
        <w:rPr>
          <w:b w:val="0"/>
          <w:i w:val="0"/>
        </w:rPr>
      </w:r>
      <w:r>
        <w:rPr>
          <w:b/>
          <w:i w:val="0"/>
        </w:rPr>
        <w:t>Dos fuentes de fabricante sí sostienen el epígrafe 4</w:t>
      </w:r>
      <w:r>
        <w:rPr>
          <w:b w:val="0"/>
          <w:i w:val="0"/>
        </w:rPr>
        <w:t>, que es el único donde el examen pide elegir</w:t>
      </w:r>
      <w:r>
        <w:t xml:space="preserve"> </w:t>
      </w:r>
      <w:r>
        <w:rPr>
          <w:b w:val="0"/>
          <w:i w:val="0"/>
        </w:rPr>
        <w:t>entre productos concretos, y son documentación del cuarto nivel de la jerarquía de fuentes</w:t>
      </w:r>
      <w:r>
        <w:t xml:space="preserve"> </w:t>
      </w:r>
      <w:r>
        <w:rPr>
          <w:b w:val="0"/>
          <w:i w:val="0"/>
        </w:rPr>
        <w:t>(el informe de fuentes del bloque específico), citadas con la fecha en que se leyeron: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Fichero</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Leído</w:t>
            </w:r>
          </w:p>
        </w:tc>
      </w:tr>
      <w:tr>
        <w:tc>
          <w:tcPr>
            <w:tcW w:type="dxa" w:w="3137"/>
          </w:tcPr>
          <w:p>
            <w:pPr>
              <w:pStyle w:val="Tabla"/>
            </w:pPr>
            <w:r/>
            <w:r>
              <w:rPr>
                <w:b w:val="0"/>
                <w:i w:val="0"/>
              </w:rPr>
              <w:t xml:space="preserve">Nota técnica de Fujifilm sobre el </w:t>
            </w:r>
            <w:r>
              <w:rPr>
                <w:b/>
                <w:i w:val="0"/>
              </w:rPr>
              <w:t>FUJINON UA22x4.8BERD</w:t>
            </w:r>
            <w:r>
              <w:rPr>
                <w:b w:val="0"/>
                <w:i w:val="0"/>
              </w:rPr>
            </w:r>
          </w:p>
        </w:tc>
        <w:tc>
          <w:tcPr>
            <w:tcW w:type="dxa" w:w="3137"/>
          </w:tcPr>
          <w:p>
            <w:pPr>
              <w:pStyle w:val="Tabla"/>
            </w:pPr>
            <w:r/>
            <w:r>
              <w:rPr>
                <w:b w:val="0"/>
                <w:i w:val="0"/>
              </w:rPr>
              <w:t xml:space="preserve">Que un zum portátil de razón 22x cubre de </w:t>
            </w:r>
            <w:r>
              <w:rPr>
                <w:b/>
                <w:i w:val="0"/>
              </w:rPr>
              <w:t>4,8 a 106 mm</w:t>
            </w:r>
            <w:r>
              <w:rPr>
                <w:b w:val="0"/>
                <w:i w:val="0"/>
              </w:rPr>
              <w:t xml:space="preserve"> y se destina a informativos, estudio y deporte en directo</w:t>
            </w:r>
          </w:p>
        </w:tc>
        <w:tc>
          <w:tcPr>
            <w:tcW w:type="dxa" w:w="3137"/>
          </w:tcPr>
          <w:p>
            <w:pPr>
              <w:pStyle w:val="Tabla"/>
            </w:pPr>
            <w:r/>
            <w:r>
              <w:rPr>
                <w:b w:val="0"/>
                <w:i w:val="0"/>
              </w:rPr>
              <w:t>03/09/2026</w:t>
            </w:r>
          </w:p>
        </w:tc>
      </w:tr>
      <w:tr>
        <w:tc>
          <w:tcPr>
            <w:tcW w:type="dxa" w:w="3137"/>
          </w:tcPr>
          <w:p>
            <w:pPr>
              <w:pStyle w:val="Tabla"/>
            </w:pPr>
            <w:r/>
            <w:r>
              <w:rPr>
                <w:b w:val="0"/>
                <w:i w:val="0"/>
              </w:rPr>
              <w:t xml:space="preserve">Nota técnica de Fujifilm sobre el </w:t>
            </w:r>
            <w:r>
              <w:rPr>
                <w:b/>
                <w:i w:val="0"/>
              </w:rPr>
              <w:t>FUJINON UA94x8.7BESM</w:t>
            </w:r>
            <w:r>
              <w:rPr>
                <w:b w:val="0"/>
                <w:i w:val="0"/>
              </w:rPr>
            </w:r>
          </w:p>
        </w:tc>
        <w:tc>
          <w:tcPr>
            <w:tcW w:type="dxa" w:w="3137"/>
          </w:tcPr>
          <w:p>
            <w:pPr>
              <w:pStyle w:val="Tabla"/>
            </w:pPr>
            <w:r/>
            <w:r>
              <w:rPr>
                <w:b w:val="0"/>
                <w:i w:val="0"/>
              </w:rPr>
              <w:t xml:space="preserve">Que un zum de caja de razón 94x cubre de </w:t>
            </w:r>
            <w:r>
              <w:rPr>
                <w:b/>
                <w:i w:val="0"/>
              </w:rPr>
              <w:t>8,7 a 818 mm</w:t>
            </w:r>
            <w:r>
              <w:rPr>
                <w:b w:val="0"/>
                <w:i w:val="0"/>
              </w:rPr>
              <w:t>, que la gama se escalona por tamaño de recinto y que su destino son las retransmisiones deportivas y los grandes eventos</w:t>
            </w:r>
          </w:p>
        </w:tc>
        <w:tc>
          <w:tcPr>
            <w:tcW w:type="dxa" w:w="3137"/>
          </w:tcPr>
          <w:p>
            <w:pPr>
              <w:pStyle w:val="Tabla"/>
            </w:pPr>
            <w:r/>
            <w:r>
              <w:rPr>
                <w:b w:val="0"/>
                <w:i w:val="0"/>
              </w:rPr>
              <w:t>03/09/2026</w:t>
            </w:r>
          </w:p>
        </w:tc>
      </w:tr>
    </w:tbl>
    <w:p>
      <w:pPr/>
    </w:p>
    <w:p>
      <w:pPr/>
      <w:r>
        <w:rPr>
          <w:b w:val="0"/>
          <w:i w:val="0"/>
        </w:rPr>
      </w:r>
      <w:r>
        <w:rPr>
          <w:b/>
          <w:i w:val="0"/>
        </w:rPr>
        <w:t>Las dos son notas de prensa de Fujifilm</w:t>
      </w:r>
      <w:r>
        <w:rPr>
          <w:b w:val="0"/>
          <w:i w:val="0"/>
        </w:rPr>
        <w:t>, no fichas de producto: las rutas de catálogo de</w:t>
      </w:r>
      <w:r>
        <w:t xml:space="preserve"> </w:t>
      </w:r>
      <w:r>
        <w:rPr>
          <w:rStyle w:val="Código"/>
          <w:b w:val="0"/>
          <w:i w:val="0"/>
        </w:rPr>
        <w:t>fujifilm.com</w:t>
      </w:r>
      <w:r>
        <w:rPr>
          <w:b w:val="0"/>
          <w:i w:val="0"/>
        </w:rPr>
        <w:t xml:space="preserve"> devolvieron «no encontrado» por cuatro caminos distintos y las de </w:t>
      </w:r>
      <w:r>
        <w:rPr>
          <w:b/>
          <w:i w:val="0"/>
        </w:rPr>
        <w:t>Canon</w:t>
      </w:r>
      <w:r>
        <w:rPr>
          <w:b w:val="0"/>
          <w:i w:val="0"/>
        </w:rPr>
        <w:t xml:space="preserve"> devuelven</w:t>
      </w:r>
      <w:r>
        <w:t xml:space="preserve"> </w:t>
      </w:r>
      <w:r>
        <w:rPr>
          <w:b w:val="0"/>
          <w:i w:val="0"/>
        </w:rPr>
        <w:t xml:space="preserve">«prohibido» </w:t>
      </w:r>
      <w:r>
        <w:rPr>
          <w:b/>
          <w:i w:val="0"/>
        </w:rPr>
        <w:t>también con agente de navegador</w:t>
      </w:r>
      <w:r>
        <w:rPr>
          <w:b w:val="0"/>
          <w:i w:val="0"/>
        </w:rPr>
        <w:t>, por dos rutas —la europea y la española—. Se recoge</w:t>
      </w:r>
      <w:r>
        <w:t xml:space="preserve"> </w:t>
      </w:r>
      <w:r>
        <w:rPr>
          <w:b w:val="0"/>
          <w:i w:val="0"/>
        </w:rPr>
        <w:t>así en el registro de fuentes de fabricante de este proyecto. Lo que las notas sí dan, y es lo que este tema necesita, son</w:t>
      </w:r>
      <w:r>
        <w:t xml:space="preserve"> </w:t>
      </w:r>
      <w:r>
        <w:rPr>
          <w:b w:val="0"/>
          <w:i w:val="0"/>
        </w:rPr>
      </w:r>
      <w:r>
        <w:rPr>
          <w:b/>
          <w:i w:val="0"/>
        </w:rPr>
        <w:t>los extremos focales de cada familia</w:t>
      </w:r>
      <w:r>
        <w:rPr>
          <w:b w:val="0"/>
          <w:i w:val="0"/>
        </w:rPr>
        <w:t>, que es el dato con el que se responde la pregunta 1.</w:t>
      </w:r>
    </w:p>
    <w:p>
      <w:pPr/>
      <w:r>
        <w:rPr>
          <w:b w:val="0"/>
          <w:i w:val="0"/>
        </w:rPr>
      </w:r>
      <w:r>
        <w:rPr>
          <w:b/>
          <w:i w:val="0"/>
        </w:rPr>
        <w:t>El resto va como óptica y como oficio, y así se declara</w:t>
      </w:r>
      <w:r>
        <w:rPr>
          <w:b w:val="0"/>
          <w:i w:val="0"/>
        </w:rPr>
        <w:t>: la escala de números f y su progresión</w:t>
      </w:r>
      <w:r>
        <w:t xml:space="preserve"> </w:t>
      </w:r>
      <w:r>
        <w:rPr>
          <w:b w:val="0"/>
          <w:i w:val="0"/>
        </w:rPr>
        <w:t>por la raíz de dos, la definición del número T, la clasificación de objetivos por comparación con la</w:t>
      </w:r>
      <w:r>
        <w:t xml:space="preserve"> </w:t>
      </w:r>
      <w:r>
        <w:rPr>
          <w:b w:val="0"/>
          <w:i w:val="0"/>
        </w:rPr>
        <w:t>diagonal del formato, los tres factores de la profundidad de campo, la hiperfocal, el círculo de</w:t>
      </w:r>
      <w:r>
        <w:t xml:space="preserve"> </w:t>
      </w:r>
      <w:r>
        <w:rPr>
          <w:b w:val="0"/>
          <w:i w:val="0"/>
        </w:rPr>
        <w:t>confusión, el mecanismo del moiré, el factor de ampliación, la tabla de filtros, los tres modos de</w:t>
      </w:r>
      <w:r>
        <w:t xml:space="preserve"> </w:t>
      </w:r>
      <w:r>
        <w:rPr>
          <w:b w:val="0"/>
          <w:i w:val="0"/>
        </w:rPr>
        <w:t>registro y la tabla de soportes.</w:t>
      </w:r>
    </w:p>
    <w:p>
      <w:pPr/>
      <w:r>
        <w:rPr>
          <w:b w:val="0"/>
          <w:i w:val="0"/>
        </w:rPr>
      </w:r>
      <w:r>
        <w:rPr>
          <w:b/>
          <w:i w:val="0"/>
        </w:rPr>
        <w:t>Los tamaños de la tabla del epígrafe 9 son aproximados y van declarados como tales</w:t>
      </w:r>
      <w:r>
        <w:rPr>
          <w:b w:val="0"/>
          <w:i w:val="0"/>
        </w:rPr>
        <w:t>: las</w:t>
      </w:r>
      <w:r>
        <w:t xml:space="preserve"> </w:t>
      </w:r>
      <w:r>
        <w:rPr>
          <w:b w:val="0"/>
          <w:i w:val="0"/>
        </w:rPr>
        <w:t>diagonales de 2/3", Súper 16, Súper 35 y Full Frame varían unos milímetros según el fabricante y</w:t>
      </w:r>
      <w:r>
        <w:t xml:space="preserve"> </w:t>
      </w:r>
      <w:r>
        <w:rPr>
          <w:b w:val="0"/>
          <w:i w:val="0"/>
        </w:rPr>
        <w:t>según si se mide el área útil o la nominal. Lo que la pregunta exige —y lo que la tabla sostiene sin</w:t>
      </w:r>
      <w:r>
        <w:t xml:space="preserve"> </w:t>
      </w:r>
      <w:r>
        <w:rPr>
          <w:b w:val="0"/>
          <w:i w:val="0"/>
        </w:rPr>
        <w:t xml:space="preserve">margen de duda— es </w:t>
      </w:r>
      <w:r>
        <w:rPr>
          <w:b/>
          <w:i w:val="0"/>
        </w:rPr>
        <w:t>el orden</w:t>
      </w:r>
      <w:r>
        <w:rPr>
          <w:b w:val="0"/>
          <w:i w:val="0"/>
        </w:rPr>
        <w:t>, no la cifra.</w:t>
      </w:r>
    </w:p>
    <w:p>
      <w:r>
        <w:br w:type="page"/>
      </w:r>
    </w:p>
    <w:p>
      <w:pPr>
        <w:pStyle w:val="Rótulo"/>
      </w:pPr>
      <w:r>
        <w:t>Para repasar</w:t>
      </w:r>
    </w:p>
    <w:p>
      <w:pPr>
        <w:pStyle w:val="Heading1"/>
      </w:pPr>
      <w:r>
        <w:t>Esquema de repaso · tema 7</w:t>
      </w:r>
    </w:p>
    <w:p>
      <w:pPr/>
      <w:r>
        <w:rPr>
          <w:b w:val="0"/>
          <w:i w:val="0"/>
        </w:rPr>
        <w:t>Esqueleto para repasar. Todo desarrollado y verificado en el tema.</w:t>
      </w:r>
    </w:p>
    <w:p>
      <w:pPr/>
      <w:r>
        <w:rPr>
          <w:b w:val="0"/>
          <w:i w:val="0"/>
        </w:rPr>
      </w:r>
      <w:r>
        <w:rPr>
          <w:b/>
          <w:i w:val="0"/>
        </w:rPr>
        <w:t>Siglas</w:t>
      </w:r>
      <w:r>
        <w:rPr>
          <w:b w:val="0"/>
          <w:i w:val="0"/>
        </w:rPr>
        <w:t>: el diodo emisor de luz (</w:t>
      </w:r>
      <w:r>
        <w:rPr>
          <w:b/>
          <w:i w:val="0"/>
        </w:rPr>
        <w:t>LED</w:t>
      </w:r>
      <w:r>
        <w:rPr>
          <w:b w:val="0"/>
          <w:i w:val="0"/>
        </w:rPr>
        <w:t xml:space="preserve">, del inglés </w:t>
      </w:r>
      <w:r>
        <w:rPr>
          <w:b w:val="0"/>
          <w:i/>
        </w:rPr>
        <w:t>light-emitting diode</w:t>
      </w:r>
      <w:r>
        <w:rPr>
          <w:b w:val="0"/>
          <w:i w:val="0"/>
        </w:rPr>
        <w:t>).</w:t>
      </w:r>
    </w:p>
    <w:p>
      <w:pPr>
        <w:pStyle w:val="Heading2"/>
      </w:pPr>
      <w:r>
        <w:rPr>
          <w:b w:val="0"/>
          <w:i w:val="0"/>
        </w:rPr>
        <w:t>Objetivos</w:t>
      </w:r>
    </w:p>
    <w:p>
      <w:pPr/>
      <w:r>
        <w:rPr>
          <w:b w:val="0"/>
          <w:i w:val="0"/>
        </w:rPr>
        <w:t xml:space="preserve">Se clasifican </w:t>
      </w:r>
      <w:r>
        <w:rPr>
          <w:b/>
          <w:i w:val="0"/>
        </w:rPr>
        <w:t>comparando la focal con la diagonal del formato</w:t>
      </w:r>
      <w:r>
        <w:rPr>
          <w:b w:val="0"/>
          <w:i w:val="0"/>
        </w:rPr>
        <w:t>:</w:t>
      </w:r>
      <w:r>
        <w:t xml:space="preserve"> </w:t>
      </w:r>
      <w:r>
        <w:rPr>
          <w:b w:val="0"/>
          <w:i w:val="0"/>
        </w:rPr>
      </w:r>
      <w:r>
        <w:rPr>
          <w:b/>
          <w:i w:val="0"/>
        </w:rPr>
        <w:t>angular</w:t>
      </w:r>
      <w:r>
        <w:rPr>
          <w:b w:val="0"/>
          <w:i w:val="0"/>
        </w:rPr>
        <w:t xml:space="preserve"> (menor) · </w:t>
      </w:r>
      <w:r>
        <w:rPr>
          <w:b/>
          <w:i w:val="0"/>
        </w:rPr>
        <w:t>normal</w:t>
      </w:r>
      <w:r>
        <w:rPr>
          <w:b w:val="0"/>
          <w:i w:val="0"/>
        </w:rPr>
        <w:t xml:space="preserve"> (igual) · </w:t>
      </w:r>
      <w:r>
        <w:rPr>
          <w:b/>
          <w:i w:val="0"/>
        </w:rPr>
        <w:t>teleobjetivo</w:t>
      </w:r>
      <w:r>
        <w:rPr>
          <w:b w:val="0"/>
          <w:i w:val="0"/>
        </w:rPr>
        <w:t xml:space="preserve"> (mayor).</w:t>
      </w:r>
      <w:r>
        <w:t xml:space="preserve"> </w:t>
      </w:r>
      <w:r>
        <w:rPr>
          <w:b w:val="0"/>
          <w:i/>
        </w:rPr>
        <w:t>El angular exagera la perspectiva; el tele la aplana.</w:t>
      </w:r>
      <w:r>
        <w:t xml:space="preserve"> </w:t>
      </w:r>
      <w:r>
        <w:rPr>
          <w:b w:val="0"/>
          <w:i w:val="0"/>
        </w:rPr>
      </w:r>
      <w:r>
        <w:rPr>
          <w:b/>
          <w:i w:val="0"/>
        </w:rPr>
        <w:t>Razón de zoom</w:t>
      </w:r>
      <w:r>
        <w:rPr>
          <w:b w:val="0"/>
          <w:i w:val="0"/>
        </w:rPr>
        <w:t xml:space="preserve">: «20x» = </w:t>
      </w:r>
      <w:r>
        <w:rPr>
          <w:b/>
          <w:i w:val="0"/>
        </w:rPr>
        <w:t>veinte veces más tele que en su posición más angular</w:t>
      </w:r>
      <w:r>
        <w:rPr>
          <w:b w:val="0"/>
          <w:i w:val="0"/>
        </w:rPr>
        <w:t>. No dice ni</w:t>
      </w:r>
      <w:r>
        <w:t xml:space="preserve"> </w:t>
      </w:r>
      <w:r>
        <w:rPr>
          <w:b w:val="0"/>
          <w:i w:val="0"/>
        </w:rPr>
        <w:t>cuán angular es ni cuánto alcanza; por eso el fabricante escribe también la focal mínima.</w:t>
      </w:r>
    </w:p>
    <w:p>
      <w:pPr>
        <w:pStyle w:val="Heading2"/>
      </w:pPr>
      <w:r>
        <w:rPr>
          <w:b w:val="0"/>
          <w:i w:val="0"/>
        </w:rPr>
        <w:t>Qué objetivo en cada cámara</w:t>
      </w:r>
    </w:p>
    <w:p>
      <w:pPr/>
      <w:r>
        <w:rPr>
          <w:b w:val="0"/>
          <w:i w:val="0"/>
        </w:rPr>
      </w:r>
      <w:r>
        <w:rPr>
          <w:b/>
          <w:i w:val="0"/>
        </w:rPr>
        <w:t>Cámara máster</w:t>
      </w:r>
      <w:r>
        <w:rPr>
          <w:b w:val="0"/>
          <w:i w:val="0"/>
        </w:rPr>
        <w:t xml:space="preserve">: necesita </w:t>
      </w:r>
      <w:r>
        <w:rPr>
          <w:b/>
          <w:i w:val="0"/>
        </w:rPr>
        <w:t>el extremo angular más abierto</w:t>
      </w:r>
      <w:r>
        <w:rPr>
          <w:b w:val="0"/>
          <w:i w:val="0"/>
        </w:rPr>
        <w:t xml:space="preserve"> y recorrido suficiente → </w:t>
      </w:r>
      <w:r>
        <w:rPr>
          <w:b/>
          <w:i w:val="0"/>
        </w:rPr>
        <w:t>23x</w:t>
      </w:r>
      <w:r>
        <w:rPr>
          <w:b w:val="0"/>
          <w:i w:val="0"/>
        </w:rPr>
        <w:t>.</w:t>
      </w:r>
      <w:r>
        <w:t xml:space="preserve"> </w:t>
      </w:r>
      <w:r>
        <w:rPr>
          <w:b w:val="0"/>
          <w:i w:val="0"/>
        </w:rPr>
        <w:t xml:space="preserve">Portátil 22x: </w:t>
      </w:r>
      <w:r>
        <w:rPr>
          <w:b/>
          <w:i w:val="0"/>
        </w:rPr>
        <w:t>4,8 a 106 mm</w:t>
      </w:r>
      <w:r>
        <w:rPr>
          <w:b w:val="0"/>
          <w:i w:val="0"/>
        </w:rPr>
        <w:t xml:space="preserve">. Zum de caja 94x: </w:t>
      </w:r>
      <w:r>
        <w:rPr>
          <w:b/>
          <w:i w:val="0"/>
        </w:rPr>
        <w:t>8,7 a 818 mm</w:t>
      </w:r>
      <w:r>
        <w:rPr>
          <w:b w:val="0"/>
          <w:i w:val="0"/>
        </w:rPr>
        <w:t>.</w:t>
      </w:r>
      <w:r>
        <w:t xml:space="preserve"> </w:t>
      </w:r>
      <w:r>
        <w:rPr>
          <w:b w:val="0"/>
          <w:i/>
        </w:rPr>
        <w:t>El de razón alta no es más angular: es menos.</w:t>
      </w:r>
      <w:r>
        <w:rPr>
          <w:b w:val="0"/>
          <w:i w:val="0"/>
        </w:rPr>
        <w:t xml:space="preserve"> El 4,5x es muy angular y no alcanza.</w:t>
      </w:r>
    </w:p>
    <w:p>
      <w:pPr>
        <w:pStyle w:val="Heading2"/>
      </w:pPr>
      <w:r>
        <w:rPr>
          <w:b w:val="0"/>
          <w:i w:val="0"/>
        </w:rPr>
        <w:t>Diafragma</w:t>
      </w:r>
    </w:p>
    <w:p>
      <w:pPr/>
      <w:r>
        <w:rPr>
          <w:b w:val="0"/>
          <w:i w:val="0"/>
        </w:rPr>
      </w:r>
      <w:r>
        <w:rPr>
          <w:b/>
          <w:i w:val="0"/>
        </w:rPr>
        <w:t>nº f = focal ÷ diámetro de la abertura.</w:t>
      </w:r>
      <w:r>
        <w:rPr>
          <w:b w:val="0"/>
          <w:i w:val="0"/>
        </w:rPr>
        <w:t xml:space="preserve"> Escala: 1 · 1,4 · 2 · 2,8 · 4 · 5,6 · 8 · 11 · 16 · 22 · 32.</w:t>
      </w:r>
      <w:r>
        <w:t xml:space="preserve"> </w:t>
      </w:r>
      <w:r>
        <w:rPr>
          <w:b w:val="0"/>
          <w:i w:val="0"/>
        </w:rPr>
      </w:r>
      <w:r>
        <w:rPr>
          <w:b/>
          <w:i w:val="0"/>
        </w:rPr>
        <w:t>Cada paso duplica o divide por dos la luz.</w:t>
      </w:r>
      <w:r>
        <w:rPr>
          <w:b w:val="0"/>
          <w:i w:val="0"/>
        </w:rPr>
        <w:t xml:space="preserve"> De </w:t>
      </w:r>
      <w:r>
        <w:rPr>
          <w:b/>
          <w:i w:val="0"/>
        </w:rPr>
        <w:t>f/1,4 a f/22 hay ocho pasos → 2⁸ = 256 veces menos.</w:t>
      </w:r>
      <w:r>
        <w:rPr>
          <w:b w:val="0"/>
          <w:i w:val="0"/>
        </w:rPr>
      </w:r>
      <w:r>
        <w:t xml:space="preserve"> </w:t>
      </w:r>
      <w:r>
        <w:rPr>
          <w:b w:val="0"/>
          <w:i w:val="0"/>
        </w:rPr>
      </w:r>
      <w:r>
        <w:rPr>
          <w:b/>
          <w:i w:val="0"/>
        </w:rPr>
        <w:t>Número T</w:t>
      </w:r>
      <w:r>
        <w:rPr>
          <w:b w:val="0"/>
          <w:i w:val="0"/>
        </w:rPr>
        <w:t xml:space="preserve">: la luz </w:t>
      </w:r>
      <w:r>
        <w:rPr>
          <w:b/>
          <w:i w:val="0"/>
        </w:rPr>
        <w:t>real</w:t>
      </w:r>
      <w:r>
        <w:rPr>
          <w:b w:val="0"/>
          <w:i w:val="0"/>
        </w:rPr>
        <w:t xml:space="preserve"> que atraviesa, descontadas </w:t>
      </w:r>
      <w:r>
        <w:rPr>
          <w:b/>
          <w:i w:val="0"/>
        </w:rPr>
        <w:t>absorción, dispersión y reflexión internas</w:t>
      </w:r>
      <w:r>
        <w:rPr>
          <w:b w:val="0"/>
          <w:i w:val="0"/>
        </w:rPr>
        <w:t>.</w:t>
      </w:r>
      <w:r>
        <w:t xml:space="preserve"> </w:t>
      </w:r>
      <w:r>
        <w:rPr>
          <w:b w:val="0"/>
          <w:i/>
        </w:rPr>
        <w:t>Es siempre algo mayor que el nº f.</w:t>
      </w:r>
    </w:p>
    <w:p>
      <w:pPr>
        <w:pStyle w:val="Heading2"/>
      </w:pPr>
      <w:r>
        <w:rPr>
          <w:b w:val="0"/>
          <w:i w:val="0"/>
        </w:rPr>
        <w:t>Foco</w:t>
      </w:r>
    </w:p>
    <w:p>
      <w:pPr/>
      <w:r>
        <w:rPr>
          <w:b w:val="0"/>
          <w:i w:val="0"/>
        </w:rPr>
      </w:r>
      <w:r>
        <w:rPr>
          <w:b/>
          <w:i w:val="0"/>
        </w:rPr>
        <w:t>Círculo de confusión</w:t>
      </w:r>
      <w:r>
        <w:rPr>
          <w:b w:val="0"/>
          <w:i w:val="0"/>
        </w:rPr>
        <w:t xml:space="preserve">: el disco que deja un punto </w:t>
      </w:r>
      <w:r>
        <w:rPr>
          <w:b/>
          <w:i w:val="0"/>
        </w:rPr>
        <w:t>cuando la imagen no está enfocada</w:t>
      </w:r>
      <w:r>
        <w:rPr>
          <w:b w:val="0"/>
          <w:i w:val="0"/>
        </w:rPr>
        <w:t>.</w:t>
      </w:r>
      <w:r>
        <w:t xml:space="preserve"> </w:t>
      </w:r>
      <w:r>
        <w:rPr>
          <w:b w:val="0"/>
          <w:i/>
        </w:rPr>
        <w:t>Se forma delante y detrás del plano focal: el desenfoque es simétrico.</w:t>
      </w:r>
      <w:r>
        <w:t xml:space="preserve"> </w:t>
      </w:r>
      <w:r>
        <w:rPr>
          <w:b w:val="0"/>
          <w:i w:val="0"/>
        </w:rPr>
      </w:r>
      <w:r>
        <w:rPr>
          <w:b/>
          <w:i w:val="0"/>
        </w:rPr>
        <w:t>Hiperfocal</w:t>
      </w:r>
      <w:r>
        <w:rPr>
          <w:b w:val="0"/>
          <w:i w:val="0"/>
        </w:rPr>
        <w:t>: enfocando a ella, nitidez desde su mitad hasta el infinito.</w:t>
      </w:r>
    </w:p>
    <w:p>
      <w:pPr>
        <w:pStyle w:val="Heading2"/>
      </w:pPr>
      <w:r>
        <w:rPr>
          <w:b w:val="0"/>
          <w:i w:val="0"/>
        </w:rPr>
        <w:t>Profundidad de campo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Aumenta cuando</w:t>
            </w:r>
          </w:p>
        </w:tc>
        <w:tc>
          <w:tcPr>
            <w:tcW w:type="dxa" w:w="4706"/>
            <w:shd w:val="clear" w:color="auto" w:fill="E4E4E4"/>
          </w:tcPr>
          <w:p>
            <w:pPr>
              <w:pStyle w:val="Tablacabecera"/>
            </w:pPr>
            <w:r/>
            <w:r>
              <w:rPr>
                <w:b w:val="0"/>
                <w:i w:val="0"/>
              </w:rPr>
              <w:t>Disminuye cuando</w:t>
            </w:r>
          </w:p>
        </w:tc>
      </w:tr>
      <w:tr>
        <w:tc>
          <w:tcPr>
            <w:tcW w:type="dxa" w:w="4706"/>
          </w:tcPr>
          <w:p>
            <w:pPr>
              <w:pStyle w:val="Tabla"/>
            </w:pPr>
            <w:r/>
            <w:r>
              <w:rPr>
                <w:b w:val="0"/>
                <w:i w:val="0"/>
              </w:rPr>
              <w:t xml:space="preserve">Se </w:t>
            </w:r>
            <w:r>
              <w:rPr>
                <w:b/>
                <w:i w:val="0"/>
              </w:rPr>
              <w:t>cierra</w:t>
            </w:r>
            <w:r>
              <w:rPr>
                <w:b w:val="0"/>
                <w:i w:val="0"/>
              </w:rPr>
              <w:t xml:space="preserve"> el diafragma (nº f mayor)</w:t>
            </w:r>
          </w:p>
        </w:tc>
        <w:tc>
          <w:tcPr>
            <w:tcW w:type="dxa" w:w="4706"/>
          </w:tcPr>
          <w:p>
            <w:pPr>
              <w:pStyle w:val="Tabla"/>
            </w:pPr>
            <w:r/>
            <w:r>
              <w:rPr>
                <w:b w:val="0"/>
                <w:i w:val="0"/>
              </w:rPr>
              <w:t>Se abre</w:t>
            </w:r>
          </w:p>
        </w:tc>
      </w:tr>
      <w:tr>
        <w:tc>
          <w:tcPr>
            <w:tcW w:type="dxa" w:w="4706"/>
          </w:tcPr>
          <w:p>
            <w:pPr>
              <w:pStyle w:val="Tabla"/>
            </w:pPr>
            <w:r/>
            <w:r>
              <w:rPr>
                <w:b w:val="0"/>
                <w:i w:val="0"/>
              </w:rPr>
              <w:t xml:space="preserve">La focal es </w:t>
            </w:r>
            <w:r>
              <w:rPr>
                <w:b/>
                <w:i w:val="0"/>
              </w:rPr>
              <w:t>más corta</w:t>
            </w:r>
            <w:r>
              <w:rPr>
                <w:b w:val="0"/>
                <w:i w:val="0"/>
              </w:rPr>
            </w:r>
          </w:p>
        </w:tc>
        <w:tc>
          <w:tcPr>
            <w:tcW w:type="dxa" w:w="4706"/>
          </w:tcPr>
          <w:p>
            <w:pPr>
              <w:pStyle w:val="Tabla"/>
            </w:pPr>
            <w:r/>
            <w:r>
              <w:rPr>
                <w:b w:val="0"/>
                <w:i w:val="0"/>
              </w:rPr>
              <w:t>Es más larga</w:t>
            </w:r>
          </w:p>
        </w:tc>
      </w:tr>
      <w:tr>
        <w:tc>
          <w:tcPr>
            <w:tcW w:type="dxa" w:w="4706"/>
          </w:tcPr>
          <w:p>
            <w:pPr>
              <w:pStyle w:val="Tabla"/>
            </w:pPr>
            <w:r/>
            <w:r>
              <w:rPr>
                <w:b w:val="0"/>
                <w:i w:val="0"/>
              </w:rPr>
            </w:r>
            <w:r>
              <w:rPr>
                <w:b/>
                <w:i w:val="0"/>
              </w:rPr>
              <w:t>Aumenta la distancia cámara-objeto</w:t>
            </w:r>
            <w:r>
              <w:rPr>
                <w:b w:val="0"/>
                <w:i w:val="0"/>
              </w:rPr>
            </w:r>
          </w:p>
        </w:tc>
        <w:tc>
          <w:tcPr>
            <w:tcW w:type="dxa" w:w="4706"/>
          </w:tcPr>
          <w:p>
            <w:pPr>
              <w:pStyle w:val="Tabla"/>
            </w:pPr>
            <w:r/>
            <w:r>
              <w:rPr>
                <w:b w:val="0"/>
                <w:i w:val="0"/>
              </w:rPr>
              <w:t>Se acerca al sujeto</w:t>
            </w:r>
          </w:p>
        </w:tc>
      </w:tr>
    </w:tbl>
    <w:p>
      <w:pPr/>
    </w:p>
    <w:p>
      <w:pPr/>
      <w:r>
        <w:rPr>
          <w:b w:val="0"/>
          <w:i/>
        </w:rPr>
        <w:t>El tamaño del sensor actúa por vía indirecta: obliga a focales más largas o a acercarse.</w:t>
      </w:r>
      <w:r>
        <w:t xml:space="preserve"> </w:t>
      </w:r>
      <w:r>
        <w:rPr>
          <w:b w:val="0"/>
          <w:i w:val="0"/>
        </w:rPr>
      </w:r>
      <w:r>
        <w:rPr>
          <w:b/>
          <w:i w:val="0"/>
        </w:rPr>
        <w:t>Bokeh</w:t>
      </w:r>
      <w:r>
        <w:rPr>
          <w:b w:val="0"/>
          <w:i w:val="0"/>
        </w:rPr>
        <w:t xml:space="preserve"> más pronunciado en el formato mayor: 2/3" &lt; S16 &lt; S35 &lt; </w:t>
      </w:r>
      <w:r>
        <w:rPr>
          <w:b/>
          <w:i w:val="0"/>
        </w:rPr>
        <w:t>Full Frame</w:t>
      </w:r>
      <w:r>
        <w:rPr>
          <w:b w:val="0"/>
          <w:i w:val="0"/>
        </w:rPr>
        <w:t>.</w:t>
      </w:r>
    </w:p>
    <w:p>
      <w:pPr>
        <w:pStyle w:val="Heading2"/>
      </w:pPr>
      <w:r>
        <w:rPr>
          <w:b w:val="0"/>
          <w:i w:val="0"/>
        </w:rPr>
        <w:t>El moiré de las pantallas de LED</w:t>
      </w:r>
    </w:p>
    <w:p>
      <w:pPr/>
      <w:r>
        <w:rPr>
          <w:b w:val="0"/>
          <w:i w:val="0"/>
        </w:rPr>
        <w:t xml:space="preserve">Dos tramas regulares que interfieren. </w:t>
      </w:r>
      <w:r>
        <w:rPr>
          <w:b/>
          <w:i w:val="0"/>
        </w:rPr>
        <w:t>Se evita desenfocando la pantalla</w:t>
      </w:r>
      <w:r>
        <w:rPr>
          <w:b w:val="0"/>
          <w:i w:val="0"/>
        </w:rPr>
        <w:t>: reducir la profundidad</w:t>
      </w:r>
      <w:r>
        <w:t xml:space="preserve"> </w:t>
      </w:r>
      <w:r>
        <w:rPr>
          <w:b w:val="0"/>
          <w:i w:val="0"/>
        </w:rPr>
        <w:t xml:space="preserve">de campo con ópticas tele o filtros neutros </w:t>
      </w:r>
      <w:r>
        <w:rPr>
          <w:b/>
          <w:i w:val="0"/>
        </w:rPr>
        <w:t>y alejar</w:t>
      </w:r>
      <w:r>
        <w:rPr>
          <w:b w:val="0"/>
          <w:i w:val="0"/>
        </w:rPr>
        <w:t xml:space="preserve"> al presentador de las pantallas.</w:t>
      </w:r>
      <w:r>
        <w:t xml:space="preserve"> </w:t>
      </w:r>
      <w:r>
        <w:rPr>
          <w:b w:val="0"/>
          <w:i/>
        </w:rPr>
        <w:t>Acercarlo y enfocarlas es hacer el moiré a propósito; la hiperfocal es el ajuste contrario.</w:t>
      </w:r>
    </w:p>
    <w:p>
      <w:pPr>
        <w:pStyle w:val="Heading2"/>
      </w:pPr>
      <w:r>
        <w:rPr>
          <w:b w:val="0"/>
          <w:i w:val="0"/>
        </w:rPr>
        <w:t>Otros</w:t>
      </w:r>
    </w:p>
    <w:p>
      <w:pPr/>
      <w:r>
        <w:rPr>
          <w:b w:val="0"/>
          <w:i w:val="0"/>
        </w:rPr>
      </w:r>
      <w:r>
        <w:rPr>
          <w:b/>
          <w:i w:val="0"/>
        </w:rPr>
        <w:t>Factor de ampliación</w:t>
      </w:r>
      <w:r>
        <w:rPr>
          <w:b w:val="0"/>
          <w:i w:val="0"/>
        </w:rPr>
        <w:t xml:space="preserve"> = tamaño en el plano focal ÷ tamaño real.</w:t>
      </w:r>
      <w:r>
        <w:t xml:space="preserve"> </w:t>
      </w:r>
      <w:r>
        <w:rPr>
          <w:b w:val="0"/>
          <w:i w:val="0"/>
        </w:rPr>
      </w:r>
      <w:r>
        <w:rPr>
          <w:b/>
          <w:i w:val="0"/>
        </w:rPr>
        <w:t>Filtros</w:t>
      </w:r>
      <w:r>
        <w:rPr>
          <w:b w:val="0"/>
          <w:i w:val="0"/>
        </w:rPr>
        <w:t>: neutro (quita luz sin tocar el color) · polarizador · conversión · difusor.</w:t>
      </w:r>
      <w:r>
        <w:t xml:space="preserve"> </w:t>
      </w:r>
      <w:r>
        <w:rPr>
          <w:b w:val="0"/>
          <w:i w:val="0"/>
        </w:rPr>
      </w:r>
      <w:r>
        <w:rPr>
          <w:b/>
          <w:i w:val="0"/>
        </w:rPr>
        <w:t>RAW = captación lineal de la luz por el sensor</w:t>
      </w:r>
      <w:r>
        <w:rPr>
          <w:b w:val="0"/>
          <w:i w:val="0"/>
        </w:rPr>
        <w:t>, sin curva; hay que revelarlo.</w:t>
      </w:r>
      <w:r>
        <w:t xml:space="preserve"> </w:t>
      </w:r>
      <w:r>
        <w:rPr>
          <w:b w:val="0"/>
          <w:i w:val="0"/>
        </w:rPr>
      </w:r>
      <w:r>
        <w:rPr>
          <w:b/>
          <w:i w:val="0"/>
        </w:rPr>
        <w:t>Soportes</w:t>
      </w:r>
      <w:r>
        <w:rPr>
          <w:b w:val="0"/>
          <w:i w:val="0"/>
        </w:rPr>
        <w:t>: trípode · pedestal · dolly · grúa · cardán · estabilizador corporal · cabeza remota.</w:t>
      </w:r>
    </w:p>
    <w:p>
      <w:pPr>
        <w:pStyle w:val="Heading2"/>
      </w:pPr>
      <w:r>
        <w:rPr>
          <w:b w:val="0"/>
          <w:i w:val="0"/>
        </w:rPr>
        <w:t>El aviso</w:t>
      </w:r>
    </w:p>
    <w:p>
      <w:pPr/>
      <w:r>
        <w:rPr>
          <w:b w:val="0"/>
          <w:i w:val="0"/>
        </w:rPr>
      </w:r>
      <w:r>
        <w:rPr>
          <w:b/>
          <w:i w:val="0"/>
        </w:rPr>
        <w:t>La pregunta 47 tiene dos opciones falsas idénticas</w:t>
      </w:r>
      <w:r>
        <w:rPr>
          <w:b w:val="0"/>
          <w:i w:val="0"/>
        </w:rPr>
        <w:t>: «aumenta la apertura del diafragma» y</w:t>
      </w:r>
      <w:r>
        <w:t xml:space="preserve"> </w:t>
      </w:r>
      <w:r>
        <w:rPr>
          <w:b w:val="0"/>
          <w:i w:val="0"/>
        </w:rPr>
        <w:t>«disminuye el nºf» son el mismo movimiento del iris.</w:t>
      </w:r>
    </w:p>
    <w:p>
      <w:r>
        <w:br w:type="page"/>
      </w:r>
    </w:p>
    <w:p>
      <w:pPr>
        <w:pStyle w:val="Rótulo"/>
      </w:pPr>
      <w:r>
        <w:t>Para comprobar si el tema se sostiene</w:t>
      </w:r>
    </w:p>
    <w:p>
      <w:pPr>
        <w:pStyle w:val="Heading1"/>
      </w:pPr>
      <w:r>
        <w:t>Preguntas reales de examen · tema 7</w:t>
      </w:r>
    </w:p>
    <w:p>
      <w:pPr/>
      <w:r>
        <w:rPr>
          <w:i/>
        </w:rPr>
        <w:t>12 preguntas de los cuadernillos de 2024. Las respuestas, al final del volumen.</w:t>
      </w:r>
    </w:p>
    <w:p>
      <w:pPr>
        <w:pStyle w:val="Pregunta"/>
      </w:pPr>
      <w:r>
        <w:rPr>
          <w:rStyle w:val="Númerodepregunta"/>
        </w:rPr>
        <w:t xml:space="preserve">1. </w:t>
      </w:r>
      <w:r>
        <w:rPr>
          <w:b/>
        </w:rPr>
        <w:t>¿Qué es el número T?</w:t>
      </w:r>
    </w:p>
    <w:p>
      <w:pPr>
        <w:pStyle w:val="Opción"/>
      </w:pPr>
      <w:r>
        <w:t>a) La cantidad real de luz que atraviesa un objetivo tras descontar las pérdidas por la reflexión interna.</w:t>
      </w:r>
    </w:p>
    <w:p>
      <w:pPr>
        <w:pStyle w:val="Opción"/>
      </w:pPr>
      <w:r>
        <w:t>b) La cantidad real de luz que atraviesa un objetivo tras descontar las pérdidas por la absorción interna.</w:t>
      </w:r>
    </w:p>
    <w:p>
      <w:pPr>
        <w:pStyle w:val="Opción"/>
      </w:pPr>
      <w:r>
        <w:t>c) La cantidad real de luz que atraviesa un objetivo tras descontar las pérdidas debido a la absorción y reflexión internas.</w:t>
      </w:r>
    </w:p>
    <w:p>
      <w:pPr>
        <w:pStyle w:val="Opción"/>
      </w:pPr>
      <w:r>
        <w:t>d) La cantidad real de luz que atraviesa un objetivo tras descontar las pérdidas debidas a la absorción, dispersión y la reflexión internas.</w:t>
      </w:r>
    </w:p>
    <w:p>
      <w:pPr>
        <w:pStyle w:val="Pregunta"/>
      </w:pPr>
      <w:r>
        <w:rPr>
          <w:rStyle w:val="Númerodepregunta"/>
        </w:rPr>
        <w:t xml:space="preserve">2. </w:t>
      </w:r>
      <w:r>
        <w:rPr>
          <w:b/>
        </w:rPr>
        <w:t>Si tenemos como decorado de un plató pantallas led de gran tamaño detrás del presentador. ¿Como podemos evitar el efecto Moiré?</w:t>
      </w:r>
    </w:p>
    <w:p>
      <w:pPr>
        <w:pStyle w:val="Opción"/>
      </w:pPr>
      <w:r>
        <w:t>a) Aumentamos la profundidad de campo utilizando ópticas tele o filtros neutros y acercamos al presentador a las pantallas para enfocarlas.</w:t>
      </w:r>
    </w:p>
    <w:p>
      <w:pPr>
        <w:pStyle w:val="Opción"/>
      </w:pPr>
      <w:r>
        <w:t>b) Reducimos la profundidad de campo utilizando ópticas tele o filtros neutros y alejamos al presentador de las pantallas para desenfocarlas.</w:t>
      </w:r>
    </w:p>
    <w:p>
      <w:pPr>
        <w:pStyle w:val="Opción"/>
      </w:pPr>
      <w:r>
        <w:t>c) Reducimos la profundidad de campo utilizando ópticas tele o filtros neutros y acercamos al presentador a las pantallas para enfocarlas.</w:t>
      </w:r>
    </w:p>
    <w:p>
      <w:pPr>
        <w:pStyle w:val="Opción"/>
      </w:pPr>
      <w:r>
        <w:t>d) Trabajamos con la Hiperfocal para desenfocar las pantallas.</w:t>
      </w:r>
    </w:p>
    <w:p>
      <w:pPr>
        <w:pStyle w:val="Pregunta"/>
      </w:pPr>
      <w:r>
        <w:rPr>
          <w:rStyle w:val="Númerodepregunta"/>
        </w:rPr>
        <w:t xml:space="preserve">3. </w:t>
      </w:r>
      <w:r>
        <w:rPr>
          <w:b/>
        </w:rPr>
        <w:t>La profundidad de campo aumenta conforme:</w:t>
      </w:r>
    </w:p>
    <w:p>
      <w:pPr>
        <w:pStyle w:val="Opción"/>
      </w:pPr>
      <w:r>
        <w:t>a) Aumenta la distancia focal.</w:t>
      </w:r>
    </w:p>
    <w:p>
      <w:pPr>
        <w:pStyle w:val="Opción"/>
      </w:pPr>
      <w:r>
        <w:t>b) Aumenta la distancia cámara-objeto.</w:t>
      </w:r>
    </w:p>
    <w:p>
      <w:pPr>
        <w:pStyle w:val="Opción"/>
      </w:pPr>
      <w:r>
        <w:t>c) Aumenta la apertura del diafragma.</w:t>
      </w:r>
    </w:p>
    <w:p>
      <w:pPr>
        <w:pStyle w:val="Opción"/>
      </w:pPr>
      <w:r>
        <w:t>d) Disminuye el nºf.</w:t>
      </w:r>
    </w:p>
    <w:p>
      <w:pPr>
        <w:pStyle w:val="Pregunta"/>
      </w:pPr>
      <w:r>
        <w:rPr>
          <w:rStyle w:val="Númerodepregunta"/>
        </w:rPr>
        <w:t xml:space="preserve">4. </w:t>
      </w:r>
      <w:r>
        <w:rPr>
          <w:b/>
        </w:rPr>
        <w:t>¿Qué característica define la captura RAW?</w:t>
      </w:r>
    </w:p>
    <w:p>
      <w:pPr>
        <w:pStyle w:val="Opción"/>
      </w:pPr>
      <w:r>
        <w:t>a) Adquiere la información de luminancia mediante un prisma dicroico frente al sensor.</w:t>
      </w:r>
    </w:p>
    <w:p>
      <w:pPr>
        <w:pStyle w:val="Opción"/>
      </w:pPr>
      <w:r>
        <w:t>b) Es una captación lineal de la luz por el sensor de la cámara.</w:t>
      </w:r>
    </w:p>
    <w:p>
      <w:pPr>
        <w:pStyle w:val="Opción"/>
      </w:pPr>
      <w:r>
        <w:t>c) Implica un alto grado de procesamiento computacional posterior a la captura.</w:t>
      </w:r>
    </w:p>
    <w:p>
      <w:pPr>
        <w:pStyle w:val="Opción"/>
      </w:pPr>
      <w:r>
        <w:t>d) Es igual a la captación con curva logarítmica.</w:t>
      </w:r>
    </w:p>
    <w:p>
      <w:pPr>
        <w:pStyle w:val="Pregunta"/>
      </w:pPr>
      <w:r>
        <w:rPr>
          <w:rStyle w:val="Númerodepregunta"/>
        </w:rPr>
        <w:t xml:space="preserve">5. </w:t>
      </w:r>
      <w:r>
        <w:rPr>
          <w:b/>
        </w:rPr>
        <w:t>¿Qué es el factor de ampliación?</w:t>
      </w:r>
    </w:p>
    <w:p>
      <w:pPr>
        <w:pStyle w:val="Opción"/>
      </w:pPr>
      <w:r>
        <w:t>a) La tecnología desarrollada para que las baterías de las cámaras nos permitan al menos un 20% más de autonomía.</w:t>
      </w:r>
    </w:p>
    <w:p>
      <w:pPr>
        <w:pStyle w:val="Opción"/>
      </w:pPr>
      <w:r>
        <w:t>b) La razón entre el tamaño de un objeto en la imagen del plano focal y el tamaño de ese objeto en realidad.</w:t>
      </w:r>
    </w:p>
    <w:p>
      <w:pPr>
        <w:pStyle w:val="Opción"/>
      </w:pPr>
      <w:r>
        <w:t>c) La posibilidad que da una resolución para no perder calidad en la ampliación de una imagen.</w:t>
      </w:r>
    </w:p>
    <w:p>
      <w:pPr>
        <w:pStyle w:val="Opción"/>
      </w:pPr>
      <w:r>
        <w:t>d) La interferencia que se produce por la superposición de dos o más ondas de frecuencia idéntica.</w:t>
      </w:r>
    </w:p>
    <w:p>
      <w:pPr>
        <w:pStyle w:val="Pregunta"/>
      </w:pPr>
      <w:r>
        <w:rPr>
          <w:rStyle w:val="Númerodepregunta"/>
        </w:rPr>
        <w:t xml:space="preserve">6. </w:t>
      </w:r>
      <w:r>
        <w:rPr>
          <w:b/>
        </w:rPr>
        <w:t>¿Cuál de estos objetivos es el más adecuado para montar en la cámara máster de un partido de fútbol en un estadio olímpico?</w:t>
      </w:r>
    </w:p>
    <w:p>
      <w:pPr>
        <w:pStyle w:val="Opción"/>
      </w:pPr>
      <w:r>
        <w:t>a) 4,5x.</w:t>
      </w:r>
    </w:p>
    <w:p>
      <w:pPr>
        <w:pStyle w:val="Opción"/>
      </w:pPr>
      <w:r>
        <w:t>b) 23x.</w:t>
      </w:r>
    </w:p>
    <w:p>
      <w:pPr>
        <w:pStyle w:val="Opción"/>
      </w:pPr>
      <w:r>
        <w:t>c) 72x.</w:t>
      </w:r>
    </w:p>
    <w:p>
      <w:pPr>
        <w:pStyle w:val="Opción"/>
      </w:pPr>
      <w:r>
        <w:t>d) 100x.</w:t>
      </w:r>
    </w:p>
    <w:p>
      <w:pPr>
        <w:pStyle w:val="Pregunta"/>
      </w:pPr>
      <w:r>
        <w:rPr>
          <w:rStyle w:val="Númerodepregunta"/>
        </w:rPr>
        <w:t xml:space="preserve">7. </w:t>
      </w:r>
      <w:r>
        <w:rPr>
          <w:b/>
        </w:rPr>
        <w:t>El objetivo cuya distancia focal es menor que la diagonal del formato se denomina:</w:t>
      </w:r>
    </w:p>
    <w:p>
      <w:pPr>
        <w:pStyle w:val="Opción"/>
      </w:pPr>
      <w:r>
        <w:t>a) Gran angular.</w:t>
      </w:r>
    </w:p>
    <w:p>
      <w:pPr>
        <w:pStyle w:val="Opción"/>
      </w:pPr>
      <w:r>
        <w:t>b) Teleobjetivo.</w:t>
      </w:r>
    </w:p>
    <w:p>
      <w:pPr>
        <w:pStyle w:val="Opción"/>
      </w:pPr>
      <w:r>
        <w:t>c) Normal.</w:t>
      </w:r>
    </w:p>
    <w:p>
      <w:pPr>
        <w:pStyle w:val="Opción"/>
      </w:pPr>
      <w:r>
        <w:t>d) Medio.</w:t>
      </w:r>
    </w:p>
    <w:p>
      <w:pPr>
        <w:pStyle w:val="Pregunta"/>
      </w:pPr>
      <w:r>
        <w:rPr>
          <w:rStyle w:val="Númerodepregunta"/>
        </w:rPr>
        <w:t xml:space="preserve">8. </w:t>
      </w:r>
      <w:r>
        <w:rPr>
          <w:b/>
        </w:rPr>
        <w:t>Un círculo de confusión:</w:t>
      </w:r>
    </w:p>
    <w:p>
      <w:pPr>
        <w:pStyle w:val="Opción"/>
      </w:pPr>
      <w:r>
        <w:t>a) Se forma delante del plano focal.</w:t>
      </w:r>
    </w:p>
    <w:p>
      <w:pPr>
        <w:pStyle w:val="Opción"/>
      </w:pPr>
      <w:r>
        <w:t>b) Se forma cuando la imagen no está enfocada.</w:t>
      </w:r>
    </w:p>
    <w:p>
      <w:pPr>
        <w:pStyle w:val="Opción"/>
      </w:pPr>
      <w:r>
        <w:t>c) Se forma detrás del plano focal.</w:t>
      </w:r>
    </w:p>
    <w:p>
      <w:pPr>
        <w:pStyle w:val="Opción"/>
      </w:pPr>
      <w:r>
        <w:t>d) Se forma por la diferencia de paralaje del visor.</w:t>
      </w:r>
    </w:p>
    <w:p>
      <w:pPr>
        <w:pStyle w:val="Pregunta"/>
      </w:pPr>
      <w:r>
        <w:rPr>
          <w:rStyle w:val="Númerodepregunta"/>
        </w:rPr>
        <w:t xml:space="preserve">9. </w:t>
      </w:r>
      <w:r>
        <w:rPr>
          <w:b/>
        </w:rPr>
        <w:t>Si pasamos de un nºf 1.4 a un nºf 22, ¿cuánta luz entra?</w:t>
      </w:r>
    </w:p>
    <w:p>
      <w:pPr>
        <w:pStyle w:val="Opción"/>
      </w:pPr>
      <w:r>
        <w:t>a) 8 veces menos.</w:t>
      </w:r>
    </w:p>
    <w:p>
      <w:pPr>
        <w:pStyle w:val="Opción"/>
      </w:pPr>
      <w:r>
        <w:t>b) 16 veces menos.</w:t>
      </w:r>
    </w:p>
    <w:p>
      <w:pPr>
        <w:pStyle w:val="Opción"/>
      </w:pPr>
      <w:r>
        <w:t>c) 256 veces menos.</w:t>
      </w:r>
    </w:p>
    <w:p>
      <w:pPr>
        <w:pStyle w:val="Opción"/>
      </w:pPr>
      <w:r>
        <w:t>d) 512 veces menos. s.s.</w:t>
      </w:r>
    </w:p>
    <w:p>
      <w:pPr>
        <w:pStyle w:val="Pregunta"/>
      </w:pPr>
      <w:r>
        <w:rPr>
          <w:rStyle w:val="Númerodepregunta"/>
        </w:rPr>
        <w:t xml:space="preserve">10. </w:t>
      </w:r>
      <w:r>
        <w:rPr>
          <w:b/>
        </w:rPr>
        <w:t>Cuando en un objetivo vemos el término 20x significa que:</w:t>
      </w:r>
    </w:p>
    <w:p>
      <w:pPr>
        <w:pStyle w:val="Opción"/>
      </w:pPr>
      <w:r>
        <w:t>a) La apertura máxima es 20 veces el valor mínimo de exposición.</w:t>
      </w:r>
    </w:p>
    <w:p>
      <w:pPr>
        <w:pStyle w:val="Opción"/>
      </w:pPr>
      <w:r>
        <w:t>b) El objetivo tiene una distancia focal de 20mm.</w:t>
      </w:r>
    </w:p>
    <w:p>
      <w:pPr>
        <w:pStyle w:val="Opción"/>
      </w:pPr>
      <w:r>
        <w:t>c) Es 20 veces más tele desde su posición máxima angular.</w:t>
      </w:r>
    </w:p>
    <w:p>
      <w:pPr>
        <w:pStyle w:val="Opción"/>
      </w:pPr>
      <w:r>
        <w:t>d) Tiene una cobertura de 20 grados desde la diagonal del formato.</w:t>
      </w:r>
    </w:p>
    <w:p>
      <w:pPr>
        <w:pStyle w:val="Pregunta"/>
      </w:pPr>
      <w:r>
        <w:rPr>
          <w:rStyle w:val="Númerodepregunta"/>
        </w:rPr>
        <w:t xml:space="preserve">11. </w:t>
      </w:r>
      <w:r>
        <w:rPr>
          <w:b/>
        </w:rPr>
        <w:t>Aquellos objetivos cuya distancia focal es menor que la diagonal del formato, constituyen el grupo de los llamados:</w:t>
      </w:r>
    </w:p>
    <w:p>
      <w:pPr>
        <w:pStyle w:val="Opción"/>
      </w:pPr>
      <w:r>
        <w:t>a) Anamorfos.</w:t>
      </w:r>
    </w:p>
    <w:p>
      <w:pPr>
        <w:pStyle w:val="Opción"/>
      </w:pPr>
      <w:r>
        <w:t>b) Normales.</w:t>
      </w:r>
    </w:p>
    <w:p>
      <w:pPr>
        <w:pStyle w:val="Opción"/>
      </w:pPr>
      <w:r>
        <w:t>c) Teleobjetivos.</w:t>
      </w:r>
    </w:p>
    <w:p>
      <w:pPr>
        <w:pStyle w:val="Opción"/>
      </w:pPr>
      <w:r>
        <w:t>d) Angulares.</w:t>
      </w:r>
    </w:p>
    <w:p>
      <w:pPr>
        <w:pStyle w:val="Pregunta"/>
      </w:pPr>
      <w:r>
        <w:rPr>
          <w:rStyle w:val="Númerodepregunta"/>
        </w:rPr>
        <w:t xml:space="preserve">12. </w:t>
      </w:r>
      <w:r>
        <w:rPr>
          <w:b/>
        </w:rPr>
        <w:t>¿En qué formato de sensor de cámara es más pronunciado el efecto Bokeh?</w:t>
      </w:r>
    </w:p>
    <w:p>
      <w:pPr>
        <w:pStyle w:val="Opción"/>
      </w:pPr>
      <w:r>
        <w:t>a) 2/3”.</w:t>
      </w:r>
    </w:p>
    <w:p>
      <w:pPr>
        <w:pStyle w:val="Opción"/>
      </w:pPr>
      <w:r>
        <w:t>b) Super 35mm.</w:t>
      </w:r>
    </w:p>
    <w:p>
      <w:pPr>
        <w:pStyle w:val="Opción"/>
      </w:pPr>
      <w:r>
        <w:t>c) Super 16mm.</w:t>
      </w:r>
    </w:p>
    <w:p>
      <w:pPr>
        <w:pStyle w:val="Opción"/>
      </w:pPr>
      <w:r>
        <w:t>d) Full Frame.</w:t>
      </w:r>
    </w:p>
    <w:p>
      <w:r>
        <w:br w:type="page"/>
      </w:r>
    </w:p>
    <w:p>
      <w:pPr>
        <w:pStyle w:val="Rótulo"/>
      </w:pPr>
      <w:r>
        <w:t>Temario específico · Realización (Asistencia)</w:t>
      </w:r>
    </w:p>
    <w:p>
      <w:pPr>
        <w:pStyle w:val="Heading1"/>
      </w:pPr>
      <w:r>
        <w:t>TEMA 8 – La iluminación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Luminotecnia y práctica de plató</w:t>
            </w:r>
            <w:r>
              <w:rPr>
                <w:b w:val="0"/>
                <w:i w:val="0"/>
              </w:rPr>
              <w:t xml:space="preserve">, con las </w:t>
            </w:r>
            <w:r>
              <w:rPr>
                <w:b/>
                <w:i w:val="0"/>
              </w:rPr>
              <w:t>Recomendaciones UIT-R BT.709-6 y BT.2020-2</w:t>
            </w:r>
            <w:r>
              <w:rPr>
                <w:b w:val="0"/>
                <w:i w:val="0"/>
              </w:rPr>
              <w:t xml:space="preserve"> para el blanco de referencia D65 y la ficha del </w:t>
            </w:r>
            <w:r>
              <w:rPr>
                <w:b/>
                <w:i w:val="0"/>
              </w:rPr>
              <w:t>Astera Titan Tube</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Normas técnicas y documentación de fabricante,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Recomendaciones, en su </w:t>
            </w:r>
            <w:r>
              <w:rPr>
                <w:b/>
                <w:i w:val="0"/>
              </w:rPr>
              <w:t>edición en español</w:t>
            </w:r>
            <w:r>
              <w:rPr>
                <w:b w:val="0"/>
                <w:i w:val="0"/>
              </w:rPr>
              <w:t xml:space="preserve">; la ficha de fabricante, </w:t>
            </w:r>
            <w:r>
              <w:rPr>
                <w:b/>
                <w:i w:val="0"/>
              </w:rPr>
              <w:t>leída el 02/09/2026</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examen y las Recomendaciones dan dos cifras distintas de «luz día»</w:t>
            </w:r>
            <w:r>
              <w:rPr>
                <w:b w:val="0"/>
                <w:i w:val="0"/>
              </w:rPr>
              <w:t xml:space="preserve"> —5.500 K y 6.500 K— y el tema explica cuál pide cada enunciado: ninguna de las dos es un distractor inventado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4.154 palabras</w:t>
            </w:r>
            <w:r>
              <w:rPr>
                <w:b w:val="0"/>
                <w:i w:val="0"/>
              </w:rPr>
            </w:r>
          </w:p>
        </w:tc>
      </w:tr>
    </w:tbl>
    <w:p>
      <w:pPr/>
    </w:p>
    <w:p>
      <w:pPr/>
      <w:r>
        <w:rPr>
          <w:b w:val="0"/>
          <w:i w:val="0"/>
        </w:rPr>
        <w:t>Las siglas de este tema, presentadas de entrada: el diodo emisor de luz (</w:t>
      </w:r>
      <w:r>
        <w:rPr>
          <w:b/>
          <w:i w:val="0"/>
        </w:rPr>
        <w:t>LED</w:t>
      </w:r>
      <w:r>
        <w:rPr>
          <w:b w:val="0"/>
          <w:i w:val="0"/>
        </w:rPr>
        <w:t>, del inglés</w:t>
      </w:r>
      <w:r>
        <w:t xml:space="preserve"> </w:t>
      </w:r>
      <w:r>
        <w:rPr>
          <w:b w:val="0"/>
          <w:i/>
        </w:rPr>
        <w:t>light-emitting diode</w:t>
      </w:r>
      <w:r>
        <w:rPr>
          <w:b w:val="0"/>
          <w:i w:val="0"/>
        </w:rPr>
        <w:t>); la Unión Internacional de Telecomunicaciones (</w:t>
      </w:r>
      <w:r>
        <w:rPr>
          <w:b/>
          <w:i w:val="0"/>
        </w:rPr>
        <w:t>UIT</w:t>
      </w:r>
      <w:r>
        <w:rPr>
          <w:b w:val="0"/>
          <w:i w:val="0"/>
        </w:rPr>
        <w:t>) y su Sector de</w:t>
      </w:r>
      <w:r>
        <w:t xml:space="preserve"> </w:t>
      </w:r>
      <w:r>
        <w:rPr>
          <w:b w:val="0"/>
          <w:i w:val="0"/>
        </w:rPr>
        <w:t>Radiocomunicaciones (</w:t>
      </w:r>
      <w:r>
        <w:rPr>
          <w:b/>
          <w:i w:val="0"/>
        </w:rPr>
        <w:t>UIT-R</w:t>
      </w:r>
      <w:r>
        <w:rPr>
          <w:b w:val="0"/>
          <w:i w:val="0"/>
        </w:rPr>
        <w:t>); el naranja de temperatura de color (</w:t>
      </w:r>
      <w:r>
        <w:rPr>
          <w:b/>
          <w:i w:val="0"/>
        </w:rPr>
        <w:t>CTO</w:t>
      </w:r>
      <w:r>
        <w:rPr>
          <w:b w:val="0"/>
          <w:i w:val="0"/>
        </w:rPr>
        <w:t>, del</w:t>
      </w:r>
      <w:r>
        <w:t xml:space="preserve"> </w:t>
      </w:r>
      <w:r>
        <w:rPr>
          <w:b w:val="0"/>
          <w:i w:val="0"/>
        </w:rPr>
        <w:t xml:space="preserve">inglés </w:t>
      </w:r>
      <w:r>
        <w:rPr>
          <w:b w:val="0"/>
          <w:i/>
        </w:rPr>
        <w:t>colour temperature orange</w:t>
      </w:r>
      <w:r>
        <w:rPr>
          <w:b w:val="0"/>
          <w:i w:val="0"/>
        </w:rPr>
        <w:t>) y su pareja el azul (</w:t>
      </w:r>
      <w:r>
        <w:rPr>
          <w:b/>
          <w:i w:val="0"/>
        </w:rPr>
        <w:t>CTB</w:t>
      </w:r>
      <w:r>
        <w:rPr>
          <w:b w:val="0"/>
          <w:i w:val="0"/>
        </w:rPr>
        <w:t xml:space="preserve">, del inglés </w:t>
      </w:r>
      <w:r>
        <w:rPr>
          <w:b w:val="0"/>
          <w:i/>
        </w:rPr>
        <w:t>colour temperature</w:t>
      </w:r>
      <w:r>
        <w:t xml:space="preserve"> </w:t>
      </w:r>
      <w:r>
        <w:rPr>
          <w:b w:val="0"/>
          <w:i/>
        </w:rPr>
        <w:t>blue</w:t>
      </w:r>
      <w:r>
        <w:rPr>
          <w:b w:val="0"/>
          <w:i w:val="0"/>
        </w:rPr>
        <w:t>); los haluros metálicos (</w:t>
      </w:r>
      <w:r>
        <w:rPr>
          <w:b/>
          <w:i w:val="0"/>
        </w:rPr>
        <w:t>HMI</w:t>
      </w:r>
      <w:r>
        <w:rPr>
          <w:b w:val="0"/>
          <w:i w:val="0"/>
        </w:rPr>
        <w:t xml:space="preserve">, del alemán </w:t>
      </w:r>
      <w:r>
        <w:rPr>
          <w:b w:val="0"/>
          <w:i/>
        </w:rPr>
        <w:t>Hydrargyrum Medium-arc Iodide</w:t>
      </w:r>
      <w:r>
        <w:rPr>
          <w:b w:val="0"/>
          <w:i w:val="0"/>
        </w:rPr>
        <w:t>); el índice de</w:t>
      </w:r>
      <w:r>
        <w:t xml:space="preserve"> </w:t>
      </w:r>
      <w:r>
        <w:rPr>
          <w:b w:val="0"/>
          <w:i w:val="0"/>
        </w:rPr>
        <w:t>reproducción cromática (</w:t>
      </w:r>
      <w:r>
        <w:rPr>
          <w:b/>
          <w:i w:val="0"/>
        </w:rPr>
        <w:t>IRC</w:t>
      </w:r>
      <w:r>
        <w:rPr>
          <w:b w:val="0"/>
          <w:i w:val="0"/>
        </w:rPr>
        <w:t xml:space="preserve">, </w:t>
      </w:r>
      <w:r>
        <w:rPr>
          <w:b w:val="0"/>
          <w:i/>
        </w:rPr>
        <w:t>CRI</w:t>
      </w:r>
      <w:r>
        <w:rPr>
          <w:b w:val="0"/>
          <w:i w:val="0"/>
        </w:rPr>
        <w:t xml:space="preserve"> en inglés, del inglés </w:t>
      </w:r>
      <w:r>
        <w:rPr>
          <w:b w:val="0"/>
          <w:i/>
        </w:rPr>
        <w:t>colour rendering index</w:t>
      </w:r>
      <w:r>
        <w:rPr>
          <w:b w:val="0"/>
          <w:i w:val="0"/>
        </w:rPr>
        <w:t>) y su versión</w:t>
      </w:r>
      <w:r>
        <w:t xml:space="preserve"> </w:t>
      </w:r>
      <w:r>
        <w:rPr>
          <w:b w:val="0"/>
          <w:i w:val="0"/>
        </w:rPr>
        <w:t>para televisión (</w:t>
      </w:r>
      <w:r>
        <w:rPr>
          <w:b/>
          <w:i w:val="0"/>
        </w:rPr>
        <w:t>TLCI</w:t>
      </w:r>
      <w:r>
        <w:rPr>
          <w:b w:val="0"/>
          <w:i w:val="0"/>
        </w:rPr>
        <w:t xml:space="preserve">, del inglés </w:t>
      </w:r>
      <w:r>
        <w:rPr>
          <w:b w:val="0"/>
          <w:i/>
        </w:rPr>
        <w:t>television lighting consistency index</w:t>
      </w:r>
      <w:r>
        <w:rPr>
          <w:b w:val="0"/>
          <w:i w:val="0"/>
        </w:rPr>
        <w:t>); el multiplexado</w:t>
      </w:r>
      <w:r>
        <w:t xml:space="preserve"> </w:t>
      </w:r>
      <w:r>
        <w:rPr>
          <w:b w:val="0"/>
          <w:i w:val="0"/>
        </w:rPr>
        <w:t>digital, protocolo de control de luces (</w:t>
      </w:r>
      <w:r>
        <w:rPr>
          <w:b/>
          <w:i w:val="0"/>
        </w:rPr>
        <w:t>DMX</w:t>
      </w:r>
      <w:r>
        <w:rPr>
          <w:b w:val="0"/>
          <w:i w:val="0"/>
        </w:rPr>
        <w:t>); el ultravioleta (</w:t>
      </w:r>
      <w:r>
        <w:rPr>
          <w:b/>
          <w:i w:val="0"/>
        </w:rPr>
        <w:t>UV</w:t>
      </w:r>
      <w:r>
        <w:rPr>
          <w:b w:val="0"/>
          <w:i w:val="0"/>
        </w:rPr>
        <w:t xml:space="preserve">) con sus tramos </w:t>
      </w:r>
      <w:r>
        <w:rPr>
          <w:b/>
          <w:i w:val="0"/>
        </w:rPr>
        <w:t>UV-A</w:t>
      </w:r>
      <w:r>
        <w:rPr>
          <w:b w:val="0"/>
          <w:i w:val="0"/>
        </w:rPr>
        <w:t>,</w:t>
      </w:r>
      <w:r>
        <w:t xml:space="preserve"> </w:t>
      </w:r>
      <w:r>
        <w:rPr>
          <w:b w:val="0"/>
          <w:i w:val="0"/>
        </w:rPr>
      </w:r>
      <w:r>
        <w:rPr>
          <w:b/>
          <w:i w:val="0"/>
        </w:rPr>
        <w:t>UV-B</w:t>
      </w:r>
      <w:r>
        <w:rPr>
          <w:b w:val="0"/>
          <w:i w:val="0"/>
        </w:rPr>
        <w:t xml:space="preserve"> y </w:t>
      </w:r>
      <w:r>
        <w:rPr>
          <w:b/>
          <w:i w:val="0"/>
        </w:rPr>
        <w:t>UV-C</w:t>
      </w:r>
      <w:r>
        <w:rPr>
          <w:b w:val="0"/>
          <w:i w:val="0"/>
        </w:rPr>
        <w:t>; el nanómetro (</w:t>
      </w:r>
      <w:r>
        <w:rPr>
          <w:b/>
          <w:i w:val="0"/>
        </w:rPr>
        <w:t>nm</w:t>
      </w:r>
      <w:r>
        <w:rPr>
          <w:b w:val="0"/>
          <w:i w:val="0"/>
        </w:rPr>
        <w:t>); y el grado kelvin (</w:t>
      </w:r>
      <w:r>
        <w:rPr>
          <w:b/>
          <w:i w:val="0"/>
        </w:rPr>
        <w:t>K</w:t>
      </w:r>
      <w:r>
        <w:rPr>
          <w:b w:val="0"/>
          <w:i w:val="0"/>
        </w:rPr>
        <w:t>), que es la unidad de la</w:t>
      </w:r>
      <w:r>
        <w:t xml:space="preserve"> </w:t>
      </w:r>
      <w:r>
        <w:rPr>
          <w:b w:val="0"/>
          <w:i w:val="0"/>
        </w:rPr>
        <w:t>temperatura de color.</w:t>
      </w:r>
    </w:p>
    <w:p>
      <w:pPr>
        <w:pStyle w:val="Citadelanorma"/>
      </w:pPr>
      <w:r>
        <w:rPr>
          <w:b w:val="0"/>
          <w:i w:val="0"/>
        </w:rPr>
        <w:t>Enunciado de la convocatoria (Anexo 2, temario específico de Realización (Asistencia),</w:t>
      </w:r>
      <w:r>
        <w:t xml:space="preserve"> </w:t>
      </w:r>
      <w:r>
        <w:rPr>
          <w:b w:val="0"/>
          <w:i w:val="0"/>
        </w:rPr>
        <w:t>punto 3.3): «La iluminación: Conceptos generales. Influencia de la iluminación. Diversos tipos de</w:t>
      </w:r>
      <w:r>
        <w:t xml:space="preserve"> </w:t>
      </w:r>
      <w:r>
        <w:rPr>
          <w:b w:val="0"/>
          <w:i w:val="0"/>
        </w:rPr>
        <w:t>luz, materiales y aparatos de luminotecnia. Técnicas y estilos de iluminación. Exteriores e</w:t>
      </w:r>
      <w:r>
        <w:t xml:space="preserve"> </w:t>
      </w:r>
      <w:r>
        <w:rPr>
          <w:b w:val="0"/>
          <w:i w:val="0"/>
        </w:rPr>
        <w:t>Interiores. Efectos especiales e iluminación espectacular.»</w:t>
      </w:r>
    </w:p>
    <w:p>
      <w:pPr/>
      <w:r>
        <w:rPr>
          <w:b w:val="0"/>
          <w:i w:val="0"/>
        </w:rPr>
      </w:r>
      <w:r>
        <w:rPr>
          <w:b/>
          <w:i w:val="0"/>
        </w:rPr>
        <w:t>Nueve preguntas, todas del primer cuadernillo.</w:t>
      </w:r>
      <w:r>
        <w:rPr>
          <w:b w:val="0"/>
          <w:i w:val="0"/>
        </w:rPr>
        <w:t xml:space="preserve"> El segundo llamamiento no dedicó ni una a la</w:t>
      </w:r>
      <w:r>
        <w:t xml:space="preserve"> </w:t>
      </w:r>
      <w:r>
        <w:rPr>
          <w:b w:val="0"/>
          <w:i w:val="0"/>
        </w:rPr>
        <w:t xml:space="preserve">iluminación, y eso es un dato de estudio: </w:t>
      </w:r>
      <w:r>
        <w:rPr>
          <w:b/>
          <w:i w:val="0"/>
        </w:rPr>
        <w:t>el peso de este punto depende del llamamiento</w:t>
      </w:r>
      <w:r>
        <w:rPr>
          <w:b w:val="0"/>
          <w:i w:val="0"/>
        </w:rPr>
        <w:t>, así que</w:t>
      </w:r>
      <w:r>
        <w:t xml:space="preserve"> </w:t>
      </w:r>
      <w:r>
        <w:rPr>
          <w:b w:val="0"/>
          <w:i w:val="0"/>
        </w:rPr>
        <w:t>no se puede descartar por pequeño.</w:t>
      </w:r>
    </w:p>
    <w:p>
      <w:pPr>
        <w:pStyle w:val="Heading2"/>
      </w:pPr>
      <w:r>
        <w:rPr>
          <w:b w:val="0"/>
          <w:i w:val="0"/>
        </w:rPr>
        <w:t>8.1 Qué decide la iluminación</w:t>
      </w:r>
    </w:p>
    <w:p>
      <w:pPr/>
      <w:r>
        <w:rPr>
          <w:b w:val="0"/>
          <w:i w:val="0"/>
        </w:rPr>
        <w:t xml:space="preserve">Iluminar no es hacer que se vea: es </w:t>
      </w:r>
      <w:r>
        <w:rPr>
          <w:b/>
          <w:i w:val="0"/>
        </w:rPr>
        <w:t>decidir cómo se ve</w:t>
      </w:r>
      <w:r>
        <w:rPr>
          <w:b w:val="0"/>
          <w:i w:val="0"/>
        </w:rPr>
        <w:t>. Con la misma cámara, el mismo decorado y</w:t>
      </w:r>
      <w:r>
        <w:t xml:space="preserve"> </w:t>
      </w:r>
      <w:r>
        <w:rPr>
          <w:b w:val="0"/>
          <w:i w:val="0"/>
        </w:rPr>
        <w:t>el mismo intérprete, la luz decide cuatro cosas a la vez:</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Decide</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La exposición</w:t>
            </w:r>
            <w:r>
              <w:rPr>
                <w:b w:val="0"/>
                <w:i w:val="0"/>
              </w:rPr>
            </w:r>
          </w:p>
        </w:tc>
        <w:tc>
          <w:tcPr>
            <w:tcW w:type="dxa" w:w="4706"/>
          </w:tcPr>
          <w:p>
            <w:pPr>
              <w:pStyle w:val="Tabla"/>
            </w:pPr>
            <w:r/>
            <w:r>
              <w:rPr>
                <w:b w:val="0"/>
                <w:i w:val="0"/>
              </w:rPr>
              <w:t>Cuánta luz llega al sensor, y por tanto con qué diafragma se trabaja</w:t>
            </w:r>
          </w:p>
        </w:tc>
      </w:tr>
      <w:tr>
        <w:tc>
          <w:tcPr>
            <w:tcW w:type="dxa" w:w="4706"/>
          </w:tcPr>
          <w:p>
            <w:pPr>
              <w:pStyle w:val="Tabla"/>
            </w:pPr>
            <w:r/>
            <w:r>
              <w:rPr>
                <w:b w:val="0"/>
                <w:i w:val="0"/>
              </w:rPr>
            </w:r>
            <w:r>
              <w:rPr>
                <w:b/>
                <w:i w:val="0"/>
              </w:rPr>
              <w:t>El modelado</w:t>
            </w:r>
            <w:r>
              <w:rPr>
                <w:b w:val="0"/>
                <w:i w:val="0"/>
              </w:rPr>
            </w:r>
          </w:p>
        </w:tc>
        <w:tc>
          <w:tcPr>
            <w:tcW w:type="dxa" w:w="4706"/>
          </w:tcPr>
          <w:p>
            <w:pPr>
              <w:pStyle w:val="Tabla"/>
            </w:pPr>
            <w:r/>
            <w:r>
              <w:rPr>
                <w:b w:val="0"/>
                <w:i w:val="0"/>
              </w:rPr>
              <w:t>Dónde caen las sombras, y con ellas el volumen del rostro y del decorado</w:t>
            </w:r>
          </w:p>
        </w:tc>
      </w:tr>
      <w:tr>
        <w:tc>
          <w:tcPr>
            <w:tcW w:type="dxa" w:w="4706"/>
          </w:tcPr>
          <w:p>
            <w:pPr>
              <w:pStyle w:val="Tabla"/>
            </w:pPr>
            <w:r/>
            <w:r>
              <w:rPr>
                <w:b w:val="0"/>
                <w:i w:val="0"/>
              </w:rPr>
            </w:r>
            <w:r>
              <w:rPr>
                <w:b/>
                <w:i w:val="0"/>
              </w:rPr>
              <w:t>La separación</w:t>
            </w:r>
            <w:r>
              <w:rPr>
                <w:b w:val="0"/>
                <w:i w:val="0"/>
              </w:rPr>
            </w:r>
          </w:p>
        </w:tc>
        <w:tc>
          <w:tcPr>
            <w:tcW w:type="dxa" w:w="4706"/>
          </w:tcPr>
          <w:p>
            <w:pPr>
              <w:pStyle w:val="Tabla"/>
            </w:pPr>
            <w:r/>
            <w:r>
              <w:rPr>
                <w:b w:val="0"/>
                <w:i w:val="0"/>
              </w:rPr>
              <w:t>Que el sujeto se despegue del fondo y no se funda con él</w:t>
            </w:r>
          </w:p>
        </w:tc>
      </w:tr>
      <w:tr>
        <w:tc>
          <w:tcPr>
            <w:tcW w:type="dxa" w:w="4706"/>
          </w:tcPr>
          <w:p>
            <w:pPr>
              <w:pStyle w:val="Tabla"/>
            </w:pPr>
            <w:r/>
            <w:r>
              <w:rPr>
                <w:b w:val="0"/>
                <w:i w:val="0"/>
              </w:rPr>
            </w:r>
            <w:r>
              <w:rPr>
                <w:b/>
                <w:i w:val="0"/>
              </w:rPr>
              <w:t>La atmósfera</w:t>
            </w:r>
            <w:r>
              <w:rPr>
                <w:b w:val="0"/>
                <w:i w:val="0"/>
              </w:rPr>
            </w:r>
          </w:p>
        </w:tc>
        <w:tc>
          <w:tcPr>
            <w:tcW w:type="dxa" w:w="4706"/>
          </w:tcPr>
          <w:p>
            <w:pPr>
              <w:pStyle w:val="Tabla"/>
            </w:pPr>
            <w:r/>
            <w:r>
              <w:rPr>
                <w:b w:val="0"/>
                <w:i w:val="0"/>
              </w:rPr>
              <w:t>El tono emocional: día o noche, cálido o frío, duro o amable</w:t>
            </w:r>
          </w:p>
        </w:tc>
      </w:tr>
    </w:tbl>
    <w:p>
      <w:pPr/>
    </w:p>
    <w:p>
      <w:pPr/>
      <w:r>
        <w:rPr>
          <w:b w:val="0"/>
          <w:i w:val="0"/>
        </w:rPr>
      </w:r>
      <w:r>
        <w:rPr>
          <w:b/>
          <w:i w:val="0"/>
        </w:rPr>
        <w:t>En un plató de televisión hay una restricción que no existe en cine: la luz tiene que servir a</w:t>
      </w:r>
      <w:r>
        <w:t xml:space="preserve"> </w:t>
      </w:r>
      <w:r>
        <w:rPr>
          <w:b/>
          <w:i w:val="0"/>
        </w:rPr>
        <w:t>todas las cámaras a la vez.</w:t>
      </w:r>
      <w:r>
        <w:rPr>
          <w:b w:val="0"/>
          <w:i w:val="0"/>
        </w:rPr>
        <w:t xml:space="preserve"> No se puede reiluminar para cada tiro, porque los tiros son</w:t>
      </w:r>
      <w:r>
        <w:t xml:space="preserve"> </w:t>
      </w:r>
      <w:r>
        <w:rPr>
          <w:b w:val="0"/>
          <w:i w:val="0"/>
        </w:rPr>
        <w:t>simultáneos. De ahí que la iluminación de plató sea más general, más blanda y más frontal que la de</w:t>
      </w:r>
      <w:r>
        <w:t xml:space="preserve"> </w:t>
      </w:r>
      <w:r>
        <w:rPr>
          <w:b w:val="0"/>
          <w:i w:val="0"/>
        </w:rPr>
        <w:t>ficción rodada con una cámara.</w:t>
      </w:r>
    </w:p>
    <w:p>
      <w:pPr>
        <w:pStyle w:val="Separador"/>
        <w:pBdr>
          <w:bottom w:val="single" w:sz="4" w:color="BBBBBB"/>
        </w:pBdr>
      </w:pPr>
    </w:p>
    <w:p>
      <w:pPr>
        <w:pStyle w:val="Heading2"/>
      </w:pPr>
      <w:r>
        <w:rPr>
          <w:b w:val="0"/>
          <w:i w:val="0"/>
        </w:rPr>
        <w:t>8.2 La temperatura de color</w:t>
      </w:r>
    </w:p>
    <w:p>
      <w:pPr/>
      <w:r>
        <w:rPr>
          <w:b w:val="0"/>
          <w:i w:val="0"/>
        </w:rPr>
      </w:r>
      <w:r>
        <w:rPr>
          <w:b/>
          <w:i w:val="0"/>
        </w:rPr>
        <w:t>La temperatura de color es la del cuerpo negro que emitiría luz del mismo tono</w:t>
      </w:r>
      <w:r>
        <w:rPr>
          <w:b w:val="0"/>
          <w:i w:val="0"/>
        </w:rPr>
        <w:t>, y se mide en</w:t>
      </w:r>
      <w:r>
        <w:t xml:space="preserve"> </w:t>
      </w:r>
      <w:r>
        <w:rPr>
          <w:b w:val="0"/>
          <w:i w:val="0"/>
        </w:rPr>
      </w:r>
      <w:r>
        <w:rPr>
          <w:b/>
          <w:i w:val="0"/>
        </w:rPr>
        <w:t>kelvin</w:t>
      </w:r>
      <w:r>
        <w:rPr>
          <w:b w:val="0"/>
          <w:i w:val="0"/>
        </w:rPr>
        <w:t xml:space="preserve">. Su escala tiene una particularidad que descoloca: </w:t>
      </w:r>
      <w:r>
        <w:rPr>
          <w:b/>
          <w:i w:val="0"/>
        </w:rPr>
        <w:t>a más kelvin, más azul</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Temperatura aproximada</w:t>
            </w:r>
          </w:p>
        </w:tc>
        <w:tc>
          <w:tcPr>
            <w:tcW w:type="dxa" w:w="3137"/>
            <w:shd w:val="clear" w:color="auto" w:fill="E4E4E4"/>
          </w:tcPr>
          <w:p>
            <w:pPr>
              <w:pStyle w:val="Tablacabecera"/>
            </w:pPr>
            <w:r/>
            <w:r>
              <w:rPr>
                <w:b w:val="0"/>
                <w:i w:val="0"/>
              </w:rPr>
              <w:t>Tono</w:t>
            </w:r>
          </w:p>
        </w:tc>
      </w:tr>
      <w:tr>
        <w:tc>
          <w:tcPr>
            <w:tcW w:type="dxa" w:w="3137"/>
          </w:tcPr>
          <w:p>
            <w:pPr>
              <w:pStyle w:val="Tabla"/>
            </w:pPr>
            <w:r/>
            <w:r>
              <w:rPr>
                <w:b w:val="0"/>
                <w:i w:val="0"/>
              </w:rPr>
              <w:t>Llama de vela</w:t>
            </w:r>
          </w:p>
        </w:tc>
        <w:tc>
          <w:tcPr>
            <w:tcW w:type="dxa" w:w="3137"/>
          </w:tcPr>
          <w:p>
            <w:pPr>
              <w:pStyle w:val="Tabla"/>
            </w:pPr>
            <w:r/>
            <w:r>
              <w:rPr>
                <w:b w:val="0"/>
                <w:i w:val="0"/>
              </w:rPr>
              <w:t>1.800 K</w:t>
            </w:r>
          </w:p>
        </w:tc>
        <w:tc>
          <w:tcPr>
            <w:tcW w:type="dxa" w:w="3137"/>
          </w:tcPr>
          <w:p>
            <w:pPr>
              <w:pStyle w:val="Tabla"/>
            </w:pPr>
            <w:r/>
            <w:r>
              <w:rPr>
                <w:b w:val="0"/>
                <w:i w:val="0"/>
              </w:rPr>
              <w:t>Muy cálido</w:t>
            </w:r>
          </w:p>
        </w:tc>
      </w:tr>
      <w:tr>
        <w:tc>
          <w:tcPr>
            <w:tcW w:type="dxa" w:w="3137"/>
          </w:tcPr>
          <w:p>
            <w:pPr>
              <w:pStyle w:val="Tabla"/>
            </w:pPr>
            <w:r/>
            <w:r>
              <w:rPr>
                <w:b w:val="0"/>
                <w:i w:val="0"/>
              </w:rPr>
              <w:t>Lámpara doméstica incandescente</w:t>
            </w:r>
          </w:p>
        </w:tc>
        <w:tc>
          <w:tcPr>
            <w:tcW w:type="dxa" w:w="3137"/>
          </w:tcPr>
          <w:p>
            <w:pPr>
              <w:pStyle w:val="Tabla"/>
            </w:pPr>
            <w:r/>
            <w:r>
              <w:rPr>
                <w:b w:val="0"/>
                <w:i w:val="0"/>
              </w:rPr>
              <w:t>2.700 K</w:t>
            </w:r>
          </w:p>
        </w:tc>
        <w:tc>
          <w:tcPr>
            <w:tcW w:type="dxa" w:w="3137"/>
          </w:tcPr>
          <w:p>
            <w:pPr>
              <w:pStyle w:val="Tabla"/>
            </w:pPr>
            <w:r/>
            <w:r>
              <w:rPr>
                <w:b w:val="0"/>
                <w:i w:val="0"/>
              </w:rPr>
              <w:t>Cálido</w:t>
            </w:r>
          </w:p>
        </w:tc>
      </w:tr>
      <w:tr>
        <w:tc>
          <w:tcPr>
            <w:tcW w:type="dxa" w:w="3137"/>
          </w:tcPr>
          <w:p>
            <w:pPr>
              <w:pStyle w:val="Tabla"/>
            </w:pPr>
            <w:r/>
            <w:r>
              <w:rPr>
                <w:b w:val="0"/>
                <w:i w:val="0"/>
              </w:rPr>
            </w:r>
            <w:r>
              <w:rPr>
                <w:b/>
                <w:i w:val="0"/>
              </w:rPr>
              <w:t>Lámpara de estudio de tungsteno-halógeno</w:t>
            </w:r>
            <w:r>
              <w:rPr>
                <w:b w:val="0"/>
                <w:i w:val="0"/>
              </w:rPr>
            </w:r>
          </w:p>
        </w:tc>
        <w:tc>
          <w:tcPr>
            <w:tcW w:type="dxa" w:w="3137"/>
          </w:tcPr>
          <w:p>
            <w:pPr>
              <w:pStyle w:val="Tabla"/>
            </w:pPr>
            <w:r/>
            <w:r>
              <w:rPr>
                <w:b w:val="0"/>
                <w:i w:val="0"/>
              </w:rPr>
            </w:r>
            <w:r>
              <w:rPr>
                <w:b/>
                <w:i w:val="0"/>
              </w:rPr>
              <w:t>3.200 K</w:t>
            </w:r>
            <w:r>
              <w:rPr>
                <w:b w:val="0"/>
                <w:i w:val="0"/>
              </w:rPr>
            </w:r>
          </w:p>
        </w:tc>
        <w:tc>
          <w:tcPr>
            <w:tcW w:type="dxa" w:w="3137"/>
          </w:tcPr>
          <w:p>
            <w:pPr>
              <w:pStyle w:val="Tabla"/>
            </w:pPr>
            <w:r/>
            <w:r>
              <w:rPr>
                <w:b w:val="0"/>
                <w:i w:val="0"/>
              </w:rPr>
              <w:t>Cálido: el patrón de interior</w:t>
            </w:r>
          </w:p>
        </w:tc>
      </w:tr>
      <w:tr>
        <w:tc>
          <w:tcPr>
            <w:tcW w:type="dxa" w:w="3137"/>
          </w:tcPr>
          <w:p>
            <w:pPr>
              <w:pStyle w:val="Tabla"/>
            </w:pPr>
            <w:r/>
            <w:r>
              <w:rPr>
                <w:b w:val="0"/>
                <w:i w:val="0"/>
              </w:rPr>
              <w:t>Fluorescente de blanco frío</w:t>
            </w:r>
          </w:p>
        </w:tc>
        <w:tc>
          <w:tcPr>
            <w:tcW w:type="dxa" w:w="3137"/>
          </w:tcPr>
          <w:p>
            <w:pPr>
              <w:pStyle w:val="Tabla"/>
            </w:pPr>
            <w:r/>
            <w:r>
              <w:rPr>
                <w:b w:val="0"/>
                <w:i w:val="0"/>
              </w:rPr>
              <w:t>4.000 K</w:t>
            </w:r>
          </w:p>
        </w:tc>
        <w:tc>
          <w:tcPr>
            <w:tcW w:type="dxa" w:w="3137"/>
          </w:tcPr>
          <w:p>
            <w:pPr>
              <w:pStyle w:val="Tabla"/>
            </w:pPr>
            <w:r/>
            <w:r>
              <w:rPr>
                <w:b w:val="0"/>
                <w:i w:val="0"/>
              </w:rPr>
              <w:t>Neutro</w:t>
            </w:r>
          </w:p>
        </w:tc>
      </w:tr>
      <w:tr>
        <w:tc>
          <w:tcPr>
            <w:tcW w:type="dxa" w:w="3137"/>
          </w:tcPr>
          <w:p>
            <w:pPr>
              <w:pStyle w:val="Tabla"/>
            </w:pPr>
            <w:r/>
            <w:r>
              <w:rPr>
                <w:b w:val="0"/>
                <w:i w:val="0"/>
              </w:rPr>
            </w:r>
            <w:r>
              <w:rPr>
                <w:b/>
                <w:i w:val="0"/>
              </w:rPr>
              <w:t>Luz de día fotográfica</w:t>
            </w:r>
            <w:r>
              <w:rPr>
                <w:b w:val="0"/>
                <w:i w:val="0"/>
              </w:rPr>
            </w:r>
          </w:p>
        </w:tc>
        <w:tc>
          <w:tcPr>
            <w:tcW w:type="dxa" w:w="3137"/>
          </w:tcPr>
          <w:p>
            <w:pPr>
              <w:pStyle w:val="Tabla"/>
            </w:pPr>
            <w:r/>
            <w:r>
              <w:rPr>
                <w:b w:val="0"/>
                <w:i w:val="0"/>
              </w:rPr>
            </w:r>
            <w:r>
              <w:rPr>
                <w:b/>
                <w:i w:val="0"/>
              </w:rPr>
              <w:t>5.500 K</w:t>
            </w:r>
            <w:r>
              <w:rPr>
                <w:b w:val="0"/>
                <w:i w:val="0"/>
              </w:rPr>
            </w:r>
          </w:p>
        </w:tc>
        <w:tc>
          <w:tcPr>
            <w:tcW w:type="dxa" w:w="3137"/>
          </w:tcPr>
          <w:p>
            <w:pPr>
              <w:pStyle w:val="Tabla"/>
            </w:pPr>
            <w:r/>
            <w:r>
              <w:rPr>
                <w:b w:val="0"/>
                <w:i w:val="0"/>
              </w:rPr>
              <w:t>Neutro-frío: el patrón de exterior</w:t>
            </w:r>
          </w:p>
        </w:tc>
      </w:tr>
      <w:tr>
        <w:tc>
          <w:tcPr>
            <w:tcW w:type="dxa" w:w="3137"/>
          </w:tcPr>
          <w:p>
            <w:pPr>
              <w:pStyle w:val="Tabla"/>
            </w:pPr>
            <w:r/>
            <w:r>
              <w:rPr>
                <w:b w:val="0"/>
                <w:i w:val="0"/>
              </w:rPr>
            </w:r>
            <w:r>
              <w:rPr>
                <w:b/>
                <w:i w:val="0"/>
              </w:rPr>
              <w:t>HMI y LED de luz día</w:t>
            </w:r>
            <w:r>
              <w:rPr>
                <w:b w:val="0"/>
                <w:i w:val="0"/>
              </w:rPr>
            </w:r>
          </w:p>
        </w:tc>
        <w:tc>
          <w:tcPr>
            <w:tcW w:type="dxa" w:w="3137"/>
          </w:tcPr>
          <w:p>
            <w:pPr>
              <w:pStyle w:val="Tabla"/>
            </w:pPr>
            <w:r/>
            <w:r>
              <w:rPr>
                <w:b w:val="0"/>
                <w:i w:val="0"/>
              </w:rPr>
              <w:t>5.600 K</w:t>
            </w:r>
          </w:p>
        </w:tc>
        <w:tc>
          <w:tcPr>
            <w:tcW w:type="dxa" w:w="3137"/>
          </w:tcPr>
          <w:p>
            <w:pPr>
              <w:pStyle w:val="Tabla"/>
            </w:pPr>
            <w:r/>
            <w:r>
              <w:rPr>
                <w:b w:val="0"/>
                <w:i w:val="0"/>
              </w:rPr>
              <w:t>Neutro-frío</w:t>
            </w:r>
          </w:p>
        </w:tc>
      </w:tr>
      <w:tr>
        <w:tc>
          <w:tcPr>
            <w:tcW w:type="dxa" w:w="3137"/>
          </w:tcPr>
          <w:p>
            <w:pPr>
              <w:pStyle w:val="Tabla"/>
            </w:pPr>
            <w:r/>
            <w:r>
              <w:rPr>
                <w:b w:val="0"/>
                <w:i w:val="0"/>
              </w:rPr>
            </w:r>
            <w:r>
              <w:rPr>
                <w:b/>
                <w:i w:val="0"/>
              </w:rPr>
              <w:t>Blanco de referencia D65 de televisión</w:t>
            </w:r>
            <w:r>
              <w:rPr>
                <w:b w:val="0"/>
                <w:i w:val="0"/>
              </w:rPr>
            </w:r>
          </w:p>
        </w:tc>
        <w:tc>
          <w:tcPr>
            <w:tcW w:type="dxa" w:w="3137"/>
          </w:tcPr>
          <w:p>
            <w:pPr>
              <w:pStyle w:val="Tabla"/>
            </w:pPr>
            <w:r/>
            <w:r>
              <w:rPr>
                <w:b w:val="0"/>
                <w:i w:val="0"/>
              </w:rPr>
            </w:r>
            <w:r>
              <w:rPr>
                <w:b/>
                <w:i w:val="0"/>
              </w:rPr>
              <w:t>6.500 K</w:t>
            </w:r>
            <w:r>
              <w:rPr>
                <w:b w:val="0"/>
                <w:i w:val="0"/>
              </w:rPr>
            </w:r>
          </w:p>
        </w:tc>
        <w:tc>
          <w:tcPr>
            <w:tcW w:type="dxa" w:w="3137"/>
          </w:tcPr>
          <w:p>
            <w:pPr>
              <w:pStyle w:val="Tabla"/>
            </w:pPr>
            <w:r/>
            <w:r>
              <w:rPr>
                <w:b w:val="0"/>
                <w:i w:val="0"/>
              </w:rPr>
              <w:t>Frío</w:t>
            </w:r>
          </w:p>
        </w:tc>
      </w:tr>
      <w:tr>
        <w:tc>
          <w:tcPr>
            <w:tcW w:type="dxa" w:w="3137"/>
          </w:tcPr>
          <w:p>
            <w:pPr>
              <w:pStyle w:val="Tabla"/>
            </w:pPr>
            <w:r/>
            <w:r>
              <w:rPr>
                <w:b w:val="0"/>
                <w:i w:val="0"/>
              </w:rPr>
              <w:t>Cielo cubierto, sombra azul</w:t>
            </w:r>
          </w:p>
        </w:tc>
        <w:tc>
          <w:tcPr>
            <w:tcW w:type="dxa" w:w="3137"/>
          </w:tcPr>
          <w:p>
            <w:pPr>
              <w:pStyle w:val="Tabla"/>
            </w:pPr>
            <w:r/>
            <w:r>
              <w:rPr>
                <w:b w:val="0"/>
                <w:i w:val="0"/>
              </w:rPr>
              <w:t>7.000 – 10.000 K</w:t>
            </w:r>
          </w:p>
        </w:tc>
        <w:tc>
          <w:tcPr>
            <w:tcW w:type="dxa" w:w="3137"/>
          </w:tcPr>
          <w:p>
            <w:pPr>
              <w:pStyle w:val="Tabla"/>
            </w:pPr>
            <w:r/>
            <w:r>
              <w:rPr>
                <w:b w:val="0"/>
                <w:i w:val="0"/>
              </w:rPr>
              <w:t>Muy frío</w:t>
            </w:r>
          </w:p>
        </w:tc>
      </w:tr>
    </w:tbl>
    <w:p>
      <w:pPr/>
    </w:p>
    <w:p>
      <w:pPr/>
      <w:r>
        <w:rPr>
          <w:b w:val="0"/>
          <w:i w:val="0"/>
        </w:rPr>
      </w:r>
      <w:r>
        <w:rPr>
          <w:b/>
          <w:i w:val="0"/>
        </w:rPr>
        <w:t>Los dos patrones del oficio son 3.200 K y 5.500-5.600 K</w:t>
      </w:r>
      <w:r>
        <w:rPr>
          <w:b w:val="0"/>
          <w:i w:val="0"/>
        </w:rPr>
        <w:t>, y toda la práctica de iluminación</w:t>
      </w:r>
      <w:r>
        <w:t xml:space="preserve"> </w:t>
      </w:r>
      <w:r>
        <w:rPr>
          <w:b w:val="0"/>
          <w:i w:val="0"/>
        </w:rPr>
        <w:t>consiste en llevar todas las fuentes de una escena a uno de los dos, o a un tercero elegido, para que</w:t>
      </w:r>
      <w:r>
        <w:t xml:space="preserve"> </w:t>
      </w:r>
      <w:r>
        <w:rPr>
          <w:b w:val="0"/>
          <w:i w:val="0"/>
        </w:rPr>
        <w:t>el balance de blancos de la cámara tenga una sola referencia.</w:t>
      </w:r>
    </w:p>
    <w:p>
      <w:pPr>
        <w:pStyle w:val="Separador"/>
        <w:pBdr>
          <w:bottom w:val="single" w:sz="4" w:color="BBBBBB"/>
        </w:pBdr>
      </w:pPr>
    </w:p>
    <w:p>
      <w:pPr>
        <w:pStyle w:val="Heading2"/>
      </w:pPr>
      <w:r>
        <w:rPr>
          <w:b w:val="0"/>
          <w:i w:val="0"/>
        </w:rPr>
        <w:t>8.3 La luz día: por qué hay dos cifras y cuál pide el examen</w:t>
      </w:r>
    </w:p>
    <w:p>
      <w:pPr/>
      <w:r>
        <w:rPr>
          <w:b w:val="0"/>
          <w:i w:val="0"/>
        </w:rPr>
      </w:r>
      <w:r>
        <w:rPr>
          <w:b/>
          <w:i w:val="0"/>
        </w:rPr>
        <w:t>La pregunta 91 del primer cuadernillo pregunta en qué fija la escala Kelvin la referencia de «luz</w:t>
      </w:r>
      <w:r>
        <w:t xml:space="preserve"> </w:t>
      </w:r>
      <w:r>
        <w:rPr>
          <w:b/>
          <w:i w:val="0"/>
        </w:rPr>
        <w:t>día», y la respuesta oficial es 5.500 K.</w:t>
      </w:r>
      <w:r>
        <w:rPr>
          <w:b w:val="0"/>
          <w:i w:val="0"/>
        </w:rPr>
        <w:t xml:space="preserve"> Es la correcta, y hay que explicar por qué la opción de</w:t>
      </w:r>
      <w:r>
        <w:t xml:space="preserve"> </w:t>
      </w:r>
      <w:r>
        <w:rPr>
          <w:b w:val="0"/>
          <w:i w:val="0"/>
        </w:rPr>
        <w:t>6.500 K, que también está entre las cuatro, es tan tentadora.</w:t>
      </w:r>
    </w:p>
    <w:p>
      <w:pPr/>
      <w:r>
        <w:rPr>
          <w:b w:val="0"/>
          <w:i w:val="0"/>
        </w:rPr>
      </w:r>
      <w:r>
        <w:rPr>
          <w:b/>
          <w:i w:val="0"/>
        </w:rPr>
        <w:t>Son dos referencias distintas, de dos mundos distintos, y las dos son verdad en el suyo:</w:t>
      </w:r>
      <w:r>
        <w:rPr>
          <w:b w:val="0"/>
          <w:i w:val="0"/>
        </w:rPr>
      </w:r>
    </w:p>
    <w:p>
      <w:pPr>
        <w:pStyle w:val="ListBullet"/>
      </w:pPr>
      <w:r>
        <w:rPr>
          <w:b w:val="0"/>
          <w:i w:val="0"/>
        </w:rPr>
      </w:r>
      <w:r>
        <w:rPr>
          <w:b/>
          <w:i w:val="0"/>
        </w:rPr>
        <w:t>5.500 K es la «luz día» de la fotografía y de la luminotecnia.</w:t>
      </w:r>
      <w:r>
        <w:rPr>
          <w:b w:val="0"/>
          <w:i w:val="0"/>
        </w:rPr>
        <w:t xml:space="preserve"> Es el patrón al que se equilibran</w:t>
      </w:r>
      <w:r>
        <w:t xml:space="preserve"> </w:t>
      </w:r>
      <w:r>
        <w:rPr>
          <w:b w:val="0"/>
          <w:i w:val="0"/>
        </w:rPr>
        <w:t>las películas de exterior, los focos de haluros metálicos y los LED de luz día. Cuando un catálogo</w:t>
      </w:r>
      <w:r>
        <w:t xml:space="preserve"> </w:t>
      </w:r>
      <w:r>
        <w:rPr>
          <w:b w:val="0"/>
          <w:i w:val="0"/>
        </w:rPr>
        <w:t>dice «</w:t>
      </w:r>
      <w:r>
        <w:rPr>
          <w:b w:val="0"/>
          <w:i/>
        </w:rPr>
        <w:t>daylight</w:t>
      </w:r>
      <w:r>
        <w:rPr>
          <w:b w:val="0"/>
          <w:i w:val="0"/>
        </w:rPr>
        <w:t>», dice esto.</w:t>
      </w:r>
    </w:p>
    <w:p>
      <w:pPr>
        <w:pStyle w:val="ListBullet"/>
      </w:pPr>
      <w:r>
        <w:rPr>
          <w:b w:val="0"/>
          <w:i w:val="0"/>
        </w:rPr>
      </w:r>
      <w:r>
        <w:rPr>
          <w:b/>
          <w:i w:val="0"/>
        </w:rPr>
        <w:t>6.500 K es el blanco de referencia de la televisión</w:t>
      </w:r>
      <w:r>
        <w:rPr>
          <w:b w:val="0"/>
          <w:i w:val="0"/>
        </w:rPr>
        <w:t xml:space="preserve">, el iluminante </w:t>
      </w:r>
      <w:r>
        <w:rPr>
          <w:b/>
          <w:i w:val="0"/>
        </w:rPr>
        <w:t>D65</w:t>
      </w:r>
      <w:r>
        <w:rPr>
          <w:b w:val="0"/>
          <w:i w:val="0"/>
        </w:rPr>
        <w:t>, y no es una luz que</w:t>
      </w:r>
      <w:r>
        <w:t xml:space="preserve"> </w:t>
      </w:r>
      <w:r>
        <w:rPr>
          <w:b w:val="0"/>
          <w:i w:val="0"/>
        </w:rPr>
        <w:t xml:space="preserve">se ponga en un plató: es </w:t>
      </w:r>
      <w:r>
        <w:rPr>
          <w:b/>
          <w:i w:val="0"/>
        </w:rPr>
        <w:t>el blanco de la pantalla</w:t>
      </w:r>
      <w:r>
        <w:rPr>
          <w:b w:val="0"/>
          <w:i w:val="0"/>
        </w:rPr>
        <w:t xml:space="preserve">. La </w:t>
      </w:r>
      <w:r>
        <w:rPr>
          <w:b/>
          <w:i w:val="0"/>
        </w:rPr>
        <w:t>Recomendación UIT-R BT.709-6</w:t>
      </w:r>
      <w:r>
        <w:rPr>
          <w:b w:val="0"/>
          <w:i w:val="0"/>
        </w:rPr>
        <w:t xml:space="preserve"> lo fija</w:t>
      </w:r>
      <w:r>
        <w:t xml:space="preserve"> </w:t>
      </w:r>
      <w:r>
        <w:rPr>
          <w:b w:val="0"/>
          <w:i w:val="0"/>
        </w:rPr>
        <w:t xml:space="preserve">con sus coordenadas de cromaticidad, y la </w:t>
      </w:r>
      <w:r>
        <w:rPr>
          <w:b/>
          <w:i w:val="0"/>
        </w:rPr>
        <w:t>BT.2020-2</w:t>
      </w:r>
      <w:r>
        <w:rPr>
          <w:b w:val="0"/>
          <w:i w:val="0"/>
        </w:rPr>
        <w:t xml:space="preserve"> repite las mismas:</w:t>
      </w:r>
    </w:p>
    <w:p>
      <w:pPr>
        <w:pStyle w:val="Citadelanorma"/>
      </w:pPr>
      <w:r>
        <w:rPr>
          <w:b w:val="0"/>
          <w:i w:val="0"/>
        </w:rPr>
        <w:t>Cromaticidad supuesta para señales primarias iguales (Blanco de referencia) D65 / x / y /</w:t>
      </w:r>
      <w:r>
        <w:t xml:space="preserve"> </w:t>
      </w:r>
      <w:r>
        <w:rPr>
          <w:b w:val="0"/>
          <w:i w:val="0"/>
        </w:rPr>
        <w:t>0,3127 / 0,3290</w:t>
      </w:r>
    </w:p>
    <w:p>
      <w:pPr/>
      <w:r>
        <w:rPr>
          <w:b w:val="0"/>
          <w:i w:val="0"/>
        </w:rPr>
      </w:r>
      <w:r>
        <w:rPr>
          <w:b/>
          <w:i w:val="0"/>
        </w:rPr>
        <w:t>El enunciado pregunta por la escala Kelvin y por la «luz día», no por el blanco de la pantalla</w:t>
      </w:r>
      <w:r>
        <w:rPr>
          <w:b w:val="0"/>
          <w:i w:val="0"/>
        </w:rPr>
        <w:t>, y</w:t>
      </w:r>
      <w:r>
        <w:t xml:space="preserve"> </w:t>
      </w:r>
      <w:r>
        <w:rPr>
          <w:b w:val="0"/>
          <w:i w:val="0"/>
        </w:rPr>
        <w:t xml:space="preserve">por eso la respuesta es la del luminotécnico y no la del colorimetrista. </w:t>
      </w:r>
      <w:r>
        <w:rPr>
          <w:b/>
          <w:i w:val="0"/>
        </w:rPr>
        <w:t>Pero el opositor tiene que</w:t>
      </w:r>
      <w:r>
        <w:t xml:space="preserve"> </w:t>
      </w:r>
      <w:r>
        <w:rPr>
          <w:b/>
          <w:i w:val="0"/>
        </w:rPr>
        <w:t>saber que la otra cifra existe y de dónde sale</w:t>
      </w:r>
      <w:r>
        <w:rPr>
          <w:b w:val="0"/>
          <w:i w:val="0"/>
        </w:rPr>
        <w:t>, porque las dos aparecen en el mismo temario: la de</w:t>
      </w:r>
      <w:r>
        <w:t xml:space="preserve"> </w:t>
      </w:r>
      <w:r>
        <w:rPr>
          <w:b w:val="0"/>
          <w:i w:val="0"/>
        </w:rPr>
        <w:t>6.500 K está en el tema 5, en las Recomendaciones del UIT-R, y la de 5.500 K está aquí.</w:t>
      </w:r>
    </w:p>
    <w:p>
      <w:pPr/>
      <w:r>
        <w:rPr>
          <w:b w:val="0"/>
          <w:i w:val="0"/>
        </w:rPr>
        <w:t xml:space="preserve">Las otras dos opciones son las dos referencias de interior: </w:t>
      </w:r>
      <w:r>
        <w:rPr>
          <w:b/>
          <w:i w:val="0"/>
        </w:rPr>
        <w:t>3.200 K es el tungsteno de estudio</w:t>
      </w:r>
      <w:r>
        <w:rPr>
          <w:b w:val="0"/>
          <w:i w:val="0"/>
        </w:rPr>
        <w:t xml:space="preserve"> y</w:t>
      </w:r>
      <w:r>
        <w:t xml:space="preserve"> </w:t>
      </w:r>
      <w:r>
        <w:rPr>
          <w:b w:val="0"/>
          <w:i w:val="0"/>
        </w:rPr>
        <w:t>4.200 K es una temperatura de fluorescente. Ninguna es luz día.</w:t>
      </w:r>
    </w:p>
    <w:p>
      <w:pPr>
        <w:pStyle w:val="Separador"/>
        <w:pBdr>
          <w:bottom w:val="single" w:sz="4" w:color="BBBBBB"/>
        </w:pBdr>
      </w:pPr>
    </w:p>
    <w:p>
      <w:pPr>
        <w:pStyle w:val="Heading2"/>
      </w:pPr>
      <w:r>
        <w:rPr>
          <w:b w:val="0"/>
          <w:i w:val="0"/>
        </w:rPr>
        <w:t>8.4 Los geles de conversión</w:t>
      </w:r>
    </w:p>
    <w:p>
      <w:pPr/>
      <w:r>
        <w:rPr>
          <w:b w:val="0"/>
          <w:i w:val="0"/>
        </w:rPr>
      </w:r>
      <w:r>
        <w:rPr>
          <w:b/>
          <w:i w:val="0"/>
        </w:rPr>
        <w:t>Un gel de color es una lámina translúcida coloreada que se pone delante del foco para cambiar el</w:t>
      </w:r>
      <w:r>
        <w:t xml:space="preserve"> </w:t>
      </w:r>
      <w:r>
        <w:rPr>
          <w:b/>
          <w:i w:val="0"/>
        </w:rPr>
        <w:t>color de su luz.</w:t>
      </w:r>
      <w:r>
        <w:rPr>
          <w:b w:val="0"/>
          <w:i w:val="0"/>
        </w:rPr>
        <w:t xml:space="preserve"> Los hay decorativos —de colores saturados, para efecto— y de conversión, que son</w:t>
      </w:r>
      <w:r>
        <w:t xml:space="preserve"> </w:t>
      </w:r>
      <w:r>
        <w:rPr>
          <w:b w:val="0"/>
          <w:i w:val="0"/>
        </w:rPr>
        <w:t>los que hacen el trabajo técnico: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Gel</w:t>
            </w:r>
          </w:p>
        </w:tc>
        <w:tc>
          <w:tcPr>
            <w:tcW w:type="dxa" w:w="2353"/>
            <w:shd w:val="clear" w:color="auto" w:fill="E4E4E4"/>
          </w:tcPr>
          <w:p>
            <w:pPr>
              <w:pStyle w:val="Tablacabecera"/>
            </w:pPr>
            <w:r/>
            <w:r>
              <w:rPr>
                <w:b w:val="0"/>
                <w:i w:val="0"/>
              </w:rPr>
              <w:t>Color</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Uso típico</w:t>
            </w:r>
          </w:p>
        </w:tc>
      </w:tr>
      <w:tr>
        <w:tc>
          <w:tcPr>
            <w:tcW w:type="dxa" w:w="2353"/>
          </w:tcPr>
          <w:p>
            <w:pPr>
              <w:pStyle w:val="Tabla"/>
            </w:pPr>
            <w:r/>
            <w:r>
              <w:rPr>
                <w:b w:val="0"/>
                <w:i w:val="0"/>
              </w:rPr>
            </w:r>
            <w:r>
              <w:rPr>
                <w:b/>
                <w:i w:val="0"/>
              </w:rPr>
              <w:t>CTO</w:t>
            </w:r>
            <w:r>
              <w:rPr>
                <w:b w:val="0"/>
                <w:i w:val="0"/>
              </w:rPr>
            </w:r>
          </w:p>
        </w:tc>
        <w:tc>
          <w:tcPr>
            <w:tcW w:type="dxa" w:w="2353"/>
          </w:tcPr>
          <w:p>
            <w:pPr>
              <w:pStyle w:val="Tabla"/>
            </w:pPr>
            <w:r/>
            <w:r>
              <w:rPr>
                <w:b w:val="0"/>
                <w:i w:val="0"/>
              </w:rPr>
            </w:r>
            <w:r>
              <w:rPr>
                <w:b/>
                <w:i w:val="0"/>
              </w:rPr>
              <w:t>Naranja</w:t>
            </w:r>
            <w:r>
              <w:rPr>
                <w:b w:val="0"/>
                <w:i w:val="0"/>
              </w:rPr>
            </w:r>
          </w:p>
        </w:tc>
        <w:tc>
          <w:tcPr>
            <w:tcW w:type="dxa" w:w="2353"/>
          </w:tcPr>
          <w:p>
            <w:pPr>
              <w:pStyle w:val="Tabla"/>
            </w:pPr>
            <w:r/>
            <w:r>
              <w:rPr>
                <w:b w:val="0"/>
                <w:i w:val="0"/>
              </w:rPr>
            </w:r>
            <w:r>
              <w:rPr>
                <w:b/>
                <w:i w:val="0"/>
              </w:rPr>
              <w:t>Baja la temperatura de color</w:t>
            </w:r>
            <w:r>
              <w:rPr>
                <w:b w:val="0"/>
                <w:i w:val="0"/>
              </w:rPr>
            </w:r>
          </w:p>
        </w:tc>
        <w:tc>
          <w:tcPr>
            <w:tcW w:type="dxa" w:w="2353"/>
          </w:tcPr>
          <w:p>
            <w:pPr>
              <w:pStyle w:val="Tabla"/>
            </w:pPr>
            <w:r/>
            <w:r>
              <w:rPr>
                <w:b w:val="0"/>
                <w:i w:val="0"/>
              </w:rPr>
              <w:t>Convertir luz día en tungsteno: de 5.500 K a 3.200 K</w:t>
            </w:r>
          </w:p>
        </w:tc>
      </w:tr>
      <w:tr>
        <w:tc>
          <w:tcPr>
            <w:tcW w:type="dxa" w:w="2353"/>
          </w:tcPr>
          <w:p>
            <w:pPr>
              <w:pStyle w:val="Tabla"/>
            </w:pPr>
            <w:r/>
            <w:r>
              <w:rPr>
                <w:b w:val="0"/>
                <w:i w:val="0"/>
              </w:rPr>
            </w:r>
            <w:r>
              <w:rPr>
                <w:b/>
                <w:i w:val="0"/>
              </w:rPr>
              <w:t>CTB</w:t>
            </w:r>
            <w:r>
              <w:rPr>
                <w:b w:val="0"/>
                <w:i w:val="0"/>
              </w:rPr>
            </w:r>
          </w:p>
        </w:tc>
        <w:tc>
          <w:tcPr>
            <w:tcW w:type="dxa" w:w="2353"/>
          </w:tcPr>
          <w:p>
            <w:pPr>
              <w:pStyle w:val="Tabla"/>
            </w:pPr>
            <w:r/>
            <w:r>
              <w:rPr>
                <w:b w:val="0"/>
                <w:i w:val="0"/>
              </w:rPr>
              <w:t>Azul</w:t>
            </w:r>
          </w:p>
        </w:tc>
        <w:tc>
          <w:tcPr>
            <w:tcW w:type="dxa" w:w="2353"/>
          </w:tcPr>
          <w:p>
            <w:pPr>
              <w:pStyle w:val="Tabla"/>
            </w:pPr>
            <w:r/>
            <w:r>
              <w:rPr>
                <w:b w:val="0"/>
                <w:i w:val="0"/>
              </w:rPr>
            </w:r>
            <w:r>
              <w:rPr>
                <w:b/>
                <w:i w:val="0"/>
              </w:rPr>
              <w:t>Sube</w:t>
            </w:r>
            <w:r>
              <w:rPr>
                <w:b w:val="0"/>
                <w:i w:val="0"/>
              </w:rPr>
              <w:t xml:space="preserve"> la temperatura de color</w:t>
            </w:r>
          </w:p>
        </w:tc>
        <w:tc>
          <w:tcPr>
            <w:tcW w:type="dxa" w:w="2353"/>
          </w:tcPr>
          <w:p>
            <w:pPr>
              <w:pStyle w:val="Tabla"/>
            </w:pPr>
            <w:r/>
            <w:r>
              <w:rPr>
                <w:b w:val="0"/>
                <w:i w:val="0"/>
              </w:rPr>
              <w:t>Convertir tungsteno en luz día: de 3.200 K a 5.500 K</w:t>
            </w:r>
          </w:p>
        </w:tc>
      </w:tr>
      <w:tr>
        <w:tc>
          <w:tcPr>
            <w:tcW w:type="dxa" w:w="2353"/>
          </w:tcPr>
          <w:p>
            <w:pPr>
              <w:pStyle w:val="Tabla"/>
            </w:pPr>
            <w:r/>
            <w:r>
              <w:rPr>
                <w:b w:val="0"/>
                <w:i w:val="0"/>
              </w:rPr>
            </w:r>
            <w:r>
              <w:rPr>
                <w:b/>
                <w:i w:val="0"/>
              </w:rPr>
              <w:t>Corrección de verde</w:t>
            </w:r>
            <w:r>
              <w:rPr>
                <w:b w:val="0"/>
                <w:i w:val="0"/>
              </w:rPr>
            </w:r>
          </w:p>
        </w:tc>
        <w:tc>
          <w:tcPr>
            <w:tcW w:type="dxa" w:w="2353"/>
          </w:tcPr>
          <w:p>
            <w:pPr>
              <w:pStyle w:val="Tabla"/>
            </w:pPr>
            <w:r/>
            <w:r>
              <w:rPr>
                <w:b w:val="0"/>
                <w:i w:val="0"/>
              </w:rPr>
              <w:t>Magenta o verde</w:t>
            </w:r>
          </w:p>
        </w:tc>
        <w:tc>
          <w:tcPr>
            <w:tcW w:type="dxa" w:w="2353"/>
          </w:tcPr>
          <w:p>
            <w:pPr>
              <w:pStyle w:val="Tabla"/>
            </w:pPr>
            <w:r/>
            <w:r>
              <w:rPr>
                <w:b w:val="0"/>
                <w:i w:val="0"/>
              </w:rPr>
              <w:t>Corrige la dominante de los fluorescentes</w:t>
            </w:r>
          </w:p>
        </w:tc>
        <w:tc>
          <w:tcPr>
            <w:tcW w:type="dxa" w:w="2353"/>
          </w:tcPr>
          <w:p>
            <w:pPr>
              <w:pStyle w:val="Tabla"/>
            </w:pPr>
            <w:r/>
            <w:r>
              <w:rPr>
                <w:b w:val="0"/>
                <w:i w:val="0"/>
              </w:rPr>
              <w:t>Interiores de oficina</w:t>
            </w:r>
          </w:p>
        </w:tc>
      </w:tr>
      <w:tr>
        <w:tc>
          <w:tcPr>
            <w:tcW w:type="dxa" w:w="2353"/>
          </w:tcPr>
          <w:p>
            <w:pPr>
              <w:pStyle w:val="Tabla"/>
            </w:pPr>
            <w:r/>
            <w:r>
              <w:rPr>
                <w:b w:val="0"/>
                <w:i w:val="0"/>
              </w:rPr>
            </w:r>
            <w:r>
              <w:rPr>
                <w:b/>
                <w:i w:val="0"/>
              </w:rPr>
              <w:t>Difusión</w:t>
            </w:r>
            <w:r>
              <w:rPr>
                <w:b w:val="0"/>
                <w:i w:val="0"/>
              </w:rPr>
            </w:r>
          </w:p>
        </w:tc>
        <w:tc>
          <w:tcPr>
            <w:tcW w:type="dxa" w:w="2353"/>
          </w:tcPr>
          <w:p>
            <w:pPr>
              <w:pStyle w:val="Tabla"/>
            </w:pPr>
            <w:r/>
            <w:r>
              <w:rPr>
                <w:b w:val="0"/>
                <w:i w:val="0"/>
              </w:rPr>
              <w:t>Blanco lechoso</w:t>
            </w:r>
          </w:p>
        </w:tc>
        <w:tc>
          <w:tcPr>
            <w:tcW w:type="dxa" w:w="2353"/>
          </w:tcPr>
          <w:p>
            <w:pPr>
              <w:pStyle w:val="Tabla"/>
            </w:pPr>
            <w:r/>
            <w:r>
              <w:rPr>
                <w:b w:val="0"/>
                <w:i w:val="0"/>
              </w:rPr>
            </w:r>
            <w:r>
              <w:rPr>
                <w:b/>
                <w:i w:val="0"/>
              </w:rPr>
              <w:t>No cambia el color: suaviza</w:t>
            </w:r>
            <w:r>
              <w:rPr>
                <w:b w:val="0"/>
                <w:i w:val="0"/>
              </w:rPr>
            </w:r>
          </w:p>
        </w:tc>
        <w:tc>
          <w:tcPr>
            <w:tcW w:type="dxa" w:w="2353"/>
          </w:tcPr>
          <w:p>
            <w:pPr>
              <w:pStyle w:val="Tabla"/>
            </w:pPr>
            <w:r/>
            <w:r>
              <w:rPr>
                <w:b w:val="0"/>
                <w:i w:val="0"/>
              </w:rPr>
              <w:t>Ablandar una fuente dura</w:t>
            </w:r>
          </w:p>
        </w:tc>
      </w:tr>
      <w:tr>
        <w:tc>
          <w:tcPr>
            <w:tcW w:type="dxa" w:w="2353"/>
          </w:tcPr>
          <w:p>
            <w:pPr>
              <w:pStyle w:val="Tabla"/>
            </w:pPr>
            <w:r/>
            <w:r>
              <w:rPr>
                <w:b w:val="0"/>
                <w:i w:val="0"/>
              </w:rPr>
            </w:r>
            <w:r>
              <w:rPr>
                <w:b/>
                <w:i w:val="0"/>
              </w:rPr>
              <w:t>Neutro</w:t>
            </w:r>
            <w:r>
              <w:rPr>
                <w:b w:val="0"/>
                <w:i w:val="0"/>
              </w:rPr>
            </w:r>
          </w:p>
        </w:tc>
        <w:tc>
          <w:tcPr>
            <w:tcW w:type="dxa" w:w="2353"/>
          </w:tcPr>
          <w:p>
            <w:pPr>
              <w:pStyle w:val="Tabla"/>
            </w:pPr>
            <w:r/>
            <w:r>
              <w:rPr>
                <w:b w:val="0"/>
                <w:i w:val="0"/>
              </w:rPr>
              <w:t>Gris</w:t>
            </w:r>
          </w:p>
        </w:tc>
        <w:tc>
          <w:tcPr>
            <w:tcW w:type="dxa" w:w="2353"/>
          </w:tcPr>
          <w:p>
            <w:pPr>
              <w:pStyle w:val="Tabla"/>
            </w:pPr>
            <w:r/>
            <w:r>
              <w:rPr>
                <w:b w:val="0"/>
                <w:i w:val="0"/>
              </w:rPr>
            </w:r>
            <w:r>
              <w:rPr>
                <w:b/>
                <w:i w:val="0"/>
              </w:rPr>
              <w:t>No cambia el color: quita luz</w:t>
            </w:r>
            <w:r>
              <w:rPr>
                <w:b w:val="0"/>
                <w:i w:val="0"/>
              </w:rPr>
            </w:r>
          </w:p>
        </w:tc>
        <w:tc>
          <w:tcPr>
            <w:tcW w:type="dxa" w:w="2353"/>
          </w:tcPr>
          <w:p>
            <w:pPr>
              <w:pStyle w:val="Tabla"/>
            </w:pPr>
            <w:r/>
            <w:r>
              <w:rPr>
                <w:b w:val="0"/>
                <w:i w:val="0"/>
              </w:rPr>
              <w:t>Bajar una ventana muy brillante</w:t>
            </w:r>
          </w:p>
        </w:tc>
      </w:tr>
    </w:tbl>
    <w:p>
      <w:pPr/>
    </w:p>
    <w:p>
      <w:pPr/>
      <w:r>
        <w:rPr>
          <w:b w:val="0"/>
          <w:i w:val="0"/>
        </w:rPr>
      </w:r>
      <w:r>
        <w:rPr>
          <w:b/>
          <w:i w:val="0"/>
        </w:rPr>
        <w:t>Un filtro CTO es un filtro naranja que disminuye la temperatura de color.</w:t>
      </w:r>
      <w:r>
        <w:rPr>
          <w:b w:val="0"/>
          <w:i w:val="0"/>
        </w:rPr>
        <w:t xml:space="preserve"> Esa es la respuesta</w:t>
      </w:r>
      <w:r>
        <w:t xml:space="preserve"> </w:t>
      </w:r>
      <w:r>
        <w:rPr>
          <w:b w:val="0"/>
          <w:i w:val="0"/>
        </w:rPr>
        <w:t>oficial a la pregunta 71 y es exacta hasta en la dirección del cambio, que es lo que se equivoca con</w:t>
      </w:r>
      <w:r>
        <w:t xml:space="preserve"> </w:t>
      </w:r>
      <w:r>
        <w:rPr>
          <w:b w:val="0"/>
          <w:i w:val="0"/>
        </w:rPr>
        <w:t xml:space="preserve">más frecuencia: </w:t>
      </w:r>
      <w:r>
        <w:rPr>
          <w:b/>
          <w:i w:val="0"/>
        </w:rPr>
        <w:t>naranja es cálido, y cálido es menos kelvin</w:t>
      </w:r>
      <w:r>
        <w:rPr>
          <w:b w:val="0"/>
          <w:i w:val="0"/>
        </w:rPr>
        <w:t>. Quien piense «el naranja calienta,</w:t>
      </w:r>
      <w:r>
        <w:t xml:space="preserve"> </w:t>
      </w:r>
      <w:r>
        <w:rPr>
          <w:b w:val="0"/>
          <w:i w:val="0"/>
        </w:rPr>
        <w:t>luego sube» invierte la escala.</w:t>
      </w:r>
    </w:p>
    <w:p>
      <w:pPr/>
      <w:r>
        <w:rPr>
          <w:b w:val="0"/>
          <w:i w:val="0"/>
        </w:rPr>
        <w:t>Las tres opciones falsas describen otros filtros reales: la de «controlar la luz que llega al sensor»</w:t>
      </w:r>
      <w:r>
        <w:t xml:space="preserve"> </w:t>
      </w:r>
      <w:r>
        <w:rPr>
          <w:b w:val="0"/>
          <w:i w:val="0"/>
        </w:rPr>
        <w:t xml:space="preserve">es el </w:t>
      </w:r>
      <w:r>
        <w:rPr>
          <w:b/>
          <w:i w:val="0"/>
        </w:rPr>
        <w:t>filtro neutro</w:t>
      </w:r>
      <w:r>
        <w:rPr>
          <w:b w:val="0"/>
          <w:i w:val="0"/>
        </w:rPr>
        <w:t>, que además va en la cámara y no en el foco; la de «eliminar reflejos y</w:t>
      </w:r>
      <w:r>
        <w:t xml:space="preserve"> </w:t>
      </w:r>
      <w:r>
        <w:rPr>
          <w:b w:val="0"/>
          <w:i w:val="0"/>
        </w:rPr>
        <w:t xml:space="preserve">saturar los colores» es el </w:t>
      </w:r>
      <w:r>
        <w:rPr>
          <w:b/>
          <w:i w:val="0"/>
        </w:rPr>
        <w:t>polarizador</w:t>
      </w:r>
      <w:r>
        <w:rPr>
          <w:b w:val="0"/>
          <w:i w:val="0"/>
        </w:rPr>
        <w:t>; y la de «igualar la dureza de las fuentes luminosas» es</w:t>
      </w:r>
      <w:r>
        <w:t xml:space="preserve"> </w:t>
      </w:r>
      <w:r>
        <w:rPr>
          <w:b w:val="0"/>
          <w:i w:val="0"/>
        </w:rPr>
        <w:t xml:space="preserve">la </w:t>
      </w:r>
      <w:r>
        <w:rPr>
          <w:b/>
          <w:i w:val="0"/>
        </w:rPr>
        <w:t>difusión</w:t>
      </w:r>
      <w:r>
        <w:rPr>
          <w:b w:val="0"/>
          <w:i w:val="0"/>
        </w:rPr>
        <w:t>.</w:t>
      </w:r>
    </w:p>
    <w:p>
      <w:pPr/>
      <w:r>
        <w:rPr>
          <w:b w:val="0"/>
          <w:i w:val="0"/>
        </w:rPr>
      </w:r>
      <w:r>
        <w:rPr>
          <w:b/>
          <w:i w:val="0"/>
        </w:rPr>
        <w:t>Y la pregunta 21, que es la misma materia por otro lado.</w:t>
      </w:r>
      <w:r>
        <w:rPr>
          <w:b w:val="0"/>
          <w:i w:val="0"/>
        </w:rPr>
        <w:t xml:space="preserve"> Pregunta qué dispositivo permite</w:t>
      </w:r>
      <w:r>
        <w:t xml:space="preserve"> </w:t>
      </w:r>
      <w:r>
        <w:rPr>
          <w:b w:val="0"/>
          <w:i w:val="0"/>
        </w:rPr>
      </w:r>
      <w:r>
        <w:rPr>
          <w:b/>
          <w:i w:val="0"/>
        </w:rPr>
        <w:t>ajustar la temperatura de color</w:t>
      </w:r>
      <w:r>
        <w:rPr>
          <w:b w:val="0"/>
          <w:i w:val="0"/>
        </w:rPr>
        <w:t xml:space="preserve"> de la luz, y la respuesta oficial es el </w:t>
      </w:r>
      <w:r>
        <w:rPr>
          <w:b/>
          <w:i w:val="0"/>
        </w:rPr>
        <w:t>gel de color</w:t>
      </w:r>
      <w:r>
        <w:rPr>
          <w:b w:val="0"/>
          <w:i w:val="0"/>
        </w:rPr>
        <w:t>. Las</w:t>
      </w:r>
      <w:r>
        <w:t xml:space="preserve"> </w:t>
      </w:r>
      <w:r>
        <w:rPr>
          <w:b w:val="0"/>
          <w:i w:val="0"/>
        </w:rPr>
        <w:t>otras tres opciones son aparatos de iluminación que hacen cosas distintas:</w:t>
      </w:r>
    </w:p>
    <w:p>
      <w:pPr>
        <w:pStyle w:val="ListBullet"/>
      </w:pPr>
      <w:r>
        <w:rPr>
          <w:b w:val="0"/>
          <w:i w:val="0"/>
        </w:rPr>
        <w:t xml:space="preserve">El </w:t>
      </w:r>
      <w:r>
        <w:rPr>
          <w:b/>
          <w:i w:val="0"/>
        </w:rPr>
        <w:t>difusor</w:t>
      </w:r>
      <w:r>
        <w:rPr>
          <w:b w:val="0"/>
          <w:i w:val="0"/>
        </w:rPr>
        <w:t xml:space="preserve"> ablanda la luz; no toca el color.</w:t>
      </w:r>
    </w:p>
    <w:p>
      <w:pPr>
        <w:pStyle w:val="ListBullet"/>
      </w:pPr>
      <w:r>
        <w:rPr>
          <w:b w:val="0"/>
          <w:i w:val="0"/>
        </w:rPr>
        <w:t xml:space="preserve">El </w:t>
      </w:r>
      <w:r>
        <w:rPr>
          <w:b/>
          <w:i w:val="0"/>
        </w:rPr>
        <w:t>reflector</w:t>
      </w:r>
      <w:r>
        <w:rPr>
          <w:b w:val="0"/>
          <w:i w:val="0"/>
        </w:rPr>
        <w:t xml:space="preserve"> rebota la luz para rellenar; no toca el color.</w:t>
      </w:r>
    </w:p>
    <w:p>
      <w:pPr>
        <w:pStyle w:val="ListBullet"/>
      </w:pPr>
      <w:r>
        <w:rPr>
          <w:b w:val="0"/>
          <w:i w:val="0"/>
        </w:rPr>
        <w:t xml:space="preserve">El </w:t>
      </w:r>
      <w:r>
        <w:rPr>
          <w:b/>
          <w:i w:val="0"/>
        </w:rPr>
        <w:t>regulador de intensidad</w:t>
      </w:r>
      <w:r>
        <w:rPr>
          <w:b w:val="0"/>
          <w:i w:val="0"/>
        </w:rPr>
        <w:t xml:space="preserve"> (</w:t>
      </w:r>
      <w:r>
        <w:rPr>
          <w:b w:val="0"/>
          <w:i/>
        </w:rPr>
        <w:t>dimmer</w:t>
      </w:r>
      <w:r>
        <w:rPr>
          <w:b w:val="0"/>
          <w:i w:val="0"/>
        </w:rPr>
        <w:t xml:space="preserve">) baja la potencia. Y aquí hay que hilar fino: </w:t>
      </w:r>
      <w:r>
        <w:rPr>
          <w:b/>
          <w:i w:val="0"/>
        </w:rPr>
        <w:t>en una</w:t>
      </w:r>
      <w:r>
        <w:t xml:space="preserve"> </w:t>
      </w:r>
      <w:r>
        <w:rPr>
          <w:b/>
          <w:i w:val="0"/>
        </w:rPr>
        <w:t>lámpara de tungsteno, bajar el regulador sí enrojece la luz</w:t>
      </w:r>
      <w:r>
        <w:rPr>
          <w:b w:val="0"/>
          <w:i w:val="0"/>
        </w:rPr>
        <w:t>, porque el filamento se enfría. Pero</w:t>
      </w:r>
      <w:r>
        <w:t xml:space="preserve"> </w:t>
      </w:r>
      <w:r>
        <w:rPr>
          <w:b w:val="0"/>
          <w:i w:val="0"/>
        </w:rPr>
        <w:t xml:space="preserve">eso es un </w:t>
      </w:r>
      <w:r>
        <w:rPr>
          <w:b/>
          <w:i w:val="0"/>
        </w:rPr>
        <w:t>efecto colateral indeseado</w:t>
      </w:r>
      <w:r>
        <w:rPr>
          <w:b w:val="0"/>
          <w:i w:val="0"/>
        </w:rPr>
        <w:t xml:space="preserve"> —el motivo por el que en televisión se evita regular por</w:t>
      </w:r>
      <w:r>
        <w:t xml:space="preserve"> </w:t>
      </w:r>
      <w:r>
        <w:rPr>
          <w:b w:val="0"/>
          <w:i w:val="0"/>
        </w:rPr>
        <w:t xml:space="preserve">debajo de cierto punto—, no un modo de ajustar la temperatura de color. </w:t>
      </w:r>
      <w:r>
        <w:rPr>
          <w:b/>
          <w:i w:val="0"/>
        </w:rPr>
        <w:t>Con LED ni siquiera</w:t>
      </w:r>
      <w:r>
        <w:t xml:space="preserve"> </w:t>
      </w:r>
      <w:r>
        <w:rPr>
          <w:b/>
          <w:i w:val="0"/>
        </w:rPr>
        <w:t>ocurre</w:t>
      </w:r>
      <w:r>
        <w:rPr>
          <w:b w:val="0"/>
          <w:i w:val="0"/>
        </w:rPr>
        <w:t>: el regulador baja la intensidad y el color no se mueve. El gel es el dispositivo cuya</w:t>
      </w:r>
      <w:r>
        <w:t xml:space="preserve"> </w:t>
      </w:r>
      <w:r>
        <w:rPr>
          <w:b w:val="0"/>
          <w:i w:val="0"/>
        </w:rPr>
        <w:t>función es ésa.</w:t>
      </w:r>
    </w:p>
    <w:p>
      <w:pPr>
        <w:pStyle w:val="Separador"/>
        <w:pBdr>
          <w:bottom w:val="single" w:sz="4" w:color="BBBBBB"/>
        </w:pBdr>
      </w:pPr>
    </w:p>
    <w:p>
      <w:pPr>
        <w:pStyle w:val="Heading2"/>
      </w:pPr>
      <w:r>
        <w:rPr>
          <w:b w:val="0"/>
          <w:i w:val="0"/>
        </w:rPr>
        <w:t>8.5 El esquema clásico de tres puntos</w:t>
      </w:r>
    </w:p>
    <w:p>
      <w:pPr/>
      <w:r>
        <w:rPr>
          <w:b w:val="0"/>
          <w:i w:val="0"/>
        </w:rPr>
      </w:r>
      <w:r>
        <w:rPr>
          <w:b/>
          <w:i w:val="0"/>
        </w:rPr>
        <w:t>La iluminación de un sujeto se construye con tres luces</w:t>
      </w:r>
      <w:r>
        <w:rPr>
          <w:b w:val="0"/>
          <w:i w:val="0"/>
        </w:rPr>
        <w:t>, y cada una tiene un nombre, una posición</w:t>
      </w:r>
      <w:r>
        <w:t xml:space="preserve"> </w:t>
      </w:r>
      <w:r>
        <w:rPr>
          <w:b w:val="0"/>
          <w:i w:val="0"/>
        </w:rPr>
        <w:t>y un cometido: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 va</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Luz llave</w:t>
            </w:r>
            <w:r>
              <w:rPr>
                <w:b w:val="0"/>
                <w:i w:val="0"/>
              </w:rPr>
              <w:t xml:space="preserve"> o principal (</w:t>
            </w:r>
            <w:r>
              <w:rPr>
                <w:b w:val="0"/>
                <w:i/>
              </w:rPr>
              <w:t>key light</w:t>
            </w:r>
            <w:r>
              <w:rPr>
                <w:b w:val="0"/>
                <w:i w:val="0"/>
              </w:rPr>
              <w:t>)</w:t>
            </w:r>
          </w:p>
        </w:tc>
        <w:tc>
          <w:tcPr>
            <w:tcW w:type="dxa" w:w="3137"/>
          </w:tcPr>
          <w:p>
            <w:pPr>
              <w:pStyle w:val="Tabla"/>
            </w:pPr>
            <w:r/>
            <w:r>
              <w:rPr>
                <w:b w:val="0"/>
                <w:i w:val="0"/>
              </w:rPr>
            </w:r>
            <w:r>
              <w:rPr>
                <w:b/>
                <w:i w:val="0"/>
              </w:rPr>
              <w:t>Frontal y cruzada</w:t>
            </w:r>
            <w:r>
              <w:rPr>
                <w:b w:val="0"/>
                <w:i w:val="0"/>
              </w:rPr>
              <w:t>, a unos 30-45° del eje de cámara y algo elevada</w:t>
            </w:r>
          </w:p>
        </w:tc>
        <w:tc>
          <w:tcPr>
            <w:tcW w:type="dxa" w:w="3137"/>
          </w:tcPr>
          <w:p>
            <w:pPr>
              <w:pStyle w:val="Tabla"/>
            </w:pPr>
            <w:r/>
            <w:r>
              <w:rPr>
                <w:b w:val="0"/>
                <w:i w:val="0"/>
              </w:rPr>
            </w:r>
            <w:r>
              <w:rPr>
                <w:b/>
                <w:i w:val="0"/>
              </w:rPr>
              <w:t>Es la luz predominante</w:t>
            </w:r>
            <w:r>
              <w:rPr>
                <w:b w:val="0"/>
                <w:i w:val="0"/>
              </w:rPr>
              <w:t>: define la exposición y dónde caen las sombras</w:t>
            </w:r>
          </w:p>
        </w:tc>
      </w:tr>
      <w:tr>
        <w:tc>
          <w:tcPr>
            <w:tcW w:type="dxa" w:w="3137"/>
          </w:tcPr>
          <w:p>
            <w:pPr>
              <w:pStyle w:val="Tabla"/>
            </w:pPr>
            <w:r/>
            <w:r>
              <w:rPr>
                <w:b w:val="0"/>
                <w:i w:val="0"/>
              </w:rPr>
            </w:r>
            <w:r>
              <w:rPr>
                <w:b/>
                <w:i w:val="0"/>
              </w:rPr>
              <w:t>Luz de relleno</w:t>
            </w:r>
            <w:r>
              <w:rPr>
                <w:b w:val="0"/>
                <w:i w:val="0"/>
              </w:rPr>
              <w:t xml:space="preserve"> (</w:t>
            </w:r>
            <w:r>
              <w:rPr>
                <w:b w:val="0"/>
                <w:i/>
              </w:rPr>
              <w:t>fill light</w:t>
            </w:r>
            <w:r>
              <w:rPr>
                <w:b w:val="0"/>
                <w:i w:val="0"/>
              </w:rPr>
              <w:t>)</w:t>
            </w:r>
          </w:p>
        </w:tc>
        <w:tc>
          <w:tcPr>
            <w:tcW w:type="dxa" w:w="3137"/>
          </w:tcPr>
          <w:p>
            <w:pPr>
              <w:pStyle w:val="Tabla"/>
            </w:pPr>
            <w:r/>
            <w:r>
              <w:rPr>
                <w:b w:val="0"/>
                <w:i w:val="0"/>
              </w:rPr>
              <w:t>Al otro lado del eje, más baja y más suave</w:t>
            </w:r>
          </w:p>
        </w:tc>
        <w:tc>
          <w:tcPr>
            <w:tcW w:type="dxa" w:w="3137"/>
          </w:tcPr>
          <w:p>
            <w:pPr>
              <w:pStyle w:val="Tabla"/>
            </w:pPr>
            <w:r/>
            <w:r>
              <w:rPr>
                <w:b w:val="0"/>
                <w:i w:val="0"/>
              </w:rPr>
            </w:r>
            <w:r>
              <w:rPr>
                <w:b/>
                <w:i w:val="0"/>
              </w:rPr>
              <w:t>Aclara las sombras</w:t>
            </w:r>
            <w:r>
              <w:rPr>
                <w:b w:val="0"/>
                <w:i w:val="0"/>
              </w:rPr>
              <w:t xml:space="preserve"> que deja la llave</w:t>
            </w:r>
          </w:p>
        </w:tc>
      </w:tr>
      <w:tr>
        <w:tc>
          <w:tcPr>
            <w:tcW w:type="dxa" w:w="3137"/>
          </w:tcPr>
          <w:p>
            <w:pPr>
              <w:pStyle w:val="Tabla"/>
            </w:pPr>
            <w:r/>
            <w:r>
              <w:rPr>
                <w:b w:val="0"/>
                <w:i w:val="0"/>
              </w:rPr>
            </w:r>
            <w:r>
              <w:rPr>
                <w:b/>
                <w:i w:val="0"/>
              </w:rPr>
              <w:t>Contraluz</w:t>
            </w:r>
            <w:r>
              <w:rPr>
                <w:b w:val="0"/>
                <w:i w:val="0"/>
              </w:rPr>
              <w:t xml:space="preserve"> (</w:t>
            </w:r>
            <w:r>
              <w:rPr>
                <w:b w:val="0"/>
                <w:i/>
              </w:rPr>
              <w:t>back light</w:t>
            </w:r>
            <w:r>
              <w:rPr>
                <w:b w:val="0"/>
                <w:i w:val="0"/>
              </w:rPr>
              <w:t>)</w:t>
            </w:r>
          </w:p>
        </w:tc>
        <w:tc>
          <w:tcPr>
            <w:tcW w:type="dxa" w:w="3137"/>
          </w:tcPr>
          <w:p>
            <w:pPr>
              <w:pStyle w:val="Tabla"/>
            </w:pPr>
            <w:r/>
            <w:r>
              <w:rPr>
                <w:b w:val="0"/>
                <w:i w:val="0"/>
              </w:rPr>
            </w:r>
            <w:r>
              <w:rPr>
                <w:b/>
                <w:i w:val="0"/>
              </w:rPr>
              <w:t>Detrás del sujeto</w:t>
            </w:r>
            <w:r>
              <w:rPr>
                <w:b w:val="0"/>
                <w:i w:val="0"/>
              </w:rPr>
              <w:t>, apuntando hacia él, elevada</w:t>
            </w:r>
          </w:p>
        </w:tc>
        <w:tc>
          <w:tcPr>
            <w:tcW w:type="dxa" w:w="3137"/>
          </w:tcPr>
          <w:p>
            <w:pPr>
              <w:pStyle w:val="Tabla"/>
            </w:pPr>
            <w:r/>
            <w:r>
              <w:rPr>
                <w:b w:val="0"/>
                <w:i w:val="0"/>
              </w:rPr>
            </w:r>
            <w:r>
              <w:rPr>
                <w:b/>
                <w:i w:val="0"/>
              </w:rPr>
              <w:t>Dibuja el contorno</w:t>
            </w:r>
            <w:r>
              <w:rPr>
                <w:b w:val="0"/>
                <w:i w:val="0"/>
              </w:rPr>
              <w:t xml:space="preserve"> y separa al sujeto del fondo</w:t>
            </w:r>
          </w:p>
        </w:tc>
      </w:tr>
    </w:tbl>
    <w:p>
      <w:pPr/>
    </w:p>
    <w:p>
      <w:pPr/>
      <w:r>
        <w:rPr>
          <w:b w:val="0"/>
          <w:i w:val="0"/>
        </w:rPr>
      </w:r>
      <w:r>
        <w:rPr>
          <w:b/>
          <w:i w:val="0"/>
        </w:rPr>
        <w:t>La luz predominante colocada normalmente en posición frontal y cruzada es la luz llave</w:t>
      </w:r>
      <w:r>
        <w:rPr>
          <w:b w:val="0"/>
          <w:i w:val="0"/>
        </w:rPr>
        <w:t>, y ésa es</w:t>
      </w:r>
      <w:r>
        <w:t xml:space="preserve"> </w:t>
      </w:r>
      <w:r>
        <w:rPr>
          <w:b w:val="0"/>
          <w:i w:val="0"/>
        </w:rPr>
        <w:t xml:space="preserve">la respuesta oficial a la pregunta 52. «Frontal y cruzada» significa que viene de delante pero </w:t>
      </w:r>
      <w:r>
        <w:rPr>
          <w:b/>
          <w:i w:val="0"/>
        </w:rPr>
        <w:t>no</w:t>
      </w:r>
      <w:r>
        <w:t xml:space="preserve"> </w:t>
      </w:r>
      <w:r>
        <w:rPr>
          <w:b/>
          <w:i w:val="0"/>
        </w:rPr>
        <w:t>del eje de la cámara</w:t>
      </w:r>
      <w:r>
        <w:rPr>
          <w:b w:val="0"/>
          <w:i w:val="0"/>
        </w:rPr>
        <w:t>: si viniera del eje aplastaría el rostro y no habría modelado.</w:t>
      </w:r>
    </w:p>
    <w:p>
      <w:pPr/>
      <w:r>
        <w:rPr>
          <w:b w:val="0"/>
          <w:i w:val="0"/>
        </w:rPr>
        <w:t xml:space="preserve">Las tres opciones falsas de esa pregunta son luces reales del esquema ampliado: la </w:t>
      </w:r>
      <w:r>
        <w:rPr>
          <w:b/>
          <w:i w:val="0"/>
        </w:rPr>
        <w:t>luz de relleno</w:t>
      </w:r>
      <w:r>
        <w:rPr>
          <w:b w:val="0"/>
          <w:i w:val="0"/>
        </w:rPr>
      </w:r>
      <w:r>
        <w:t xml:space="preserve"> </w:t>
      </w:r>
      <w:r>
        <w:rPr>
          <w:b w:val="0"/>
          <w:i w:val="0"/>
        </w:rPr>
        <w:t xml:space="preserve">no es predominante —por definición, va por debajo de la llave—, la </w:t>
      </w:r>
      <w:r>
        <w:rPr>
          <w:b/>
          <w:i w:val="0"/>
        </w:rPr>
        <w:t>luz cenital</w:t>
      </w:r>
      <w:r>
        <w:rPr>
          <w:b w:val="0"/>
          <w:i w:val="0"/>
        </w:rPr>
        <w:t xml:space="preserve"> cae en vertical y</w:t>
      </w:r>
      <w:r>
        <w:t xml:space="preserve"> </w:t>
      </w:r>
      <w:r>
        <w:rPr>
          <w:b w:val="0"/>
          <w:i w:val="0"/>
        </w:rPr>
        <w:t xml:space="preserve">no es frontal, y la </w:t>
      </w:r>
      <w:r>
        <w:rPr>
          <w:b/>
          <w:i w:val="0"/>
        </w:rPr>
        <w:t>luz de decorado</w:t>
      </w:r>
      <w:r>
        <w:rPr>
          <w:b w:val="0"/>
          <w:i w:val="0"/>
        </w:rPr>
        <w:t xml:space="preserve"> ilumina el fondo, no al sujeto.</w:t>
      </w:r>
    </w:p>
    <w:p>
      <w:pPr/>
      <w:r>
        <w:rPr>
          <w:b w:val="0"/>
          <w:i w:val="0"/>
        </w:rPr>
      </w:r>
      <w:r>
        <w:rPr>
          <w:b/>
          <w:i w:val="0"/>
        </w:rPr>
        <w:t>Y aquí está la distinción que la pregunta 44 exige, que es entre dos luces que vienen las dos de</w:t>
      </w:r>
      <w:r>
        <w:t xml:space="preserve"> </w:t>
      </w:r>
      <w:r>
        <w:rPr>
          <w:b/>
          <w:i w:val="0"/>
        </w:rPr>
        <w:t>atrás:</w:t>
      </w:r>
      <w:r>
        <w:rPr>
          <w:b w:val="0"/>
          <w:i w:val="0"/>
        </w:rPr>
      </w:r>
    </w:p>
    <w:p>
      <w:pPr>
        <w:pStyle w:val="ListBullet"/>
      </w:pPr>
      <w:r>
        <w:rPr>
          <w:b w:val="0"/>
          <w:i w:val="0"/>
        </w:rPr>
      </w:r>
      <w:r>
        <w:rPr>
          <w:b/>
          <w:i w:val="0"/>
        </w:rPr>
        <w:t>El contraluz (</w:t>
      </w:r>
      <w:r>
        <w:rPr>
          <w:b/>
          <w:i/>
        </w:rPr>
        <w:t>back light</w:t>
      </w:r>
      <w:r>
        <w:rPr>
          <w:b/>
          <w:i w:val="0"/>
        </w:rPr>
        <w:t>) va dirigido hacia el sujeto</w:t>
      </w:r>
      <w:r>
        <w:rPr>
          <w:b w:val="0"/>
          <w:i w:val="0"/>
        </w:rPr>
        <w:t>, desde la parte posterior, «para poner</w:t>
      </w:r>
      <w:r>
        <w:t xml:space="preserve"> </w:t>
      </w:r>
      <w:r>
        <w:rPr>
          <w:b w:val="0"/>
          <w:i w:val="0"/>
        </w:rPr>
        <w:t>de manifiesto su contorno, modelar sus bordes o revelar su transparencia».</w:t>
      </w:r>
    </w:p>
    <w:p>
      <w:pPr>
        <w:pStyle w:val="ListBullet"/>
      </w:pPr>
      <w:r>
        <w:rPr>
          <w:b w:val="0"/>
          <w:i w:val="0"/>
        </w:rPr>
      </w:r>
      <w:r>
        <w:rPr>
          <w:b/>
          <w:i w:val="0"/>
        </w:rPr>
        <w:t>La luz de fondo o de decorado va dirigida hacia el decorado</w:t>
      </w:r>
      <w:r>
        <w:rPr>
          <w:b w:val="0"/>
          <w:i w:val="0"/>
        </w:rPr>
        <w:t>, con esa misma descripción palabra</w:t>
      </w:r>
      <w:r>
        <w:t xml:space="preserve"> </w:t>
      </w:r>
      <w:r>
        <w:rPr>
          <w:b w:val="0"/>
          <w:i w:val="0"/>
        </w:rPr>
        <w:t>por palabra.</w:t>
      </w:r>
    </w:p>
    <w:p>
      <w:pPr/>
      <w:r>
        <w:rPr>
          <w:b w:val="0"/>
          <w:i w:val="0"/>
        </w:rPr>
      </w:r>
      <w:r>
        <w:rPr>
          <w:b/>
          <w:i w:val="0"/>
        </w:rPr>
        <w:t>Las dos primeras opciones de la pregunta 44 son idénticas salvo en una palabra: «decorado» frente a</w:t>
      </w:r>
      <w:r>
        <w:t xml:space="preserve"> </w:t>
      </w:r>
      <w:r>
        <w:rPr>
          <w:b/>
          <w:i w:val="0"/>
        </w:rPr>
        <w:t>«sujeto».</w:t>
      </w:r>
      <w:r>
        <w:rPr>
          <w:b w:val="0"/>
          <w:i w:val="0"/>
        </w:rPr>
        <w:t xml:space="preserve"> La correcta es la del </w:t>
      </w:r>
      <w:r>
        <w:rPr>
          <w:b/>
          <w:i w:val="0"/>
        </w:rPr>
        <w:t>sujeto</w:t>
      </w:r>
      <w:r>
        <w:rPr>
          <w:b w:val="0"/>
          <w:i w:val="0"/>
        </w:rPr>
        <w:t xml:space="preserve">, porque eso es lo que la palabra </w:t>
      </w:r>
      <w:r>
        <w:rPr>
          <w:b w:val="0"/>
          <w:i/>
        </w:rPr>
        <w:t>contraluz</w:t>
      </w:r>
      <w:r>
        <w:rPr>
          <w:b w:val="0"/>
          <w:i w:val="0"/>
        </w:rPr>
        <w:t xml:space="preserve"> nombra en</w:t>
      </w:r>
      <w:r>
        <w:t xml:space="preserve"> </w:t>
      </w:r>
      <w:r>
        <w:rPr>
          <w:b w:val="0"/>
          <w:i w:val="0"/>
        </w:rPr>
        <w:t>el esquema de tres puntos. Y las otras dos opciones se descartan solas: una pone la luz «desde la</w:t>
      </w:r>
      <w:r>
        <w:t xml:space="preserve"> </w:t>
      </w:r>
      <w:r>
        <w:rPr>
          <w:b w:val="0"/>
          <w:i w:val="0"/>
        </w:rPr>
        <w:t xml:space="preserve">parte posterior </w:t>
      </w:r>
      <w:r>
        <w:rPr>
          <w:b/>
          <w:i w:val="0"/>
        </w:rPr>
        <w:t>de la cámara</w:t>
      </w:r>
      <w:r>
        <w:rPr>
          <w:b w:val="0"/>
          <w:i w:val="0"/>
        </w:rPr>
        <w:t>» —que es frontal, o sea, justo lo contrario— y la otra describe una</w:t>
      </w:r>
      <w:r>
        <w:t xml:space="preserve"> </w:t>
      </w:r>
      <w:r>
        <w:rPr>
          <w:b w:val="0"/>
          <w:i w:val="0"/>
        </w:rPr>
        <w:t>técnica de enfrentamiento de fuentes que no es un contraluz.</w:t>
      </w:r>
    </w:p>
    <w:p>
      <w:pPr/>
      <w:r>
        <w:rPr>
          <w:b w:val="0"/>
          <w:i w:val="0"/>
        </w:rPr>
      </w:r>
      <w:r>
        <w:rPr>
          <w:b/>
          <w:i w:val="0"/>
        </w:rPr>
        <w:t>Al esquema de tres puntos se le añaden, según el trabajo, las luces del entorno:</w:t>
      </w:r>
      <w:r>
        <w:rPr>
          <w:b w:val="0"/>
          <w:i w:val="0"/>
        </w:rPr>
        <w:t xml:space="preserve"> la </w:t>
      </w:r>
      <w:r>
        <w:rPr>
          <w:b/>
          <w:i w:val="0"/>
        </w:rPr>
        <w:t>luz de</w:t>
      </w:r>
      <w:r>
        <w:t xml:space="preserve"> </w:t>
      </w:r>
      <w:r>
        <w:rPr>
          <w:b/>
          <w:i w:val="0"/>
        </w:rPr>
        <w:t>fondo</w:t>
      </w:r>
      <w:r>
        <w:rPr>
          <w:b w:val="0"/>
          <w:i w:val="0"/>
        </w:rPr>
        <w:t xml:space="preserve">, que separa por detrás; la </w:t>
      </w:r>
      <w:r>
        <w:rPr>
          <w:b/>
          <w:i w:val="0"/>
        </w:rPr>
        <w:t>luz de ojos</w:t>
      </w:r>
      <w:r>
        <w:rPr>
          <w:b w:val="0"/>
          <w:i w:val="0"/>
        </w:rPr>
        <w:t xml:space="preserve"> (</w:t>
      </w:r>
      <w:r>
        <w:rPr>
          <w:b w:val="0"/>
          <w:i/>
        </w:rPr>
        <w:t>eye light</w:t>
      </w:r>
      <w:r>
        <w:rPr>
          <w:b w:val="0"/>
          <w:i w:val="0"/>
        </w:rPr>
        <w:t>), un aparato pequeño junto a la</w:t>
      </w:r>
      <w:r>
        <w:t xml:space="preserve"> </w:t>
      </w:r>
      <w:r>
        <w:rPr>
          <w:b w:val="0"/>
          <w:i w:val="0"/>
        </w:rPr>
        <w:t xml:space="preserve">cámara que devuelve el brillo a la mirada; y las </w:t>
      </w:r>
      <w:r>
        <w:rPr>
          <w:b/>
          <w:i w:val="0"/>
        </w:rPr>
        <w:t>luces de efecto</w:t>
      </w:r>
      <w:r>
        <w:rPr>
          <w:b w:val="0"/>
          <w:i w:val="0"/>
        </w:rPr>
        <w:t>, que dibujan una ventana, una</w:t>
      </w:r>
      <w:r>
        <w:t xml:space="preserve"> </w:t>
      </w:r>
      <w:r>
        <w:rPr>
          <w:b w:val="0"/>
          <w:i w:val="0"/>
        </w:rPr>
        <w:t>farola o una llama.</w:t>
      </w:r>
    </w:p>
    <w:p>
      <w:pPr>
        <w:pStyle w:val="Separador"/>
        <w:pBdr>
          <w:bottom w:val="single" w:sz="4" w:color="BBBBBB"/>
        </w:pBdr>
      </w:pPr>
    </w:p>
    <w:p>
      <w:pPr>
        <w:pStyle w:val="Heading2"/>
      </w:pPr>
      <w:r>
        <w:rPr>
          <w:b w:val="0"/>
          <w:i w:val="0"/>
        </w:rPr>
        <w:t>8.6 El contraste de iluminación</w:t>
      </w:r>
    </w:p>
    <w:p>
      <w:pPr/>
      <w:r>
        <w:rPr>
          <w:b w:val="0"/>
          <w:i w:val="0"/>
        </w:rPr>
      </w:r>
      <w:r>
        <w:rPr>
          <w:b/>
          <w:i w:val="0"/>
        </w:rPr>
        <w:t>El contraste de iluminación es la relación entre la parte iluminada y la parte en sombra del</w:t>
      </w:r>
      <w:r>
        <w:t xml:space="preserve"> </w:t>
      </w:r>
      <w:r>
        <w:rPr>
          <w:b/>
          <w:i w:val="0"/>
        </w:rPr>
        <w:t>sujeto</w:t>
      </w:r>
      <w:r>
        <w:rPr>
          <w:b w:val="0"/>
          <w:i w:val="0"/>
        </w:rPr>
        <w:t>, y se expresa como una razón: 2:1, 4:1, 8:1. Cuanto mayor es la razón, más dramática y más</w:t>
      </w:r>
      <w:r>
        <w:t xml:space="preserve"> </w:t>
      </w:r>
      <w:r>
        <w:rPr>
          <w:b w:val="0"/>
          <w:i w:val="0"/>
        </w:rPr>
        <w:t>dura es la imagen; cuanto menor, más plana y más amable.</w:t>
      </w:r>
    </w:p>
    <w:p>
      <w:pPr/>
      <w:r>
        <w:rPr>
          <w:b w:val="0"/>
          <w:i w:val="0"/>
        </w:rPr>
      </w:r>
      <w:r>
        <w:rPr>
          <w:b/>
          <w:i w:val="0"/>
        </w:rPr>
        <w:t>Para disminuir el contraste hay que subir la sombra, no bajar la luz.</w:t>
      </w:r>
      <w:r>
        <w:rPr>
          <w:b w:val="0"/>
          <w:i w:val="0"/>
        </w:rPr>
        <w:t xml:space="preserve"> Y la luz que sube la sombra</w:t>
      </w:r>
      <w:r>
        <w:t xml:space="preserve"> </w:t>
      </w:r>
      <w:r>
        <w:rPr>
          <w:b w:val="0"/>
          <w:i w:val="0"/>
        </w:rPr>
        <w:t xml:space="preserve">es </w:t>
      </w:r>
      <w:r>
        <w:rPr>
          <w:b/>
          <w:i w:val="0"/>
        </w:rPr>
        <w:t>la luz de relleno</w:t>
      </w:r>
      <w:r>
        <w:rPr>
          <w:b w:val="0"/>
          <w:i w:val="0"/>
        </w:rPr>
        <w:t>: ésa es la respuesta oficial a la pregunta 69, y es la definición misma del</w:t>
      </w:r>
      <w:r>
        <w:t xml:space="preserve"> </w:t>
      </w:r>
      <w:r>
        <w:rPr>
          <w:b w:val="0"/>
          <w:i w:val="0"/>
        </w:rPr>
        <w:t>relleno.</w:t>
      </w:r>
    </w:p>
    <w:p>
      <w:pPr/>
      <w:r>
        <w:rPr>
          <w:b w:val="0"/>
          <w:i w:val="0"/>
        </w:rPr>
        <w:t>Las tres opciones falsas van en el sentido contrario o en ninguno:</w:t>
      </w:r>
    </w:p>
    <w:p>
      <w:pPr>
        <w:pStyle w:val="ListBullet"/>
      </w:pPr>
      <w:r>
        <w:rPr>
          <w:b w:val="0"/>
          <w:i w:val="0"/>
        </w:rPr>
      </w:r>
      <w:r>
        <w:rPr>
          <w:b/>
          <w:i w:val="0"/>
        </w:rPr>
        <w:t>La luz principal</w:t>
      </w:r>
      <w:r>
        <w:rPr>
          <w:b w:val="0"/>
          <w:i w:val="0"/>
        </w:rPr>
        <w:t xml:space="preserve"> es la que crea la sombra: subirla </w:t>
      </w:r>
      <w:r>
        <w:rPr>
          <w:b/>
          <w:i w:val="0"/>
        </w:rPr>
        <w:t>aumenta</w:t>
      </w:r>
      <w:r>
        <w:rPr>
          <w:b w:val="0"/>
          <w:i w:val="0"/>
        </w:rPr>
        <w:t xml:space="preserve"> el contraste.</w:t>
      </w:r>
    </w:p>
    <w:p>
      <w:pPr>
        <w:pStyle w:val="ListBullet"/>
      </w:pPr>
      <w:r>
        <w:rPr>
          <w:b w:val="0"/>
          <w:i w:val="0"/>
        </w:rPr>
      </w:r>
      <w:r>
        <w:rPr>
          <w:b/>
          <w:i w:val="0"/>
        </w:rPr>
        <w:t>El contraluz</w:t>
      </w:r>
      <w:r>
        <w:rPr>
          <w:b w:val="0"/>
          <w:i w:val="0"/>
        </w:rPr>
        <w:t xml:space="preserve"> dibuja el borde y no toca la zona de sombra del rostro: no cambia la razón.</w:t>
      </w:r>
    </w:p>
    <w:p>
      <w:pPr>
        <w:pStyle w:val="ListBullet"/>
      </w:pPr>
      <w:r>
        <w:rPr>
          <w:b w:val="0"/>
          <w:i w:val="0"/>
        </w:rPr>
      </w:r>
      <w:r>
        <w:rPr>
          <w:b/>
          <w:i w:val="0"/>
        </w:rPr>
        <w:t>La bandera</w:t>
      </w:r>
      <w:r>
        <w:rPr>
          <w:b w:val="0"/>
          <w:i w:val="0"/>
        </w:rPr>
        <w:t xml:space="preserve"> es un accesorio que </w:t>
      </w:r>
      <w:r>
        <w:rPr>
          <w:b/>
          <w:i w:val="0"/>
        </w:rPr>
        <w:t>quita</w:t>
      </w:r>
      <w:r>
        <w:rPr>
          <w:b w:val="0"/>
          <w:i w:val="0"/>
        </w:rPr>
        <w:t xml:space="preserve"> luz de donde estorba: </w:t>
      </w:r>
      <w:r>
        <w:rPr>
          <w:b/>
          <w:i w:val="0"/>
        </w:rPr>
        <w:t>aumenta</w:t>
      </w:r>
      <w:r>
        <w:rPr>
          <w:b w:val="0"/>
          <w:i w:val="0"/>
        </w:rPr>
        <w:t xml:space="preserve"> el contraste.</w:t>
      </w:r>
    </w:p>
    <w:p>
      <w:pPr/>
      <w:r>
        <w:rPr>
          <w:b w:val="0"/>
          <w:i w:val="0"/>
        </w:rPr>
      </w:r>
      <w:r>
        <w:rPr>
          <w:b/>
          <w:i w:val="0"/>
        </w:rPr>
        <w:t>Y el matiz de televisión, que conviene tener escrito.</w:t>
      </w:r>
      <w:r>
        <w:rPr>
          <w:b w:val="0"/>
          <w:i w:val="0"/>
        </w:rPr>
        <w:t xml:space="preserve"> En un plató de informativos o de magacín el</w:t>
      </w:r>
      <w:r>
        <w:t xml:space="preserve"> </w:t>
      </w:r>
      <w:r>
        <w:rPr>
          <w:b w:val="0"/>
          <w:i w:val="0"/>
        </w:rPr>
        <w:t xml:space="preserve">contraste se mantiene bajo —del orden de 2:1— porque </w:t>
      </w:r>
      <w:r>
        <w:rPr>
          <w:b/>
          <w:i w:val="0"/>
        </w:rPr>
        <w:t>el sistema tiene un rango dinámico limitado y</w:t>
      </w:r>
      <w:r>
        <w:t xml:space="preserve"> </w:t>
      </w:r>
      <w:r>
        <w:rPr>
          <w:b/>
          <w:i w:val="0"/>
        </w:rPr>
        <w:t>porque la imagen se va a ver en condiciones de visionado que no se controlan</w:t>
      </w:r>
      <w:r>
        <w:rPr>
          <w:b w:val="0"/>
          <w:i w:val="0"/>
        </w:rPr>
        <w:t>. En ficción se sube.</w:t>
      </w:r>
      <w:r>
        <w:t xml:space="preserve"> </w:t>
      </w:r>
      <w:r>
        <w:rPr>
          <w:b w:val="0"/>
          <w:i w:val="0"/>
        </w:rPr>
        <w:t>La razón de contraste no es una preferencia estética suelta: es una decisión técnica que depende de</w:t>
      </w:r>
      <w:r>
        <w:t xml:space="preserve"> </w:t>
      </w:r>
      <w:r>
        <w:rPr>
          <w:b w:val="0"/>
          <w:i w:val="0"/>
        </w:rPr>
        <w:t>lo que la cadena de señal aguanta.</w:t>
      </w:r>
    </w:p>
    <w:p>
      <w:pPr>
        <w:pStyle w:val="Separador"/>
        <w:pBdr>
          <w:bottom w:val="single" w:sz="4" w:color="BBBBBB"/>
        </w:pBdr>
      </w:pPr>
    </w:p>
    <w:p>
      <w:pPr>
        <w:pStyle w:val="Heading2"/>
      </w:pPr>
      <w:r>
        <w:rPr>
          <w:b w:val="0"/>
          <w:i w:val="0"/>
        </w:rPr>
        <w:t>8.7 Luz dura y luz suave</w:t>
      </w:r>
    </w:p>
    <w:p>
      <w:pPr/>
      <w:r>
        <w:rPr>
          <w:b w:val="0"/>
          <w:i w:val="0"/>
        </w:rPr>
      </w:r>
      <w:r>
        <w:rPr>
          <w:b/>
          <w:i w:val="0"/>
        </w:rPr>
        <w:t>La dureza de una luz no depende de su potencia sino del tamaño aparente de la fuente</w:t>
      </w:r>
      <w:r>
        <w:rPr>
          <w:b w:val="0"/>
          <w:i w:val="0"/>
        </w:rPr>
        <w:t>: cuanto más</w:t>
      </w:r>
      <w:r>
        <w:t xml:space="preserve"> </w:t>
      </w:r>
      <w:r>
        <w:rPr>
          <w:b w:val="0"/>
          <w:i w:val="0"/>
        </w:rPr>
        <w:t>grande se ve la fuente desde el sujeto, más suave es la luz.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Luz dura</w:t>
            </w:r>
            <w:r>
              <w:rPr>
                <w:b w:val="0"/>
                <w:i w:val="0"/>
              </w:rPr>
            </w:r>
          </w:p>
        </w:tc>
        <w:tc>
          <w:tcPr>
            <w:tcW w:type="dxa" w:w="3137"/>
            <w:shd w:val="clear" w:color="auto" w:fill="E4E4E4"/>
          </w:tcPr>
          <w:p>
            <w:pPr>
              <w:pStyle w:val="Tablacabecera"/>
            </w:pPr>
            <w:r/>
            <w:r>
              <w:rPr>
                <w:b w:val="0"/>
                <w:i w:val="0"/>
              </w:rPr>
            </w:r>
            <w:r>
              <w:rPr>
                <w:b/>
                <w:i w:val="0"/>
              </w:rPr>
              <w:t>Luz suave</w:t>
            </w:r>
            <w:r>
              <w:rPr>
                <w:b w:val="0"/>
                <w:i w:val="0"/>
              </w:rPr>
            </w:r>
          </w:p>
        </w:tc>
      </w:tr>
      <w:tr>
        <w:tc>
          <w:tcPr>
            <w:tcW w:type="dxa" w:w="3137"/>
          </w:tcPr>
          <w:p>
            <w:pPr>
              <w:pStyle w:val="Tabla"/>
            </w:pPr>
            <w:r/>
            <w:r>
              <w:rPr>
                <w:b w:val="0"/>
                <w:i w:val="0"/>
              </w:rPr>
              <w:t>Fuente</w:t>
            </w:r>
          </w:p>
        </w:tc>
        <w:tc>
          <w:tcPr>
            <w:tcW w:type="dxa" w:w="3137"/>
          </w:tcPr>
          <w:p>
            <w:pPr>
              <w:pStyle w:val="Tabla"/>
            </w:pPr>
            <w:r/>
            <w:r>
              <w:rPr>
                <w:b w:val="0"/>
                <w:i w:val="0"/>
              </w:rPr>
              <w:t>Pequeña respecto del sujeto</w:t>
            </w:r>
          </w:p>
        </w:tc>
        <w:tc>
          <w:tcPr>
            <w:tcW w:type="dxa" w:w="3137"/>
          </w:tcPr>
          <w:p>
            <w:pPr>
              <w:pStyle w:val="Tabla"/>
            </w:pPr>
            <w:r/>
            <w:r>
              <w:rPr>
                <w:b w:val="0"/>
                <w:i w:val="0"/>
              </w:rPr>
              <w:t>Grande respecto del sujeto</w:t>
            </w:r>
          </w:p>
        </w:tc>
      </w:tr>
      <w:tr>
        <w:tc>
          <w:tcPr>
            <w:tcW w:type="dxa" w:w="3137"/>
          </w:tcPr>
          <w:p>
            <w:pPr>
              <w:pStyle w:val="Tabla"/>
            </w:pPr>
            <w:r/>
            <w:r>
              <w:rPr>
                <w:b w:val="0"/>
                <w:i w:val="0"/>
              </w:rPr>
              <w:t>Sombras</w:t>
            </w:r>
          </w:p>
        </w:tc>
        <w:tc>
          <w:tcPr>
            <w:tcW w:type="dxa" w:w="3137"/>
          </w:tcPr>
          <w:p>
            <w:pPr>
              <w:pStyle w:val="Tabla"/>
            </w:pPr>
            <w:r/>
            <w:r>
              <w:rPr>
                <w:b w:val="0"/>
                <w:i w:val="0"/>
              </w:rPr>
              <w:t>Recortadas, con borde nítido</w:t>
            </w:r>
          </w:p>
        </w:tc>
        <w:tc>
          <w:tcPr>
            <w:tcW w:type="dxa" w:w="3137"/>
          </w:tcPr>
          <w:p>
            <w:pPr>
              <w:pStyle w:val="Tabla"/>
            </w:pPr>
            <w:r/>
            <w:r>
              <w:rPr>
                <w:b w:val="0"/>
                <w:i w:val="0"/>
              </w:rPr>
              <w:t>Difusas, con transición larga</w:t>
            </w:r>
          </w:p>
        </w:tc>
      </w:tr>
      <w:tr>
        <w:tc>
          <w:tcPr>
            <w:tcW w:type="dxa" w:w="3137"/>
          </w:tcPr>
          <w:p>
            <w:pPr>
              <w:pStyle w:val="Tabla"/>
            </w:pPr>
            <w:r/>
            <w:r>
              <w:rPr>
                <w:b w:val="0"/>
                <w:i w:val="0"/>
              </w:rPr>
              <w:t>Modelado</w:t>
            </w:r>
          </w:p>
        </w:tc>
        <w:tc>
          <w:tcPr>
            <w:tcW w:type="dxa" w:w="3137"/>
          </w:tcPr>
          <w:p>
            <w:pPr>
              <w:pStyle w:val="Tabla"/>
            </w:pPr>
            <w:r/>
            <w:r>
              <w:rPr>
                <w:b w:val="0"/>
                <w:i w:val="0"/>
              </w:rPr>
              <w:t>Marcado, con textura de piel visible</w:t>
            </w:r>
          </w:p>
        </w:tc>
        <w:tc>
          <w:tcPr>
            <w:tcW w:type="dxa" w:w="3137"/>
          </w:tcPr>
          <w:p>
            <w:pPr>
              <w:pStyle w:val="Tabla"/>
            </w:pPr>
            <w:r/>
            <w:r>
              <w:rPr>
                <w:b w:val="0"/>
                <w:i w:val="0"/>
              </w:rPr>
              <w:t>Suave, favorecedor</w:t>
            </w:r>
          </w:p>
        </w:tc>
      </w:tr>
      <w:tr>
        <w:tc>
          <w:tcPr>
            <w:tcW w:type="dxa" w:w="3137"/>
          </w:tcPr>
          <w:p>
            <w:pPr>
              <w:pStyle w:val="Tabla"/>
            </w:pPr>
            <w:r/>
            <w:r>
              <w:rPr>
                <w:b w:val="0"/>
                <w:i w:val="0"/>
              </w:rPr>
              <w:t>Aparatos</w:t>
            </w:r>
          </w:p>
        </w:tc>
        <w:tc>
          <w:tcPr>
            <w:tcW w:type="dxa" w:w="3137"/>
          </w:tcPr>
          <w:p>
            <w:pPr>
              <w:pStyle w:val="Tabla"/>
            </w:pPr>
            <w:r/>
            <w:r>
              <w:rPr>
                <w:b w:val="0"/>
                <w:i w:val="0"/>
              </w:rPr>
              <w:t>Foco de lente, cañón, sol directo</w:t>
            </w:r>
          </w:p>
        </w:tc>
        <w:tc>
          <w:tcPr>
            <w:tcW w:type="dxa" w:w="3137"/>
          </w:tcPr>
          <w:p>
            <w:pPr>
              <w:pStyle w:val="Tabla"/>
            </w:pPr>
            <w:r/>
            <w:r>
              <w:rPr>
                <w:b w:val="0"/>
                <w:i w:val="0"/>
              </w:rPr>
              <w:t>Difusor grande, panel, rebote, cielo cubierto</w:t>
            </w:r>
          </w:p>
        </w:tc>
      </w:tr>
    </w:tbl>
    <w:p>
      <w:pPr/>
    </w:p>
    <w:p>
      <w:pPr/>
      <w:r>
        <w:rPr>
          <w:b w:val="0"/>
          <w:i w:val="0"/>
        </w:rPr>
      </w:r>
      <w:r>
        <w:rPr>
          <w:b/>
          <w:i w:val="0"/>
        </w:rPr>
        <w:t>Y dos maneras de ablandar una fuente dura:</w:t>
      </w:r>
      <w:r>
        <w:rPr>
          <w:b w:val="0"/>
          <w:i w:val="0"/>
        </w:rPr>
        <w:t xml:space="preserve"> ponerle </w:t>
      </w:r>
      <w:r>
        <w:rPr>
          <w:b/>
          <w:i w:val="0"/>
        </w:rPr>
        <w:t>difusión</w:t>
      </w:r>
      <w:r>
        <w:rPr>
          <w:b w:val="0"/>
          <w:i w:val="0"/>
        </w:rPr>
        <w:t xml:space="preserve"> delante —lo que agranda la</w:t>
      </w:r>
      <w:r>
        <w:t xml:space="preserve"> </w:t>
      </w:r>
      <w:r>
        <w:rPr>
          <w:b w:val="0"/>
          <w:i w:val="0"/>
        </w:rPr>
        <w:t xml:space="preserve">superficie emisora— o </w:t>
      </w:r>
      <w:r>
        <w:rPr>
          <w:b/>
          <w:i w:val="0"/>
        </w:rPr>
        <w:t>rebotarla</w:t>
      </w:r>
      <w:r>
        <w:rPr>
          <w:b w:val="0"/>
          <w:i w:val="0"/>
        </w:rPr>
        <w:t xml:space="preserve"> contra una superficie blanca, que convierte la pared en la</w:t>
      </w:r>
      <w:r>
        <w:t xml:space="preserve"> </w:t>
      </w:r>
      <w:r>
        <w:rPr>
          <w:b w:val="0"/>
          <w:i w:val="0"/>
        </w:rPr>
        <w:t xml:space="preserve">fuente. Las dos hacen lo mismo: </w:t>
      </w:r>
      <w:r>
        <w:rPr>
          <w:b/>
          <w:i w:val="0"/>
        </w:rPr>
        <w:t>agrandar el emisor</w:t>
      </w:r>
      <w:r>
        <w:rPr>
          <w:b w:val="0"/>
          <w:i w:val="0"/>
        </w:rPr>
        <w:t xml:space="preserve">. Y las dos </w:t>
      </w:r>
      <w:r>
        <w:rPr>
          <w:b/>
          <w:i w:val="0"/>
        </w:rPr>
        <w:t>quitan luz</w:t>
      </w:r>
      <w:r>
        <w:rPr>
          <w:b w:val="0"/>
          <w:i w:val="0"/>
        </w:rPr>
        <w:t>, que es el precio.</w:t>
      </w:r>
    </w:p>
    <w:p>
      <w:pPr>
        <w:pStyle w:val="Separador"/>
        <w:pBdr>
          <w:bottom w:val="single" w:sz="4" w:color="BBBBBB"/>
        </w:pBdr>
      </w:pPr>
    </w:p>
    <w:p>
      <w:pPr>
        <w:pStyle w:val="Heading2"/>
      </w:pPr>
      <w:r>
        <w:rPr>
          <w:b w:val="0"/>
          <w:i w:val="0"/>
        </w:rPr>
        <w:t>8.8 Los aparatos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Aparato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Luz que da</w:t>
            </w:r>
          </w:p>
        </w:tc>
      </w:tr>
      <w:tr>
        <w:tc>
          <w:tcPr>
            <w:tcW w:type="dxa" w:w="3137"/>
          </w:tcPr>
          <w:p>
            <w:pPr>
              <w:pStyle w:val="Tabla"/>
            </w:pPr>
            <w:r/>
            <w:r>
              <w:rPr>
                <w:b w:val="0"/>
                <w:i w:val="0"/>
              </w:rPr>
            </w:r>
            <w:r>
              <w:rPr>
                <w:b/>
                <w:i w:val="0"/>
              </w:rPr>
              <w:t>Fresnel</w:t>
            </w:r>
            <w:r>
              <w:rPr>
                <w:b w:val="0"/>
                <w:i w:val="0"/>
              </w:rPr>
            </w:r>
          </w:p>
        </w:tc>
        <w:tc>
          <w:tcPr>
            <w:tcW w:type="dxa" w:w="3137"/>
          </w:tcPr>
          <w:p>
            <w:pPr>
              <w:pStyle w:val="Tabla"/>
            </w:pPr>
            <w:r/>
            <w:r>
              <w:rPr>
                <w:b w:val="0"/>
                <w:i w:val="0"/>
              </w:rPr>
            </w:r>
            <w:r>
              <w:rPr>
                <w:b/>
                <w:i w:val="0"/>
              </w:rPr>
              <w:t>Lámpara y reflector montados en un mismo bloque que se acerca o se aleja de la lente escalonada</w:t>
            </w:r>
            <w:r>
              <w:rPr>
                <w:b w:val="0"/>
                <w:i w:val="0"/>
              </w:rPr>
              <w:t>, y así se abre o se cierra el haz</w:t>
            </w:r>
          </w:p>
        </w:tc>
        <w:tc>
          <w:tcPr>
            <w:tcW w:type="dxa" w:w="3137"/>
          </w:tcPr>
          <w:p>
            <w:pPr>
              <w:pStyle w:val="Tabla"/>
            </w:pPr>
            <w:r/>
            <w:r>
              <w:rPr>
                <w:b w:val="0"/>
                <w:i w:val="0"/>
              </w:rPr>
              <w:t>Dura y controlable; el aparato clásico de plató</w:t>
            </w:r>
          </w:p>
        </w:tc>
      </w:tr>
      <w:tr>
        <w:tc>
          <w:tcPr>
            <w:tcW w:type="dxa" w:w="3137"/>
          </w:tcPr>
          <w:p>
            <w:pPr>
              <w:pStyle w:val="Tabla"/>
            </w:pPr>
            <w:r/>
            <w:r>
              <w:rPr>
                <w:b w:val="0"/>
                <w:i w:val="0"/>
              </w:rPr>
            </w:r>
            <w:r>
              <w:rPr>
                <w:b/>
                <w:i w:val="0"/>
              </w:rPr>
              <w:t>Foco abierto</w:t>
            </w:r>
            <w:r>
              <w:rPr>
                <w:b w:val="0"/>
                <w:i w:val="0"/>
              </w:rPr>
              <w:t xml:space="preserve"> (</w:t>
            </w:r>
            <w:r>
              <w:rPr>
                <w:b w:val="0"/>
                <w:i/>
              </w:rPr>
              <w:t>open face</w:t>
            </w:r>
            <w:r>
              <w:rPr>
                <w:b w:val="0"/>
                <w:i w:val="0"/>
              </w:rPr>
              <w:t>)</w:t>
            </w:r>
          </w:p>
        </w:tc>
        <w:tc>
          <w:tcPr>
            <w:tcW w:type="dxa" w:w="3137"/>
          </w:tcPr>
          <w:p>
            <w:pPr>
              <w:pStyle w:val="Tabla"/>
            </w:pPr>
            <w:r/>
            <w:r>
              <w:rPr>
                <w:b w:val="0"/>
                <w:i w:val="0"/>
              </w:rPr>
              <w:t>Lámpara y reflector sin lente</w:t>
            </w:r>
          </w:p>
        </w:tc>
        <w:tc>
          <w:tcPr>
            <w:tcW w:type="dxa" w:w="3137"/>
          </w:tcPr>
          <w:p>
            <w:pPr>
              <w:pStyle w:val="Tabla"/>
            </w:pPr>
            <w:r/>
            <w:r>
              <w:rPr>
                <w:b w:val="0"/>
                <w:i w:val="0"/>
              </w:rPr>
              <w:t>Dura, más potente por vatio, menos controlable</w:t>
            </w:r>
          </w:p>
        </w:tc>
      </w:tr>
      <w:tr>
        <w:tc>
          <w:tcPr>
            <w:tcW w:type="dxa" w:w="3137"/>
          </w:tcPr>
          <w:p>
            <w:pPr>
              <w:pStyle w:val="Tabla"/>
            </w:pPr>
            <w:r/>
            <w:r>
              <w:rPr>
                <w:b w:val="0"/>
                <w:i w:val="0"/>
              </w:rPr>
            </w:r>
            <w:r>
              <w:rPr>
                <w:b/>
                <w:i w:val="0"/>
              </w:rPr>
              <w:t>Recortador</w:t>
            </w:r>
            <w:r>
              <w:rPr>
                <w:b w:val="0"/>
                <w:i w:val="0"/>
              </w:rPr>
              <w:t xml:space="preserve"> (</w:t>
            </w:r>
            <w:r>
              <w:rPr>
                <w:b w:val="0"/>
                <w:i/>
              </w:rPr>
              <w:t>elipsoidal</w:t>
            </w:r>
            <w:r>
              <w:rPr>
                <w:b w:val="0"/>
                <w:i w:val="0"/>
              </w:rPr>
              <w:t xml:space="preserve">, </w:t>
            </w:r>
            <w:r>
              <w:rPr>
                <w:b w:val="0"/>
                <w:i/>
              </w:rPr>
              <w:t>leko</w:t>
            </w:r>
            <w:r>
              <w:rPr>
                <w:b w:val="0"/>
                <w:i w:val="0"/>
              </w:rPr>
              <w:t>)</w:t>
            </w:r>
          </w:p>
        </w:tc>
        <w:tc>
          <w:tcPr>
            <w:tcW w:type="dxa" w:w="3137"/>
          </w:tcPr>
          <w:p>
            <w:pPr>
              <w:pStyle w:val="Tabla"/>
            </w:pPr>
            <w:r/>
            <w:r>
              <w:rPr>
                <w:b w:val="0"/>
                <w:i w:val="0"/>
              </w:rPr>
              <w:t>Lente y cuchillas internas que recortan la forma del haz</w:t>
            </w:r>
          </w:p>
        </w:tc>
        <w:tc>
          <w:tcPr>
            <w:tcW w:type="dxa" w:w="3137"/>
          </w:tcPr>
          <w:p>
            <w:pPr>
              <w:pStyle w:val="Tabla"/>
            </w:pPr>
            <w:r/>
            <w:r>
              <w:rPr>
                <w:b w:val="0"/>
                <w:i w:val="0"/>
              </w:rPr>
              <w:t>Muy dura, con borde dibujable</w:t>
            </w:r>
          </w:p>
        </w:tc>
      </w:tr>
      <w:tr>
        <w:tc>
          <w:tcPr>
            <w:tcW w:type="dxa" w:w="3137"/>
          </w:tcPr>
          <w:p>
            <w:pPr>
              <w:pStyle w:val="Tabla"/>
            </w:pPr>
            <w:r/>
            <w:r>
              <w:rPr>
                <w:b w:val="0"/>
                <w:i w:val="0"/>
              </w:rPr>
            </w:r>
            <w:r>
              <w:rPr>
                <w:b/>
                <w:i w:val="0"/>
              </w:rPr>
              <w:t>Panel de LED</w:t>
            </w:r>
            <w:r>
              <w:rPr>
                <w:b w:val="0"/>
                <w:i w:val="0"/>
              </w:rPr>
            </w:r>
          </w:p>
        </w:tc>
        <w:tc>
          <w:tcPr>
            <w:tcW w:type="dxa" w:w="3137"/>
          </w:tcPr>
          <w:p>
            <w:pPr>
              <w:pStyle w:val="Tabla"/>
            </w:pPr>
            <w:r/>
            <w:r>
              <w:rPr>
                <w:b w:val="0"/>
                <w:i w:val="0"/>
              </w:rPr>
              <w:t>Matriz de diodos, a menudo de temperatura ajustable</w:t>
            </w:r>
          </w:p>
        </w:tc>
        <w:tc>
          <w:tcPr>
            <w:tcW w:type="dxa" w:w="3137"/>
          </w:tcPr>
          <w:p>
            <w:pPr>
              <w:pStyle w:val="Tabla"/>
            </w:pPr>
            <w:r/>
            <w:r>
              <w:rPr>
                <w:b w:val="0"/>
                <w:i w:val="0"/>
              </w:rPr>
              <w:t>Suave, fría de consumo, sin gel para cambiar de blanco</w:t>
            </w:r>
          </w:p>
        </w:tc>
      </w:tr>
      <w:tr>
        <w:tc>
          <w:tcPr>
            <w:tcW w:type="dxa" w:w="3137"/>
          </w:tcPr>
          <w:p>
            <w:pPr>
              <w:pStyle w:val="Tabla"/>
            </w:pPr>
            <w:r/>
            <w:r>
              <w:rPr>
                <w:b w:val="0"/>
                <w:i w:val="0"/>
              </w:rPr>
            </w:r>
            <w:r>
              <w:rPr>
                <w:b/>
                <w:i w:val="0"/>
              </w:rPr>
              <w:t>Softbox</w:t>
            </w:r>
            <w:r>
              <w:rPr>
                <w:b w:val="0"/>
                <w:i w:val="0"/>
              </w:rPr>
            </w:r>
          </w:p>
        </w:tc>
        <w:tc>
          <w:tcPr>
            <w:tcW w:type="dxa" w:w="3137"/>
          </w:tcPr>
          <w:p>
            <w:pPr>
              <w:pStyle w:val="Tabla"/>
            </w:pPr>
            <w:r/>
            <w:r>
              <w:rPr>
                <w:b w:val="0"/>
                <w:i w:val="0"/>
              </w:rPr>
              <w:t>Caja de tela con difusor frontal sobre una lámpara</w:t>
            </w:r>
          </w:p>
        </w:tc>
        <w:tc>
          <w:tcPr>
            <w:tcW w:type="dxa" w:w="3137"/>
          </w:tcPr>
          <w:p>
            <w:pPr>
              <w:pStyle w:val="Tabla"/>
            </w:pPr>
            <w:r/>
            <w:r>
              <w:rPr>
                <w:b w:val="0"/>
                <w:i w:val="0"/>
              </w:rPr>
            </w:r>
            <w:r>
              <w:rPr>
                <w:b/>
                <w:i w:val="0"/>
              </w:rPr>
              <w:t>Suave por construcción</w:t>
            </w:r>
            <w:r>
              <w:rPr>
                <w:b w:val="0"/>
                <w:i w:val="0"/>
              </w:rPr>
            </w:r>
          </w:p>
        </w:tc>
      </w:tr>
      <w:tr>
        <w:tc>
          <w:tcPr>
            <w:tcW w:type="dxa" w:w="3137"/>
          </w:tcPr>
          <w:p>
            <w:pPr>
              <w:pStyle w:val="Tabla"/>
            </w:pPr>
            <w:r/>
            <w:r>
              <w:rPr>
                <w:b w:val="0"/>
                <w:i w:val="0"/>
              </w:rPr>
            </w:r>
            <w:r>
              <w:rPr>
                <w:b/>
                <w:i w:val="0"/>
              </w:rPr>
              <w:t>Fluorescente de estudio</w:t>
            </w:r>
            <w:r>
              <w:rPr>
                <w:b w:val="0"/>
                <w:i w:val="0"/>
              </w:rPr>
            </w:r>
          </w:p>
        </w:tc>
        <w:tc>
          <w:tcPr>
            <w:tcW w:type="dxa" w:w="3137"/>
          </w:tcPr>
          <w:p>
            <w:pPr>
              <w:pStyle w:val="Tabla"/>
            </w:pPr>
            <w:r/>
            <w:r>
              <w:rPr>
                <w:b w:val="0"/>
                <w:i w:val="0"/>
              </w:rPr>
              <w:t>Tubos de alta frecuencia en batería</w:t>
            </w:r>
          </w:p>
        </w:tc>
        <w:tc>
          <w:tcPr>
            <w:tcW w:type="dxa" w:w="3137"/>
          </w:tcPr>
          <w:p>
            <w:pPr>
              <w:pStyle w:val="Tabla"/>
            </w:pPr>
            <w:r/>
            <w:r>
              <w:rPr>
                <w:b w:val="0"/>
                <w:i w:val="0"/>
              </w:rPr>
              <w:t>Suave, poco calor</w:t>
            </w:r>
          </w:p>
        </w:tc>
      </w:tr>
      <w:tr>
        <w:tc>
          <w:tcPr>
            <w:tcW w:type="dxa" w:w="3137"/>
          </w:tcPr>
          <w:p>
            <w:pPr>
              <w:pStyle w:val="Tabla"/>
            </w:pPr>
            <w:r/>
            <w:r>
              <w:rPr>
                <w:b w:val="0"/>
                <w:i w:val="0"/>
              </w:rPr>
            </w:r>
            <w:r>
              <w:rPr>
                <w:b/>
                <w:i w:val="0"/>
              </w:rPr>
              <w:t>HMI</w:t>
            </w:r>
            <w:r>
              <w:rPr>
                <w:b w:val="0"/>
                <w:i w:val="0"/>
              </w:rPr>
            </w:r>
          </w:p>
        </w:tc>
        <w:tc>
          <w:tcPr>
            <w:tcW w:type="dxa" w:w="3137"/>
          </w:tcPr>
          <w:p>
            <w:pPr>
              <w:pStyle w:val="Tabla"/>
            </w:pPr>
            <w:r/>
            <w:r>
              <w:rPr>
                <w:b w:val="0"/>
                <w:i w:val="0"/>
              </w:rPr>
            </w:r>
            <w:r>
              <w:rPr>
                <w:b/>
                <w:i w:val="0"/>
              </w:rPr>
              <w:t>Descarga de haluros metálicos</w:t>
            </w:r>
            <w:r>
              <w:rPr>
                <w:b w:val="0"/>
                <w:i w:val="0"/>
              </w:rPr>
              <w:t>: mucha potencia con luz de día</w:t>
            </w:r>
          </w:p>
        </w:tc>
        <w:tc>
          <w:tcPr>
            <w:tcW w:type="dxa" w:w="3137"/>
          </w:tcPr>
          <w:p>
            <w:pPr>
              <w:pStyle w:val="Tabla"/>
            </w:pPr>
            <w:r/>
            <w:r>
              <w:rPr>
                <w:b w:val="0"/>
                <w:i w:val="0"/>
              </w:rPr>
              <w:t>Dura o suave según accesorio; el aparato de exterior</w:t>
            </w:r>
          </w:p>
        </w:tc>
      </w:tr>
      <w:tr>
        <w:tc>
          <w:tcPr>
            <w:tcW w:type="dxa" w:w="3137"/>
          </w:tcPr>
          <w:p>
            <w:pPr>
              <w:pStyle w:val="Tabla"/>
            </w:pPr>
            <w:r/>
            <w:r>
              <w:rPr>
                <w:b w:val="0"/>
                <w:i w:val="0"/>
              </w:rPr>
            </w:r>
            <w:r>
              <w:rPr>
                <w:b/>
                <w:i w:val="0"/>
              </w:rPr>
              <w:t>Cañón de seguimiento</w:t>
            </w:r>
            <w:r>
              <w:rPr>
                <w:b w:val="0"/>
                <w:i w:val="0"/>
              </w:rPr>
            </w:r>
          </w:p>
        </w:tc>
        <w:tc>
          <w:tcPr>
            <w:tcW w:type="dxa" w:w="3137"/>
          </w:tcPr>
          <w:p>
            <w:pPr>
              <w:pStyle w:val="Tabla"/>
            </w:pPr>
            <w:r/>
            <w:r>
              <w:rPr>
                <w:b w:val="0"/>
                <w:i w:val="0"/>
              </w:rPr>
              <w:t>Recortador de largo alcance con operador</w:t>
            </w:r>
          </w:p>
        </w:tc>
        <w:tc>
          <w:tcPr>
            <w:tcW w:type="dxa" w:w="3137"/>
          </w:tcPr>
          <w:p>
            <w:pPr>
              <w:pStyle w:val="Tabla"/>
            </w:pPr>
            <w:r/>
            <w:r>
              <w:rPr>
                <w:b w:val="0"/>
                <w:i w:val="0"/>
              </w:rPr>
              <w:t>Muy dura, para espectáculo</w:t>
            </w:r>
          </w:p>
        </w:tc>
      </w:tr>
    </w:tbl>
    <w:p>
      <w:pPr/>
    </w:p>
    <w:p>
      <w:pPr/>
      <w:r>
        <w:rPr>
          <w:b w:val="0"/>
          <w:i w:val="0"/>
        </w:rPr>
      </w:r>
      <w:r>
        <w:rPr>
          <w:b/>
          <w:i w:val="0"/>
        </w:rPr>
        <w:t>El foco que permite ajustar el reflector y la lámpara dentro del mismo bloque, de modo que al</w:t>
      </w:r>
      <w:r>
        <w:t xml:space="preserve"> </w:t>
      </w:r>
      <w:r>
        <w:rPr>
          <w:b/>
          <w:i w:val="0"/>
        </w:rPr>
        <w:t>acercarlo o alejarlo de la lente varía el ancho del haz, es el Fresnel.</w:t>
      </w:r>
      <w:r>
        <w:rPr>
          <w:b w:val="0"/>
          <w:i w:val="0"/>
        </w:rPr>
        <w:t xml:space="preserve"> Ésa es la respuesta oficial</w:t>
      </w:r>
      <w:r>
        <w:t xml:space="preserve"> </w:t>
      </w:r>
      <w:r>
        <w:rPr>
          <w:b w:val="0"/>
          <w:i w:val="0"/>
        </w:rPr>
        <w:t>a la pregunta 67, y es la descripción exacta de su mecanismo: el conjunto lámpara-reflector se</w:t>
      </w:r>
      <w:r>
        <w:t xml:space="preserve"> </w:t>
      </w:r>
      <w:r>
        <w:rPr>
          <w:b w:val="0"/>
          <w:i w:val="0"/>
        </w:rPr>
        <w:t xml:space="preserve">desplaza sobre un carril y la </w:t>
      </w:r>
      <w:r>
        <w:rPr>
          <w:b/>
          <w:i w:val="0"/>
        </w:rPr>
        <w:t>lente escalonada de Fresnel</w:t>
      </w:r>
      <w:r>
        <w:rPr>
          <w:b w:val="0"/>
          <w:i w:val="0"/>
        </w:rPr>
        <w:t xml:space="preserve"> convierte ese desplazamiento en un haz</w:t>
      </w:r>
      <w:r>
        <w:t xml:space="preserve"> </w:t>
      </w:r>
      <w:r>
        <w:rPr>
          <w:b w:val="0"/>
          <w:i w:val="0"/>
        </w:rPr>
        <w:t>más abierto —</w:t>
      </w:r>
      <w:r>
        <w:rPr>
          <w:b w:val="0"/>
          <w:i/>
        </w:rPr>
        <w:t>flood</w:t>
      </w:r>
      <w:r>
        <w:rPr>
          <w:b w:val="0"/>
          <w:i w:val="0"/>
        </w:rPr>
        <w:t>— o más cerrado —</w:t>
      </w:r>
      <w:r>
        <w:rPr>
          <w:b w:val="0"/>
          <w:i/>
        </w:rPr>
        <w:t>spot</w:t>
      </w:r>
      <w:r>
        <w:rPr>
          <w:b w:val="0"/>
          <w:i w:val="0"/>
        </w:rPr>
        <w:t>—.</w:t>
      </w:r>
    </w:p>
    <w:p>
      <w:pPr/>
      <w:r>
        <w:rPr>
          <w:b w:val="0"/>
          <w:i w:val="0"/>
        </w:rPr>
        <w:t xml:space="preserve">Las tres opciones falsas son cosas de otra clase: el </w:t>
      </w:r>
      <w:r>
        <w:rPr>
          <w:b/>
          <w:i w:val="0"/>
        </w:rPr>
        <w:t>HMI</w:t>
      </w:r>
      <w:r>
        <w:rPr>
          <w:b w:val="0"/>
          <w:i w:val="0"/>
        </w:rPr>
        <w:t xml:space="preserve"> es un </w:t>
      </w:r>
      <w:r>
        <w:rPr>
          <w:b/>
          <w:i w:val="0"/>
        </w:rPr>
        <w:t>tipo de lámpara</w:t>
      </w:r>
      <w:r>
        <w:rPr>
          <w:b w:val="0"/>
          <w:i w:val="0"/>
        </w:rPr>
        <w:t>, no un tipo de</w:t>
      </w:r>
      <w:r>
        <w:t xml:space="preserve"> </w:t>
      </w:r>
      <w:r>
        <w:rPr>
          <w:b w:val="0"/>
          <w:i w:val="0"/>
        </w:rPr>
        <w:t xml:space="preserve">mecanismo, y de hecho hay focos Fresnel con lámpara HMI; el </w:t>
      </w:r>
      <w:r>
        <w:rPr>
          <w:b/>
          <w:i w:val="0"/>
        </w:rPr>
        <w:t>softbox</w:t>
      </w:r>
      <w:r>
        <w:rPr>
          <w:b w:val="0"/>
          <w:i w:val="0"/>
        </w:rPr>
        <w:t xml:space="preserve"> es un accesorio de difusión</w:t>
      </w:r>
      <w:r>
        <w:t xml:space="preserve"> </w:t>
      </w:r>
      <w:r>
        <w:rPr>
          <w:b w:val="0"/>
          <w:i w:val="0"/>
        </w:rPr>
        <w:t xml:space="preserve">sin lente ni haz ajustable; y el </w:t>
      </w:r>
      <w:r>
        <w:rPr>
          <w:b/>
          <w:i w:val="0"/>
        </w:rPr>
        <w:t>cañón de seguimiento</w:t>
      </w:r>
      <w:r>
        <w:rPr>
          <w:b w:val="0"/>
          <w:i w:val="0"/>
        </w:rPr>
        <w:t xml:space="preserve"> enfoca con óptica, no acercando la lámpara.</w:t>
      </w:r>
    </w:p>
    <w:p>
      <w:pPr/>
      <w:r>
        <w:rPr>
          <w:b w:val="0"/>
          <w:i w:val="0"/>
        </w:rPr>
      </w:r>
      <w:r>
        <w:rPr>
          <w:b/>
          <w:i w:val="0"/>
        </w:rPr>
        <w:t>Y los LED, que son hoy el aparato dominante en plató</w:t>
      </w:r>
      <w:r>
        <w:rPr>
          <w:b w:val="0"/>
          <w:i w:val="0"/>
        </w:rPr>
        <w:t>, tienen una virtud que el examen no pregunta</w:t>
      </w:r>
      <w:r>
        <w:t xml:space="preserve"> </w:t>
      </w:r>
      <w:r>
        <w:rPr>
          <w:b w:val="0"/>
          <w:i w:val="0"/>
        </w:rPr>
        <w:t xml:space="preserve">pero el oficio exige comprobar: </w:t>
      </w:r>
      <w:r>
        <w:rPr>
          <w:b/>
          <w:i w:val="0"/>
        </w:rPr>
        <w:t>la fidelidad con que reproducen los colores</w:t>
      </w:r>
      <w:r>
        <w:rPr>
          <w:b w:val="0"/>
          <w:i w:val="0"/>
        </w:rPr>
        <w:t>. La ficha del</w:t>
      </w:r>
      <w:r>
        <w:t xml:space="preserve"> </w:t>
      </w:r>
      <w:r>
        <w:rPr>
          <w:b w:val="0"/>
          <w:i w:val="0"/>
        </w:rPr>
      </w:r>
      <w:r>
        <w:rPr>
          <w:b/>
          <w:i w:val="0"/>
        </w:rPr>
        <w:t>Astera Titan Tube</w:t>
      </w:r>
      <w:r>
        <w:rPr>
          <w:b w:val="0"/>
          <w:i w:val="0"/>
        </w:rPr>
        <w:t>, que este proyecto tiene guardada, la publica como</w:t>
      </w:r>
    </w:p>
    <w:p>
      <w:pPr>
        <w:pStyle w:val="Citadelanorma"/>
      </w:pPr>
      <w:r>
        <w:rPr>
          <w:b w:val="0"/>
          <w:i w:val="0"/>
        </w:rPr>
        <w:t>CRI(Ra)/TLCI 3200-6500k* ≥96</w:t>
      </w:r>
    </w:p>
    <w:p>
      <w:pPr/>
      <w:r>
        <w:rPr>
          <w:b w:val="0"/>
          <w:i w:val="0"/>
        </w:rPr>
        <w:t xml:space="preserve">es decir, un índice de reproducción cromática </w:t>
      </w:r>
      <w:r>
        <w:rPr>
          <w:b/>
          <w:i w:val="0"/>
        </w:rPr>
        <w:t>igual o superior a 96 sobre 100 en todo el recorrido</w:t>
      </w:r>
      <w:r>
        <w:t xml:space="preserve"> </w:t>
      </w:r>
      <w:r>
        <w:rPr>
          <w:b/>
          <w:i w:val="0"/>
        </w:rPr>
        <w:t>de 3.200 a 6.500 K</w:t>
      </w:r>
      <w:r>
        <w:rPr>
          <w:b w:val="0"/>
          <w:i w:val="0"/>
        </w:rPr>
        <w:t>. Ése es el dato que separa un aparato profesional de uno que en cámara vuelve</w:t>
      </w:r>
      <w:r>
        <w:t xml:space="preserve"> </w:t>
      </w:r>
      <w:r>
        <w:rPr>
          <w:b w:val="0"/>
          <w:i w:val="0"/>
        </w:rPr>
        <w:t xml:space="preserve">verdes las caras, y </w:t>
      </w:r>
      <w:r>
        <w:rPr>
          <w:b/>
          <w:i w:val="0"/>
        </w:rPr>
        <w:t>es la razón por la que un LED de estudio no se elige por vatios</w:t>
      </w:r>
      <w:r>
        <w:rPr>
          <w:b w:val="0"/>
          <w:i w:val="0"/>
        </w:rPr>
        <w:t>.</w:t>
      </w:r>
    </w:p>
    <w:p>
      <w:pPr>
        <w:pStyle w:val="Separador"/>
        <w:pBdr>
          <w:bottom w:val="single" w:sz="4" w:color="BBBBBB"/>
        </w:pBdr>
      </w:pPr>
    </w:p>
    <w:p>
      <w:pPr>
        <w:pStyle w:val="Heading2"/>
      </w:pPr>
      <w:r>
        <w:rPr>
          <w:b w:val="0"/>
          <w:i w:val="0"/>
        </w:rPr>
        <w:t>8.9 Los accesorios de control de la luz</w:t>
      </w:r>
    </w:p>
    <w:p>
      <w:pPr/>
      <w:r>
        <w:rPr>
          <w:b w:val="0"/>
          <w:i w:val="0"/>
        </w:rPr>
      </w:r>
      <w:r>
        <w:rPr>
          <w:b/>
          <w:i w:val="0"/>
        </w:rPr>
        <w:t>La mitad del trabajo de iluminación es quitar luz de donde no se quiere</w:t>
      </w:r>
      <w:r>
        <w:rPr>
          <w:b w:val="0"/>
          <w:i w:val="0"/>
        </w:rPr>
        <w:t>, y para eso hay un</w:t>
      </w:r>
      <w:r>
        <w:t xml:space="preserve"> </w:t>
      </w:r>
      <w:r>
        <w:rPr>
          <w:b w:val="0"/>
          <w:i w:val="0"/>
        </w:rPr>
        <w:t>vocabulario propio que el examen pregunta directamente: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Accesorio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Bandera</w:t>
            </w:r>
            <w:r>
              <w:rPr>
                <w:b w:val="0"/>
                <w:i w:val="0"/>
              </w:rPr>
            </w:r>
          </w:p>
        </w:tc>
        <w:tc>
          <w:tcPr>
            <w:tcW w:type="dxa" w:w="3137"/>
          </w:tcPr>
          <w:p>
            <w:pPr>
              <w:pStyle w:val="Tabla"/>
            </w:pPr>
            <w:r/>
            <w:r>
              <w:rPr>
                <w:b w:val="0"/>
                <w:i w:val="0"/>
              </w:rPr>
            </w:r>
            <w:r>
              <w:rPr>
                <w:b/>
                <w:i w:val="0"/>
              </w:rPr>
              <w:t>Bastidor de alambre de cuatro lados cubierto de tela negra</w:t>
            </w:r>
            <w:r>
              <w:rPr>
                <w:b w:val="0"/>
                <w:i w:val="0"/>
              </w:rPr>
            </w:r>
          </w:p>
        </w:tc>
        <w:tc>
          <w:tcPr>
            <w:tcW w:type="dxa" w:w="3137"/>
          </w:tcPr>
          <w:p>
            <w:pPr>
              <w:pStyle w:val="Tabla"/>
            </w:pPr>
            <w:r/>
            <w:r>
              <w:rPr>
                <w:b w:val="0"/>
                <w:i w:val="0"/>
              </w:rPr>
            </w:r>
            <w:r>
              <w:rPr>
                <w:b/>
                <w:i w:val="0"/>
              </w:rPr>
              <w:t>Corta la luz</w:t>
            </w:r>
            <w:r>
              <w:rPr>
                <w:b w:val="0"/>
                <w:i w:val="0"/>
              </w:rPr>
              <w:t>: crea sombra, evita que entre en el objetivo</w:t>
            </w:r>
          </w:p>
        </w:tc>
      </w:tr>
      <w:tr>
        <w:tc>
          <w:tcPr>
            <w:tcW w:type="dxa" w:w="3137"/>
          </w:tcPr>
          <w:p>
            <w:pPr>
              <w:pStyle w:val="Tabla"/>
            </w:pPr>
            <w:r/>
            <w:r>
              <w:rPr>
                <w:b w:val="0"/>
                <w:i w:val="0"/>
              </w:rPr>
            </w:r>
            <w:r>
              <w:rPr>
                <w:b/>
                <w:i w:val="0"/>
              </w:rPr>
              <w:t>Velo o gasa</w:t>
            </w:r>
            <w:r>
              <w:rPr>
                <w:b w:val="0"/>
                <w:i w:val="0"/>
              </w:rPr>
              <w:t xml:space="preserve"> (</w:t>
            </w:r>
            <w:r>
              <w:rPr>
                <w:b w:val="0"/>
                <w:i/>
              </w:rPr>
              <w:t>silk</w:t>
            </w:r>
            <w:r>
              <w:rPr>
                <w:b w:val="0"/>
                <w:i w:val="0"/>
              </w:rPr>
              <w:t>)</w:t>
            </w:r>
          </w:p>
        </w:tc>
        <w:tc>
          <w:tcPr>
            <w:tcW w:type="dxa" w:w="3137"/>
          </w:tcPr>
          <w:p>
            <w:pPr>
              <w:pStyle w:val="Tabla"/>
            </w:pPr>
            <w:r/>
            <w:r>
              <w:rPr>
                <w:b w:val="0"/>
                <w:i w:val="0"/>
              </w:rPr>
              <w:t>Bastidor cubierto de tela translúcida blanca</w:t>
            </w:r>
          </w:p>
        </w:tc>
        <w:tc>
          <w:tcPr>
            <w:tcW w:type="dxa" w:w="3137"/>
          </w:tcPr>
          <w:p>
            <w:pPr>
              <w:pStyle w:val="Tabla"/>
            </w:pPr>
            <w:r/>
            <w:r>
              <w:rPr>
                <w:b w:val="0"/>
                <w:i w:val="0"/>
              </w:rPr>
            </w:r>
            <w:r>
              <w:rPr>
                <w:b/>
                <w:i w:val="0"/>
              </w:rPr>
              <w:t>Difunde</w:t>
            </w:r>
            <w:r>
              <w:rPr>
                <w:b w:val="0"/>
                <w:i w:val="0"/>
              </w:rPr>
              <w:t>: ablanda la luz que lo atraviesa</w:t>
            </w:r>
          </w:p>
        </w:tc>
      </w:tr>
      <w:tr>
        <w:tc>
          <w:tcPr>
            <w:tcW w:type="dxa" w:w="3137"/>
          </w:tcPr>
          <w:p>
            <w:pPr>
              <w:pStyle w:val="Tabla"/>
            </w:pPr>
            <w:r/>
            <w:r>
              <w:rPr>
                <w:b w:val="0"/>
                <w:i w:val="0"/>
              </w:rPr>
            </w:r>
            <w:r>
              <w:rPr>
                <w:b/>
                <w:i w:val="0"/>
              </w:rPr>
              <w:t>Rejilla</w:t>
            </w:r>
            <w:r>
              <w:rPr>
                <w:b w:val="0"/>
                <w:i w:val="0"/>
              </w:rPr>
              <w:t xml:space="preserve"> o </w:t>
            </w:r>
            <w:r>
              <w:rPr>
                <w:b w:val="0"/>
                <w:i/>
              </w:rPr>
              <w:t>net</w:t>
            </w:r>
          </w:p>
        </w:tc>
        <w:tc>
          <w:tcPr>
            <w:tcW w:type="dxa" w:w="3137"/>
          </w:tcPr>
          <w:p>
            <w:pPr>
              <w:pStyle w:val="Tabla"/>
            </w:pPr>
            <w:r/>
            <w:r>
              <w:rPr>
                <w:b w:val="0"/>
                <w:i w:val="0"/>
              </w:rPr>
              <w:t>Bastidor cubierto de malla</w:t>
            </w:r>
          </w:p>
        </w:tc>
        <w:tc>
          <w:tcPr>
            <w:tcW w:type="dxa" w:w="3137"/>
          </w:tcPr>
          <w:p>
            <w:pPr>
              <w:pStyle w:val="Tabla"/>
            </w:pPr>
            <w:r/>
            <w:r>
              <w:rPr>
                <w:b w:val="0"/>
                <w:i w:val="0"/>
              </w:rPr>
            </w:r>
            <w:r>
              <w:rPr>
                <w:b/>
                <w:i w:val="0"/>
              </w:rPr>
              <w:t>Baja la intensidad</w:t>
            </w:r>
            <w:r>
              <w:rPr>
                <w:b w:val="0"/>
                <w:i w:val="0"/>
              </w:rPr>
              <w:t xml:space="preserve"> sin cambiar la dureza</w:t>
            </w:r>
          </w:p>
        </w:tc>
      </w:tr>
      <w:tr>
        <w:tc>
          <w:tcPr>
            <w:tcW w:type="dxa" w:w="3137"/>
          </w:tcPr>
          <w:p>
            <w:pPr>
              <w:pStyle w:val="Tabla"/>
            </w:pPr>
            <w:r/>
            <w:r>
              <w:rPr>
                <w:b w:val="0"/>
                <w:i w:val="0"/>
              </w:rPr>
            </w:r>
            <w:r>
              <w:rPr>
                <w:b/>
                <w:i w:val="0"/>
              </w:rPr>
              <w:t>Pulmón</w:t>
            </w:r>
            <w:r>
              <w:rPr>
                <w:b w:val="0"/>
                <w:i w:val="0"/>
              </w:rPr>
              <w:t xml:space="preserve"> o </w:t>
            </w:r>
            <w:r>
              <w:rPr>
                <w:b w:val="0"/>
                <w:i/>
              </w:rPr>
              <w:t>butterfly</w:t>
            </w:r>
          </w:p>
        </w:tc>
        <w:tc>
          <w:tcPr>
            <w:tcW w:type="dxa" w:w="3137"/>
          </w:tcPr>
          <w:p>
            <w:pPr>
              <w:pStyle w:val="Tabla"/>
            </w:pPr>
            <w:r/>
            <w:r>
              <w:rPr>
                <w:b w:val="0"/>
                <w:i w:val="0"/>
              </w:rPr>
              <w:t>Bastidor grande de suspensión, con tela intercambiable</w:t>
            </w:r>
          </w:p>
        </w:tc>
        <w:tc>
          <w:tcPr>
            <w:tcW w:type="dxa" w:w="3137"/>
          </w:tcPr>
          <w:p>
            <w:pPr>
              <w:pStyle w:val="Tabla"/>
            </w:pPr>
            <w:r/>
            <w:r>
              <w:rPr>
                <w:b w:val="0"/>
                <w:i w:val="0"/>
              </w:rPr>
              <w:t>Difunde o corta sobre un área amplia, en exterior</w:t>
            </w:r>
          </w:p>
        </w:tc>
      </w:tr>
      <w:tr>
        <w:tc>
          <w:tcPr>
            <w:tcW w:type="dxa" w:w="3137"/>
          </w:tcPr>
          <w:p>
            <w:pPr>
              <w:pStyle w:val="Tabla"/>
            </w:pPr>
            <w:r/>
            <w:r>
              <w:rPr>
                <w:b w:val="0"/>
                <w:i w:val="0"/>
              </w:rPr>
            </w:r>
            <w:r>
              <w:rPr>
                <w:b/>
                <w:i w:val="0"/>
              </w:rPr>
              <w:t>Viseras</w:t>
            </w:r>
            <w:r>
              <w:rPr>
                <w:b w:val="0"/>
                <w:i w:val="0"/>
              </w:rPr>
              <w:t xml:space="preserve"> (</w:t>
            </w:r>
            <w:r>
              <w:rPr>
                <w:b w:val="0"/>
                <w:i/>
              </w:rPr>
              <w:t>barn doors</w:t>
            </w:r>
            <w:r>
              <w:rPr>
                <w:b w:val="0"/>
                <w:i w:val="0"/>
              </w:rPr>
              <w:t>)</w:t>
            </w:r>
          </w:p>
        </w:tc>
        <w:tc>
          <w:tcPr>
            <w:tcW w:type="dxa" w:w="3137"/>
          </w:tcPr>
          <w:p>
            <w:pPr>
              <w:pStyle w:val="Tabla"/>
            </w:pPr>
            <w:r/>
            <w:r>
              <w:rPr>
                <w:b w:val="0"/>
                <w:i w:val="0"/>
              </w:rPr>
              <w:t>Cuatro aletas metálicas en la boca del foco</w:t>
            </w:r>
          </w:p>
        </w:tc>
        <w:tc>
          <w:tcPr>
            <w:tcW w:type="dxa" w:w="3137"/>
          </w:tcPr>
          <w:p>
            <w:pPr>
              <w:pStyle w:val="Tabla"/>
            </w:pPr>
            <w:r/>
            <w:r>
              <w:rPr>
                <w:b w:val="0"/>
                <w:i w:val="0"/>
              </w:rPr>
              <w:t>Recortan el haz groseramente</w:t>
            </w:r>
          </w:p>
        </w:tc>
      </w:tr>
      <w:tr>
        <w:tc>
          <w:tcPr>
            <w:tcW w:type="dxa" w:w="3137"/>
          </w:tcPr>
          <w:p>
            <w:pPr>
              <w:pStyle w:val="Tabla"/>
            </w:pPr>
            <w:r/>
            <w:r>
              <w:rPr>
                <w:b w:val="0"/>
                <w:i w:val="0"/>
              </w:rPr>
            </w:r>
            <w:r>
              <w:rPr>
                <w:b/>
                <w:i w:val="0"/>
              </w:rPr>
              <w:t>Cortadores</w:t>
            </w:r>
            <w:r>
              <w:rPr>
                <w:b w:val="0"/>
                <w:i w:val="0"/>
              </w:rPr>
              <w:t xml:space="preserve"> (</w:t>
            </w:r>
            <w:r>
              <w:rPr>
                <w:b w:val="0"/>
                <w:i/>
              </w:rPr>
              <w:t>cutters</w:t>
            </w:r>
            <w:r>
              <w:rPr>
                <w:b w:val="0"/>
                <w:i w:val="0"/>
              </w:rPr>
              <w:t>)</w:t>
            </w:r>
          </w:p>
        </w:tc>
        <w:tc>
          <w:tcPr>
            <w:tcW w:type="dxa" w:w="3137"/>
          </w:tcPr>
          <w:p>
            <w:pPr>
              <w:pStyle w:val="Tabla"/>
            </w:pPr>
            <w:r/>
            <w:r>
              <w:rPr>
                <w:b w:val="0"/>
                <w:i w:val="0"/>
              </w:rPr>
              <w:t>Banderas estrechas y alargadas</w:t>
            </w:r>
          </w:p>
        </w:tc>
        <w:tc>
          <w:tcPr>
            <w:tcW w:type="dxa" w:w="3137"/>
          </w:tcPr>
          <w:p>
            <w:pPr>
              <w:pStyle w:val="Tabla"/>
            </w:pPr>
            <w:r/>
            <w:r>
              <w:rPr>
                <w:b w:val="0"/>
                <w:i w:val="0"/>
              </w:rPr>
              <w:t>Cortan franjas</w:t>
            </w:r>
          </w:p>
        </w:tc>
      </w:tr>
      <w:tr>
        <w:tc>
          <w:tcPr>
            <w:tcW w:type="dxa" w:w="3137"/>
          </w:tcPr>
          <w:p>
            <w:pPr>
              <w:pStyle w:val="Tabla"/>
            </w:pPr>
            <w:r/>
            <w:r>
              <w:rPr>
                <w:b w:val="0"/>
                <w:i w:val="0"/>
              </w:rPr>
            </w:r>
            <w:r>
              <w:rPr>
                <w:b/>
                <w:i w:val="0"/>
              </w:rPr>
              <w:t>Rebotador</w:t>
            </w:r>
            <w:r>
              <w:rPr>
                <w:b w:val="0"/>
                <w:i w:val="0"/>
              </w:rPr>
            </w:r>
          </w:p>
        </w:tc>
        <w:tc>
          <w:tcPr>
            <w:tcW w:type="dxa" w:w="3137"/>
          </w:tcPr>
          <w:p>
            <w:pPr>
              <w:pStyle w:val="Tabla"/>
            </w:pPr>
            <w:r/>
            <w:r>
              <w:rPr>
                <w:b w:val="0"/>
                <w:i w:val="0"/>
              </w:rPr>
              <w:t>Superficie blanca, plateada o dorada</w:t>
            </w:r>
          </w:p>
        </w:tc>
        <w:tc>
          <w:tcPr>
            <w:tcW w:type="dxa" w:w="3137"/>
          </w:tcPr>
          <w:p>
            <w:pPr>
              <w:pStyle w:val="Tabla"/>
            </w:pPr>
            <w:r/>
            <w:r>
              <w:rPr>
                <w:b w:val="0"/>
                <w:i w:val="0"/>
              </w:rPr>
              <w:t>Devuelve luz como relleno</w:t>
            </w:r>
          </w:p>
        </w:tc>
      </w:tr>
    </w:tbl>
    <w:p>
      <w:pPr/>
    </w:p>
    <w:p>
      <w:pPr/>
      <w:r>
        <w:rPr>
          <w:b w:val="0"/>
          <w:i w:val="0"/>
        </w:rPr>
      </w:r>
      <w:r>
        <w:rPr>
          <w:b/>
          <w:i w:val="0"/>
        </w:rPr>
        <w:t>El bastidor de alambre de cuatro lados cubierto de tela negra es una bandera</w:t>
      </w:r>
      <w:r>
        <w:rPr>
          <w:b w:val="0"/>
          <w:i w:val="0"/>
        </w:rPr>
        <w:t>, y ésa es la</w:t>
      </w:r>
      <w:r>
        <w:t xml:space="preserve"> </w:t>
      </w:r>
      <w:r>
        <w:rPr>
          <w:b w:val="0"/>
          <w:i w:val="0"/>
        </w:rPr>
        <w:t xml:space="preserve">respuesta oficial a la pregunta 72. </w:t>
      </w:r>
      <w:r>
        <w:rPr>
          <w:b/>
          <w:i w:val="0"/>
        </w:rPr>
        <w:t>Lo que decide es el color y la opacidad de la tela</w:t>
      </w:r>
      <w:r>
        <w:rPr>
          <w:b w:val="0"/>
          <w:i w:val="0"/>
        </w:rPr>
        <w:t>: negra y</w:t>
      </w:r>
      <w:r>
        <w:t xml:space="preserve"> </w:t>
      </w:r>
      <w:r>
        <w:rPr>
          <w:b w:val="0"/>
          <w:i w:val="0"/>
        </w:rPr>
        <w:t>opaca es bandera; blanca y translúcida es velo; de malla es rejilla. Las tres opciones falsas son</w:t>
      </w:r>
      <w:r>
        <w:t xml:space="preserve"> </w:t>
      </w:r>
      <w:r>
        <w:rPr>
          <w:b w:val="0"/>
          <w:i w:val="0"/>
        </w:rPr>
        <w:t>justamente esos tres accesorios, distinguidos únicamente por el material que llevan tensado.</w:t>
      </w:r>
    </w:p>
    <w:p>
      <w:pPr>
        <w:pStyle w:val="Separador"/>
        <w:pBdr>
          <w:bottom w:val="single" w:sz="4" w:color="BBBBBB"/>
        </w:pBdr>
      </w:pPr>
    </w:p>
    <w:p>
      <w:pPr>
        <w:pStyle w:val="Heading2"/>
      </w:pPr>
      <w:r>
        <w:rPr>
          <w:b w:val="0"/>
          <w:i w:val="0"/>
        </w:rPr>
        <w:t>8.10 El espectro invisible: luz negra y ultravioleta</w:t>
      </w:r>
    </w:p>
    <w:p>
      <w:pPr/>
      <w:r>
        <w:rPr>
          <w:b w:val="0"/>
          <w:i w:val="0"/>
        </w:rPr>
      </w:r>
      <w:r>
        <w:rPr>
          <w:b/>
          <w:i w:val="0"/>
        </w:rPr>
        <w:t>La «luz negra» es un aparato que emite sobre todo ultravioleta cercano</w:t>
      </w:r>
      <w:r>
        <w:rPr>
          <w:b w:val="0"/>
          <w:i w:val="0"/>
        </w:rPr>
        <w:t>, casi invisible al ojo,</w:t>
      </w:r>
      <w:r>
        <w:t xml:space="preserve"> </w:t>
      </w:r>
      <w:r>
        <w:rPr>
          <w:b w:val="0"/>
          <w:i w:val="0"/>
        </w:rPr>
        <w:t xml:space="preserve">pero que hace </w:t>
      </w:r>
      <w:r>
        <w:rPr>
          <w:b/>
          <w:i w:val="0"/>
        </w:rPr>
        <w:t>fluorescer</w:t>
      </w:r>
      <w:r>
        <w:rPr>
          <w:b w:val="0"/>
          <w:i w:val="0"/>
        </w:rPr>
        <w:t xml:space="preserve"> los materiales que contienen agentes blanqueadores o pigmentos</w:t>
      </w:r>
      <w:r>
        <w:t xml:space="preserve"> </w:t>
      </w:r>
      <w:r>
        <w:rPr>
          <w:b w:val="0"/>
          <w:i w:val="0"/>
        </w:rPr>
        <w:t>fluorescentes. En televisión es un recurso de iluminación espectacular: escenografías que brillan en</w:t>
      </w:r>
      <w:r>
        <w:t xml:space="preserve"> </w:t>
      </w:r>
      <w:r>
        <w:rPr>
          <w:b w:val="0"/>
          <w:i w:val="0"/>
        </w:rPr>
        <w:t>la oscuridad, vestuario que se enciende, efectos de concurso.</w:t>
      </w:r>
    </w:p>
    <w:p>
      <w:pPr/>
      <w:r>
        <w:rPr>
          <w:b w:val="0"/>
          <w:i w:val="0"/>
        </w:rPr>
        <w:t>El ultravioleta se divide en tres tramos por longitud de onda, y sólo uno es el de la luz negra: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Longitud de onda</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UV-C</w:t>
            </w:r>
            <w:r>
              <w:rPr>
                <w:b w:val="0"/>
                <w:i w:val="0"/>
              </w:rPr>
            </w:r>
          </w:p>
        </w:tc>
        <w:tc>
          <w:tcPr>
            <w:tcW w:type="dxa" w:w="3137"/>
          </w:tcPr>
          <w:p>
            <w:pPr>
              <w:pStyle w:val="Tabla"/>
            </w:pPr>
            <w:r/>
            <w:r>
              <w:rPr>
                <w:b w:val="0"/>
                <w:i w:val="0"/>
              </w:rPr>
            </w:r>
            <w:r>
              <w:rPr>
                <w:b/>
                <w:i w:val="0"/>
              </w:rPr>
              <w:t>100 – 280 nm</w:t>
            </w:r>
            <w:r>
              <w:rPr>
                <w:b w:val="0"/>
                <w:i w:val="0"/>
              </w:rPr>
            </w:r>
          </w:p>
        </w:tc>
        <w:tc>
          <w:tcPr>
            <w:tcW w:type="dxa" w:w="3137"/>
          </w:tcPr>
          <w:p>
            <w:pPr>
              <w:pStyle w:val="Tabla"/>
            </w:pPr>
            <w:r/>
            <w:r>
              <w:rPr>
                <w:b w:val="0"/>
                <w:i w:val="0"/>
              </w:rPr>
              <w:t xml:space="preserve">El más energético. </w:t>
            </w:r>
            <w:r>
              <w:rPr>
                <w:b/>
                <w:i w:val="0"/>
              </w:rPr>
              <w:t>Germicida y peligroso</w:t>
            </w:r>
            <w:r>
              <w:rPr>
                <w:b w:val="0"/>
                <w:i w:val="0"/>
              </w:rPr>
              <w:t>; lo detiene la atmósfera</w:t>
            </w:r>
          </w:p>
        </w:tc>
      </w:tr>
      <w:tr>
        <w:tc>
          <w:tcPr>
            <w:tcW w:type="dxa" w:w="3137"/>
          </w:tcPr>
          <w:p>
            <w:pPr>
              <w:pStyle w:val="Tabla"/>
            </w:pPr>
            <w:r/>
            <w:r>
              <w:rPr>
                <w:b w:val="0"/>
                <w:i w:val="0"/>
              </w:rPr>
            </w:r>
            <w:r>
              <w:rPr>
                <w:b/>
                <w:i w:val="0"/>
              </w:rPr>
              <w:t>UV-B</w:t>
            </w:r>
            <w:r>
              <w:rPr>
                <w:b w:val="0"/>
                <w:i w:val="0"/>
              </w:rPr>
            </w:r>
          </w:p>
        </w:tc>
        <w:tc>
          <w:tcPr>
            <w:tcW w:type="dxa" w:w="3137"/>
          </w:tcPr>
          <w:p>
            <w:pPr>
              <w:pStyle w:val="Tabla"/>
            </w:pPr>
            <w:r/>
            <w:r>
              <w:rPr>
                <w:b w:val="0"/>
                <w:i w:val="0"/>
              </w:rPr>
              <w:t>280 – 315 nm</w:t>
            </w:r>
          </w:p>
        </w:tc>
        <w:tc>
          <w:tcPr>
            <w:tcW w:type="dxa" w:w="3137"/>
          </w:tcPr>
          <w:p>
            <w:pPr>
              <w:pStyle w:val="Tabla"/>
            </w:pPr>
            <w:r/>
            <w:r>
              <w:rPr>
                <w:b w:val="0"/>
                <w:i w:val="0"/>
              </w:rPr>
              <w:t>El que quema la piel</w:t>
            </w:r>
          </w:p>
        </w:tc>
      </w:tr>
      <w:tr>
        <w:tc>
          <w:tcPr>
            <w:tcW w:type="dxa" w:w="3137"/>
          </w:tcPr>
          <w:p>
            <w:pPr>
              <w:pStyle w:val="Tabla"/>
            </w:pPr>
            <w:r/>
            <w:r>
              <w:rPr>
                <w:b w:val="0"/>
                <w:i w:val="0"/>
              </w:rPr>
            </w:r>
            <w:r>
              <w:rPr>
                <w:b/>
                <w:i w:val="0"/>
              </w:rPr>
              <w:t>UV-A</w:t>
            </w:r>
            <w:r>
              <w:rPr>
                <w:b w:val="0"/>
                <w:i w:val="0"/>
              </w:rPr>
            </w:r>
          </w:p>
        </w:tc>
        <w:tc>
          <w:tcPr>
            <w:tcW w:type="dxa" w:w="3137"/>
          </w:tcPr>
          <w:p>
            <w:pPr>
              <w:pStyle w:val="Tabla"/>
            </w:pPr>
            <w:r/>
            <w:r>
              <w:rPr>
                <w:b w:val="0"/>
                <w:i w:val="0"/>
              </w:rPr>
            </w:r>
            <w:r>
              <w:rPr>
                <w:b/>
                <w:i w:val="0"/>
              </w:rPr>
              <w:t>315 – 400 nm</w:t>
            </w:r>
            <w:r>
              <w:rPr>
                <w:b w:val="0"/>
                <w:i w:val="0"/>
              </w:rPr>
            </w:r>
          </w:p>
        </w:tc>
        <w:tc>
          <w:tcPr>
            <w:tcW w:type="dxa" w:w="3137"/>
          </w:tcPr>
          <w:p>
            <w:pPr>
              <w:pStyle w:val="Tabla"/>
            </w:pPr>
            <w:r/>
            <w:r>
              <w:rPr>
                <w:b w:val="0"/>
                <w:i w:val="0"/>
              </w:rPr>
            </w:r>
            <w:r>
              <w:rPr>
                <w:b/>
                <w:i w:val="0"/>
              </w:rPr>
              <w:t>El de la luz negra</w:t>
            </w:r>
            <w:r>
              <w:rPr>
                <w:b w:val="0"/>
                <w:i w:val="0"/>
              </w:rPr>
              <w:t>: el menos energético, el que provoca la fluorescencia</w:t>
            </w:r>
          </w:p>
        </w:tc>
      </w:tr>
      <w:tr>
        <w:tc>
          <w:tcPr>
            <w:tcW w:type="dxa" w:w="3137"/>
          </w:tcPr>
          <w:p>
            <w:pPr>
              <w:pStyle w:val="Tabla"/>
            </w:pPr>
            <w:r/>
            <w:r>
              <w:rPr>
                <w:b w:val="0"/>
                <w:i w:val="0"/>
              </w:rPr>
              <w:t>Visible</w:t>
            </w:r>
          </w:p>
        </w:tc>
        <w:tc>
          <w:tcPr>
            <w:tcW w:type="dxa" w:w="3137"/>
          </w:tcPr>
          <w:p>
            <w:pPr>
              <w:pStyle w:val="Tabla"/>
            </w:pPr>
            <w:r/>
            <w:r>
              <w:rPr>
                <w:b w:val="0"/>
                <w:i w:val="0"/>
              </w:rPr>
              <w:t>400 – 700 nm</w:t>
            </w:r>
          </w:p>
        </w:tc>
        <w:tc>
          <w:tcPr>
            <w:tcW w:type="dxa" w:w="3137"/>
          </w:tcPr>
          <w:p>
            <w:pPr>
              <w:pStyle w:val="Tabla"/>
            </w:pPr>
            <w:r/>
            <w:r>
              <w:rPr>
                <w:b w:val="0"/>
                <w:i w:val="0"/>
              </w:rPr>
              <w:t>Lo que se ve</w:t>
            </w:r>
          </w:p>
        </w:tc>
      </w:tr>
      <w:tr>
        <w:tc>
          <w:tcPr>
            <w:tcW w:type="dxa" w:w="3137"/>
          </w:tcPr>
          <w:p>
            <w:pPr>
              <w:pStyle w:val="Tabla"/>
            </w:pPr>
            <w:r/>
            <w:r>
              <w:rPr>
                <w:b w:val="0"/>
                <w:i w:val="0"/>
              </w:rPr>
              <w:t>Infrarrojo cercano</w:t>
            </w:r>
          </w:p>
        </w:tc>
        <w:tc>
          <w:tcPr>
            <w:tcW w:type="dxa" w:w="3137"/>
          </w:tcPr>
          <w:p>
            <w:pPr>
              <w:pStyle w:val="Tabla"/>
            </w:pPr>
            <w:r/>
            <w:r>
              <w:rPr>
                <w:b w:val="0"/>
                <w:i w:val="0"/>
              </w:rPr>
              <w:t>700 nm en adelante</w:t>
            </w:r>
          </w:p>
        </w:tc>
        <w:tc>
          <w:tcPr>
            <w:tcW w:type="dxa" w:w="3137"/>
          </w:tcPr>
          <w:p>
            <w:pPr>
              <w:pStyle w:val="Tabla"/>
            </w:pPr>
            <w:r/>
            <w:r>
              <w:rPr>
                <w:b w:val="0"/>
                <w:i w:val="0"/>
              </w:rPr>
              <w:t>Calor; visión nocturna</w:t>
            </w:r>
          </w:p>
        </w:tc>
      </w:tr>
    </w:tbl>
    <w:p>
      <w:pPr/>
    </w:p>
    <w:p>
      <w:pPr/>
      <w:r>
        <w:rPr>
          <w:b w:val="0"/>
          <w:i w:val="0"/>
        </w:rPr>
      </w:r>
      <w:r>
        <w:rPr>
          <w:b/>
          <w:i w:val="0"/>
        </w:rPr>
        <w:t>El rango de una lámpara de luz negra es 315-400 nm</w:t>
      </w:r>
      <w:r>
        <w:rPr>
          <w:b w:val="0"/>
          <w:i w:val="0"/>
        </w:rPr>
        <w:t>, que es exactamente el UV-A, y ésa es la</w:t>
      </w:r>
      <w:r>
        <w:t xml:space="preserve"> </w:t>
      </w:r>
      <w:r>
        <w:rPr>
          <w:b w:val="0"/>
          <w:i w:val="0"/>
        </w:rPr>
        <w:t xml:space="preserve">respuesta oficial a la pregunta 104. Las tres opciones falsas son los tramos vecinos: </w:t>
      </w:r>
      <w:r>
        <w:rPr>
          <w:b/>
          <w:i w:val="0"/>
        </w:rPr>
        <w:t>400-700 nm es</w:t>
      </w:r>
      <w:r>
        <w:t xml:space="preserve"> </w:t>
      </w:r>
      <w:r>
        <w:rPr>
          <w:b/>
          <w:i w:val="0"/>
        </w:rPr>
        <w:t>el espectro visible entero</w:t>
      </w:r>
      <w:r>
        <w:rPr>
          <w:b w:val="0"/>
          <w:i w:val="0"/>
        </w:rPr>
        <w:t xml:space="preserve">, con lo cual no sería «negra» sino blanca; </w:t>
      </w:r>
      <w:r>
        <w:rPr>
          <w:b/>
          <w:i w:val="0"/>
        </w:rPr>
        <w:t>710-900 nm es el infrarrojo</w:t>
      </w:r>
      <w:r>
        <w:t xml:space="preserve"> </w:t>
      </w:r>
      <w:r>
        <w:rPr>
          <w:b/>
          <w:i w:val="0"/>
        </w:rPr>
        <w:t>cercano</w:t>
      </w:r>
      <w:r>
        <w:rPr>
          <w:b w:val="0"/>
          <w:i w:val="0"/>
        </w:rPr>
        <w:t xml:space="preserve">, invisible pero sin fluorescencia; y </w:t>
      </w:r>
      <w:r>
        <w:rPr>
          <w:b/>
          <w:i w:val="0"/>
        </w:rPr>
        <w:t>220-280 nm es el UV-C</w:t>
      </w:r>
      <w:r>
        <w:rPr>
          <w:b w:val="0"/>
          <w:i w:val="0"/>
        </w:rPr>
        <w:t xml:space="preserve">, que </w:t>
      </w:r>
      <w:r>
        <w:rPr>
          <w:b/>
          <w:i w:val="0"/>
        </w:rPr>
        <w:t>no</w:t>
      </w:r>
      <w:r>
        <w:rPr>
          <w:b w:val="0"/>
          <w:i w:val="0"/>
        </w:rPr>
        <w:t xml:space="preserve"> se usa para</w:t>
      </w:r>
      <w:r>
        <w:t xml:space="preserve"> </w:t>
      </w:r>
      <w:r>
        <w:rPr>
          <w:b w:val="0"/>
          <w:i w:val="0"/>
        </w:rPr>
        <w:t>iluminar nada porque daña los ojos y la piel.</w:t>
      </w:r>
    </w:p>
    <w:p>
      <w:pPr/>
      <w:r>
        <w:rPr>
          <w:b w:val="0"/>
          <w:i w:val="0"/>
        </w:rPr>
      </w:r>
      <w:r>
        <w:rPr>
          <w:b/>
          <w:i w:val="0"/>
        </w:rPr>
        <w:t>Y una advertencia de prevención que este tema debe dejar escrita</w:t>
      </w:r>
      <w:r>
        <w:rPr>
          <w:b w:val="0"/>
          <w:i w:val="0"/>
        </w:rPr>
        <w:t>, porque enlaza con el punto 8</w:t>
      </w:r>
      <w:r>
        <w:t xml:space="preserve"> </w:t>
      </w:r>
      <w:r>
        <w:rPr>
          <w:b w:val="0"/>
          <w:i w:val="0"/>
        </w:rPr>
        <w:t xml:space="preserve">del programa: </w:t>
      </w:r>
      <w:r>
        <w:rPr>
          <w:b/>
          <w:i w:val="0"/>
        </w:rPr>
        <w:t>el ultravioleta de las fuentes de iluminación es un riesgo laboral con norma propia</w:t>
      </w:r>
      <w:r>
        <w:rPr>
          <w:b w:val="0"/>
          <w:i w:val="0"/>
        </w:rPr>
        <w:t>.</w:t>
      </w:r>
      <w:r>
        <w:t xml:space="preserve"> </w:t>
      </w:r>
      <w:r>
        <w:rPr>
          <w:b w:val="0"/>
          <w:i w:val="0"/>
        </w:rPr>
        <w:t>Este proyecto guarda, para un aparato de LED de plató, el informe de ensayo de la norma</w:t>
      </w:r>
      <w:r>
        <w:t xml:space="preserve"> </w:t>
      </w:r>
      <w:r>
        <w:rPr>
          <w:b w:val="0"/>
          <w:i w:val="0"/>
        </w:rPr>
      </w:r>
      <w:r>
        <w:rPr>
          <w:b/>
          <w:i w:val="0"/>
        </w:rPr>
        <w:t>IEC 62471:2006 / EN 62471:2008</w:t>
      </w:r>
      <w:r>
        <w:rPr>
          <w:b w:val="0"/>
          <w:i w:val="0"/>
        </w:rPr>
        <w:t>, «Photobiological safety of lamps and lamp systems», en</w:t>
      </w:r>
      <w:r>
        <w:t xml:space="preserve"> </w:t>
      </w:r>
      <w:r>
        <w:rPr>
          <w:b w:val="0"/>
          <w:i w:val="0"/>
        </w:rPr>
        <w:t>el informe de ensayo publicado por Astera. Que un fabricante publique ese ensayo es</w:t>
      </w:r>
      <w:r>
        <w:t xml:space="preserve"> </w:t>
      </w:r>
      <w:r>
        <w:rPr>
          <w:b w:val="0"/>
          <w:i w:val="0"/>
        </w:rPr>
        <w:t>la manera de acreditar que su aparato no expone a quien trabaja debajo.</w:t>
      </w:r>
    </w:p>
    <w:p>
      <w:pPr>
        <w:pStyle w:val="Separador"/>
        <w:pBdr>
          <w:bottom w:val="single" w:sz="4" w:color="BBBBBB"/>
        </w:pBdr>
      </w:pPr>
    </w:p>
    <w:p>
      <w:pPr>
        <w:pStyle w:val="Heading2"/>
      </w:pPr>
      <w:r>
        <w:rPr>
          <w:b w:val="0"/>
          <w:i w:val="0"/>
        </w:rPr>
        <w:t>8.11 Interiores y exteriores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Interior de plató</w:t>
            </w:r>
            <w:r>
              <w:rPr>
                <w:b w:val="0"/>
                <w:i w:val="0"/>
              </w:rPr>
            </w:r>
          </w:p>
        </w:tc>
        <w:tc>
          <w:tcPr>
            <w:tcW w:type="dxa" w:w="3137"/>
            <w:shd w:val="clear" w:color="auto" w:fill="E4E4E4"/>
          </w:tcPr>
          <w:p>
            <w:pPr>
              <w:pStyle w:val="Tablacabecera"/>
            </w:pPr>
            <w:r/>
            <w:r>
              <w:rPr>
                <w:b w:val="0"/>
                <w:i w:val="0"/>
              </w:rPr>
            </w:r>
            <w:r>
              <w:rPr>
                <w:b/>
                <w:i w:val="0"/>
              </w:rPr>
              <w:t>Exterior</w:t>
            </w:r>
            <w:r>
              <w:rPr>
                <w:b w:val="0"/>
                <w:i w:val="0"/>
              </w:rPr>
            </w:r>
          </w:p>
        </w:tc>
      </w:tr>
      <w:tr>
        <w:tc>
          <w:tcPr>
            <w:tcW w:type="dxa" w:w="3137"/>
          </w:tcPr>
          <w:p>
            <w:pPr>
              <w:pStyle w:val="Tabla"/>
            </w:pPr>
            <w:r/>
            <w:r>
              <w:rPr>
                <w:b w:val="0"/>
                <w:i w:val="0"/>
              </w:rPr>
              <w:t>Fuente dominante</w:t>
            </w:r>
          </w:p>
        </w:tc>
        <w:tc>
          <w:tcPr>
            <w:tcW w:type="dxa" w:w="3137"/>
          </w:tcPr>
          <w:p>
            <w:pPr>
              <w:pStyle w:val="Tabla"/>
            </w:pPr>
            <w:r/>
            <w:r>
              <w:rPr>
                <w:b w:val="0"/>
                <w:i w:val="0"/>
              </w:rPr>
              <w:t>Los aparatos: todo se controla</w:t>
            </w:r>
          </w:p>
        </w:tc>
        <w:tc>
          <w:tcPr>
            <w:tcW w:type="dxa" w:w="3137"/>
          </w:tcPr>
          <w:p>
            <w:pPr>
              <w:pStyle w:val="Tabla"/>
            </w:pPr>
            <w:r/>
            <w:r>
              <w:rPr>
                <w:b w:val="0"/>
                <w:i w:val="0"/>
              </w:rPr>
            </w:r>
            <w:r>
              <w:rPr>
                <w:b/>
                <w:i w:val="0"/>
              </w:rPr>
              <w:t>El sol</w:t>
            </w:r>
            <w:r>
              <w:rPr>
                <w:b w:val="0"/>
                <w:i w:val="0"/>
              </w:rPr>
              <w:t>, que no se controla</w:t>
            </w:r>
          </w:p>
        </w:tc>
      </w:tr>
      <w:tr>
        <w:tc>
          <w:tcPr>
            <w:tcW w:type="dxa" w:w="3137"/>
          </w:tcPr>
          <w:p>
            <w:pPr>
              <w:pStyle w:val="Tabla"/>
            </w:pPr>
            <w:r/>
            <w:r>
              <w:rPr>
                <w:b w:val="0"/>
                <w:i w:val="0"/>
              </w:rPr>
              <w:t>Problema principal</w:t>
            </w:r>
          </w:p>
        </w:tc>
        <w:tc>
          <w:tcPr>
            <w:tcW w:type="dxa" w:w="3137"/>
          </w:tcPr>
          <w:p>
            <w:pPr>
              <w:pStyle w:val="Tabla"/>
            </w:pPr>
            <w:r/>
            <w:r>
              <w:rPr>
                <w:b w:val="0"/>
                <w:i w:val="0"/>
              </w:rPr>
              <w:t>Que la luz sirva a todas las cámaras y no entre en objetivo</w:t>
            </w:r>
          </w:p>
        </w:tc>
        <w:tc>
          <w:tcPr>
            <w:tcW w:type="dxa" w:w="3137"/>
          </w:tcPr>
          <w:p>
            <w:pPr>
              <w:pStyle w:val="Tabla"/>
            </w:pPr>
            <w:r/>
            <w:r>
              <w:rPr>
                <w:b w:val="0"/>
                <w:i w:val="0"/>
              </w:rPr>
              <w:t xml:space="preserve">Que la luz </w:t>
            </w:r>
            <w:r>
              <w:rPr>
                <w:b/>
                <w:i w:val="0"/>
              </w:rPr>
              <w:t>cambie</w:t>
            </w:r>
            <w:r>
              <w:rPr>
                <w:b w:val="0"/>
                <w:i w:val="0"/>
              </w:rPr>
              <w:t xml:space="preserve"> durante la jornada</w:t>
            </w:r>
          </w:p>
        </w:tc>
      </w:tr>
      <w:tr>
        <w:tc>
          <w:tcPr>
            <w:tcW w:type="dxa" w:w="3137"/>
          </w:tcPr>
          <w:p>
            <w:pPr>
              <w:pStyle w:val="Tabla"/>
            </w:pPr>
            <w:r/>
            <w:r>
              <w:rPr>
                <w:b w:val="0"/>
                <w:i w:val="0"/>
              </w:rPr>
              <w:t>Temperatura de color</w:t>
            </w:r>
          </w:p>
        </w:tc>
        <w:tc>
          <w:tcPr>
            <w:tcW w:type="dxa" w:w="3137"/>
          </w:tcPr>
          <w:p>
            <w:pPr>
              <w:pStyle w:val="Tabla"/>
            </w:pPr>
            <w:r/>
            <w:r>
              <w:rPr>
                <w:b w:val="0"/>
                <w:i w:val="0"/>
              </w:rPr>
              <w:t>La que se elija, normalmente 3.200 K o 5.600 K</w:t>
            </w:r>
          </w:p>
        </w:tc>
        <w:tc>
          <w:tcPr>
            <w:tcW w:type="dxa" w:w="3137"/>
          </w:tcPr>
          <w:p>
            <w:pPr>
              <w:pStyle w:val="Tabla"/>
            </w:pPr>
            <w:r/>
            <w:r>
              <w:rPr>
                <w:b w:val="0"/>
                <w:i w:val="0"/>
              </w:rPr>
              <w:t>La del sol y el cielo, variable</w:t>
            </w:r>
          </w:p>
        </w:tc>
      </w:tr>
      <w:tr>
        <w:tc>
          <w:tcPr>
            <w:tcW w:type="dxa" w:w="3137"/>
          </w:tcPr>
          <w:p>
            <w:pPr>
              <w:pStyle w:val="Tabla"/>
            </w:pPr>
            <w:r/>
            <w:r>
              <w:rPr>
                <w:b w:val="0"/>
                <w:i w:val="0"/>
              </w:rPr>
              <w:t>Herramienta clave</w:t>
            </w:r>
          </w:p>
        </w:tc>
        <w:tc>
          <w:tcPr>
            <w:tcW w:type="dxa" w:w="3137"/>
          </w:tcPr>
          <w:p>
            <w:pPr>
              <w:pStyle w:val="Tabla"/>
            </w:pPr>
            <w:r/>
            <w:r>
              <w:rPr>
                <w:b w:val="0"/>
                <w:i w:val="0"/>
              </w:rPr>
              <w:t>El foco y la parrilla</w:t>
            </w:r>
          </w:p>
        </w:tc>
        <w:tc>
          <w:tcPr>
            <w:tcW w:type="dxa" w:w="3137"/>
          </w:tcPr>
          <w:p>
            <w:pPr>
              <w:pStyle w:val="Tabla"/>
            </w:pPr>
            <w:r/>
            <w:r>
              <w:rPr>
                <w:b w:val="0"/>
                <w:i w:val="0"/>
              </w:rPr>
              <w:t xml:space="preserve">El </w:t>
            </w:r>
            <w:r>
              <w:rPr>
                <w:b/>
                <w:i w:val="0"/>
              </w:rPr>
              <w:t>rebotador</w:t>
            </w:r>
            <w:r>
              <w:rPr>
                <w:b w:val="0"/>
                <w:i w:val="0"/>
              </w:rPr>
              <w:t xml:space="preserve">, la </w:t>
            </w:r>
            <w:r>
              <w:rPr>
                <w:b/>
                <w:i w:val="0"/>
              </w:rPr>
              <w:t>difusión grande</w:t>
            </w:r>
            <w:r>
              <w:rPr>
                <w:b w:val="0"/>
                <w:i w:val="0"/>
              </w:rPr>
              <w:t xml:space="preserve"> y el </w:t>
            </w:r>
            <w:r>
              <w:rPr>
                <w:b/>
                <w:i w:val="0"/>
              </w:rPr>
              <w:t>HMI</w:t>
            </w:r>
            <w:r>
              <w:rPr>
                <w:b w:val="0"/>
                <w:i w:val="0"/>
              </w:rPr>
              <w:t xml:space="preserve"> para rellenar</w:t>
            </w:r>
          </w:p>
        </w:tc>
      </w:tr>
      <w:tr>
        <w:tc>
          <w:tcPr>
            <w:tcW w:type="dxa" w:w="3137"/>
          </w:tcPr>
          <w:p>
            <w:pPr>
              <w:pStyle w:val="Tabla"/>
            </w:pPr>
            <w:r/>
            <w:r>
              <w:rPr>
                <w:b w:val="0"/>
                <w:i w:val="0"/>
              </w:rPr>
              <w:t>Continuidad</w:t>
            </w:r>
          </w:p>
        </w:tc>
        <w:tc>
          <w:tcPr>
            <w:tcW w:type="dxa" w:w="3137"/>
          </w:tcPr>
          <w:p>
            <w:pPr>
              <w:pStyle w:val="Tabla"/>
            </w:pPr>
            <w:r/>
            <w:r>
              <w:rPr>
                <w:b w:val="0"/>
                <w:i w:val="0"/>
              </w:rPr>
              <w:t>Se mantiene sola</w:t>
            </w:r>
          </w:p>
        </w:tc>
        <w:tc>
          <w:tcPr>
            <w:tcW w:type="dxa" w:w="3137"/>
          </w:tcPr>
          <w:p>
            <w:pPr>
              <w:pStyle w:val="Tabla"/>
            </w:pPr>
            <w:r/>
            <w:r>
              <w:rPr>
                <w:b w:val="0"/>
                <w:i w:val="0"/>
              </w:rPr>
            </w:r>
            <w:r>
              <w:rPr>
                <w:b/>
                <w:i w:val="0"/>
              </w:rPr>
              <w:t>Se pierde</w:t>
            </w:r>
            <w:r>
              <w:rPr>
                <w:b w:val="0"/>
                <w:i w:val="0"/>
              </w:rPr>
              <w:t>: hay que rodar los contraplanos deprisa</w:t>
            </w:r>
          </w:p>
        </w:tc>
      </w:tr>
    </w:tbl>
    <w:p>
      <w:pPr/>
    </w:p>
    <w:p>
      <w:pPr/>
      <w:r>
        <w:rPr>
          <w:b w:val="0"/>
          <w:i w:val="0"/>
        </w:rPr>
      </w:r>
      <w:r>
        <w:rPr>
          <w:b/>
          <w:i w:val="0"/>
        </w:rPr>
        <w:t>En exterior no se ilumina: se corrige.</w:t>
      </w:r>
      <w:r>
        <w:rPr>
          <w:b w:val="0"/>
          <w:i w:val="0"/>
        </w:rPr>
        <w:t xml:space="preserve"> La luz principal ya está puesta —es el sol— y el trabajo</w:t>
      </w:r>
      <w:r>
        <w:t xml:space="preserve"> </w:t>
      </w:r>
      <w:r>
        <w:rPr>
          <w:b w:val="0"/>
          <w:i w:val="0"/>
        </w:rPr>
        <w:t xml:space="preserve">consiste en </w:t>
      </w:r>
      <w:r>
        <w:rPr>
          <w:b/>
          <w:i w:val="0"/>
        </w:rPr>
        <w:t>rellenar la sombra</w:t>
      </w:r>
      <w:r>
        <w:rPr>
          <w:b w:val="0"/>
          <w:i w:val="0"/>
        </w:rPr>
        <w:t xml:space="preserve"> con rebotador o con un HMI, </w:t>
      </w:r>
      <w:r>
        <w:rPr>
          <w:b/>
          <w:i w:val="0"/>
        </w:rPr>
        <w:t>difundir</w:t>
      </w:r>
      <w:r>
        <w:rPr>
          <w:b w:val="0"/>
          <w:i w:val="0"/>
        </w:rPr>
        <w:t xml:space="preserve"> el sol duro con un pulmón,</w:t>
      </w:r>
      <w:r>
        <w:t xml:space="preserve"> </w:t>
      </w:r>
      <w:r>
        <w:rPr>
          <w:b w:val="0"/>
          <w:i w:val="0"/>
        </w:rPr>
        <w:t xml:space="preserve">y </w:t>
      </w:r>
      <w:r>
        <w:rPr>
          <w:b/>
          <w:i w:val="0"/>
        </w:rPr>
        <w:t>cortar</w:t>
      </w:r>
      <w:r>
        <w:rPr>
          <w:b w:val="0"/>
          <w:i w:val="0"/>
        </w:rPr>
        <w:t xml:space="preserve"> lo que sobra con banderas. De ahí que el aparato de exterior por excelencia sea el HMI:</w:t>
      </w:r>
      <w:r>
        <w:t xml:space="preserve"> </w:t>
      </w:r>
      <w:r>
        <w:rPr>
          <w:b w:val="0"/>
          <w:i w:val="0"/>
        </w:rPr>
        <w:t>es el único que da luz de día con potencia suficiente para competir con el sol.</w:t>
      </w:r>
    </w:p>
    <w:p>
      <w:pPr/>
      <w:r>
        <w:rPr>
          <w:b w:val="0"/>
          <w:i w:val="0"/>
        </w:rPr>
      </w:r>
      <w:r>
        <w:rPr>
          <w:b/>
          <w:i w:val="0"/>
        </w:rPr>
        <w:t>Y la trampa de continuidad</w:t>
      </w:r>
      <w:r>
        <w:rPr>
          <w:b w:val="0"/>
          <w:i w:val="0"/>
        </w:rPr>
        <w:t>: un plano y su contraplano rodados con dos horas de diferencia tienen</w:t>
      </w:r>
      <w:r>
        <w:t xml:space="preserve"> </w:t>
      </w:r>
      <w:r>
        <w:rPr>
          <w:b w:val="0"/>
          <w:i w:val="0"/>
        </w:rPr>
        <w:t>el sol en sitios distintos. Es un problema de raccord de iluminación, y se resuelve con orden de</w:t>
      </w:r>
      <w:r>
        <w:t xml:space="preserve"> </w:t>
      </w:r>
      <w:r>
        <w:rPr>
          <w:b w:val="0"/>
          <w:i w:val="0"/>
        </w:rPr>
        <w:t>rodaje, no con aparatos.</w:t>
      </w:r>
    </w:p>
    <w:p>
      <w:pPr>
        <w:pStyle w:val="Separador"/>
        <w:pBdr>
          <w:bottom w:val="single" w:sz="4" w:color="BBBBBB"/>
        </w:pBdr>
      </w:pPr>
    </w:p>
    <w:p>
      <w:pPr>
        <w:pStyle w:val="Heading2"/>
      </w:pPr>
      <w:r>
        <w:rPr>
          <w:b w:val="0"/>
          <w:i w:val="0"/>
        </w:rPr>
        <w:t>8.12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21</w:t>
            </w:r>
          </w:p>
        </w:tc>
        <w:tc>
          <w:tcPr>
            <w:tcW w:type="dxa" w:w="2353"/>
          </w:tcPr>
          <w:p>
            <w:pPr>
              <w:pStyle w:val="Tabla"/>
            </w:pPr>
            <w:r/>
            <w:r>
              <w:rPr>
                <w:b w:val="0"/>
                <w:i w:val="0"/>
              </w:rPr>
              <w:t>primero</w:t>
            </w:r>
          </w:p>
        </w:tc>
        <w:tc>
          <w:tcPr>
            <w:tcW w:type="dxa" w:w="2353"/>
          </w:tcPr>
          <w:p>
            <w:pPr>
              <w:pStyle w:val="Tabla"/>
            </w:pPr>
            <w:r/>
            <w:r>
              <w:rPr>
                <w:b w:val="0"/>
                <w:i w:val="0"/>
              </w:rPr>
              <w:t>Dispositivo para ajustar la temperatura de color</w:t>
            </w:r>
          </w:p>
        </w:tc>
        <w:tc>
          <w:tcPr>
            <w:tcW w:type="dxa" w:w="2353"/>
          </w:tcPr>
          <w:p>
            <w:pPr>
              <w:pStyle w:val="Tabla"/>
            </w:pPr>
            <w:r/>
            <w:r>
              <w:rPr>
                <w:b w:val="0"/>
                <w:i w:val="0"/>
              </w:rPr>
              <w:t>c) Gel de color ✔</w:t>
            </w:r>
          </w:p>
        </w:tc>
      </w:tr>
      <w:tr>
        <w:tc>
          <w:tcPr>
            <w:tcW w:type="dxa" w:w="2353"/>
          </w:tcPr>
          <w:p>
            <w:pPr>
              <w:pStyle w:val="Tabla"/>
            </w:pPr>
            <w:r/>
            <w:r>
              <w:rPr>
                <w:b w:val="0"/>
                <w:i w:val="0"/>
              </w:rPr>
              <w:t>44</w:t>
            </w:r>
          </w:p>
        </w:tc>
        <w:tc>
          <w:tcPr>
            <w:tcW w:type="dxa" w:w="2353"/>
          </w:tcPr>
          <w:p>
            <w:pPr>
              <w:pStyle w:val="Tabla"/>
            </w:pPr>
            <w:r/>
            <w:r>
              <w:rPr>
                <w:b w:val="0"/>
                <w:i w:val="0"/>
              </w:rPr>
              <w:t>primero</w:t>
            </w:r>
          </w:p>
        </w:tc>
        <w:tc>
          <w:tcPr>
            <w:tcW w:type="dxa" w:w="2353"/>
          </w:tcPr>
          <w:p>
            <w:pPr>
              <w:pStyle w:val="Tabla"/>
            </w:pPr>
            <w:r/>
            <w:r>
              <w:rPr>
                <w:b w:val="0"/>
                <w:i w:val="0"/>
              </w:rPr>
              <w:t>Qué es un contraluz</w:t>
            </w:r>
          </w:p>
        </w:tc>
        <w:tc>
          <w:tcPr>
            <w:tcW w:type="dxa" w:w="2353"/>
          </w:tcPr>
          <w:p>
            <w:pPr>
              <w:pStyle w:val="Tabla"/>
            </w:pPr>
            <w:r/>
            <w:r>
              <w:rPr>
                <w:b w:val="0"/>
                <w:i w:val="0"/>
              </w:rPr>
              <w:t>b) Luz hacia el sujeto desde la parte posterior ✔</w:t>
            </w:r>
          </w:p>
        </w:tc>
      </w:tr>
      <w:tr>
        <w:tc>
          <w:tcPr>
            <w:tcW w:type="dxa" w:w="2353"/>
          </w:tcPr>
          <w:p>
            <w:pPr>
              <w:pStyle w:val="Tabla"/>
            </w:pPr>
            <w:r/>
            <w:r>
              <w:rPr>
                <w:b w:val="0"/>
                <w:i w:val="0"/>
              </w:rPr>
              <w:t>52</w:t>
            </w:r>
          </w:p>
        </w:tc>
        <w:tc>
          <w:tcPr>
            <w:tcW w:type="dxa" w:w="2353"/>
          </w:tcPr>
          <w:p>
            <w:pPr>
              <w:pStyle w:val="Tabla"/>
            </w:pPr>
            <w:r/>
            <w:r>
              <w:rPr>
                <w:b w:val="0"/>
                <w:i w:val="0"/>
              </w:rPr>
              <w:t>primero</w:t>
            </w:r>
          </w:p>
        </w:tc>
        <w:tc>
          <w:tcPr>
            <w:tcW w:type="dxa" w:w="2353"/>
          </w:tcPr>
          <w:p>
            <w:pPr>
              <w:pStyle w:val="Tabla"/>
            </w:pPr>
            <w:r/>
            <w:r>
              <w:rPr>
                <w:b w:val="0"/>
                <w:i w:val="0"/>
              </w:rPr>
              <w:t>Luz predominante frontal y cruzada</w:t>
            </w:r>
          </w:p>
        </w:tc>
        <w:tc>
          <w:tcPr>
            <w:tcW w:type="dxa" w:w="2353"/>
          </w:tcPr>
          <w:p>
            <w:pPr>
              <w:pStyle w:val="Tabla"/>
            </w:pPr>
            <w:r/>
            <w:r>
              <w:rPr>
                <w:b w:val="0"/>
                <w:i w:val="0"/>
              </w:rPr>
              <w:t>c) Luz llave ✔</w:t>
            </w:r>
          </w:p>
        </w:tc>
      </w:tr>
      <w:tr>
        <w:tc>
          <w:tcPr>
            <w:tcW w:type="dxa" w:w="2353"/>
          </w:tcPr>
          <w:p>
            <w:pPr>
              <w:pStyle w:val="Tabla"/>
            </w:pPr>
            <w:r/>
            <w:r>
              <w:rPr>
                <w:b w:val="0"/>
                <w:i w:val="0"/>
              </w:rPr>
              <w:t>67</w:t>
            </w:r>
          </w:p>
        </w:tc>
        <w:tc>
          <w:tcPr>
            <w:tcW w:type="dxa" w:w="2353"/>
          </w:tcPr>
          <w:p>
            <w:pPr>
              <w:pStyle w:val="Tabla"/>
            </w:pPr>
            <w:r/>
            <w:r>
              <w:rPr>
                <w:b w:val="0"/>
                <w:i w:val="0"/>
              </w:rPr>
              <w:t>primero</w:t>
            </w:r>
          </w:p>
        </w:tc>
        <w:tc>
          <w:tcPr>
            <w:tcW w:type="dxa" w:w="2353"/>
          </w:tcPr>
          <w:p>
            <w:pPr>
              <w:pStyle w:val="Tabla"/>
            </w:pPr>
            <w:r/>
            <w:r>
              <w:rPr>
                <w:b w:val="0"/>
                <w:i w:val="0"/>
              </w:rPr>
              <w:t>Foco con reflector y lámpara móviles en el bloque</w:t>
            </w:r>
          </w:p>
        </w:tc>
        <w:tc>
          <w:tcPr>
            <w:tcW w:type="dxa" w:w="2353"/>
          </w:tcPr>
          <w:p>
            <w:pPr>
              <w:pStyle w:val="Tabla"/>
            </w:pPr>
            <w:r/>
            <w:r>
              <w:rPr>
                <w:b w:val="0"/>
                <w:i w:val="0"/>
              </w:rPr>
              <w:t>b) Fresnel ✔</w:t>
            </w:r>
          </w:p>
        </w:tc>
      </w:tr>
      <w:tr>
        <w:tc>
          <w:tcPr>
            <w:tcW w:type="dxa" w:w="2353"/>
          </w:tcPr>
          <w:p>
            <w:pPr>
              <w:pStyle w:val="Tabla"/>
            </w:pPr>
            <w:r/>
            <w:r>
              <w:rPr>
                <w:b w:val="0"/>
                <w:i w:val="0"/>
              </w:rPr>
              <w:t>69</w:t>
            </w:r>
          </w:p>
        </w:tc>
        <w:tc>
          <w:tcPr>
            <w:tcW w:type="dxa" w:w="2353"/>
          </w:tcPr>
          <w:p>
            <w:pPr>
              <w:pStyle w:val="Tabla"/>
            </w:pPr>
            <w:r/>
            <w:r>
              <w:rPr>
                <w:b w:val="0"/>
                <w:i w:val="0"/>
              </w:rPr>
              <w:t>primero</w:t>
            </w:r>
          </w:p>
        </w:tc>
        <w:tc>
          <w:tcPr>
            <w:tcW w:type="dxa" w:w="2353"/>
          </w:tcPr>
          <w:p>
            <w:pPr>
              <w:pStyle w:val="Tabla"/>
            </w:pPr>
            <w:r/>
            <w:r>
              <w:rPr>
                <w:b w:val="0"/>
                <w:i w:val="0"/>
              </w:rPr>
              <w:t>Cómo disminuir el contraste de iluminación</w:t>
            </w:r>
          </w:p>
        </w:tc>
        <w:tc>
          <w:tcPr>
            <w:tcW w:type="dxa" w:w="2353"/>
          </w:tcPr>
          <w:p>
            <w:pPr>
              <w:pStyle w:val="Tabla"/>
            </w:pPr>
            <w:r/>
            <w:r>
              <w:rPr>
                <w:b w:val="0"/>
                <w:i w:val="0"/>
              </w:rPr>
              <w:t>c) Con la luz de relleno ✔</w:t>
            </w:r>
          </w:p>
        </w:tc>
      </w:tr>
      <w:tr>
        <w:tc>
          <w:tcPr>
            <w:tcW w:type="dxa" w:w="2353"/>
          </w:tcPr>
          <w:p>
            <w:pPr>
              <w:pStyle w:val="Tabla"/>
            </w:pPr>
            <w:r/>
            <w:r>
              <w:rPr>
                <w:b w:val="0"/>
                <w:i w:val="0"/>
              </w:rPr>
              <w:t>71</w:t>
            </w:r>
          </w:p>
        </w:tc>
        <w:tc>
          <w:tcPr>
            <w:tcW w:type="dxa" w:w="2353"/>
          </w:tcPr>
          <w:p>
            <w:pPr>
              <w:pStyle w:val="Tabla"/>
            </w:pPr>
            <w:r/>
            <w:r>
              <w:rPr>
                <w:b w:val="0"/>
                <w:i w:val="0"/>
              </w:rPr>
              <w:t>primero</w:t>
            </w:r>
          </w:p>
        </w:tc>
        <w:tc>
          <w:tcPr>
            <w:tcW w:type="dxa" w:w="2353"/>
          </w:tcPr>
          <w:p>
            <w:pPr>
              <w:pStyle w:val="Tabla"/>
            </w:pPr>
            <w:r/>
            <w:r>
              <w:rPr>
                <w:b w:val="0"/>
                <w:i w:val="0"/>
              </w:rPr>
              <w:t>Qué es un filtro CTO</w:t>
            </w:r>
          </w:p>
        </w:tc>
        <w:tc>
          <w:tcPr>
            <w:tcW w:type="dxa" w:w="2353"/>
          </w:tcPr>
          <w:p>
            <w:pPr>
              <w:pStyle w:val="Tabla"/>
            </w:pPr>
            <w:r/>
            <w:r>
              <w:rPr>
                <w:b w:val="0"/>
                <w:i w:val="0"/>
              </w:rPr>
              <w:t>d) Filtro naranja que disminuye la temperatura de color ✔</w:t>
            </w:r>
          </w:p>
        </w:tc>
      </w:tr>
      <w:tr>
        <w:tc>
          <w:tcPr>
            <w:tcW w:type="dxa" w:w="2353"/>
          </w:tcPr>
          <w:p>
            <w:pPr>
              <w:pStyle w:val="Tabla"/>
            </w:pPr>
            <w:r/>
            <w:r>
              <w:rPr>
                <w:b w:val="0"/>
                <w:i w:val="0"/>
              </w:rPr>
              <w:t>72</w:t>
            </w:r>
          </w:p>
        </w:tc>
        <w:tc>
          <w:tcPr>
            <w:tcW w:type="dxa" w:w="2353"/>
          </w:tcPr>
          <w:p>
            <w:pPr>
              <w:pStyle w:val="Tabla"/>
            </w:pPr>
            <w:r/>
            <w:r>
              <w:rPr>
                <w:b w:val="0"/>
                <w:i w:val="0"/>
              </w:rPr>
              <w:t>primero</w:t>
            </w:r>
          </w:p>
        </w:tc>
        <w:tc>
          <w:tcPr>
            <w:tcW w:type="dxa" w:w="2353"/>
          </w:tcPr>
          <w:p>
            <w:pPr>
              <w:pStyle w:val="Tabla"/>
            </w:pPr>
            <w:r/>
            <w:r>
              <w:rPr>
                <w:b w:val="0"/>
                <w:i w:val="0"/>
              </w:rPr>
              <w:t>Bastidor de alambre cubierto de tela negra</w:t>
            </w:r>
          </w:p>
        </w:tc>
        <w:tc>
          <w:tcPr>
            <w:tcW w:type="dxa" w:w="2353"/>
          </w:tcPr>
          <w:p>
            <w:pPr>
              <w:pStyle w:val="Tabla"/>
            </w:pPr>
            <w:r/>
            <w:r>
              <w:rPr>
                <w:b w:val="0"/>
                <w:i w:val="0"/>
              </w:rPr>
              <w:t>c) Una bandera ✔</w:t>
            </w:r>
          </w:p>
        </w:tc>
      </w:tr>
      <w:tr>
        <w:tc>
          <w:tcPr>
            <w:tcW w:type="dxa" w:w="2353"/>
          </w:tcPr>
          <w:p>
            <w:pPr>
              <w:pStyle w:val="Tabla"/>
            </w:pPr>
            <w:r/>
            <w:r>
              <w:rPr>
                <w:b w:val="0"/>
                <w:i w:val="0"/>
              </w:rPr>
              <w:t>91</w:t>
            </w:r>
          </w:p>
        </w:tc>
        <w:tc>
          <w:tcPr>
            <w:tcW w:type="dxa" w:w="2353"/>
          </w:tcPr>
          <w:p>
            <w:pPr>
              <w:pStyle w:val="Tabla"/>
            </w:pPr>
            <w:r/>
            <w:r>
              <w:rPr>
                <w:b w:val="0"/>
                <w:i w:val="0"/>
              </w:rPr>
              <w:t>primero</w:t>
            </w:r>
          </w:p>
        </w:tc>
        <w:tc>
          <w:tcPr>
            <w:tcW w:type="dxa" w:w="2353"/>
          </w:tcPr>
          <w:p>
            <w:pPr>
              <w:pStyle w:val="Tabla"/>
            </w:pPr>
            <w:r/>
            <w:r>
              <w:rPr>
                <w:b w:val="0"/>
                <w:i w:val="0"/>
              </w:rPr>
              <w:t>Referencia de «luz día» en la escala Kelvin</w:t>
            </w:r>
          </w:p>
        </w:tc>
        <w:tc>
          <w:tcPr>
            <w:tcW w:type="dxa" w:w="2353"/>
          </w:tcPr>
          <w:p>
            <w:pPr>
              <w:pStyle w:val="Tabla"/>
            </w:pPr>
            <w:r/>
            <w:r>
              <w:rPr>
                <w:b w:val="0"/>
                <w:i w:val="0"/>
              </w:rPr>
              <w:t xml:space="preserve">c) 5500 ºK ✔ </w:t>
            </w:r>
            <w:r>
              <w:rPr>
                <w:b/>
                <w:i w:val="0"/>
              </w:rPr>
              <w:t>·</w:t>
            </w:r>
            <w:r>
              <w:rPr>
                <w:b w:val="0"/>
                <w:i w:val="0"/>
              </w:rPr>
              <w:t xml:space="preserve"> con matiz</w:t>
            </w:r>
          </w:p>
        </w:tc>
      </w:tr>
      <w:tr>
        <w:tc>
          <w:tcPr>
            <w:tcW w:type="dxa" w:w="2353"/>
          </w:tcPr>
          <w:p>
            <w:pPr>
              <w:pStyle w:val="Tabla"/>
            </w:pPr>
            <w:r/>
            <w:r>
              <w:rPr>
                <w:b w:val="0"/>
                <w:i w:val="0"/>
              </w:rPr>
              <w:t>104</w:t>
            </w:r>
          </w:p>
        </w:tc>
        <w:tc>
          <w:tcPr>
            <w:tcW w:type="dxa" w:w="2353"/>
          </w:tcPr>
          <w:p>
            <w:pPr>
              <w:pStyle w:val="Tabla"/>
            </w:pPr>
            <w:r/>
            <w:r>
              <w:rPr>
                <w:b w:val="0"/>
                <w:i w:val="0"/>
              </w:rPr>
              <w:t>primero</w:t>
            </w:r>
          </w:p>
        </w:tc>
        <w:tc>
          <w:tcPr>
            <w:tcW w:type="dxa" w:w="2353"/>
          </w:tcPr>
          <w:p>
            <w:pPr>
              <w:pStyle w:val="Tabla"/>
            </w:pPr>
            <w:r/>
            <w:r>
              <w:rPr>
                <w:b w:val="0"/>
                <w:i w:val="0"/>
              </w:rPr>
              <w:t>Longitud de onda de una lámpara de luz negra</w:t>
            </w:r>
          </w:p>
        </w:tc>
        <w:tc>
          <w:tcPr>
            <w:tcW w:type="dxa" w:w="2353"/>
          </w:tcPr>
          <w:p>
            <w:pPr>
              <w:pStyle w:val="Tabla"/>
            </w:pPr>
            <w:r/>
            <w:r>
              <w:rPr>
                <w:b w:val="0"/>
                <w:i w:val="0"/>
              </w:rPr>
              <w:t>d) 315-400 nm ✔</w:t>
            </w:r>
          </w:p>
        </w:tc>
      </w:tr>
    </w:tbl>
    <w:p>
      <w:pPr/>
    </w:p>
    <w:p>
      <w:pPr/>
      <w:r>
        <w:rPr>
          <w:b w:val="0"/>
          <w:i w:val="0"/>
        </w:rPr>
      </w:r>
      <w:r>
        <w:rPr>
          <w:b/>
          <w:i w:val="0"/>
        </w:rPr>
        <w:t>Las nueve respuestas oficiales son correctas.</w:t>
      </w:r>
      <w:r>
        <w:rPr>
          <w:b w:val="0"/>
          <w:i w:val="0"/>
        </w:rPr>
      </w:r>
    </w:p>
    <w:p>
      <w:pPr/>
      <w:r>
        <w:rPr>
          <w:b w:val="0"/>
          <w:i w:val="0"/>
        </w:rPr>
      </w:r>
      <w:r>
        <w:rPr>
          <w:b/>
          <w:i w:val="0"/>
        </w:rPr>
        <w:t>La 91 lleva matiz y no errata.</w:t>
      </w:r>
      <w:r>
        <w:rPr>
          <w:b w:val="0"/>
          <w:i w:val="0"/>
        </w:rPr>
        <w:t xml:space="preserve"> Su respuesta —5.500 K— es la referencia de luz día de la</w:t>
      </w:r>
      <w:r>
        <w:t xml:space="preserve"> </w:t>
      </w:r>
      <w:r>
        <w:rPr>
          <w:b w:val="0"/>
          <w:i w:val="0"/>
        </w:rPr>
        <w:t>fotografía y la luminotecnia, y es la que el enunciado pide al hablar de «la escala Kelvin» y de «luz</w:t>
      </w:r>
      <w:r>
        <w:t xml:space="preserve"> </w:t>
      </w:r>
      <w:r>
        <w:rPr>
          <w:b w:val="0"/>
          <w:i w:val="0"/>
        </w:rPr>
        <w:t xml:space="preserve">día». </w:t>
      </w:r>
      <w:r>
        <w:rPr>
          <w:b/>
          <w:i w:val="0"/>
        </w:rPr>
        <w:t>La opción de 6.500 K que la acompaña no es un distractor inventado</w:t>
      </w:r>
      <w:r>
        <w:rPr>
          <w:b w:val="0"/>
          <w:i w:val="0"/>
        </w:rPr>
        <w:t>: es el blanco de</w:t>
      </w:r>
      <w:r>
        <w:t xml:space="preserve"> </w:t>
      </w:r>
      <w:r>
        <w:rPr>
          <w:b w:val="0"/>
          <w:i w:val="0"/>
        </w:rPr>
        <w:t xml:space="preserve">referencia </w:t>
      </w:r>
      <w:r>
        <w:rPr>
          <w:b/>
          <w:i w:val="0"/>
        </w:rPr>
        <w:t>D65</w:t>
      </w:r>
      <w:r>
        <w:rPr>
          <w:b w:val="0"/>
          <w:i w:val="0"/>
        </w:rPr>
        <w:t xml:space="preserve"> de la televisión, fijado por las Recomendaciones UIT-R BT.709-6 y BT.2020-2. Son</w:t>
      </w:r>
      <w:r>
        <w:t xml:space="preserve"> </w:t>
      </w:r>
      <w:r>
        <w:rPr>
          <w:b w:val="0"/>
          <w:i w:val="0"/>
        </w:rPr>
        <w:t xml:space="preserve">dos cifras de dos mundos, y </w:t>
      </w:r>
      <w:r>
        <w:rPr>
          <w:b/>
          <w:i w:val="0"/>
        </w:rPr>
        <w:t>el opositor tiene que saber cuál pide cada enunciado</w:t>
      </w:r>
      <w:r>
        <w:rPr>
          <w:b w:val="0"/>
          <w:i w:val="0"/>
        </w:rPr>
        <w:t>: si la pregunta</w:t>
      </w:r>
      <w:r>
        <w:t xml:space="preserve"> </w:t>
      </w:r>
      <w:r>
        <w:rPr>
          <w:b w:val="0"/>
          <w:i w:val="0"/>
        </w:rPr>
        <w:t>habla de iluminar, 5.500; si habla del blanco de la señal o de la pantalla, D65.</w:t>
      </w:r>
    </w:p>
    <w:p>
      <w:pPr/>
      <w:r>
        <w:rPr>
          <w:b w:val="0"/>
          <w:i w:val="0"/>
        </w:rPr>
      </w:r>
      <w:r>
        <w:rPr>
          <w:b/>
          <w:i w:val="0"/>
        </w:rPr>
        <w:t>Y una observación sobre la 21 que conviene tener presente en un examen de cuatro opciones.</w:t>
      </w:r>
      <w:r>
        <w:rPr>
          <w:b w:val="0"/>
          <w:i w:val="0"/>
        </w:rPr>
        <w:t xml:space="preserve"> El</w:t>
      </w:r>
      <w:r>
        <w:t xml:space="preserve"> </w:t>
      </w:r>
      <w:r>
        <w:rPr>
          <w:b w:val="0"/>
          <w:i w:val="0"/>
        </w:rPr>
        <w:t xml:space="preserve">regulador de intensidad </w:t>
      </w:r>
      <w:r>
        <w:rPr>
          <w:b/>
          <w:i w:val="0"/>
        </w:rPr>
        <w:t>sí</w:t>
      </w:r>
      <w:r>
        <w:rPr>
          <w:b w:val="0"/>
          <w:i w:val="0"/>
        </w:rPr>
        <w:t xml:space="preserve"> desplaza el color de una lámpara de tungsteno al bajarla, y quien lo</w:t>
      </w:r>
      <w:r>
        <w:t xml:space="preserve"> </w:t>
      </w:r>
      <w:r>
        <w:rPr>
          <w:b w:val="0"/>
          <w:i w:val="0"/>
        </w:rPr>
        <w:t xml:space="preserve">sepa puede dudar. </w:t>
      </w:r>
      <w:r>
        <w:rPr>
          <w:b/>
          <w:i w:val="0"/>
        </w:rPr>
        <w:t>No es la respuesta</w:t>
      </w:r>
      <w:r>
        <w:rPr>
          <w:b w:val="0"/>
          <w:i w:val="0"/>
        </w:rPr>
        <w:t>, porque ese desplazamiento es un efecto colateral que se</w:t>
      </w:r>
      <w:r>
        <w:t xml:space="preserve"> </w:t>
      </w:r>
      <w:r>
        <w:rPr>
          <w:b w:val="0"/>
          <w:i w:val="0"/>
        </w:rPr>
        <w:t>procura evitar, no una manera de ajustar la temperatura de color; y con fuentes de LED no ocurre. La</w:t>
      </w:r>
      <w:r>
        <w:t xml:space="preserve"> </w:t>
      </w:r>
      <w:r>
        <w:rPr>
          <w:b w:val="0"/>
          <w:i w:val="0"/>
        </w:rPr>
        <w:t>pregunta busca el accesorio que se pone delante del foco precisamente para eso.</w:t>
      </w:r>
    </w:p>
    <w:p>
      <w:pPr/>
      <w:r>
        <w:rPr>
          <w:b w:val="0"/>
          <w:i w:val="0"/>
        </w:rPr>
      </w:r>
      <w:r>
        <w:rPr>
          <w:b/>
          <w:i w:val="0"/>
        </w:rPr>
        <w:t>Nueve preguntas y las nueve en el primer llamamiento.</w:t>
      </w:r>
      <w:r>
        <w:rPr>
          <w:b w:val="0"/>
          <w:i w:val="0"/>
        </w:rPr>
        <w:t xml:space="preserve"> El segundo no preguntó nada de</w:t>
      </w:r>
      <w:r>
        <w:t xml:space="preserve"> </w:t>
      </w:r>
      <w:r>
        <w:rPr>
          <w:b w:val="0"/>
          <w:i w:val="0"/>
        </w:rPr>
        <w:t xml:space="preserve">iluminación: prueba de que </w:t>
      </w:r>
      <w:r>
        <w:rPr>
          <w:b/>
          <w:i w:val="0"/>
        </w:rPr>
        <w:t>el reparto por puntos del programa cambia de una convocatoria a otra</w:t>
      </w:r>
      <w:r>
        <w:rPr>
          <w:b w:val="0"/>
          <w:i w:val="0"/>
        </w:rPr>
        <w:t xml:space="preserve"> y</w:t>
      </w:r>
      <w:r>
        <w:t xml:space="preserve"> </w:t>
      </w:r>
      <w:r>
        <w:rPr>
          <w:b w:val="0"/>
          <w:i w:val="0"/>
        </w:rPr>
        <w:t>de que un punto pequeño en un examen puede ser grande en el siguiente.</w:t>
      </w:r>
    </w:p>
    <w:p>
      <w:pPr>
        <w:pStyle w:val="Separador"/>
        <w:pBdr>
          <w:bottom w:val="single" w:sz="4" w:color="BBBBBB"/>
        </w:pBdr>
      </w:pPr>
    </w:p>
    <w:p>
      <w:pPr>
        <w:pStyle w:val="Heading2"/>
      </w:pPr>
      <w:r>
        <w:rPr>
          <w:b w:val="0"/>
          <w:i w:val="0"/>
        </w:rPr>
        <w:t>8.13 Trazabilidad</w:t>
      </w:r>
    </w:p>
    <w:p>
      <w:pPr/>
      <w:r>
        <w:rPr>
          <w:b w:val="0"/>
          <w:i w:val="0"/>
        </w:rPr>
      </w:r>
      <w:r>
        <w:rPr>
          <w:b/>
          <w:i w:val="0"/>
        </w:rPr>
        <w:t>La materia de este tema es luminotecnia y práctica de plató, y va como oficio</w:t>
      </w:r>
      <w:r>
        <w:rPr>
          <w:b w:val="0"/>
          <w:i w:val="0"/>
        </w:rPr>
        <w:t>: la escala de</w:t>
      </w:r>
      <w:r>
        <w:t xml:space="preserve"> </w:t>
      </w:r>
      <w:r>
        <w:rPr>
          <w:b w:val="0"/>
          <w:i w:val="0"/>
        </w:rPr>
        <w:t>temperaturas de color con sus fuentes, los geles de conversión, el esquema de tres puntos, el</w:t>
      </w:r>
      <w:r>
        <w:t xml:space="preserve"> </w:t>
      </w:r>
      <w:r>
        <w:rPr>
          <w:b w:val="0"/>
          <w:i w:val="0"/>
        </w:rPr>
        <w:t>contraste y su razón, la dureza de la luz, la tabla de aparatos, la de accesorios de control y la</w:t>
      </w:r>
      <w:r>
        <w:t xml:space="preserve"> </w:t>
      </w:r>
      <w:r>
        <w:rPr>
          <w:b w:val="0"/>
          <w:i w:val="0"/>
        </w:rPr>
        <w:t>comparación entre interior y exterior.</w:t>
      </w:r>
    </w:p>
    <w:p>
      <w:pPr/>
      <w:r>
        <w:rPr>
          <w:b w:val="0"/>
          <w:i w:val="0"/>
        </w:rPr>
      </w:r>
      <w:r>
        <w:rPr>
          <w:b/>
          <w:i w:val="0"/>
        </w:rPr>
        <w:t>Dos apoyos documentales sí sostienen afirmaciones concretas</w:t>
      </w:r>
      <w:r>
        <w:rPr>
          <w:b w:val="0"/>
          <w:i w:val="0"/>
        </w:rPr>
        <w:t>, y se citan con su nivel en la</w:t>
      </w:r>
      <w:r>
        <w:t xml:space="preserve"> </w:t>
      </w:r>
      <w:r>
        <w:rPr>
          <w:b w:val="0"/>
          <w:i w:val="0"/>
        </w:rPr>
        <w:t>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Fuente</w:t>
            </w:r>
          </w:p>
        </w:tc>
        <w:tc>
          <w:tcPr>
            <w:tcW w:type="dxa" w:w="3137"/>
            <w:shd w:val="clear" w:color="auto" w:fill="E4E4E4"/>
          </w:tcPr>
          <w:p>
            <w:pPr>
              <w:pStyle w:val="Tablacabecera"/>
            </w:pPr>
            <w:r/>
            <w:r>
              <w:rPr>
                <w:b w:val="0"/>
                <w:i w:val="0"/>
              </w:rPr>
              <w:t>Nivel</w:t>
            </w:r>
          </w:p>
        </w:tc>
        <w:tc>
          <w:tcPr>
            <w:tcW w:type="dxa" w:w="3137"/>
            <w:shd w:val="clear" w:color="auto" w:fill="E4E4E4"/>
          </w:tcPr>
          <w:p>
            <w:pPr>
              <w:pStyle w:val="Tablacabecera"/>
            </w:pPr>
            <w:r/>
            <w:r>
              <w:rPr>
                <w:b w:val="0"/>
                <w:i w:val="0"/>
              </w:rPr>
              <w:t>Qué sostiene aquí</w:t>
            </w:r>
          </w:p>
        </w:tc>
      </w:tr>
      <w:tr>
        <w:tc>
          <w:tcPr>
            <w:tcW w:type="dxa" w:w="3137"/>
          </w:tcPr>
          <w:p>
            <w:pPr>
              <w:pStyle w:val="Tabla"/>
            </w:pPr>
            <w:r/>
            <w:r>
              <w:rPr>
                <w:b w:val="0"/>
                <w:i w:val="0"/>
              </w:rPr>
            </w:r>
            <w:r>
              <w:rPr>
                <w:b/>
                <w:i w:val="0"/>
              </w:rPr>
              <w:t>Recomendaciones UIT-R BT.709-6 y BT.2020-2</w:t>
            </w:r>
            <w:r>
              <w:rPr>
                <w:b w:val="0"/>
                <w:i w:val="0"/>
              </w:rPr>
            </w:r>
          </w:p>
        </w:tc>
        <w:tc>
          <w:tcPr>
            <w:tcW w:type="dxa" w:w="3137"/>
          </w:tcPr>
          <w:p>
            <w:pPr>
              <w:pStyle w:val="Tabla"/>
            </w:pPr>
            <w:r/>
            <w:r>
              <w:rPr>
                <w:b w:val="0"/>
                <w:i w:val="0"/>
              </w:rPr>
              <w:t>Segundo: organismo de normalización</w:t>
            </w:r>
          </w:p>
        </w:tc>
        <w:tc>
          <w:tcPr>
            <w:tcW w:type="dxa" w:w="3137"/>
          </w:tcPr>
          <w:p>
            <w:pPr>
              <w:pStyle w:val="Tabla"/>
            </w:pPr>
            <w:r/>
            <w:r>
              <w:rPr>
                <w:b w:val="0"/>
                <w:i w:val="0"/>
              </w:rPr>
              <w:t xml:space="preserve">Las coordenadas del blanco de referencia </w:t>
            </w:r>
            <w:r>
              <w:rPr>
                <w:b/>
                <w:i w:val="0"/>
              </w:rPr>
              <w:t>D65</w:t>
            </w:r>
            <w:r>
              <w:rPr>
                <w:b w:val="0"/>
                <w:i w:val="0"/>
              </w:rPr>
              <w:t xml:space="preserve"> y, con ellas, el contraste entre los 6.500 K de la televisión y los 5.500 K de la luz día fotográfica</w:t>
            </w:r>
          </w:p>
        </w:tc>
      </w:tr>
      <w:tr>
        <w:tc>
          <w:tcPr>
            <w:tcW w:type="dxa" w:w="3137"/>
          </w:tcPr>
          <w:p>
            <w:pPr>
              <w:pStyle w:val="Tabla"/>
            </w:pPr>
            <w:r/>
            <w:r>
              <w:rPr>
                <w:b w:val="0"/>
                <w:i w:val="0"/>
              </w:rPr>
              <w:t xml:space="preserve">Ficha técnica del </w:t>
            </w:r>
            <w:r>
              <w:rPr>
                <w:b/>
                <w:i w:val="0"/>
              </w:rPr>
              <w:t>Astera Titan Tube</w:t>
            </w:r>
            <w:r>
              <w:rPr>
                <w:b w:val="0"/>
                <w:i w:val="0"/>
              </w:rPr>
            </w:r>
          </w:p>
        </w:tc>
        <w:tc>
          <w:tcPr>
            <w:tcW w:type="dxa" w:w="3137"/>
          </w:tcPr>
          <w:p>
            <w:pPr>
              <w:pStyle w:val="Tabla"/>
            </w:pPr>
            <w:r/>
            <w:r>
              <w:rPr>
                <w:b w:val="0"/>
                <w:i w:val="0"/>
              </w:rPr>
              <w:t>Cuarto: documentación de fabricante, leída el 02/09/2026</w:t>
            </w:r>
          </w:p>
        </w:tc>
        <w:tc>
          <w:tcPr>
            <w:tcW w:type="dxa" w:w="3137"/>
          </w:tcPr>
          <w:p>
            <w:pPr>
              <w:pStyle w:val="Tabla"/>
            </w:pPr>
            <w:r/>
            <w:r>
              <w:rPr>
                <w:b w:val="0"/>
                <w:i w:val="0"/>
              </w:rPr>
              <w:t xml:space="preserve">Que un aparato de LED profesional publica un índice de reproducción cromática </w:t>
            </w:r>
            <w:r>
              <w:rPr>
                <w:b/>
                <w:i w:val="0"/>
              </w:rPr>
              <w:t>≥96</w:t>
            </w:r>
            <w:r>
              <w:rPr>
                <w:b w:val="0"/>
                <w:i w:val="0"/>
              </w:rPr>
              <w:t xml:space="preserve"> entre 3.200 y 6.500 K</w:t>
            </w:r>
          </w:p>
        </w:tc>
      </w:tr>
      <w:tr>
        <w:tc>
          <w:tcPr>
            <w:tcW w:type="dxa" w:w="3137"/>
          </w:tcPr>
          <w:p>
            <w:pPr>
              <w:pStyle w:val="Tabla"/>
            </w:pPr>
            <w:r/>
            <w:r>
              <w:rPr>
                <w:b w:val="0"/>
                <w:i w:val="0"/>
              </w:rPr>
              <w:t>el informe de ensayo publicado por Astera</w:t>
            </w:r>
          </w:p>
        </w:tc>
        <w:tc>
          <w:tcPr>
            <w:tcW w:type="dxa" w:w="3137"/>
          </w:tcPr>
          <w:p>
            <w:pPr>
              <w:pStyle w:val="Tabla"/>
            </w:pPr>
            <w:r/>
            <w:r>
              <w:rPr>
                <w:b w:val="0"/>
                <w:i w:val="0"/>
              </w:rPr>
              <w:t>Cuarto: ensayo publicado por el fabricante</w:t>
            </w:r>
          </w:p>
        </w:tc>
        <w:tc>
          <w:tcPr>
            <w:tcW w:type="dxa" w:w="3137"/>
          </w:tcPr>
          <w:p>
            <w:pPr>
              <w:pStyle w:val="Tabla"/>
            </w:pPr>
            <w:r/>
            <w:r>
              <w:rPr>
                <w:b w:val="0"/>
                <w:i w:val="0"/>
              </w:rPr>
              <w:t xml:space="preserve">Que la seguridad fotobiológica de una fuente de iluminación se acredita por la norma </w:t>
            </w:r>
            <w:r>
              <w:rPr>
                <w:b/>
                <w:i w:val="0"/>
              </w:rPr>
              <w:t>IEC 62471:2006 / EN 62471:2008</w:t>
            </w:r>
            <w:r>
              <w:rPr>
                <w:b w:val="0"/>
                <w:i w:val="0"/>
              </w:rPr>
            </w:r>
          </w:p>
        </w:tc>
      </w:tr>
    </w:tbl>
    <w:p>
      <w:pPr/>
    </w:p>
    <w:p>
      <w:pPr/>
      <w:r>
        <w:rPr>
          <w:b w:val="0"/>
          <w:i w:val="0"/>
        </w:rPr>
      </w:r>
      <w:r>
        <w:rPr>
          <w:b/>
          <w:i w:val="0"/>
        </w:rPr>
        <w:t>Los tramos del ultravioleta —UV-A, UV-B y UV-C con sus longitudes de onda— son la división estándar</w:t>
      </w:r>
      <w:r>
        <w:t xml:space="preserve"> </w:t>
      </w:r>
      <w:r>
        <w:rPr>
          <w:b/>
          <w:i w:val="0"/>
        </w:rPr>
        <w:t>de la radiometría</w:t>
      </w:r>
      <w:r>
        <w:rPr>
          <w:b w:val="0"/>
          <w:i w:val="0"/>
        </w:rPr>
        <w:t xml:space="preserve"> y se dan aquí como tales; la relación entre luz negra y UV-A es la que sostiene</w:t>
      </w:r>
      <w:r>
        <w:t xml:space="preserve"> </w:t>
      </w:r>
      <w:r>
        <w:rPr>
          <w:b w:val="0"/>
          <w:i w:val="0"/>
        </w:rPr>
        <w:t>la pregunta 104.</w:t>
      </w:r>
    </w:p>
    <w:p>
      <w:pPr/>
      <w:r>
        <w:rPr>
          <w:b w:val="0"/>
          <w:i w:val="0"/>
        </w:rPr>
      </w:r>
      <w:r>
        <w:rPr>
          <w:b/>
          <w:i w:val="0"/>
        </w:rPr>
        <w:t>Y una advertencia sobre las cifras de temperatura de color de la tabla del epígrafe 2: son</w:t>
      </w:r>
      <w:r>
        <w:t xml:space="preserve"> </w:t>
      </w:r>
      <w:r>
        <w:rPr>
          <w:b/>
          <w:i w:val="0"/>
        </w:rPr>
        <w:t>aproximadas y así van declaradas.</w:t>
      </w:r>
      <w:r>
        <w:rPr>
          <w:b w:val="0"/>
          <w:i w:val="0"/>
        </w:rPr>
        <w:t xml:space="preserve"> Una lámpara de tungsteno-halógeno de estudio se especifica en</w:t>
      </w:r>
      <w:r>
        <w:t xml:space="preserve"> </w:t>
      </w:r>
      <w:r>
        <w:rPr>
          <w:b w:val="0"/>
          <w:i w:val="0"/>
        </w:rPr>
        <w:t xml:space="preserve">3.200 K, un HMI en 5.600 K y un LED de luz día en 5.600 K, pero </w:t>
      </w:r>
      <w:r>
        <w:rPr>
          <w:b/>
          <w:i w:val="0"/>
        </w:rPr>
        <w:t>una vela, una bombilla doméstica o</w:t>
      </w:r>
      <w:r>
        <w:t xml:space="preserve"> </w:t>
      </w:r>
      <w:r>
        <w:rPr>
          <w:b/>
          <w:i w:val="0"/>
        </w:rPr>
        <w:t>un cielo cubierto no tienen una cifra única</w:t>
      </w:r>
      <w:r>
        <w:rPr>
          <w:b w:val="0"/>
          <w:i w:val="0"/>
        </w:rPr>
        <w:t>: dependen del ejemplar y de la hora. Lo que la tabla</w:t>
      </w:r>
      <w:r>
        <w:t xml:space="preserve"> </w:t>
      </w:r>
      <w:r>
        <w:rPr>
          <w:b w:val="0"/>
          <w:i w:val="0"/>
        </w:rPr>
        <w:t xml:space="preserve">sostiene sin margen de duda es </w:t>
      </w:r>
      <w:r>
        <w:rPr>
          <w:b/>
          <w:i w:val="0"/>
        </w:rPr>
        <w:t>el orden</w:t>
      </w:r>
      <w:r>
        <w:rPr>
          <w:b w:val="0"/>
          <w:i w:val="0"/>
        </w:rPr>
        <w:t xml:space="preserve"> y los dos patrones del oficio.</w:t>
      </w:r>
    </w:p>
    <w:p>
      <w:r>
        <w:br w:type="page"/>
      </w:r>
    </w:p>
    <w:p>
      <w:pPr>
        <w:pStyle w:val="Rótulo"/>
      </w:pPr>
      <w:r>
        <w:t>Para repasar</w:t>
      </w:r>
    </w:p>
    <w:p>
      <w:pPr>
        <w:pStyle w:val="Heading1"/>
      </w:pPr>
      <w:r>
        <w:t>Esquema de repaso · tema 8</w:t>
      </w:r>
    </w:p>
    <w:p>
      <w:pPr/>
      <w:r>
        <w:rPr>
          <w:b w:val="0"/>
          <w:i w:val="0"/>
        </w:rPr>
        <w:t>Esqueleto para repasar. Todo desarrollado y verificado en el tema.</w:t>
      </w:r>
    </w:p>
    <w:p>
      <w:pPr/>
      <w:r>
        <w:rPr>
          <w:b w:val="0"/>
          <w:i w:val="0"/>
        </w:rPr>
      </w:r>
      <w:r>
        <w:rPr>
          <w:b/>
          <w:i w:val="0"/>
        </w:rPr>
        <w:t>Siglas</w:t>
      </w:r>
      <w:r>
        <w:rPr>
          <w:b w:val="0"/>
          <w:i w:val="0"/>
        </w:rPr>
        <w:t>: los haluros metálicos (</w:t>
      </w:r>
      <w:r>
        <w:rPr>
          <w:b/>
          <w:i w:val="0"/>
        </w:rPr>
        <w:t>HMI</w:t>
      </w:r>
      <w:r>
        <w:rPr>
          <w:b w:val="0"/>
          <w:i w:val="0"/>
        </w:rPr>
        <w:t xml:space="preserve">, del alemán </w:t>
      </w:r>
      <w:r>
        <w:rPr>
          <w:b w:val="0"/>
          <w:i/>
        </w:rPr>
        <w:t>Hydrargyrum Medium-arc</w:t>
      </w:r>
      <w:r>
        <w:t xml:space="preserve"> </w:t>
      </w:r>
      <w:r>
        <w:rPr>
          <w:b w:val="0"/>
          <w:i/>
        </w:rPr>
        <w:t>Iodide</w:t>
      </w:r>
      <w:r>
        <w:rPr>
          <w:b w:val="0"/>
          <w:i w:val="0"/>
        </w:rPr>
        <w:t>); el diodo emisor de luz (</w:t>
      </w:r>
      <w:r>
        <w:rPr>
          <w:b/>
          <w:i w:val="0"/>
        </w:rPr>
        <w:t>LED</w:t>
      </w:r>
      <w:r>
        <w:rPr>
          <w:b w:val="0"/>
          <w:i w:val="0"/>
        </w:rPr>
        <w:t xml:space="preserve">, del inglés </w:t>
      </w:r>
      <w:r>
        <w:rPr>
          <w:b w:val="0"/>
          <w:i/>
        </w:rPr>
        <w:t>light-emitting diode</w:t>
      </w:r>
      <w:r>
        <w:rPr>
          <w:b w:val="0"/>
          <w:i w:val="0"/>
        </w:rPr>
        <w:t>); la Unión</w:t>
      </w:r>
      <w:r>
        <w:t xml:space="preserve"> </w:t>
      </w:r>
      <w:r>
        <w:rPr>
          <w:b w:val="0"/>
          <w:i w:val="0"/>
        </w:rPr>
        <w:t>Internacional de Telecomunicaciones (</w:t>
      </w:r>
      <w:r>
        <w:rPr>
          <w:b/>
          <w:i w:val="0"/>
        </w:rPr>
        <w:t>UIT</w:t>
      </w:r>
      <w:r>
        <w:rPr>
          <w:b w:val="0"/>
          <w:i w:val="0"/>
        </w:rPr>
        <w:t>) y su Sector de Radiocomunicaciones (</w:t>
      </w:r>
      <w:r>
        <w:rPr>
          <w:b/>
          <w:i w:val="0"/>
        </w:rPr>
        <w:t>UIT-R</w:t>
      </w:r>
      <w:r>
        <w:rPr>
          <w:b w:val="0"/>
          <w:i w:val="0"/>
        </w:rPr>
        <w:t>); el</w:t>
      </w:r>
      <w:r>
        <w:t xml:space="preserve"> </w:t>
      </w:r>
      <w:r>
        <w:rPr>
          <w:b w:val="0"/>
          <w:i w:val="0"/>
        </w:rPr>
        <w:t>ultravioleta (</w:t>
      </w:r>
      <w:r>
        <w:rPr>
          <w:b/>
          <w:i w:val="0"/>
        </w:rPr>
        <w:t>UV</w:t>
      </w:r>
      <w:r>
        <w:rPr>
          <w:b w:val="0"/>
          <w:i w:val="0"/>
        </w:rPr>
        <w:t xml:space="preserve">) con sus tramos </w:t>
      </w:r>
      <w:r>
        <w:rPr>
          <w:b/>
          <w:i w:val="0"/>
        </w:rPr>
        <w:t>UV-A</w:t>
      </w:r>
      <w:r>
        <w:rPr>
          <w:b w:val="0"/>
          <w:i w:val="0"/>
        </w:rPr>
        <w:t xml:space="preserve">, </w:t>
      </w:r>
      <w:r>
        <w:rPr>
          <w:b/>
          <w:i w:val="0"/>
        </w:rPr>
        <w:t>UV-B</w:t>
      </w:r>
      <w:r>
        <w:rPr>
          <w:b w:val="0"/>
          <w:i w:val="0"/>
        </w:rPr>
        <w:t xml:space="preserve"> y </w:t>
      </w:r>
      <w:r>
        <w:rPr>
          <w:b/>
          <w:i w:val="0"/>
        </w:rPr>
        <w:t>UV-C</w:t>
      </w:r>
      <w:r>
        <w:rPr>
          <w:b w:val="0"/>
          <w:i w:val="0"/>
        </w:rPr>
        <w:t>.</w:t>
      </w:r>
    </w:p>
    <w:p>
      <w:pPr>
        <w:pStyle w:val="Heading2"/>
      </w:pPr>
      <w:r>
        <w:rPr>
          <w:b w:val="0"/>
          <w:i w:val="0"/>
        </w:rPr>
        <w:t>Temperatura de color</w:t>
      </w:r>
    </w:p>
    <w:p>
      <w:pPr/>
      <w:r>
        <w:rPr>
          <w:b w:val="0"/>
          <w:i w:val="0"/>
        </w:rPr>
      </w:r>
      <w:r>
        <w:rPr>
          <w:b/>
          <w:i w:val="0"/>
        </w:rPr>
        <w:t>A más kelvin, más azul.</w:t>
      </w:r>
      <w:r>
        <w:rPr>
          <w:b w:val="0"/>
          <w:i w:val="0"/>
        </w:rPr>
        <w:t xml:space="preserve"> Patrones del oficio: </w:t>
      </w:r>
      <w:r>
        <w:rPr>
          <w:b/>
          <w:i w:val="0"/>
        </w:rPr>
        <w:t>tungsteno de estudio 3.200 K</w:t>
      </w:r>
      <w:r>
        <w:rPr>
          <w:b w:val="0"/>
          <w:i w:val="0"/>
        </w:rPr>
        <w:t xml:space="preserve"> y </w:t>
      </w:r>
      <w:r>
        <w:rPr>
          <w:b/>
          <w:i w:val="0"/>
        </w:rPr>
        <w:t>luz día</w:t>
      </w:r>
      <w:r>
        <w:t xml:space="preserve"> </w:t>
      </w:r>
      <w:r>
        <w:rPr>
          <w:b/>
          <w:i w:val="0"/>
        </w:rPr>
        <w:t>5.500-5.600 K</w:t>
      </w:r>
      <w:r>
        <w:rPr>
          <w:b w:val="0"/>
          <w:i w:val="0"/>
        </w:rPr>
        <w:t>.</w:t>
      </w:r>
      <w:r>
        <w:t xml:space="preserve"> </w:t>
      </w:r>
      <w:r>
        <w:rPr>
          <w:b w:val="0"/>
          <w:i w:val="0"/>
        </w:rPr>
      </w:r>
      <w:r>
        <w:rPr>
          <w:b/>
          <w:i w:val="0"/>
        </w:rPr>
        <w:t>Ojo con las dos cifras de «luz día»</w:t>
      </w:r>
      <w:r>
        <w:rPr>
          <w:b w:val="0"/>
          <w:i w:val="0"/>
        </w:rPr>
        <w:t xml:space="preserve">: </w:t>
      </w:r>
      <w:r>
        <w:rPr>
          <w:b/>
          <w:i w:val="0"/>
        </w:rPr>
        <w:t>5.500 K</w:t>
      </w:r>
      <w:r>
        <w:rPr>
          <w:b w:val="0"/>
          <w:i w:val="0"/>
        </w:rPr>
        <w:t xml:space="preserve"> es la de la fotografía y la luminotecnia —la</w:t>
      </w:r>
      <w:r>
        <w:t xml:space="preserve"> </w:t>
      </w:r>
      <w:r>
        <w:rPr>
          <w:b w:val="0"/>
          <w:i w:val="0"/>
        </w:rPr>
        <w:t xml:space="preserve">que el examen pide—; </w:t>
      </w:r>
      <w:r>
        <w:rPr>
          <w:b/>
          <w:i w:val="0"/>
        </w:rPr>
        <w:t>6.500 K</w:t>
      </w:r>
      <w:r>
        <w:rPr>
          <w:b w:val="0"/>
          <w:i w:val="0"/>
        </w:rPr>
        <w:t xml:space="preserve"> es el blanco de referencia </w:t>
      </w:r>
      <w:r>
        <w:rPr>
          <w:b/>
          <w:i w:val="0"/>
        </w:rPr>
        <w:t>D65</w:t>
      </w:r>
      <w:r>
        <w:rPr>
          <w:b w:val="0"/>
          <w:i w:val="0"/>
        </w:rPr>
        <w:t xml:space="preserve"> de la televisión, fijado por las</w:t>
      </w:r>
      <w:r>
        <w:t xml:space="preserve"> </w:t>
      </w:r>
      <w:r>
        <w:rPr>
          <w:b w:val="0"/>
          <w:i w:val="0"/>
        </w:rPr>
        <w:t>Recomendaciones UIT-R BT.709-6 y BT.2020-2 con las coordenadas (0,3127; 0,3290).</w:t>
      </w:r>
    </w:p>
    <w:p>
      <w:pPr>
        <w:pStyle w:val="Heading2"/>
      </w:pPr>
      <w:r>
        <w:rPr>
          <w:b w:val="0"/>
          <w:i w:val="0"/>
        </w:rPr>
        <w:t>Geles</w:t>
      </w:r>
    </w:p>
    <w:p>
      <w:pPr/>
      <w:r>
        <w:rPr>
          <w:b w:val="0"/>
          <w:i w:val="0"/>
        </w:rPr>
      </w:r>
      <w:r>
        <w:rPr>
          <w:b/>
          <w:i w:val="0"/>
        </w:rPr>
        <w:t>CTO, naranja: baja la temperatura de color</w:t>
      </w:r>
      <w:r>
        <w:rPr>
          <w:b w:val="0"/>
          <w:i w:val="0"/>
        </w:rPr>
        <w:t xml:space="preserve"> (día → tungsteno). </w:t>
      </w:r>
      <w:r>
        <w:rPr>
          <w:b/>
          <w:i w:val="0"/>
        </w:rPr>
        <w:t>CTB, azul: la sube.</w:t>
      </w:r>
      <w:r>
        <w:rPr>
          <w:b w:val="0"/>
          <w:i w:val="0"/>
        </w:rPr>
      </w:r>
      <w:r>
        <w:t xml:space="preserve"> </w:t>
      </w:r>
      <w:r>
        <w:rPr>
          <w:b w:val="0"/>
          <w:i w:val="0"/>
        </w:rPr>
        <w:t xml:space="preserve">Difusión: no cambia el color, </w:t>
      </w:r>
      <w:r>
        <w:rPr>
          <w:b/>
          <w:i w:val="0"/>
        </w:rPr>
        <w:t>suaviza</w:t>
      </w:r>
      <w:r>
        <w:rPr>
          <w:b w:val="0"/>
          <w:i w:val="0"/>
        </w:rPr>
        <w:t xml:space="preserve">. Neutro: no cambia el color, </w:t>
      </w:r>
      <w:r>
        <w:rPr>
          <w:b/>
          <w:i w:val="0"/>
        </w:rPr>
        <w:t>quita luz</w:t>
      </w:r>
      <w:r>
        <w:rPr>
          <w:b w:val="0"/>
          <w:i w:val="0"/>
        </w:rPr>
        <w:t>.</w:t>
      </w:r>
      <w:r>
        <w:t xml:space="preserve"> </w:t>
      </w:r>
      <w:r>
        <w:rPr>
          <w:b w:val="0"/>
          <w:i/>
        </w:rPr>
        <w:t>El gel es el dispositivo cuya función es ajustar la temperatura de color. El regulador baja la</w:t>
      </w:r>
      <w:r>
        <w:t xml:space="preserve"> </w:t>
      </w:r>
      <w:r>
        <w:rPr>
          <w:b w:val="0"/>
          <w:i/>
        </w:rPr>
        <w:t>intensidad —y en tungsteno enrojece como efecto colateral; con LED, ni eso—.</w:t>
      </w:r>
    </w:p>
    <w:p>
      <w:pPr>
        <w:pStyle w:val="Heading2"/>
      </w:pPr>
      <w:r>
        <w:rPr>
          <w:b w:val="0"/>
          <w:i w:val="0"/>
        </w:rPr>
        <w:t>Esquema de tres puntos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Luz</w:t>
            </w:r>
          </w:p>
        </w:tc>
        <w:tc>
          <w:tcPr>
            <w:tcW w:type="dxa" w:w="3137"/>
            <w:shd w:val="clear" w:color="auto" w:fill="E4E4E4"/>
          </w:tcPr>
          <w:p>
            <w:pPr>
              <w:pStyle w:val="Tablacabecera"/>
            </w:pPr>
            <w:r/>
            <w:r>
              <w:rPr>
                <w:b w:val="0"/>
                <w:i w:val="0"/>
              </w:rPr>
              <w:t>Dónde</w:t>
            </w:r>
          </w:p>
        </w:tc>
        <w:tc>
          <w:tcPr>
            <w:tcW w:type="dxa" w:w="3137"/>
            <w:shd w:val="clear" w:color="auto" w:fill="E4E4E4"/>
          </w:tcPr>
          <w:p>
            <w:pPr>
              <w:pStyle w:val="Tablacabecera"/>
            </w:pPr>
            <w:r/>
            <w:r>
              <w:rPr>
                <w:b w:val="0"/>
                <w:i w:val="0"/>
              </w:rPr>
              <w:t>Qué hace</w:t>
            </w:r>
          </w:p>
        </w:tc>
      </w:tr>
      <w:tr>
        <w:tc>
          <w:tcPr>
            <w:tcW w:type="dxa" w:w="3137"/>
          </w:tcPr>
          <w:p>
            <w:pPr>
              <w:pStyle w:val="Tabla"/>
            </w:pPr>
            <w:r/>
            <w:r>
              <w:rPr>
                <w:b w:val="0"/>
                <w:i w:val="0"/>
              </w:rPr>
            </w:r>
            <w:r>
              <w:rPr>
                <w:b/>
                <w:i w:val="0"/>
              </w:rPr>
              <w:t>Llave</w:t>
            </w:r>
            <w:r>
              <w:rPr>
                <w:b w:val="0"/>
                <w:i w:val="0"/>
              </w:rPr>
            </w:r>
          </w:p>
        </w:tc>
        <w:tc>
          <w:tcPr>
            <w:tcW w:type="dxa" w:w="3137"/>
          </w:tcPr>
          <w:p>
            <w:pPr>
              <w:pStyle w:val="Tabla"/>
            </w:pPr>
            <w:r/>
            <w:r>
              <w:rPr>
                <w:b w:val="0"/>
                <w:i w:val="0"/>
              </w:rPr>
            </w:r>
            <w:r>
              <w:rPr>
                <w:b/>
                <w:i w:val="0"/>
              </w:rPr>
              <w:t>Frontal y cruzada</w:t>
            </w:r>
            <w:r>
              <w:rPr>
                <w:b w:val="0"/>
                <w:i w:val="0"/>
              </w:rPr>
              <w:t>, a 30-45° del eje</w:t>
            </w:r>
          </w:p>
        </w:tc>
        <w:tc>
          <w:tcPr>
            <w:tcW w:type="dxa" w:w="3137"/>
          </w:tcPr>
          <w:p>
            <w:pPr>
              <w:pStyle w:val="Tabla"/>
            </w:pPr>
            <w:r/>
            <w:r>
              <w:rPr>
                <w:b w:val="0"/>
                <w:i w:val="0"/>
              </w:rPr>
            </w:r>
            <w:r>
              <w:rPr>
                <w:b/>
                <w:i w:val="0"/>
              </w:rPr>
              <w:t>Es la predominante</w:t>
            </w:r>
            <w:r>
              <w:rPr>
                <w:b w:val="0"/>
                <w:i w:val="0"/>
              </w:rPr>
              <w:t>: expone y modela</w:t>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val="0"/>
              </w:rPr>
              <w:t>Al otro lado, más baja y suave</w:t>
            </w:r>
          </w:p>
        </w:tc>
        <w:tc>
          <w:tcPr>
            <w:tcW w:type="dxa" w:w="3137"/>
          </w:tcPr>
          <w:p>
            <w:pPr>
              <w:pStyle w:val="Tabla"/>
            </w:pPr>
            <w:r/>
            <w:r>
              <w:rPr>
                <w:b w:val="0"/>
                <w:i w:val="0"/>
              </w:rPr>
            </w:r>
            <w:r>
              <w:rPr>
                <w:b/>
                <w:i w:val="0"/>
              </w:rPr>
              <w:t>Aclara las sombras</w:t>
            </w:r>
            <w:r>
              <w:rPr>
                <w:b w:val="0"/>
                <w:i w:val="0"/>
              </w:rPr>
            </w:r>
          </w:p>
        </w:tc>
      </w:tr>
      <w:tr>
        <w:tc>
          <w:tcPr>
            <w:tcW w:type="dxa" w:w="3137"/>
          </w:tcPr>
          <w:p>
            <w:pPr>
              <w:pStyle w:val="Tabla"/>
            </w:pPr>
            <w:r/>
            <w:r>
              <w:rPr>
                <w:b w:val="0"/>
                <w:i w:val="0"/>
              </w:rPr>
            </w:r>
            <w:r>
              <w:rPr>
                <w:b/>
                <w:i w:val="0"/>
              </w:rPr>
              <w:t>Contraluz</w:t>
            </w:r>
            <w:r>
              <w:rPr>
                <w:b w:val="0"/>
                <w:i w:val="0"/>
              </w:rPr>
            </w:r>
          </w:p>
        </w:tc>
        <w:tc>
          <w:tcPr>
            <w:tcW w:type="dxa" w:w="3137"/>
          </w:tcPr>
          <w:p>
            <w:pPr>
              <w:pStyle w:val="Tabla"/>
            </w:pPr>
            <w:r/>
            <w:r>
              <w:rPr>
                <w:b w:val="0"/>
                <w:i w:val="0"/>
              </w:rPr>
            </w:r>
            <w:r>
              <w:rPr>
                <w:b/>
                <w:i w:val="0"/>
              </w:rPr>
              <w:t>Detrás, hacia el sujeto</w:t>
            </w:r>
            <w:r>
              <w:rPr>
                <w:b w:val="0"/>
                <w:i w:val="0"/>
              </w:rPr>
            </w:r>
          </w:p>
        </w:tc>
        <w:tc>
          <w:tcPr>
            <w:tcW w:type="dxa" w:w="3137"/>
          </w:tcPr>
          <w:p>
            <w:pPr>
              <w:pStyle w:val="Tabla"/>
            </w:pPr>
            <w:r/>
            <w:r>
              <w:rPr>
                <w:b w:val="0"/>
                <w:i w:val="0"/>
              </w:rPr>
              <w:t>Dibuja el contorno y separa del fondo</w:t>
            </w:r>
          </w:p>
        </w:tc>
      </w:tr>
    </w:tbl>
    <w:p>
      <w:pPr/>
    </w:p>
    <w:p>
      <w:pPr/>
      <w:r>
        <w:rPr>
          <w:b w:val="0"/>
          <w:i/>
        </w:rPr>
        <w:t xml:space="preserve">Contraluz va hacia el </w:t>
      </w:r>
      <w:r>
        <w:rPr>
          <w:b/>
          <w:i/>
        </w:rPr>
        <w:t>sujeto</w:t>
      </w:r>
      <w:r>
        <w:rPr>
          <w:b w:val="0"/>
          <w:i/>
        </w:rPr>
        <w:t xml:space="preserve">; hacia el </w:t>
      </w:r>
      <w:r>
        <w:rPr>
          <w:b/>
          <w:i/>
        </w:rPr>
        <w:t>decorado</w:t>
      </w:r>
      <w:r>
        <w:rPr>
          <w:b w:val="0"/>
          <w:i/>
        </w:rPr>
        <w:t xml:space="preserve"> es la luz de fondo. Una palabra las separa.</w:t>
      </w:r>
    </w:p>
    <w:p>
      <w:pPr>
        <w:pStyle w:val="Heading2"/>
      </w:pPr>
      <w:r>
        <w:rPr>
          <w:b w:val="0"/>
          <w:i w:val="0"/>
        </w:rPr>
        <w:t>Contraste</w:t>
      </w:r>
    </w:p>
    <w:p>
      <w:pPr/>
      <w:r>
        <w:rPr>
          <w:b w:val="0"/>
          <w:i w:val="0"/>
        </w:rPr>
        <w:t xml:space="preserve">Razón entre zona iluminada y zona en sombra. </w:t>
      </w:r>
      <w:r>
        <w:rPr>
          <w:b/>
          <w:i w:val="0"/>
        </w:rPr>
        <w:t>Para bajarlo, la luz de relleno.</w:t>
      </w:r>
      <w:r>
        <w:rPr>
          <w:b w:val="0"/>
          <w:i w:val="0"/>
        </w:rPr>
      </w:r>
      <w:r>
        <w:t xml:space="preserve"> </w:t>
      </w:r>
      <w:r>
        <w:rPr>
          <w:b w:val="0"/>
          <w:i/>
        </w:rPr>
        <w:t>La principal lo sube; el contraluz no lo toca; la bandera lo sube.</w:t>
      </w:r>
    </w:p>
    <w:p>
      <w:pPr>
        <w:pStyle w:val="Heading2"/>
      </w:pPr>
      <w:r>
        <w:rPr>
          <w:b w:val="0"/>
          <w:i w:val="0"/>
        </w:rPr>
        <w:t>Dureza</w:t>
      </w:r>
    </w:p>
    <w:p>
      <w:pPr/>
      <w:r>
        <w:rPr>
          <w:b w:val="0"/>
          <w:i w:val="0"/>
        </w:rPr>
        <w:t xml:space="preserve">Depende del </w:t>
      </w:r>
      <w:r>
        <w:rPr>
          <w:b/>
          <w:i w:val="0"/>
        </w:rPr>
        <w:t>tamaño aparente de la fuente</w:t>
      </w:r>
      <w:r>
        <w:rPr>
          <w:b w:val="0"/>
          <w:i w:val="0"/>
        </w:rPr>
        <w:t>: pequeña = dura; grande = suave.</w:t>
      </w:r>
      <w:r>
        <w:t xml:space="preserve"> </w:t>
      </w:r>
      <w:r>
        <w:rPr>
          <w:b w:val="0"/>
          <w:i w:val="0"/>
        </w:rPr>
        <w:t xml:space="preserve">Ablandar = </w:t>
      </w:r>
      <w:r>
        <w:rPr>
          <w:b/>
          <w:i w:val="0"/>
        </w:rPr>
        <w:t>agrandar el emisor</w:t>
      </w:r>
      <w:r>
        <w:rPr>
          <w:b w:val="0"/>
          <w:i w:val="0"/>
        </w:rPr>
        <w:t>: difusión o rebote. Las dos quitan luz.</w:t>
      </w:r>
    </w:p>
    <w:p>
      <w:pPr>
        <w:pStyle w:val="Heading2"/>
      </w:pPr>
      <w:r>
        <w:rPr>
          <w:b w:val="0"/>
          <w:i w:val="0"/>
        </w:rPr>
        <w:t>Aparatos</w:t>
      </w:r>
    </w:p>
    <w:p>
      <w:pPr/>
      <w:r>
        <w:rPr>
          <w:b w:val="0"/>
          <w:i w:val="0"/>
        </w:rPr>
      </w:r>
      <w:r>
        <w:rPr>
          <w:b/>
          <w:i w:val="0"/>
        </w:rPr>
        <w:t>Fresnel</w:t>
      </w:r>
      <w:r>
        <w:rPr>
          <w:b w:val="0"/>
          <w:i w:val="0"/>
        </w:rPr>
        <w:t xml:space="preserve">: </w:t>
      </w:r>
      <w:r>
        <w:rPr>
          <w:b/>
          <w:i w:val="0"/>
        </w:rPr>
        <w:t>lámpara y reflector en un bloque que se acerca o aleja de la lente escalonada</w:t>
      </w:r>
      <w:r>
        <w:rPr>
          <w:b w:val="0"/>
          <w:i w:val="0"/>
        </w:rPr>
        <w:t xml:space="preserve"> → abre</w:t>
      </w:r>
      <w:r>
        <w:t xml:space="preserve"> </w:t>
      </w:r>
      <w:r>
        <w:rPr>
          <w:b w:val="0"/>
          <w:i w:val="0"/>
        </w:rPr>
        <w:t xml:space="preserve">o cierra el haz. Foco abierto · recortador · panel de LED · softbox · fluorescente · </w:t>
      </w:r>
      <w:r>
        <w:rPr>
          <w:b/>
          <w:i w:val="0"/>
        </w:rPr>
        <w:t>HMI</w:t>
      </w:r>
      <w:r>
        <w:rPr>
          <w:b w:val="0"/>
          <w:i w:val="0"/>
        </w:rPr>
        <w:t xml:space="preserve"> (el de</w:t>
      </w:r>
      <w:r>
        <w:t xml:space="preserve"> </w:t>
      </w:r>
      <w:r>
        <w:rPr>
          <w:b w:val="0"/>
          <w:i w:val="0"/>
        </w:rPr>
        <w:t>exterior) · cañón de seguimiento.</w:t>
      </w:r>
      <w:r>
        <w:t xml:space="preserve"> </w:t>
      </w:r>
      <w:r>
        <w:rPr>
          <w:b w:val="0"/>
          <w:i/>
        </w:rPr>
        <w:t>Un LED profesional publica su índice de reproducción cromática: el Astera Titan Tube, ≥96 entre</w:t>
      </w:r>
      <w:r>
        <w:t xml:space="preserve"> </w:t>
      </w:r>
      <w:r>
        <w:rPr>
          <w:b w:val="0"/>
          <w:i/>
        </w:rPr>
        <w:t>3.200 y 6.500 K.</w:t>
      </w:r>
    </w:p>
    <w:p>
      <w:pPr>
        <w:pStyle w:val="Heading2"/>
      </w:pPr>
      <w:r>
        <w:rPr>
          <w:b w:val="0"/>
          <w:i w:val="0"/>
        </w:rPr>
        <w:t>Control de la luz</w:t>
      </w:r>
    </w:p>
    <w:p>
      <w:pPr/>
      <w:r>
        <w:rPr>
          <w:b w:val="0"/>
          <w:i w:val="0"/>
        </w:rPr>
      </w:r>
      <w:r>
        <w:rPr>
          <w:b/>
          <w:i w:val="0"/>
        </w:rPr>
        <w:t>Bandera</w:t>
      </w:r>
      <w:r>
        <w:rPr>
          <w:b w:val="0"/>
          <w:i w:val="0"/>
        </w:rPr>
        <w:t xml:space="preserve">: bastidor de alambre </w:t>
      </w:r>
      <w:r>
        <w:rPr>
          <w:b/>
          <w:i w:val="0"/>
        </w:rPr>
        <w:t>cubierto de tela negra</w:t>
      </w:r>
      <w:r>
        <w:rPr>
          <w:b w:val="0"/>
          <w:i w:val="0"/>
        </w:rPr>
        <w:t xml:space="preserve"> → corta. </w:t>
      </w:r>
      <w:r>
        <w:rPr>
          <w:b/>
          <w:i w:val="0"/>
        </w:rPr>
        <w:t>Velo o gasa</w:t>
      </w:r>
      <w:r>
        <w:rPr>
          <w:b w:val="0"/>
          <w:i w:val="0"/>
        </w:rPr>
        <w:t>: tela</w:t>
      </w:r>
      <w:r>
        <w:t xml:space="preserve"> </w:t>
      </w:r>
      <w:r>
        <w:rPr>
          <w:b w:val="0"/>
          <w:i w:val="0"/>
        </w:rPr>
        <w:t xml:space="preserve">translúcida → difunde. </w:t>
      </w:r>
      <w:r>
        <w:rPr>
          <w:b/>
          <w:i w:val="0"/>
        </w:rPr>
        <w:t>Rejilla</w:t>
      </w:r>
      <w:r>
        <w:rPr>
          <w:b w:val="0"/>
          <w:i w:val="0"/>
        </w:rPr>
        <w:t xml:space="preserve">: malla → baja intensidad. </w:t>
      </w:r>
      <w:r>
        <w:rPr>
          <w:b/>
          <w:i w:val="0"/>
        </w:rPr>
        <w:t>Pulmón</w:t>
      </w:r>
      <w:r>
        <w:rPr>
          <w:b w:val="0"/>
          <w:i w:val="0"/>
        </w:rPr>
        <w:t>, viseras, cortadores,</w:t>
      </w:r>
      <w:r>
        <w:t xml:space="preserve"> </w:t>
      </w:r>
      <w:r>
        <w:rPr>
          <w:b w:val="0"/>
          <w:i w:val="0"/>
        </w:rPr>
        <w:t>rebotador.</w:t>
      </w:r>
      <w:r>
        <w:t xml:space="preserve"> </w:t>
      </w:r>
      <w:r>
        <w:rPr>
          <w:b w:val="0"/>
          <w:i/>
        </w:rPr>
        <w:t>Lo que las distingue es el material que llevan tensado.</w:t>
      </w:r>
    </w:p>
    <w:p>
      <w:pPr>
        <w:pStyle w:val="Heading2"/>
      </w:pPr>
      <w:r>
        <w:rPr>
          <w:b w:val="0"/>
          <w:i w:val="0"/>
        </w:rPr>
        <w:t>Luz negra</w:t>
      </w:r>
    </w:p>
    <w:p>
      <w:pPr/>
      <w:r>
        <w:rPr>
          <w:b w:val="0"/>
          <w:i w:val="0"/>
        </w:rPr>
      </w:r>
      <w:r>
        <w:rPr>
          <w:b/>
          <w:i w:val="0"/>
        </w:rPr>
        <w:t>UV-A: 315-400 nm.</w:t>
      </w:r>
      <w:r>
        <w:rPr>
          <w:b w:val="0"/>
          <w:i w:val="0"/>
        </w:rPr>
        <w:t xml:space="preserve"> UV-B 280-315; UV-C 100-280 (germicida, peligroso); visible 400-700.</w:t>
      </w:r>
      <w:r>
        <w:t xml:space="preserve"> </w:t>
      </w:r>
      <w:r>
        <w:rPr>
          <w:b w:val="0"/>
          <w:i/>
        </w:rPr>
        <w:t>La seguridad fotobiológica de una lámpara se acredita con la norma IEC 62471.</w:t>
      </w:r>
    </w:p>
    <w:p>
      <w:pPr>
        <w:pStyle w:val="Heading2"/>
      </w:pPr>
      <w:r>
        <w:rPr>
          <w:b w:val="0"/>
          <w:i w:val="0"/>
        </w:rPr>
        <w:t>Interior y exterior</w:t>
      </w:r>
    </w:p>
    <w:p>
      <w:pPr/>
      <w:r>
        <w:rPr>
          <w:b w:val="0"/>
          <w:i w:val="0"/>
        </w:rPr>
        <w:t xml:space="preserve">Interior: todo se controla; la luz sirve a todas las cámaras. Exterior: </w:t>
      </w:r>
      <w:r>
        <w:rPr>
          <w:b/>
          <w:i w:val="0"/>
        </w:rPr>
        <w:t>no se ilumina, se</w:t>
      </w:r>
      <w:r>
        <w:t xml:space="preserve"> </w:t>
      </w:r>
      <w:r>
        <w:rPr>
          <w:b/>
          <w:i w:val="0"/>
        </w:rPr>
        <w:t>corrige</w:t>
      </w:r>
      <w:r>
        <w:rPr>
          <w:b w:val="0"/>
          <w:i w:val="0"/>
        </w:rPr>
        <w:t xml:space="preserve"> —rellenar, difundir, cortar— y el sol se mueve: problema de raccord.</w:t>
      </w:r>
    </w:p>
    <w:p>
      <w:r>
        <w:br w:type="page"/>
      </w:r>
    </w:p>
    <w:p>
      <w:pPr>
        <w:pStyle w:val="Rótulo"/>
      </w:pPr>
      <w:r>
        <w:t>Para comprobar si el tema se sostiene</w:t>
      </w:r>
    </w:p>
    <w:p>
      <w:pPr>
        <w:pStyle w:val="Heading1"/>
      </w:pPr>
      <w:r>
        <w:t>Preguntas reales de examen · tema 8</w:t>
      </w:r>
    </w:p>
    <w:p>
      <w:pPr/>
      <w:r>
        <w:rPr>
          <w:i/>
        </w:rPr>
        <w:t>9 preguntas de los cuadernillos de 2024. Las respuestas, al final del volumen.</w:t>
      </w:r>
    </w:p>
    <w:p>
      <w:pPr>
        <w:pStyle w:val="Pregunta"/>
      </w:pPr>
      <w:r>
        <w:rPr>
          <w:rStyle w:val="Númerodepregunta"/>
        </w:rPr>
        <w:t xml:space="preserve">1. </w:t>
      </w:r>
      <w:r>
        <w:rPr>
          <w:b/>
        </w:rPr>
        <w:t>¿Cuál de los siguientes dispositivos permite ajustar la temperatura de color de la luz en una producción televisiva?</w:t>
      </w:r>
    </w:p>
    <w:p>
      <w:pPr>
        <w:pStyle w:val="Opción"/>
      </w:pPr>
      <w:r>
        <w:t>a) Difusor.</w:t>
      </w:r>
    </w:p>
    <w:p>
      <w:pPr>
        <w:pStyle w:val="Opción"/>
      </w:pPr>
      <w:r>
        <w:t>b) Dimmer.</w:t>
      </w:r>
    </w:p>
    <w:p>
      <w:pPr>
        <w:pStyle w:val="Opción"/>
      </w:pPr>
      <w:r>
        <w:t>c) Gel de color.</w:t>
      </w:r>
    </w:p>
    <w:p>
      <w:pPr>
        <w:pStyle w:val="Opción"/>
      </w:pPr>
      <w:r>
        <w:t>d) Reflector.</w:t>
      </w:r>
    </w:p>
    <w:p>
      <w:pPr>
        <w:pStyle w:val="Pregunta"/>
      </w:pPr>
      <w:r>
        <w:rPr>
          <w:rStyle w:val="Númerodepregunta"/>
        </w:rPr>
        <w:t xml:space="preserve">2. </w:t>
      </w:r>
      <w:r>
        <w:rPr>
          <w:b/>
        </w:rPr>
        <w:t>¿Qué es un contraluz (Back light)?</w:t>
      </w:r>
    </w:p>
    <w:p>
      <w:pPr>
        <w:pStyle w:val="Opción"/>
      </w:pPr>
      <w:r>
        <w:t>a) Luz dirigida hacia el decorado, desde la parte posterior, para poner de manifiesto su contorno, modelar sus bordes o revelar su transparencia.</w:t>
      </w:r>
    </w:p>
    <w:p>
      <w:pPr>
        <w:pStyle w:val="Opción"/>
      </w:pPr>
      <w:r>
        <w:t>b) Luz dirigida hacia el sujeto, desde la parte posterior, para poner de manifiesto su contorno, modelar sus bordes o revelar su transparencia.</w:t>
      </w:r>
    </w:p>
    <w:p>
      <w:pPr>
        <w:pStyle w:val="Opción"/>
      </w:pPr>
      <w:r>
        <w:t>c) Luz dirigida desde la parte posterior de la cámara para producir la impresión de que el sujeto está separado del fondo.</w:t>
      </w:r>
    </w:p>
    <w:p>
      <w:pPr>
        <w:pStyle w:val="Opción"/>
      </w:pPr>
      <w:r>
        <w:t>d) Una técnica de iluminación consistente en enfrentar las diferentes luces de la escena.</w:t>
      </w:r>
    </w:p>
    <w:p>
      <w:pPr>
        <w:pStyle w:val="Pregunta"/>
      </w:pPr>
      <w:r>
        <w:rPr>
          <w:rStyle w:val="Númerodepregunta"/>
        </w:rPr>
        <w:t xml:space="preserve">3. </w:t>
      </w:r>
      <w:r>
        <w:rPr>
          <w:b/>
        </w:rPr>
        <w:t>En iluminación la luz predominante que se coloca normalmente en posición frontal y cruzada es la que se conoce por:</w:t>
      </w:r>
    </w:p>
    <w:p>
      <w:pPr>
        <w:pStyle w:val="Opción"/>
      </w:pPr>
      <w:r>
        <w:t>a) Luz de decorado.</w:t>
      </w:r>
    </w:p>
    <w:p>
      <w:pPr>
        <w:pStyle w:val="Opción"/>
      </w:pPr>
      <w:r>
        <w:t>b) Luz cenital.</w:t>
      </w:r>
    </w:p>
    <w:p>
      <w:pPr>
        <w:pStyle w:val="Opción"/>
      </w:pPr>
      <w:r>
        <w:t>c) Luz llave.</w:t>
      </w:r>
    </w:p>
    <w:p>
      <w:pPr>
        <w:pStyle w:val="Opción"/>
      </w:pPr>
      <w:r>
        <w:t>d) Luz de relleno.</w:t>
      </w:r>
    </w:p>
    <w:p>
      <w:pPr>
        <w:pStyle w:val="Pregunta"/>
      </w:pPr>
      <w:r>
        <w:rPr>
          <w:rStyle w:val="Númerodepregunta"/>
        </w:rPr>
        <w:t xml:space="preserve">4. </w:t>
      </w:r>
      <w:r>
        <w:rPr>
          <w:b/>
        </w:rPr>
        <w:t>¿Qué tipo de foco permite ajustar el reflector y la lámpara dentro del mismo bloque, para que al acercarlo o alejarlo de la lente se pueda variar el ancho del haz de luz?</w:t>
      </w:r>
    </w:p>
    <w:p>
      <w:pPr>
        <w:pStyle w:val="Opción"/>
      </w:pPr>
      <w:r>
        <w:t>a) HMI.</w:t>
      </w:r>
    </w:p>
    <w:p>
      <w:pPr>
        <w:pStyle w:val="Opción"/>
      </w:pPr>
      <w:r>
        <w:t>b) Fresnel.</w:t>
      </w:r>
    </w:p>
    <w:p>
      <w:pPr>
        <w:pStyle w:val="Opción"/>
      </w:pPr>
      <w:r>
        <w:t>c) Softbox.</w:t>
      </w:r>
    </w:p>
    <w:p>
      <w:pPr>
        <w:pStyle w:val="Opción"/>
      </w:pPr>
      <w:r>
        <w:t>d) Cañón de seguimiento.</w:t>
      </w:r>
    </w:p>
    <w:p>
      <w:pPr>
        <w:pStyle w:val="Pregunta"/>
      </w:pPr>
      <w:r>
        <w:rPr>
          <w:rStyle w:val="Númerodepregunta"/>
        </w:rPr>
        <w:t xml:space="preserve">5. </w:t>
      </w:r>
      <w:r>
        <w:rPr>
          <w:b/>
        </w:rPr>
        <w:t>¿Cómo disminuimos el contraste de iluminación?</w:t>
      </w:r>
    </w:p>
    <w:p>
      <w:pPr>
        <w:pStyle w:val="Opción"/>
      </w:pPr>
      <w:r>
        <w:t>a) Con el contra luz.</w:t>
      </w:r>
    </w:p>
    <w:p>
      <w:pPr>
        <w:pStyle w:val="Opción"/>
      </w:pPr>
      <w:r>
        <w:t>b) Con la luz principal.</w:t>
      </w:r>
    </w:p>
    <w:p>
      <w:pPr>
        <w:pStyle w:val="Opción"/>
      </w:pPr>
      <w:r>
        <w:t>c) Con la luz de relleno.</w:t>
      </w:r>
    </w:p>
    <w:p>
      <w:pPr>
        <w:pStyle w:val="Opción"/>
      </w:pPr>
      <w:r>
        <w:t>d) Con una bandera.</w:t>
      </w:r>
    </w:p>
    <w:p>
      <w:pPr>
        <w:pStyle w:val="Pregunta"/>
      </w:pPr>
      <w:r>
        <w:rPr>
          <w:rStyle w:val="Númerodepregunta"/>
        </w:rPr>
        <w:t xml:space="preserve">6. </w:t>
      </w:r>
      <w:r>
        <w:rPr>
          <w:b/>
        </w:rPr>
        <w:t>¿Qué es un filtro CTO?</w:t>
      </w:r>
    </w:p>
    <w:p>
      <w:pPr>
        <w:pStyle w:val="Opción"/>
      </w:pPr>
      <w:r>
        <w:t>a) Es un filtro que nos ayuda a controlar la luz que llega al sensor de la cámara.</w:t>
      </w:r>
    </w:p>
    <w:p>
      <w:pPr>
        <w:pStyle w:val="Opción"/>
      </w:pPr>
      <w:r>
        <w:t>b) Elimina reflejos indeseados y satura los colores de forma natural.</w:t>
      </w:r>
    </w:p>
    <w:p>
      <w:pPr>
        <w:pStyle w:val="Opción"/>
      </w:pPr>
      <w:r>
        <w:t>c) Es un filtro que se utiliza para igualar la dureza de las fuentes luminosas.</w:t>
      </w:r>
    </w:p>
    <w:p>
      <w:pPr>
        <w:pStyle w:val="Opción"/>
      </w:pPr>
      <w:r>
        <w:t>d) Es un filtro naranja que disminuye la temperatura de color.</w:t>
      </w:r>
    </w:p>
    <w:p>
      <w:pPr>
        <w:pStyle w:val="Pregunta"/>
      </w:pPr>
      <w:r>
        <w:rPr>
          <w:rStyle w:val="Númerodepregunta"/>
        </w:rPr>
        <w:t xml:space="preserve">7. </w:t>
      </w:r>
      <w:r>
        <w:rPr>
          <w:b/>
        </w:rPr>
        <w:t>En iluminación ¿qué es un bastidor de alambre de cuatro lados cubierto de tela negra?</w:t>
      </w:r>
    </w:p>
    <w:p>
      <w:pPr>
        <w:pStyle w:val="Opción"/>
      </w:pPr>
      <w:r>
        <w:t>a) Un pulmón.</w:t>
      </w:r>
    </w:p>
    <w:p>
      <w:pPr>
        <w:pStyle w:val="Opción"/>
      </w:pPr>
      <w:r>
        <w:t>b) Una rejilla.</w:t>
      </w:r>
    </w:p>
    <w:p>
      <w:pPr>
        <w:pStyle w:val="Opción"/>
      </w:pPr>
      <w:r>
        <w:t>c) Una bandera.</w:t>
      </w:r>
    </w:p>
    <w:p>
      <w:pPr>
        <w:pStyle w:val="Opción"/>
      </w:pPr>
      <w:r>
        <w:t>d) Un velo o gasa.</w:t>
      </w:r>
    </w:p>
    <w:p>
      <w:pPr>
        <w:pStyle w:val="Pregunta"/>
      </w:pPr>
      <w:r>
        <w:rPr>
          <w:rStyle w:val="Númerodepregunta"/>
        </w:rPr>
        <w:t xml:space="preserve">8. </w:t>
      </w:r>
      <w:r>
        <w:rPr>
          <w:b/>
        </w:rPr>
        <w:t>La escala Kelvin fija la temperatura de color como referencia de la ¨luz día” en:</w:t>
      </w:r>
    </w:p>
    <w:p>
      <w:pPr>
        <w:pStyle w:val="Opción"/>
      </w:pPr>
      <w:r>
        <w:t>a) 4200ºK.</w:t>
      </w:r>
    </w:p>
    <w:p>
      <w:pPr>
        <w:pStyle w:val="Opción"/>
      </w:pPr>
      <w:r>
        <w:t>b) 3200ºK.</w:t>
      </w:r>
    </w:p>
    <w:p>
      <w:pPr>
        <w:pStyle w:val="Opción"/>
      </w:pPr>
      <w:r>
        <w:t>c) 5500ºK.</w:t>
      </w:r>
    </w:p>
    <w:p>
      <w:pPr>
        <w:pStyle w:val="Opción"/>
      </w:pPr>
      <w:r>
        <w:t>d) 6500ºK.</w:t>
      </w:r>
    </w:p>
    <w:p>
      <w:pPr>
        <w:pStyle w:val="Pregunta"/>
      </w:pPr>
      <w:r>
        <w:rPr>
          <w:rStyle w:val="Númerodepregunta"/>
        </w:rPr>
        <w:t xml:space="preserve">9. </w:t>
      </w:r>
      <w:r>
        <w:rPr>
          <w:b/>
        </w:rPr>
        <w:t>¿Cuál es el rango de longitud de onda emitido por una lámpara de luz negra?</w:t>
      </w:r>
    </w:p>
    <w:p>
      <w:pPr>
        <w:pStyle w:val="Opción"/>
      </w:pPr>
      <w:r>
        <w:t>a) 400-700 nm.</w:t>
      </w:r>
    </w:p>
    <w:p>
      <w:pPr>
        <w:pStyle w:val="Opción"/>
      </w:pPr>
      <w:r>
        <w:t>b) 710-900 nm.</w:t>
      </w:r>
    </w:p>
    <w:p>
      <w:pPr>
        <w:pStyle w:val="Opción"/>
      </w:pPr>
      <w:r>
        <w:t>c) 220-280 nm.</w:t>
      </w:r>
    </w:p>
    <w:p>
      <w:pPr>
        <w:pStyle w:val="Opción"/>
      </w:pPr>
      <w:r>
        <w:t>d) 315-400 nm.</w:t>
      </w:r>
    </w:p>
    <w:p>
      <w:r>
        <w:br w:type="page"/>
      </w:r>
    </w:p>
    <w:p>
      <w:pPr>
        <w:pStyle w:val="Rótulo"/>
      </w:pPr>
      <w:r>
        <w:t>Temario específico · Realización (Asistencia)</w:t>
      </w:r>
    </w:p>
    <w:p>
      <w:pPr>
        <w:pStyle w:val="Heading1"/>
      </w:pPr>
      <w:r>
        <w:t>TEMA 9 – El sonido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3.4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Acústica elemental y técnica de sonido en estudio y directo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Tres preguntas llevan anotación por defectos de construcción</w:t>
            </w:r>
            <w:r>
              <w:rPr>
                <w:b w:val="0"/>
                <w:i w:val="0"/>
              </w:rPr>
              <w:t>, ninguna por errata: dos opciones sinónimas en una, una errata de grafía que salva otra, y una tercera cuya opción falsa describe con acierto el uso de lo que la pregunta define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4.704 palabras</w:t>
            </w:r>
            <w:r>
              <w:rPr>
                <w:b w:val="0"/>
                <w:i w:val="0"/>
              </w:rPr>
            </w:r>
          </w:p>
        </w:tc>
      </w:tr>
    </w:tbl>
    <w:p>
      <w:pPr/>
    </w:p>
    <w:p>
      <w:pPr/>
      <w:r>
        <w:rPr>
          <w:b w:val="0"/>
          <w:i w:val="0"/>
        </w:rPr>
        <w:t>Las siglas de este tema, presentadas de entrada: el hercio (</w:t>
      </w:r>
      <w:r>
        <w:rPr>
          <w:b/>
          <w:i w:val="0"/>
        </w:rPr>
        <w:t>Hz</w:t>
      </w:r>
      <w:r>
        <w:rPr>
          <w:b w:val="0"/>
          <w:i w:val="0"/>
        </w:rPr>
        <w:t>) y el kilohercio (</w:t>
      </w:r>
      <w:r>
        <w:rPr>
          <w:b/>
          <w:i w:val="0"/>
        </w:rPr>
        <w:t>kHz</w:t>
      </w:r>
      <w:r>
        <w:rPr>
          <w:b w:val="0"/>
          <w:i w:val="0"/>
        </w:rPr>
        <w:t>), que</w:t>
      </w:r>
      <w:r>
        <w:t xml:space="preserve"> </w:t>
      </w:r>
      <w:r>
        <w:rPr>
          <w:b w:val="0"/>
          <w:i w:val="0"/>
        </w:rPr>
        <w:t>miden la frecuencia; el decibelio (</w:t>
      </w:r>
      <w:r>
        <w:rPr>
          <w:b/>
          <w:i w:val="0"/>
        </w:rPr>
        <w:t>dB</w:t>
      </w:r>
      <w:r>
        <w:rPr>
          <w:b w:val="0"/>
          <w:i w:val="0"/>
        </w:rPr>
        <w:t>) y el decibelio ponderado A (</w:t>
      </w:r>
      <w:r>
        <w:rPr>
          <w:b/>
          <w:i w:val="0"/>
        </w:rPr>
        <w:t>dBA</w:t>
      </w:r>
      <w:r>
        <w:rPr>
          <w:b w:val="0"/>
          <w:i w:val="0"/>
        </w:rPr>
        <w:t>), que miden el nivel;</w:t>
      </w:r>
      <w:r>
        <w:t xml:space="preserve"> </w:t>
      </w:r>
      <w:r>
        <w:rPr>
          <w:b w:val="0"/>
          <w:i w:val="0"/>
        </w:rPr>
        <w:t>el nivel de presión sonora (</w:t>
      </w:r>
      <w:r>
        <w:rPr>
          <w:b/>
          <w:i w:val="0"/>
        </w:rPr>
        <w:t>NPS</w:t>
      </w:r>
      <w:r>
        <w:rPr>
          <w:b w:val="0"/>
          <w:i w:val="0"/>
        </w:rPr>
        <w:t xml:space="preserve">, </w:t>
      </w:r>
      <w:r>
        <w:rPr>
          <w:b w:val="0"/>
          <w:i/>
        </w:rPr>
        <w:t>SPL</w:t>
      </w:r>
      <w:r>
        <w:rPr>
          <w:b w:val="0"/>
          <w:i w:val="0"/>
        </w:rPr>
        <w:t xml:space="preserve"> en inglés, del inglés </w:t>
      </w:r>
      <w:r>
        <w:rPr>
          <w:b w:val="0"/>
          <w:i/>
        </w:rPr>
        <w:t>sound pressure level</w:t>
      </w:r>
      <w:r>
        <w:rPr>
          <w:b w:val="0"/>
          <w:i w:val="0"/>
        </w:rPr>
        <w:t>); el</w:t>
      </w:r>
      <w:r>
        <w:t xml:space="preserve"> </w:t>
      </w:r>
      <w:r>
        <w:rPr>
          <w:b w:val="0"/>
          <w:i w:val="0"/>
        </w:rPr>
        <w:t>Grupo de Expertos en Imágenes en Movimiento (</w:t>
      </w:r>
      <w:r>
        <w:rPr>
          <w:b/>
          <w:i w:val="0"/>
        </w:rPr>
        <w:t>MPEG</w:t>
      </w:r>
      <w:r>
        <w:rPr>
          <w:b w:val="0"/>
          <w:i w:val="0"/>
        </w:rPr>
        <w:t>); el formato de fichero de audio en forma de</w:t>
      </w:r>
      <w:r>
        <w:t xml:space="preserve"> </w:t>
      </w:r>
      <w:r>
        <w:rPr>
          <w:b w:val="0"/>
          <w:i w:val="0"/>
        </w:rPr>
        <w:t>onda (</w:t>
      </w:r>
      <w:r>
        <w:rPr>
          <w:b/>
          <w:i w:val="0"/>
        </w:rPr>
        <w:t>WAV</w:t>
      </w:r>
      <w:r>
        <w:rPr>
          <w:b w:val="0"/>
          <w:i w:val="0"/>
        </w:rPr>
        <w:t xml:space="preserve">, del inglés </w:t>
      </w:r>
      <w:r>
        <w:rPr>
          <w:b w:val="0"/>
          <w:i/>
        </w:rPr>
        <w:t>waveform audio file format</w:t>
      </w:r>
      <w:r>
        <w:rPr>
          <w:b w:val="0"/>
          <w:i w:val="0"/>
        </w:rPr>
        <w:t>) y el formato de fichero de intercambio de</w:t>
      </w:r>
      <w:r>
        <w:t xml:space="preserve"> </w:t>
      </w:r>
      <w:r>
        <w:rPr>
          <w:b w:val="0"/>
          <w:i w:val="0"/>
        </w:rPr>
        <w:t>audio (</w:t>
      </w:r>
      <w:r>
        <w:rPr>
          <w:b/>
          <w:i w:val="0"/>
        </w:rPr>
        <w:t>AIFF</w:t>
      </w:r>
      <w:r>
        <w:rPr>
          <w:b w:val="0"/>
          <w:i w:val="0"/>
        </w:rPr>
        <w:t xml:space="preserve">, del inglés </w:t>
      </w:r>
      <w:r>
        <w:rPr>
          <w:b w:val="0"/>
          <w:i/>
        </w:rPr>
        <w:t>audio interchange file format</w:t>
      </w:r>
      <w:r>
        <w:rPr>
          <w:b w:val="0"/>
          <w:i w:val="0"/>
        </w:rPr>
        <w:t>); la codificación avanzada de vídeo</w:t>
      </w:r>
      <w:r>
        <w:t xml:space="preserve"> </w:t>
      </w:r>
      <w:r>
        <w:rPr>
          <w:b w:val="0"/>
          <w:i w:val="0"/>
        </w:rPr>
        <w:t>(</w:t>
      </w:r>
      <w:r>
        <w:rPr>
          <w:b/>
          <w:i w:val="0"/>
        </w:rPr>
        <w:t>AVC</w:t>
      </w:r>
      <w:r>
        <w:rPr>
          <w:b w:val="0"/>
          <w:i w:val="0"/>
        </w:rPr>
        <w:t xml:space="preserve">, del inglés </w:t>
      </w:r>
      <w:r>
        <w:rPr>
          <w:b w:val="0"/>
          <w:i/>
        </w:rPr>
        <w:t>advanced video coding</w:t>
      </w:r>
      <w:r>
        <w:rPr>
          <w:b w:val="0"/>
          <w:i w:val="0"/>
        </w:rPr>
        <w:t>); la unidad de volumen (</w:t>
      </w:r>
      <w:r>
        <w:rPr>
          <w:b/>
          <w:i w:val="0"/>
        </w:rPr>
        <w:t>VU</w:t>
      </w:r>
      <w:r>
        <w:rPr>
          <w:b w:val="0"/>
          <w:i w:val="0"/>
        </w:rPr>
        <w:t xml:space="preserve">, del inglés </w:t>
      </w:r>
      <w:r>
        <w:rPr>
          <w:b w:val="0"/>
          <w:i/>
        </w:rPr>
        <w:t>volume</w:t>
      </w:r>
      <w:r>
        <w:t xml:space="preserve"> </w:t>
      </w:r>
      <w:r>
        <w:rPr>
          <w:b w:val="0"/>
          <w:i/>
        </w:rPr>
        <w:t>unit</w:t>
      </w:r>
      <w:r>
        <w:rPr>
          <w:b w:val="0"/>
          <w:i w:val="0"/>
        </w:rPr>
        <w:t>), que da nombre al vúmetro; la realidad virtual (</w:t>
      </w:r>
      <w:r>
        <w:rPr>
          <w:b/>
          <w:i w:val="0"/>
        </w:rPr>
        <w:t>RV</w:t>
      </w:r>
      <w:r>
        <w:rPr>
          <w:b w:val="0"/>
          <w:i w:val="0"/>
        </w:rPr>
        <w:t xml:space="preserve">, </w:t>
      </w:r>
      <w:r>
        <w:rPr>
          <w:b w:val="0"/>
          <w:i/>
        </w:rPr>
        <w:t>VR</w:t>
      </w:r>
      <w:r>
        <w:rPr>
          <w:b w:val="0"/>
          <w:i w:val="0"/>
        </w:rPr>
        <w:t xml:space="preserve"> en inglés); la modulación por</w:t>
      </w:r>
      <w:r>
        <w:t xml:space="preserve"> </w:t>
      </w:r>
      <w:r>
        <w:rPr>
          <w:b w:val="0"/>
          <w:i w:val="0"/>
        </w:rPr>
        <w:t>impulsos codificados (</w:t>
      </w:r>
      <w:r>
        <w:rPr>
          <w:b/>
          <w:i w:val="0"/>
        </w:rPr>
        <w:t>PCM</w:t>
      </w:r>
      <w:r>
        <w:rPr>
          <w:b w:val="0"/>
          <w:i w:val="0"/>
        </w:rPr>
        <w:t xml:space="preserve">, del inglés </w:t>
      </w:r>
      <w:r>
        <w:rPr>
          <w:b w:val="0"/>
          <w:i/>
        </w:rPr>
        <w:t>pulse-code modulation</w:t>
      </w:r>
      <w:r>
        <w:rPr>
          <w:b w:val="0"/>
          <w:i w:val="0"/>
        </w:rPr>
        <w:t>); el códec libre de audio sin</w:t>
      </w:r>
      <w:r>
        <w:t xml:space="preserve"> </w:t>
      </w:r>
      <w:r>
        <w:rPr>
          <w:b w:val="0"/>
          <w:i w:val="0"/>
        </w:rPr>
        <w:t>pérdidas (</w:t>
      </w:r>
      <w:r>
        <w:rPr>
          <w:b/>
          <w:i w:val="0"/>
        </w:rPr>
        <w:t>FLAC</w:t>
      </w:r>
      <w:r>
        <w:rPr>
          <w:b w:val="0"/>
          <w:i w:val="0"/>
        </w:rPr>
        <w:t xml:space="preserve">, del inglés </w:t>
      </w:r>
      <w:r>
        <w:rPr>
          <w:b w:val="0"/>
          <w:i/>
        </w:rPr>
        <w:t>free lossless audio codec</w:t>
      </w:r>
      <w:r>
        <w:rPr>
          <w:b w:val="0"/>
          <w:i w:val="0"/>
        </w:rPr>
        <w:t>) y su equivalente de Apple (</w:t>
      </w:r>
      <w:r>
        <w:rPr>
          <w:b/>
          <w:i w:val="0"/>
        </w:rPr>
        <w:t>ALAC</w:t>
      </w:r>
      <w:r>
        <w:rPr>
          <w:b w:val="0"/>
          <w:i w:val="0"/>
        </w:rPr>
        <w:t>, del</w:t>
      </w:r>
      <w:r>
        <w:t xml:space="preserve"> </w:t>
      </w:r>
      <w:r>
        <w:rPr>
          <w:b w:val="0"/>
          <w:i w:val="0"/>
        </w:rPr>
        <w:t xml:space="preserve">inglés </w:t>
      </w:r>
      <w:r>
        <w:rPr>
          <w:b w:val="0"/>
          <w:i/>
        </w:rPr>
        <w:t>Apple lossless audio codec</w:t>
      </w:r>
      <w:r>
        <w:rPr>
          <w:b w:val="0"/>
          <w:i w:val="0"/>
        </w:rPr>
        <w:t>); el Instituto Alemán de Normalización (</w:t>
      </w:r>
      <w:r>
        <w:rPr>
          <w:b/>
          <w:i w:val="0"/>
        </w:rPr>
        <w:t>DIN</w:t>
      </w:r>
      <w:r>
        <w:rPr>
          <w:b w:val="0"/>
          <w:i w:val="0"/>
        </w:rPr>
        <w:t>, del alemán</w:t>
      </w:r>
      <w:r>
        <w:t xml:space="preserve"> </w:t>
      </w:r>
      <w:r>
        <w:rPr>
          <w:b w:val="0"/>
          <w:i/>
        </w:rPr>
        <w:t>Deutsches Institut für Normung</w:t>
      </w:r>
      <w:r>
        <w:rPr>
          <w:b w:val="0"/>
          <w:i w:val="0"/>
        </w:rPr>
        <w:t xml:space="preserve">); la empresa </w:t>
      </w:r>
      <w:r>
        <w:rPr>
          <w:b/>
          <w:i w:val="0"/>
        </w:rPr>
        <w:t>IBM</w:t>
      </w:r>
      <w:r>
        <w:rPr>
          <w:b w:val="0"/>
          <w:i w:val="0"/>
        </w:rPr>
        <w:t>, cuyo nombre es hoy la sigla entera; el</w:t>
      </w:r>
      <w:r>
        <w:t xml:space="preserve"> </w:t>
      </w:r>
      <w:r>
        <w:rPr>
          <w:b w:val="0"/>
          <w:i w:val="0"/>
        </w:rPr>
        <w:t>sistema de refuerzo de sonido hacia el público (</w:t>
      </w:r>
      <w:r>
        <w:rPr>
          <w:b/>
          <w:i w:val="0"/>
        </w:rPr>
        <w:t>P.A.</w:t>
      </w:r>
      <w:r>
        <w:rPr>
          <w:b w:val="0"/>
          <w:i w:val="0"/>
        </w:rPr>
        <w:t xml:space="preserve">, del inglés </w:t>
      </w:r>
      <w:r>
        <w:rPr>
          <w:b w:val="0"/>
          <w:i/>
        </w:rPr>
        <w:t>public address</w:t>
      </w:r>
      <w:r>
        <w:rPr>
          <w:b w:val="0"/>
          <w:i w:val="0"/>
        </w:rPr>
        <w:t>); y la señal</w:t>
      </w:r>
      <w:r>
        <w:t xml:space="preserve"> </w:t>
      </w:r>
      <w:r>
        <w:rPr>
          <w:b w:val="0"/>
          <w:i w:val="0"/>
        </w:rPr>
        <w:t>de programa menos uno (</w:t>
      </w:r>
      <w:r>
        <w:rPr>
          <w:b/>
          <w:i w:val="0"/>
        </w:rPr>
        <w:t>N-1</w:t>
      </w:r>
      <w:r>
        <w:rPr>
          <w:b w:val="0"/>
          <w:i w:val="0"/>
        </w:rPr>
        <w:t>), que es como se escribe el retorno limpio.</w:t>
      </w:r>
    </w:p>
    <w:p>
      <w:pPr/>
      <w:r>
        <w:rPr>
          <w:b w:val="0"/>
          <w:i w:val="0"/>
        </w:rPr>
      </w:r>
      <w:r>
        <w:rPr>
          <w:b/>
          <w:i w:val="0"/>
        </w:rPr>
        <w:t>Y una que no es sigla de nada: «AIFFK».</w:t>
      </w:r>
      <w:r>
        <w:rPr>
          <w:b w:val="0"/>
          <w:i w:val="0"/>
        </w:rPr>
        <w:t xml:space="preserve"> Así está escrita una de las opciones de la pregunta 84</w:t>
      </w:r>
      <w:r>
        <w:t xml:space="preserve"> </w:t>
      </w:r>
      <w:r>
        <w:rPr>
          <w:b w:val="0"/>
          <w:i w:val="0"/>
        </w:rPr>
        <w:t xml:space="preserve">del segundo cuadernillo, y </w:t>
      </w:r>
      <w:r>
        <w:rPr>
          <w:b/>
          <w:i w:val="0"/>
        </w:rPr>
        <w:t>es una errata del cuadernillo</w:t>
      </w:r>
      <w:r>
        <w:rPr>
          <w:b w:val="0"/>
          <w:i w:val="0"/>
        </w:rPr>
        <w:t xml:space="preserve"> por </w:t>
      </w:r>
      <w:r>
        <w:rPr>
          <w:b/>
          <w:i w:val="0"/>
        </w:rPr>
        <w:t>AIFF</w:t>
      </w:r>
      <w:r>
        <w:rPr>
          <w:b w:val="0"/>
          <w:i w:val="0"/>
        </w:rPr>
        <w:t>. Se recoge tal cual en el</w:t>
      </w:r>
      <w:r>
        <w:t xml:space="preserve"> </w:t>
      </w:r>
      <w:r>
        <w:rPr>
          <w:b w:val="0"/>
          <w:i w:val="0"/>
        </w:rPr>
        <w:t>epígrafe 14, porque el efecto que tiene sobre la pregunta es justamente el contrario del que se</w:t>
      </w:r>
      <w:r>
        <w:t xml:space="preserve"> </w:t>
      </w:r>
      <w:r>
        <w:rPr>
          <w:b w:val="0"/>
          <w:i w:val="0"/>
        </w:rPr>
        <w:t>esperaría.</w:t>
      </w:r>
    </w:p>
    <w:p>
      <w:pPr>
        <w:pStyle w:val="Citadelanorma"/>
      </w:pPr>
      <w:r>
        <w:rPr>
          <w:b w:val="0"/>
          <w:i w:val="0"/>
        </w:rPr>
        <w:t>Enunciado de la convocatoria (Anexo 2, temario específico de Realización (Asistencia),</w:t>
      </w:r>
      <w:r>
        <w:t xml:space="preserve"> </w:t>
      </w:r>
      <w:r>
        <w:rPr>
          <w:b w:val="0"/>
          <w:i w:val="0"/>
        </w:rPr>
        <w:t>punto 3.4): «El sonido. Conceptos generales. Planos de sonido. Toma de sonido en exteriores y en</w:t>
      </w:r>
      <w:r>
        <w:t xml:space="preserve"> </w:t>
      </w:r>
      <w:r>
        <w:rPr>
          <w:b w:val="0"/>
          <w:i w:val="0"/>
        </w:rPr>
        <w:t>estudio. Postproducción y ambientación. Equipos de sonido en exteriores y en estudio.»</w:t>
      </w:r>
    </w:p>
    <w:p>
      <w:pPr/>
      <w:r>
        <w:rPr>
          <w:b w:val="0"/>
          <w:i w:val="0"/>
        </w:rPr>
      </w:r>
      <w:r>
        <w:rPr>
          <w:b/>
          <w:i w:val="0"/>
        </w:rPr>
        <w:t>Trece preguntas.</w:t>
      </w:r>
      <w:r>
        <w:rPr>
          <w:b w:val="0"/>
          <w:i w:val="0"/>
        </w:rPr>
        <w:t xml:space="preserve"> Y hay que decir de entrada por qué un temario de realización pregunta tanto de</w:t>
      </w:r>
      <w:r>
        <w:t xml:space="preserve"> </w:t>
      </w:r>
      <w:r>
        <w:rPr>
          <w:b w:val="0"/>
          <w:i w:val="0"/>
        </w:rPr>
        <w:t xml:space="preserve">sonido: porque </w:t>
      </w:r>
      <w:r>
        <w:rPr>
          <w:b/>
          <w:i w:val="0"/>
        </w:rPr>
        <w:t>en un control de realización el realizador no opera el sonido pero sí lo pide, lo</w:t>
      </w:r>
      <w:r>
        <w:t xml:space="preserve"> </w:t>
      </w:r>
      <w:r>
        <w:rPr>
          <w:b/>
          <w:i w:val="0"/>
        </w:rPr>
        <w:t>juzga y responde de él</w:t>
      </w:r>
      <w:r>
        <w:rPr>
          <w:b w:val="0"/>
          <w:i w:val="0"/>
        </w:rPr>
        <w:t>. Las preguntas del examen no son de técnico de sonido: son de quien tiene</w:t>
      </w:r>
      <w:r>
        <w:t xml:space="preserve"> </w:t>
      </w:r>
      <w:r>
        <w:rPr>
          <w:b w:val="0"/>
          <w:i w:val="0"/>
        </w:rPr>
        <w:t>que entenderse con el técnico de sonido.</w:t>
      </w:r>
    </w:p>
    <w:p>
      <w:pPr>
        <w:pStyle w:val="Heading2"/>
      </w:pPr>
      <w:r>
        <w:rPr>
          <w:b w:val="0"/>
          <w:i w:val="0"/>
        </w:rPr>
        <w:t>9.1 Las cualidades del sonido</w:t>
      </w:r>
    </w:p>
    <w:p>
      <w:pPr/>
      <w:r>
        <w:rPr>
          <w:b w:val="0"/>
          <w:i w:val="0"/>
        </w:rPr>
      </w:r>
      <w:r>
        <w:rPr>
          <w:b/>
          <w:i w:val="0"/>
        </w:rPr>
        <w:t>Un sonido se describe con cuatro cualidades, y cada una tiene detrás una magnitud física: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Cualidad</w:t>
            </w:r>
          </w:p>
        </w:tc>
        <w:tc>
          <w:tcPr>
            <w:tcW w:type="dxa" w:w="3137"/>
            <w:shd w:val="clear" w:color="auto" w:fill="E4E4E4"/>
          </w:tcPr>
          <w:p>
            <w:pPr>
              <w:pStyle w:val="Tablacabecera"/>
            </w:pPr>
            <w:r/>
            <w:r>
              <w:rPr>
                <w:b w:val="0"/>
                <w:i w:val="0"/>
              </w:rPr>
              <w:t>Magnitud física</w:t>
            </w:r>
          </w:p>
        </w:tc>
        <w:tc>
          <w:tcPr>
            <w:tcW w:type="dxa" w:w="3137"/>
            <w:shd w:val="clear" w:color="auto" w:fill="E4E4E4"/>
          </w:tcPr>
          <w:p>
            <w:pPr>
              <w:pStyle w:val="Tablacabecera"/>
            </w:pPr>
            <w:r/>
            <w:r>
              <w:rPr>
                <w:b w:val="0"/>
                <w:i w:val="0"/>
              </w:rPr>
              <w:t>Qué distingue</w:t>
            </w:r>
          </w:p>
        </w:tc>
      </w:tr>
      <w:tr>
        <w:tc>
          <w:tcPr>
            <w:tcW w:type="dxa" w:w="3137"/>
          </w:tcPr>
          <w:p>
            <w:pPr>
              <w:pStyle w:val="Tabla"/>
            </w:pPr>
            <w:r/>
            <w:r>
              <w:rPr>
                <w:b w:val="0"/>
                <w:i w:val="0"/>
              </w:rPr>
            </w:r>
            <w:r>
              <w:rPr>
                <w:b/>
                <w:i w:val="0"/>
              </w:rPr>
              <w:t>Tono</w:t>
            </w:r>
            <w:r>
              <w:rPr>
                <w:b w:val="0"/>
                <w:i w:val="0"/>
              </w:rPr>
              <w:t xml:space="preserve"> o altura</w:t>
            </w:r>
          </w:p>
        </w:tc>
        <w:tc>
          <w:tcPr>
            <w:tcW w:type="dxa" w:w="3137"/>
          </w:tcPr>
          <w:p>
            <w:pPr>
              <w:pStyle w:val="Tabla"/>
            </w:pPr>
            <w:r/>
            <w:r>
              <w:rPr>
                <w:b w:val="0"/>
                <w:i w:val="0"/>
              </w:rPr>
            </w:r>
            <w:r>
              <w:rPr>
                <w:b/>
                <w:i w:val="0"/>
              </w:rPr>
              <w:t>Frecuencia</w:t>
            </w:r>
            <w:r>
              <w:rPr>
                <w:b w:val="0"/>
                <w:i w:val="0"/>
              </w:rPr>
              <w:t>, en hercios</w:t>
            </w:r>
          </w:p>
        </w:tc>
        <w:tc>
          <w:tcPr>
            <w:tcW w:type="dxa" w:w="3137"/>
          </w:tcPr>
          <w:p>
            <w:pPr>
              <w:pStyle w:val="Tabla"/>
            </w:pPr>
            <w:r/>
            <w:r>
              <w:rPr>
                <w:b w:val="0"/>
                <w:i w:val="0"/>
              </w:rPr>
              <w:t>Agudo o grave</w:t>
            </w:r>
          </w:p>
        </w:tc>
      </w:tr>
      <w:tr>
        <w:tc>
          <w:tcPr>
            <w:tcW w:type="dxa" w:w="3137"/>
          </w:tcPr>
          <w:p>
            <w:pPr>
              <w:pStyle w:val="Tabla"/>
            </w:pPr>
            <w:r/>
            <w:r>
              <w:rPr>
                <w:b w:val="0"/>
                <w:i w:val="0"/>
              </w:rPr>
            </w:r>
            <w:r>
              <w:rPr>
                <w:b/>
                <w:i w:val="0"/>
              </w:rPr>
              <w:t>Intensidad</w:t>
            </w:r>
            <w:r>
              <w:rPr>
                <w:b w:val="0"/>
                <w:i w:val="0"/>
              </w:rPr>
              <w:t xml:space="preserve"> o volumen</w:t>
            </w:r>
          </w:p>
        </w:tc>
        <w:tc>
          <w:tcPr>
            <w:tcW w:type="dxa" w:w="3137"/>
          </w:tcPr>
          <w:p>
            <w:pPr>
              <w:pStyle w:val="Tabla"/>
            </w:pPr>
            <w:r/>
            <w:r>
              <w:rPr>
                <w:b w:val="0"/>
                <w:i w:val="0"/>
              </w:rPr>
            </w:r>
            <w:r>
              <w:rPr>
                <w:b/>
                <w:i w:val="0"/>
              </w:rPr>
              <w:t>Amplitud</w:t>
            </w:r>
            <w:r>
              <w:rPr>
                <w:b w:val="0"/>
                <w:i w:val="0"/>
              </w:rPr>
              <w:t>, en decibelios</w:t>
            </w:r>
          </w:p>
        </w:tc>
        <w:tc>
          <w:tcPr>
            <w:tcW w:type="dxa" w:w="3137"/>
          </w:tcPr>
          <w:p>
            <w:pPr>
              <w:pStyle w:val="Tabla"/>
            </w:pPr>
            <w:r/>
            <w:r>
              <w:rPr>
                <w:b w:val="0"/>
                <w:i w:val="0"/>
              </w:rPr>
              <w:t>Fuerte o flojo</w:t>
            </w:r>
          </w:p>
        </w:tc>
      </w:tr>
      <w:tr>
        <w:tc>
          <w:tcPr>
            <w:tcW w:type="dxa" w:w="3137"/>
          </w:tcPr>
          <w:p>
            <w:pPr>
              <w:pStyle w:val="Tabla"/>
            </w:pPr>
            <w:r/>
            <w:r>
              <w:rPr>
                <w:b w:val="0"/>
                <w:i w:val="0"/>
              </w:rPr>
            </w:r>
            <w:r>
              <w:rPr>
                <w:b/>
                <w:i w:val="0"/>
              </w:rPr>
              <w:t>Timbre</w:t>
            </w:r>
            <w:r>
              <w:rPr>
                <w:b w:val="0"/>
                <w:i w:val="0"/>
              </w:rPr>
            </w:r>
          </w:p>
        </w:tc>
        <w:tc>
          <w:tcPr>
            <w:tcW w:type="dxa" w:w="3137"/>
          </w:tcPr>
          <w:p>
            <w:pPr>
              <w:pStyle w:val="Tabla"/>
            </w:pPr>
            <w:r/>
            <w:r>
              <w:rPr>
                <w:b w:val="0"/>
                <w:i w:val="0"/>
              </w:rPr>
            </w:r>
            <w:r>
              <w:rPr>
                <w:b/>
                <w:i w:val="0"/>
              </w:rPr>
              <w:t>La forma de la onda</w:t>
            </w:r>
            <w:r>
              <w:rPr>
                <w:b w:val="0"/>
                <w:i w:val="0"/>
              </w:rPr>
              <w:t>: los armónicos que acompañan al fundamental</w:t>
            </w:r>
          </w:p>
        </w:tc>
        <w:tc>
          <w:tcPr>
            <w:tcW w:type="dxa" w:w="3137"/>
          </w:tcPr>
          <w:p>
            <w:pPr>
              <w:pStyle w:val="Tabla"/>
            </w:pPr>
            <w:r/>
            <w:r>
              <w:rPr>
                <w:b w:val="0"/>
                <w:i w:val="0"/>
              </w:rPr>
            </w:r>
            <w:r>
              <w:rPr>
                <w:b/>
                <w:i w:val="0"/>
              </w:rPr>
              <w:t>Quién lo produce</w:t>
            </w:r>
            <w:r>
              <w:rPr>
                <w:b w:val="0"/>
                <w:i w:val="0"/>
              </w:rPr>
            </w:r>
          </w:p>
        </w:tc>
      </w:tr>
      <w:tr>
        <w:tc>
          <w:tcPr>
            <w:tcW w:type="dxa" w:w="3137"/>
          </w:tcPr>
          <w:p>
            <w:pPr>
              <w:pStyle w:val="Tabla"/>
            </w:pPr>
            <w:r/>
            <w:r>
              <w:rPr>
                <w:b w:val="0"/>
                <w:i w:val="0"/>
              </w:rPr>
            </w:r>
            <w:r>
              <w:rPr>
                <w:b/>
                <w:i w:val="0"/>
              </w:rPr>
              <w:t>Duración</w:t>
            </w:r>
            <w:r>
              <w:rPr>
                <w:b w:val="0"/>
                <w:i w:val="0"/>
              </w:rPr>
            </w:r>
          </w:p>
        </w:tc>
        <w:tc>
          <w:tcPr>
            <w:tcW w:type="dxa" w:w="3137"/>
          </w:tcPr>
          <w:p>
            <w:pPr>
              <w:pStyle w:val="Tabla"/>
            </w:pPr>
            <w:r/>
            <w:r>
              <w:rPr>
                <w:b w:val="0"/>
                <w:i w:val="0"/>
              </w:rPr>
              <w:t>El tiempo</w:t>
            </w:r>
          </w:p>
        </w:tc>
        <w:tc>
          <w:tcPr>
            <w:tcW w:type="dxa" w:w="3137"/>
          </w:tcPr>
          <w:p>
            <w:pPr>
              <w:pStyle w:val="Tabla"/>
            </w:pPr>
            <w:r/>
            <w:r>
              <w:rPr>
                <w:b w:val="0"/>
                <w:i w:val="0"/>
              </w:rPr>
              <w:t>Largo o corto</w:t>
            </w:r>
          </w:p>
        </w:tc>
      </w:tr>
    </w:tbl>
    <w:p>
      <w:pPr/>
    </w:p>
    <w:p>
      <w:pPr/>
      <w:r>
        <w:rPr>
          <w:b w:val="0"/>
          <w:i w:val="0"/>
        </w:rPr>
      </w:r>
      <w:r>
        <w:rPr>
          <w:b/>
          <w:i w:val="0"/>
        </w:rPr>
        <w:t>El timbre es lo que permite distinguir dos instrumentos que tocan la misma nota.</w:t>
      </w:r>
      <w:r>
        <w:rPr>
          <w:b w:val="0"/>
          <w:i w:val="0"/>
        </w:rPr>
        <w:t xml:space="preserve"> Es la respuesta</w:t>
      </w:r>
      <w:r>
        <w:t xml:space="preserve"> </w:t>
      </w:r>
      <w:r>
        <w:rPr>
          <w:b w:val="0"/>
          <w:i w:val="0"/>
        </w:rPr>
        <w:t xml:space="preserve">oficial a la pregunta 66 y la razón está en la física: </w:t>
      </w:r>
      <w:r>
        <w:rPr>
          <w:b/>
          <w:i w:val="0"/>
        </w:rPr>
        <w:t>dos instrumentos que tocan un la de 440 Hz</w:t>
      </w:r>
      <w:r>
        <w:t xml:space="preserve"> </w:t>
      </w:r>
      <w:r>
        <w:rPr>
          <w:b/>
          <w:i w:val="0"/>
        </w:rPr>
        <w:t>emiten los dos ese 440 Hz</w:t>
      </w:r>
      <w:r>
        <w:rPr>
          <w:b w:val="0"/>
          <w:i w:val="0"/>
        </w:rPr>
        <w:t>, pero cada uno lo acompaña de una serie de armónicos —múltiplos de la</w:t>
      </w:r>
      <w:r>
        <w:t xml:space="preserve"> </w:t>
      </w:r>
      <w:r>
        <w:rPr>
          <w:b w:val="0"/>
          <w:i w:val="0"/>
        </w:rPr>
        <w:t>frecuencia fundamental— con intensidades distintas, y esa mezcla es lo que el oído reconoce como</w:t>
      </w:r>
      <w:r>
        <w:t xml:space="preserve"> </w:t>
      </w:r>
      <w:r>
        <w:rPr>
          <w:b w:val="0"/>
          <w:i w:val="0"/>
        </w:rPr>
        <w:t>«violín» o «clarinete».</w:t>
      </w:r>
    </w:p>
    <w:p>
      <w:pPr/>
      <w:r>
        <w:rPr>
          <w:b w:val="0"/>
          <w:i w:val="0"/>
        </w:rPr>
        <w:t>Las tres opciones falsas de esa pregunta se descartan por el propio enunciado, que ya dice «aunque</w:t>
      </w:r>
      <w:r>
        <w:t xml:space="preserve"> </w:t>
      </w:r>
      <w:r>
        <w:rPr>
          <w:b w:val="0"/>
          <w:i w:val="0"/>
        </w:rPr>
        <w:t xml:space="preserve">tengan </w:t>
      </w:r>
      <w:r>
        <w:rPr>
          <w:b/>
          <w:i w:val="0"/>
        </w:rPr>
        <w:t>la misma frecuencia</w:t>
      </w:r>
      <w:r>
        <w:rPr>
          <w:b w:val="0"/>
          <w:i w:val="0"/>
        </w:rPr>
        <w:t xml:space="preserve">»: </w:t>
      </w:r>
      <w:r>
        <w:rPr>
          <w:b/>
          <w:i w:val="0"/>
        </w:rPr>
        <w:t>tono y frecuencia son la misma cosa</w:t>
      </w:r>
      <w:r>
        <w:rPr>
          <w:b w:val="0"/>
          <w:i w:val="0"/>
        </w:rPr>
        <w:t xml:space="preserve"> —una es la cualidad</w:t>
      </w:r>
      <w:r>
        <w:t xml:space="preserve"> </w:t>
      </w:r>
      <w:r>
        <w:rPr>
          <w:b w:val="0"/>
          <w:i w:val="0"/>
        </w:rPr>
        <w:t>percibida y la otra la magnitud medida— y por tanto ninguna de las dos puede distinguirlos; y la</w:t>
      </w:r>
      <w:r>
        <w:t xml:space="preserve"> </w:t>
      </w:r>
      <w:r>
        <w:rPr>
          <w:b w:val="0"/>
          <w:i w:val="0"/>
        </w:rPr>
      </w:r>
      <w:r>
        <w:rPr>
          <w:b/>
          <w:i w:val="0"/>
        </w:rPr>
        <w:t>intensidad</w:t>
      </w:r>
      <w:r>
        <w:rPr>
          <w:b w:val="0"/>
          <w:i w:val="0"/>
        </w:rPr>
        <w:t xml:space="preserve"> los distinguiría por volumen, no por «matiz sonoro».</w:t>
      </w:r>
    </w:p>
    <w:p>
      <w:pPr>
        <w:pStyle w:val="Separador"/>
        <w:pBdr>
          <w:bottom w:val="single" w:sz="4" w:color="BBBBBB"/>
        </w:pBdr>
      </w:pPr>
    </w:p>
    <w:p>
      <w:pPr>
        <w:pStyle w:val="Heading2"/>
      </w:pPr>
      <w:r>
        <w:rPr>
          <w:b w:val="0"/>
          <w:i w:val="0"/>
        </w:rPr>
        <w:t>9.2 El rango audible y lo que queda fuera</w:t>
      </w:r>
    </w:p>
    <w:p>
      <w:pPr/>
      <w:r>
        <w:rPr>
          <w:b w:val="0"/>
          <w:i w:val="0"/>
        </w:rPr>
      </w:r>
      <w:r>
        <w:rPr>
          <w:b/>
          <w:i w:val="0"/>
        </w:rPr>
        <w:t>El oído humano medio percibe de 20 Hz a 20.000 Hz</w:t>
      </w:r>
      <w:r>
        <w:rPr>
          <w:b w:val="0"/>
          <w:i w:val="0"/>
        </w:rPr>
        <w:t>, y las dos fronteras tienen nombre: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Franja</w:t>
            </w:r>
          </w:p>
        </w:tc>
        <w:tc>
          <w:tcPr>
            <w:tcW w:type="dxa" w:w="3137"/>
            <w:shd w:val="clear" w:color="auto" w:fill="E4E4E4"/>
          </w:tcPr>
          <w:p>
            <w:pPr>
              <w:pStyle w:val="Tablacabecera"/>
            </w:pPr>
            <w:r/>
            <w:r>
              <w:rPr>
                <w:b w:val="0"/>
                <w:i w:val="0"/>
              </w:rPr>
              <w:t>Frecuencia</w:t>
            </w:r>
          </w:p>
        </w:tc>
        <w:tc>
          <w:tcPr>
            <w:tcW w:type="dxa" w:w="3137"/>
            <w:shd w:val="clear" w:color="auto" w:fill="E4E4E4"/>
          </w:tcPr>
          <w:p>
            <w:pPr>
              <w:pStyle w:val="Tablacabecera"/>
            </w:pPr>
            <w:r/>
            <w:r>
              <w:rPr>
                <w:b w:val="0"/>
                <w:i w:val="0"/>
              </w:rPr>
              <w:t>Nombre</w:t>
            </w:r>
          </w:p>
        </w:tc>
      </w:tr>
      <w:tr>
        <w:tc>
          <w:tcPr>
            <w:tcW w:type="dxa" w:w="3137"/>
          </w:tcPr>
          <w:p>
            <w:pPr>
              <w:pStyle w:val="Tabla"/>
            </w:pPr>
            <w:r/>
            <w:r>
              <w:rPr>
                <w:b w:val="0"/>
                <w:i w:val="0"/>
              </w:rPr>
              <w:t>Por debajo</w:t>
            </w:r>
          </w:p>
        </w:tc>
        <w:tc>
          <w:tcPr>
            <w:tcW w:type="dxa" w:w="3137"/>
          </w:tcPr>
          <w:p>
            <w:pPr>
              <w:pStyle w:val="Tabla"/>
            </w:pPr>
            <w:r/>
            <w:r>
              <w:rPr>
                <w:b w:val="0"/>
                <w:i w:val="0"/>
              </w:rPr>
            </w:r>
            <w:r>
              <w:rPr>
                <w:b/>
                <w:i w:val="0"/>
              </w:rPr>
              <w:t>Menos de 20 Hz</w:t>
            </w:r>
            <w:r>
              <w:rPr>
                <w:b w:val="0"/>
                <w:i w:val="0"/>
              </w:rPr>
            </w:r>
          </w:p>
        </w:tc>
        <w:tc>
          <w:tcPr>
            <w:tcW w:type="dxa" w:w="3137"/>
          </w:tcPr>
          <w:p>
            <w:pPr>
              <w:pStyle w:val="Tabla"/>
            </w:pPr>
            <w:r/>
            <w:r>
              <w:rPr>
                <w:b w:val="0"/>
                <w:i w:val="0"/>
              </w:rPr>
            </w:r>
            <w:r>
              <w:rPr>
                <w:b/>
                <w:i w:val="0"/>
              </w:rPr>
              <w:t>Infrasonido</w:t>
            </w:r>
            <w:r>
              <w:rPr>
                <w:b w:val="0"/>
                <w:i w:val="0"/>
              </w:rPr>
            </w:r>
          </w:p>
        </w:tc>
      </w:tr>
      <w:tr>
        <w:tc>
          <w:tcPr>
            <w:tcW w:type="dxa" w:w="3137"/>
          </w:tcPr>
          <w:p>
            <w:pPr>
              <w:pStyle w:val="Tabla"/>
            </w:pPr>
            <w:r/>
            <w:r>
              <w:rPr>
                <w:b w:val="0"/>
                <w:i w:val="0"/>
              </w:rPr>
              <w:t>Audible</w:t>
            </w:r>
          </w:p>
        </w:tc>
        <w:tc>
          <w:tcPr>
            <w:tcW w:type="dxa" w:w="3137"/>
          </w:tcPr>
          <w:p>
            <w:pPr>
              <w:pStyle w:val="Tabla"/>
            </w:pPr>
            <w:r/>
            <w:r>
              <w:rPr>
                <w:b w:val="0"/>
                <w:i w:val="0"/>
              </w:rPr>
            </w:r>
            <w:r>
              <w:rPr>
                <w:b/>
                <w:i w:val="0"/>
              </w:rPr>
              <w:t>20 Hz – 20.000 Hz</w:t>
            </w:r>
            <w:r>
              <w:rPr>
                <w:b w:val="0"/>
                <w:i w:val="0"/>
              </w:rPr>
            </w:r>
          </w:p>
        </w:tc>
        <w:tc>
          <w:tcPr>
            <w:tcW w:type="dxa" w:w="3137"/>
          </w:tcPr>
          <w:p>
            <w:pPr>
              <w:pStyle w:val="Tabla"/>
            </w:pPr>
            <w:r/>
            <w:r>
              <w:rPr>
                <w:b w:val="0"/>
                <w:i w:val="0"/>
              </w:rPr>
              <w:t>Sonido</w:t>
            </w:r>
          </w:p>
        </w:tc>
      </w:tr>
      <w:tr>
        <w:tc>
          <w:tcPr>
            <w:tcW w:type="dxa" w:w="3137"/>
          </w:tcPr>
          <w:p>
            <w:pPr>
              <w:pStyle w:val="Tabla"/>
            </w:pPr>
            <w:r/>
            <w:r>
              <w:rPr>
                <w:b w:val="0"/>
                <w:i w:val="0"/>
              </w:rPr>
              <w:t>Por encima</w:t>
            </w:r>
          </w:p>
        </w:tc>
        <w:tc>
          <w:tcPr>
            <w:tcW w:type="dxa" w:w="3137"/>
          </w:tcPr>
          <w:p>
            <w:pPr>
              <w:pStyle w:val="Tabla"/>
            </w:pPr>
            <w:r/>
            <w:r>
              <w:rPr>
                <w:b w:val="0"/>
                <w:i w:val="0"/>
              </w:rPr>
            </w:r>
            <w:r>
              <w:rPr>
                <w:b/>
                <w:i w:val="0"/>
              </w:rPr>
              <w:t>Más de 20.000 Hz</w:t>
            </w:r>
            <w:r>
              <w:rPr>
                <w:b w:val="0"/>
                <w:i w:val="0"/>
              </w:rPr>
            </w:r>
          </w:p>
        </w:tc>
        <w:tc>
          <w:tcPr>
            <w:tcW w:type="dxa" w:w="3137"/>
          </w:tcPr>
          <w:p>
            <w:pPr>
              <w:pStyle w:val="Tabla"/>
            </w:pPr>
            <w:r/>
            <w:r>
              <w:rPr>
                <w:b w:val="0"/>
                <w:i w:val="0"/>
              </w:rPr>
            </w:r>
            <w:r>
              <w:rPr>
                <w:b/>
                <w:i w:val="0"/>
              </w:rPr>
              <w:t>Ultrasonido</w:t>
            </w:r>
            <w:r>
              <w:rPr>
                <w:b w:val="0"/>
                <w:i w:val="0"/>
              </w:rPr>
            </w:r>
          </w:p>
        </w:tc>
      </w:tr>
    </w:tbl>
    <w:p>
      <w:pPr/>
    </w:p>
    <w:p>
      <w:pPr/>
      <w:r>
        <w:rPr>
          <w:b w:val="0"/>
          <w:i w:val="0"/>
        </w:rPr>
      </w:r>
      <w:r>
        <w:rPr>
          <w:b/>
          <w:i w:val="0"/>
        </w:rPr>
        <w:t>Un ultrasonido tiene una frecuencia superior a 20.000 Hz</w:t>
      </w:r>
      <w:r>
        <w:rPr>
          <w:b w:val="0"/>
          <w:i w:val="0"/>
        </w:rPr>
        <w:t>, y ésa es la respuesta oficial a la</w:t>
      </w:r>
      <w:r>
        <w:t xml:space="preserve"> </w:t>
      </w:r>
      <w:r>
        <w:rPr>
          <w:b w:val="0"/>
          <w:i w:val="0"/>
        </w:rPr>
        <w:t xml:space="preserve">pregunta 17. Las tres opciones falsas —2.000, 12.000 y 500 Hz— </w:t>
      </w:r>
      <w:r>
        <w:rPr>
          <w:b/>
          <w:i w:val="0"/>
        </w:rPr>
        <w:t>están todas dentro del rango</w:t>
      </w:r>
      <w:r>
        <w:t xml:space="preserve"> </w:t>
      </w:r>
      <w:r>
        <w:rPr>
          <w:b/>
          <w:i w:val="0"/>
        </w:rPr>
        <w:t>audible</w:t>
      </w:r>
      <w:r>
        <w:rPr>
          <w:b w:val="0"/>
          <w:i w:val="0"/>
        </w:rPr>
        <w:t>, y de hecho las dos primeras están en la zona donde el oído es más sensible.</w:t>
      </w:r>
    </w:p>
    <w:p>
      <w:pPr/>
      <w:r>
        <w:rPr>
          <w:b w:val="0"/>
          <w:i w:val="0"/>
        </w:rPr>
      </w:r>
      <w:r>
        <w:rPr>
          <w:b/>
          <w:i w:val="0"/>
        </w:rPr>
        <w:t>El límite superior real baja con la edad</w:t>
      </w:r>
      <w:r>
        <w:rPr>
          <w:b w:val="0"/>
          <w:i w:val="0"/>
        </w:rPr>
        <w:t>, y conviene tenerlo escrito: a partir de los cuarenta</w:t>
      </w:r>
      <w:r>
        <w:t xml:space="preserve"> </w:t>
      </w:r>
      <w:r>
        <w:rPr>
          <w:b w:val="0"/>
          <w:i w:val="0"/>
        </w:rPr>
        <w:t xml:space="preserve">años es raro oír por encima de 15.000 Hz. Pero </w:t>
      </w:r>
      <w:r>
        <w:rPr>
          <w:b/>
          <w:i w:val="0"/>
        </w:rPr>
        <w:t>la cifra de referencia del sistema es 20.000 Hz</w:t>
      </w:r>
      <w:r>
        <w:rPr>
          <w:b w:val="0"/>
          <w:i w:val="0"/>
        </w:rPr>
        <w:t>, y</w:t>
      </w:r>
      <w:r>
        <w:t xml:space="preserve"> </w:t>
      </w:r>
      <w:r>
        <w:rPr>
          <w:b w:val="0"/>
          <w:i w:val="0"/>
        </w:rPr>
        <w:t>de ella salen dos consecuencias técnicas del tema 5: que la frecuencia de muestreo del audio digital</w:t>
      </w:r>
      <w:r>
        <w:t xml:space="preserve"> </w:t>
      </w:r>
      <w:r>
        <w:rPr>
          <w:b w:val="0"/>
          <w:i w:val="0"/>
        </w:rPr>
        <w:t xml:space="preserve">sea de </w:t>
      </w:r>
      <w:r>
        <w:rPr>
          <w:b/>
          <w:i w:val="0"/>
        </w:rPr>
        <w:t>44,1 o 48 kHz</w:t>
      </w:r>
      <w:r>
        <w:rPr>
          <w:b w:val="0"/>
          <w:i w:val="0"/>
        </w:rPr>
        <w:t xml:space="preserve"> —el doble del límite audible, más un margen— y que los códecs con pérdidas</w:t>
      </w:r>
      <w:r>
        <w:t xml:space="preserve"> </w:t>
      </w:r>
      <w:r>
        <w:rPr>
          <w:b w:val="0"/>
          <w:i w:val="0"/>
        </w:rPr>
        <w:t>empiecen por tirar lo que está por encima.</w:t>
      </w:r>
    </w:p>
    <w:p>
      <w:pPr>
        <w:pStyle w:val="Separador"/>
        <w:pBdr>
          <w:bottom w:val="single" w:sz="4" w:color="BBBBBB"/>
        </w:pBdr>
      </w:pPr>
    </w:p>
    <w:p>
      <w:pPr>
        <w:pStyle w:val="Heading2"/>
      </w:pPr>
      <w:r>
        <w:rPr>
          <w:b w:val="0"/>
          <w:i w:val="0"/>
        </w:rPr>
        <w:t>9.3 Cómo se mide el sonido</w:t>
      </w:r>
    </w:p>
    <w:p>
      <w:pPr/>
      <w:r>
        <w:rPr>
          <w:b w:val="0"/>
          <w:i w:val="0"/>
        </w:rPr>
      </w:r>
      <w:r>
        <w:rPr>
          <w:b/>
          <w:i w:val="0"/>
        </w:rPr>
        <w:t>Hay que distinguir tres aparatos que miden tres cosas distintas</w:t>
      </w:r>
      <w:r>
        <w:rPr>
          <w:b w:val="0"/>
          <w:i w:val="0"/>
        </w:rPr>
        <w:t>, porque el examen los pone juntos</w:t>
      </w:r>
      <w:r>
        <w:t xml:space="preserve"> </w:t>
      </w:r>
      <w:r>
        <w:rPr>
          <w:b w:val="0"/>
          <w:i w:val="0"/>
        </w:rPr>
        <w:t>como opciones: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Aparato</w:t>
            </w:r>
          </w:p>
        </w:tc>
        <w:tc>
          <w:tcPr>
            <w:tcW w:type="dxa" w:w="2353"/>
            <w:shd w:val="clear" w:color="auto" w:fill="E4E4E4"/>
          </w:tcPr>
          <w:p>
            <w:pPr>
              <w:pStyle w:val="Tablacabecera"/>
            </w:pPr>
            <w:r/>
            <w:r>
              <w:rPr>
                <w:b w:val="0"/>
                <w:i w:val="0"/>
              </w:rPr>
              <w:t>Qué mide</w:t>
            </w:r>
          </w:p>
        </w:tc>
        <w:tc>
          <w:tcPr>
            <w:tcW w:type="dxa" w:w="2353"/>
            <w:shd w:val="clear" w:color="auto" w:fill="E4E4E4"/>
          </w:tcPr>
          <w:p>
            <w:pPr>
              <w:pStyle w:val="Tablacabecera"/>
            </w:pPr>
            <w:r/>
            <w:r>
              <w:rPr>
                <w:b w:val="0"/>
                <w:i w:val="0"/>
              </w:rPr>
              <w:t>Unidad</w:t>
            </w:r>
          </w:p>
        </w:tc>
        <w:tc>
          <w:tcPr>
            <w:tcW w:type="dxa" w:w="2353"/>
            <w:shd w:val="clear" w:color="auto" w:fill="E4E4E4"/>
          </w:tcPr>
          <w:p>
            <w:pPr>
              <w:pStyle w:val="Tablacabecera"/>
            </w:pPr>
            <w:r/>
            <w:r>
              <w:rPr>
                <w:b w:val="0"/>
                <w:i w:val="0"/>
              </w:rPr>
              <w:t>Dónde se usa</w:t>
            </w:r>
          </w:p>
        </w:tc>
      </w:tr>
      <w:tr>
        <w:tc>
          <w:tcPr>
            <w:tcW w:type="dxa" w:w="2353"/>
          </w:tcPr>
          <w:p>
            <w:pPr>
              <w:pStyle w:val="Tabla"/>
            </w:pPr>
            <w:r/>
            <w:r>
              <w:rPr>
                <w:b w:val="0"/>
                <w:i w:val="0"/>
              </w:rPr>
            </w:r>
            <w:r>
              <w:rPr>
                <w:b/>
                <w:i w:val="0"/>
              </w:rPr>
              <w:t>Sonómetro</w:t>
            </w:r>
            <w:r>
              <w:rPr>
                <w:b w:val="0"/>
                <w:i w:val="0"/>
              </w:rPr>
            </w:r>
          </w:p>
        </w:tc>
        <w:tc>
          <w:tcPr>
            <w:tcW w:type="dxa" w:w="2353"/>
          </w:tcPr>
          <w:p>
            <w:pPr>
              <w:pStyle w:val="Tabla"/>
            </w:pPr>
            <w:r/>
            <w:r>
              <w:rPr>
                <w:b w:val="0"/>
                <w:i w:val="0"/>
              </w:rPr>
            </w:r>
            <w:r>
              <w:rPr>
                <w:b/>
                <w:i w:val="0"/>
              </w:rPr>
              <w:t>El nivel de presión sonora del aire</w:t>
            </w:r>
            <w:r>
              <w:rPr>
                <w:b w:val="0"/>
                <w:i w:val="0"/>
              </w:rPr>
              <w:t>, es decir, cuánto suena en un sitio</w:t>
            </w:r>
          </w:p>
        </w:tc>
        <w:tc>
          <w:tcPr>
            <w:tcW w:type="dxa" w:w="2353"/>
          </w:tcPr>
          <w:p>
            <w:pPr>
              <w:pStyle w:val="Tabla"/>
            </w:pPr>
            <w:r/>
            <w:r>
              <w:rPr>
                <w:b w:val="0"/>
                <w:i w:val="0"/>
              </w:rPr>
              <w:t>dB, normalmente ponderados en A (dBA)</w:t>
            </w:r>
          </w:p>
        </w:tc>
        <w:tc>
          <w:tcPr>
            <w:tcW w:type="dxa" w:w="2353"/>
          </w:tcPr>
          <w:p>
            <w:pPr>
              <w:pStyle w:val="Tabla"/>
            </w:pPr>
            <w:r/>
            <w:r>
              <w:rPr>
                <w:b w:val="0"/>
                <w:i w:val="0"/>
              </w:rPr>
            </w:r>
            <w:r>
              <w:rPr>
                <w:b/>
                <w:i w:val="0"/>
              </w:rPr>
              <w:t>Prevención de riesgos, acústica de sala, control de niveles en directo</w:t>
            </w:r>
            <w:r>
              <w:rPr>
                <w:b w:val="0"/>
                <w:i w:val="0"/>
              </w:rPr>
            </w:r>
          </w:p>
        </w:tc>
      </w:tr>
      <w:tr>
        <w:tc>
          <w:tcPr>
            <w:tcW w:type="dxa" w:w="2353"/>
          </w:tcPr>
          <w:p>
            <w:pPr>
              <w:pStyle w:val="Tabla"/>
            </w:pPr>
            <w:r/>
            <w:r>
              <w:rPr>
                <w:b w:val="0"/>
                <w:i w:val="0"/>
              </w:rPr>
            </w:r>
            <w:r>
              <w:rPr>
                <w:b/>
                <w:i w:val="0"/>
              </w:rPr>
              <w:t>Dosímetro</w:t>
            </w:r>
            <w:r>
              <w:rPr>
                <w:b w:val="0"/>
                <w:i w:val="0"/>
              </w:rPr>
            </w:r>
          </w:p>
        </w:tc>
        <w:tc>
          <w:tcPr>
            <w:tcW w:type="dxa" w:w="2353"/>
          </w:tcPr>
          <w:p>
            <w:pPr>
              <w:pStyle w:val="Tabla"/>
            </w:pPr>
            <w:r/>
            <w:r>
              <w:rPr>
                <w:b w:val="0"/>
                <w:i w:val="0"/>
              </w:rPr>
              <w:t xml:space="preserve">La </w:t>
            </w:r>
            <w:r>
              <w:rPr>
                <w:b/>
                <w:i w:val="0"/>
              </w:rPr>
              <w:t>dosis acumulada</w:t>
            </w:r>
            <w:r>
              <w:rPr>
                <w:b w:val="0"/>
                <w:i w:val="0"/>
              </w:rPr>
              <w:t xml:space="preserve"> de ruido que recibe una persona a lo largo de una jornada</w:t>
            </w:r>
          </w:p>
        </w:tc>
        <w:tc>
          <w:tcPr>
            <w:tcW w:type="dxa" w:w="2353"/>
          </w:tcPr>
          <w:p>
            <w:pPr>
              <w:pStyle w:val="Tabla"/>
            </w:pPr>
            <w:r/>
            <w:r>
              <w:rPr>
                <w:b w:val="0"/>
                <w:i w:val="0"/>
              </w:rPr>
              <w:t>dBA integrados en el tiempo</w:t>
            </w:r>
          </w:p>
        </w:tc>
        <w:tc>
          <w:tcPr>
            <w:tcW w:type="dxa" w:w="2353"/>
          </w:tcPr>
          <w:p>
            <w:pPr>
              <w:pStyle w:val="Tabla"/>
            </w:pPr>
            <w:r/>
            <w:r>
              <w:rPr>
                <w:b w:val="0"/>
                <w:i w:val="0"/>
              </w:rPr>
              <w:t>Prevención de riesgos laborales, medida individual</w:t>
            </w:r>
          </w:p>
        </w:tc>
      </w:tr>
      <w:tr>
        <w:tc>
          <w:tcPr>
            <w:tcW w:type="dxa" w:w="2353"/>
          </w:tcPr>
          <w:p>
            <w:pPr>
              <w:pStyle w:val="Tabla"/>
            </w:pPr>
            <w:r/>
            <w:r>
              <w:rPr>
                <w:b w:val="0"/>
                <w:i w:val="0"/>
              </w:rPr>
            </w:r>
            <w:r>
              <w:rPr>
                <w:b/>
                <w:i w:val="0"/>
              </w:rPr>
              <w:t>Vúmetro</w:t>
            </w:r>
            <w:r>
              <w:rPr>
                <w:b w:val="0"/>
                <w:i w:val="0"/>
              </w:rPr>
            </w:r>
          </w:p>
        </w:tc>
        <w:tc>
          <w:tcPr>
            <w:tcW w:type="dxa" w:w="2353"/>
          </w:tcPr>
          <w:p>
            <w:pPr>
              <w:pStyle w:val="Tabla"/>
            </w:pPr>
            <w:r/>
            <w:r>
              <w:rPr>
                <w:b w:val="0"/>
                <w:i w:val="0"/>
              </w:rPr>
            </w:r>
            <w:r>
              <w:rPr>
                <w:b/>
                <w:i w:val="0"/>
              </w:rPr>
              <w:t>El nivel de la señal eléctrica</w:t>
            </w:r>
            <w:r>
              <w:rPr>
                <w:b w:val="0"/>
                <w:i w:val="0"/>
              </w:rPr>
              <w:t>, con una respuesta lenta que imita al oído</w:t>
            </w:r>
          </w:p>
        </w:tc>
        <w:tc>
          <w:tcPr>
            <w:tcW w:type="dxa" w:w="2353"/>
          </w:tcPr>
          <w:p>
            <w:pPr>
              <w:pStyle w:val="Tabla"/>
            </w:pPr>
            <w:r/>
            <w:r>
              <w:rPr>
                <w:b w:val="0"/>
                <w:i w:val="0"/>
              </w:rPr>
              <w:t>VU o dB</w:t>
            </w:r>
          </w:p>
        </w:tc>
        <w:tc>
          <w:tcPr>
            <w:tcW w:type="dxa" w:w="2353"/>
          </w:tcPr>
          <w:p>
            <w:pPr>
              <w:pStyle w:val="Tabla"/>
            </w:pPr>
            <w:r/>
            <w:r>
              <w:rPr>
                <w:b w:val="0"/>
                <w:i w:val="0"/>
              </w:rPr>
              <w:t>Mesas de mezcla, magnetófonos</w:t>
            </w:r>
          </w:p>
        </w:tc>
      </w:tr>
      <w:tr>
        <w:tc>
          <w:tcPr>
            <w:tcW w:type="dxa" w:w="2353"/>
          </w:tcPr>
          <w:p>
            <w:pPr>
              <w:pStyle w:val="Tabla"/>
            </w:pPr>
            <w:r/>
            <w:r>
              <w:rPr>
                <w:b w:val="0"/>
                <w:i w:val="0"/>
              </w:rPr>
            </w:r>
            <w:r>
              <w:rPr>
                <w:b/>
                <w:i w:val="0"/>
              </w:rPr>
              <w:t>Picómetro</w:t>
            </w:r>
            <w:r>
              <w:rPr>
                <w:b w:val="0"/>
                <w:i w:val="0"/>
              </w:rPr>
              <w:t xml:space="preserve"> (</w:t>
            </w:r>
            <w:r>
              <w:rPr>
                <w:b w:val="0"/>
                <w:i/>
              </w:rPr>
              <w:t>peak meter</w:t>
            </w:r>
            <w:r>
              <w:rPr>
                <w:b w:val="0"/>
                <w:i w:val="0"/>
              </w:rPr>
              <w:t>)</w:t>
            </w:r>
          </w:p>
        </w:tc>
        <w:tc>
          <w:tcPr>
            <w:tcW w:type="dxa" w:w="2353"/>
          </w:tcPr>
          <w:p>
            <w:pPr>
              <w:pStyle w:val="Tabla"/>
            </w:pPr>
            <w:r/>
            <w:r>
              <w:rPr>
                <w:b w:val="0"/>
                <w:i w:val="0"/>
              </w:rPr>
              <w:t xml:space="preserve">El nivel de la señal eléctrica, con respuesta </w:t>
            </w:r>
            <w:r>
              <w:rPr>
                <w:b/>
                <w:i w:val="0"/>
              </w:rPr>
              <w:t>instantánea</w:t>
            </w:r>
            <w:r>
              <w:rPr>
                <w:b w:val="0"/>
                <w:i w:val="0"/>
              </w:rPr>
            </w:r>
          </w:p>
        </w:tc>
        <w:tc>
          <w:tcPr>
            <w:tcW w:type="dxa" w:w="2353"/>
          </w:tcPr>
          <w:p>
            <w:pPr>
              <w:pStyle w:val="Tabla"/>
            </w:pPr>
            <w:r/>
            <w:r>
              <w:rPr>
                <w:b w:val="0"/>
                <w:i w:val="0"/>
              </w:rPr>
              <w:t>dB de pico</w:t>
            </w:r>
          </w:p>
        </w:tc>
        <w:tc>
          <w:tcPr>
            <w:tcW w:type="dxa" w:w="2353"/>
          </w:tcPr>
          <w:p>
            <w:pPr>
              <w:pStyle w:val="Tabla"/>
            </w:pPr>
            <w:r/>
            <w:r>
              <w:rPr>
                <w:b w:val="0"/>
                <w:i w:val="0"/>
              </w:rPr>
              <w:t>Grabación digital, donde el pico satura</w:t>
            </w:r>
          </w:p>
        </w:tc>
      </w:tr>
    </w:tbl>
    <w:p>
      <w:pPr/>
    </w:p>
    <w:p>
      <w:pPr/>
      <w:r>
        <w:rPr>
          <w:b w:val="0"/>
          <w:i w:val="0"/>
        </w:rPr>
      </w:r>
      <w:r>
        <w:rPr>
          <w:b/>
          <w:i w:val="0"/>
        </w:rPr>
        <w:t>El nivel de presión sonora se mide con un sonómetro.</w:t>
      </w:r>
      <w:r>
        <w:rPr>
          <w:b w:val="0"/>
          <w:i w:val="0"/>
        </w:rPr>
        <w:t xml:space="preserve"> Ésa es la respuesta oficial a la pregunta 48</w:t>
      </w:r>
      <w:r>
        <w:t xml:space="preserve"> </w:t>
      </w:r>
      <w:r>
        <w:rPr>
          <w:b w:val="0"/>
          <w:i w:val="0"/>
        </w:rPr>
        <w:t xml:space="preserve">y la clave está en la palabra </w:t>
      </w:r>
      <w:r>
        <w:rPr>
          <w:b w:val="0"/>
          <w:i/>
        </w:rPr>
        <w:t>presión</w:t>
      </w:r>
      <w:r>
        <w:rPr>
          <w:b w:val="0"/>
          <w:i w:val="0"/>
        </w:rPr>
        <w:t xml:space="preserve">: </w:t>
      </w:r>
      <w:r>
        <w:rPr>
          <w:b/>
          <w:i w:val="0"/>
        </w:rPr>
        <w:t>la presión es del aire, no de un cable</w:t>
      </w:r>
      <w:r>
        <w:rPr>
          <w:b w:val="0"/>
          <w:i w:val="0"/>
        </w:rPr>
        <w:t>. El vúmetro y el</w:t>
      </w:r>
      <w:r>
        <w:t xml:space="preserve"> </w:t>
      </w:r>
      <w:r>
        <w:rPr>
          <w:b w:val="0"/>
          <w:i w:val="0"/>
        </w:rPr>
        <w:t xml:space="preserve">picómetro miden señal eléctrica; el dosímetro mide presión, pero </w:t>
      </w:r>
      <w:r>
        <w:rPr>
          <w:b/>
          <w:i w:val="0"/>
        </w:rPr>
        <w:t>acumulada en el tiempo y sobre una</w:t>
      </w:r>
      <w:r>
        <w:t xml:space="preserve"> </w:t>
      </w:r>
      <w:r>
        <w:rPr>
          <w:b/>
          <w:i w:val="0"/>
        </w:rPr>
        <w:t>persona</w:t>
      </w:r>
      <w:r>
        <w:rPr>
          <w:b w:val="0"/>
          <w:i w:val="0"/>
        </w:rPr>
        <w:t>, que es otra pregunta.</w:t>
      </w:r>
    </w:p>
    <w:p>
      <w:pPr/>
      <w:r>
        <w:rPr>
          <w:b w:val="0"/>
          <w:i w:val="0"/>
        </w:rPr>
      </w:r>
      <w:r>
        <w:rPr>
          <w:b/>
          <w:i w:val="0"/>
        </w:rPr>
        <w:t>La distinción entre sonómetro y dosímetro es la que separa dos medidas de la prevención de riesgos</w:t>
      </w:r>
      <w:r>
        <w:t xml:space="preserve"> </w:t>
      </w:r>
      <w:r>
        <w:rPr>
          <w:b/>
          <w:i w:val="0"/>
        </w:rPr>
        <w:t>laborales</w:t>
      </w:r>
      <w:r>
        <w:rPr>
          <w:b w:val="0"/>
          <w:i w:val="0"/>
        </w:rPr>
        <w:t xml:space="preserve">, y por eso vuelve en el tema 21, que es el punto de prevención de esta ocupación: </w:t>
      </w:r>
      <w:r>
        <w:rPr>
          <w:b/>
          <w:i w:val="0"/>
        </w:rPr>
        <w:t>el</w:t>
      </w:r>
      <w:r>
        <w:t xml:space="preserve"> </w:t>
      </w:r>
      <w:r>
        <w:rPr>
          <w:b/>
          <w:i w:val="0"/>
        </w:rPr>
        <w:t>sonómetro dice cuánto suena ahora; el dosímetro dice cuánto ha recibido esta persona hoy</w:t>
      </w:r>
      <w:r>
        <w:rPr>
          <w:b w:val="0"/>
          <w:i w:val="0"/>
        </w:rPr>
        <w:t>.</w:t>
      </w:r>
    </w:p>
    <w:p>
      <w:pPr>
        <w:pStyle w:val="Separador"/>
        <w:pBdr>
          <w:bottom w:val="single" w:sz="4" w:color="BBBBBB"/>
        </w:pBdr>
      </w:pPr>
    </w:p>
    <w:p>
      <w:pPr>
        <w:pStyle w:val="Heading2"/>
      </w:pPr>
      <w:r>
        <w:rPr>
          <w:b w:val="0"/>
          <w:i w:val="0"/>
        </w:rPr>
        <w:t>9.4 El tono de referencia</w:t>
      </w:r>
    </w:p>
    <w:p>
      <w:pPr/>
      <w:r>
        <w:rPr>
          <w:b w:val="0"/>
          <w:i w:val="0"/>
        </w:rPr>
      </w:r>
      <w:r>
        <w:rPr>
          <w:b/>
          <w:i w:val="0"/>
        </w:rPr>
        <w:t>Antes de grabar o de emitir, toda la cadena se alinea con un tono.</w:t>
      </w:r>
      <w:r>
        <w:rPr>
          <w:b w:val="0"/>
          <w:i w:val="0"/>
        </w:rPr>
        <w:t xml:space="preserve"> Es una señal senoidal —</w:t>
      </w:r>
      <w:r>
        <w:t xml:space="preserve"> </w:t>
      </w:r>
      <w:r>
        <w:rPr>
          <w:b w:val="0"/>
          <w:i w:val="0"/>
        </w:rPr>
        <w:t>normalmente de 1.000 Hz— generada eléctricamente a un nivel conocido, y se manda de punta a punta del</w:t>
      </w:r>
      <w:r>
        <w:t xml:space="preserve"> </w:t>
      </w:r>
      <w:r>
        <w:rPr>
          <w:b w:val="0"/>
          <w:i w:val="0"/>
        </w:rPr>
        <w:t xml:space="preserve">sistema para que </w:t>
      </w:r>
      <w:r>
        <w:rPr>
          <w:b/>
          <w:i w:val="0"/>
        </w:rPr>
        <w:t>cada etapa lo lea igual</w:t>
      </w:r>
      <w:r>
        <w:rPr>
          <w:b w:val="0"/>
          <w:i w:val="0"/>
        </w:rPr>
        <w:t>.</w:t>
      </w:r>
    </w:p>
    <w:p>
      <w:pPr/>
      <w:r>
        <w:rPr>
          <w:b w:val="0"/>
          <w:i w:val="0"/>
        </w:rPr>
      </w:r>
      <w:r>
        <w:rPr>
          <w:b/>
          <w:i w:val="0"/>
        </w:rPr>
        <w:t>El tono a nivel cero es un tono generado eléctricamente a un nivel de referencia, utilizado para</w:t>
      </w:r>
      <w:r>
        <w:t xml:space="preserve"> </w:t>
      </w:r>
      <w:r>
        <w:rPr>
          <w:b/>
          <w:i w:val="0"/>
        </w:rPr>
        <w:t>ajustar los equipos.</w:t>
      </w:r>
      <w:r>
        <w:rPr>
          <w:b w:val="0"/>
          <w:i w:val="0"/>
        </w:rPr>
        <w:t xml:space="preserve"> Ésa es la respuesta oficial a la pregunta 97 y es la definición.</w:t>
      </w:r>
    </w:p>
    <w:p>
      <w:pPr/>
      <w:r>
        <w:rPr>
          <w:b w:val="0"/>
          <w:i w:val="0"/>
        </w:rPr>
      </w:r>
      <w:r>
        <w:rPr>
          <w:b/>
          <w:i w:val="0"/>
        </w:rPr>
        <w:t>Y hay que decir algo de la opción d), porque es verdad y no es la respuesta.</w:t>
      </w:r>
      <w:r>
        <w:rPr>
          <w:b w:val="0"/>
          <w:i w:val="0"/>
        </w:rPr>
        <w:t xml:space="preserve"> Dice: «tono que se</w:t>
      </w:r>
      <w:r>
        <w:t xml:space="preserve"> </w:t>
      </w:r>
      <w:r>
        <w:rPr>
          <w:b w:val="0"/>
          <w:i w:val="0"/>
        </w:rPr>
        <w:t>envía a través de todo el sistema y debe producir una lectura normalizada en los medidores de cada</w:t>
      </w:r>
      <w:r>
        <w:t xml:space="preserve"> </w:t>
      </w:r>
      <w:r>
        <w:rPr>
          <w:b w:val="0"/>
          <w:i w:val="0"/>
        </w:rPr>
        <w:t xml:space="preserve">etapa». </w:t>
      </w:r>
      <w:r>
        <w:rPr>
          <w:b/>
          <w:i w:val="0"/>
        </w:rPr>
        <w:t>Eso es exactamente lo que se hace con el tono</w:t>
      </w:r>
      <w:r>
        <w:rPr>
          <w:b w:val="0"/>
          <w:i w:val="0"/>
        </w:rPr>
        <w:t>, y describirlo así no es falso. Lo que</w:t>
      </w:r>
      <w:r>
        <w:t xml:space="preserve"> </w:t>
      </w:r>
      <w:r>
        <w:rPr>
          <w:b w:val="0"/>
          <w:i w:val="0"/>
        </w:rPr>
        <w:t xml:space="preserve">ocurre es que </w:t>
      </w:r>
      <w:r>
        <w:rPr>
          <w:b/>
          <w:i w:val="0"/>
        </w:rPr>
        <w:t>describe su uso, no su naturaleza</w:t>
      </w:r>
      <w:r>
        <w:rPr>
          <w:b w:val="0"/>
          <w:i w:val="0"/>
        </w:rPr>
        <w:t>: la pregunta es «qué es», y lo que es viene dado</w:t>
      </w:r>
      <w:r>
        <w:t xml:space="preserve"> </w:t>
      </w:r>
      <w:r>
        <w:rPr>
          <w:b w:val="0"/>
          <w:i w:val="0"/>
        </w:rPr>
        <w:t xml:space="preserve">por la opción b). En una pregunta de definición, </w:t>
      </w:r>
      <w:r>
        <w:rPr>
          <w:b/>
          <w:i w:val="0"/>
        </w:rPr>
        <w:t>la opción que dice para qué sirve no es la</w:t>
      </w:r>
      <w:r>
        <w:t xml:space="preserve"> </w:t>
      </w:r>
      <w:r>
        <w:rPr>
          <w:b/>
          <w:i w:val="0"/>
        </w:rPr>
        <w:t>definición</w:t>
      </w:r>
      <w:r>
        <w:rPr>
          <w:b w:val="0"/>
          <w:i w:val="0"/>
        </w:rPr>
        <w:t>, por cierta que sea.</w:t>
      </w:r>
    </w:p>
    <w:p>
      <w:pPr/>
      <w:r>
        <w:rPr>
          <w:b w:val="0"/>
          <w:i w:val="0"/>
        </w:rPr>
        <w:t>Las otras dos opciones sí son falsas de plano: «una señal que no contiene frecuencia» no existe</w:t>
      </w:r>
      <w:r>
        <w:t xml:space="preserve"> </w:t>
      </w:r>
      <w:r>
        <w:rPr>
          <w:b w:val="0"/>
          <w:i w:val="0"/>
        </w:rPr>
        <w:t>—todo sonido tiene frecuencia—, y «una señal que contiene una frecuencia de audio» es tan general</w:t>
      </w:r>
      <w:r>
        <w:t xml:space="preserve"> </w:t>
      </w:r>
      <w:r>
        <w:rPr>
          <w:b w:val="0"/>
          <w:i w:val="0"/>
        </w:rPr>
        <w:t>que describe cualquier sonido.</w:t>
      </w:r>
    </w:p>
    <w:p>
      <w:pPr>
        <w:pStyle w:val="Separador"/>
        <w:pBdr>
          <w:bottom w:val="single" w:sz="4" w:color="BBBBBB"/>
        </w:pBdr>
      </w:pPr>
    </w:p>
    <w:p>
      <w:pPr>
        <w:pStyle w:val="Heading2"/>
      </w:pPr>
      <w:r>
        <w:rPr>
          <w:b w:val="0"/>
          <w:i w:val="0"/>
        </w:rPr>
        <w:t>9.5 Los micrófonos</w:t>
      </w:r>
    </w:p>
    <w:p>
      <w:pPr/>
      <w:r>
        <w:rPr>
          <w:b w:val="0"/>
          <w:i w:val="0"/>
        </w:rPr>
      </w:r>
      <w:r>
        <w:rPr>
          <w:b/>
          <w:i w:val="0"/>
        </w:rPr>
        <w:t>Dos clasificaciones a la vez: por cómo transforman el sonido y por qué dirección recogen.</w:t>
      </w:r>
      <w:r>
        <w:rPr>
          <w:b w:val="0"/>
          <w:i w:val="0"/>
        </w:rPr>
      </w:r>
    </w:p>
    <w:p>
      <w:pPr/>
      <w:r>
        <w:rPr>
          <w:b w:val="0"/>
          <w:i w:val="0"/>
        </w:rPr>
      </w:r>
      <w:r>
        <w:rPr>
          <w:b/>
          <w:i w:val="0"/>
        </w:rPr>
        <w:t>Por el transductor: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Necesita alimentación</w:t>
            </w:r>
          </w:p>
        </w:tc>
        <w:tc>
          <w:tcPr>
            <w:tcW w:type="dxa" w:w="2353"/>
            <w:shd w:val="clear" w:color="auto" w:fill="E4E4E4"/>
          </w:tcPr>
          <w:p>
            <w:pPr>
              <w:pStyle w:val="Tablacabecera"/>
            </w:pPr>
            <w:r/>
            <w:r>
              <w:rPr>
                <w:b w:val="0"/>
                <w:i w:val="0"/>
              </w:rPr>
              <w:t>Carácter</w:t>
            </w:r>
          </w:p>
        </w:tc>
      </w:tr>
      <w:tr>
        <w:tc>
          <w:tcPr>
            <w:tcW w:type="dxa" w:w="2353"/>
          </w:tcPr>
          <w:p>
            <w:pPr>
              <w:pStyle w:val="Tabla"/>
            </w:pPr>
            <w:r/>
            <w:r>
              <w:rPr>
                <w:b w:val="0"/>
                <w:i w:val="0"/>
              </w:rPr>
            </w:r>
            <w:r>
              <w:rPr>
                <w:b/>
                <w:i w:val="0"/>
              </w:rPr>
              <w:t>Dinámico</w:t>
            </w:r>
            <w:r>
              <w:rPr>
                <w:b w:val="0"/>
                <w:i w:val="0"/>
              </w:rPr>
              <w:t xml:space="preserve"> o de bobina móvil</w:t>
            </w:r>
          </w:p>
        </w:tc>
        <w:tc>
          <w:tcPr>
            <w:tcW w:type="dxa" w:w="2353"/>
          </w:tcPr>
          <w:p>
            <w:pPr>
              <w:pStyle w:val="Tabla"/>
            </w:pPr>
            <w:r/>
            <w:r>
              <w:rPr>
                <w:b w:val="0"/>
                <w:i w:val="0"/>
              </w:rPr>
              <w:t>Una bobina unida a la membrana se mueve en un campo magnético y genera corriente</w:t>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t>Robusto, aguanta niveles altos, menos detalle</w:t>
            </w:r>
          </w:p>
        </w:tc>
      </w:tr>
      <w:tr>
        <w:tc>
          <w:tcPr>
            <w:tcW w:type="dxa" w:w="2353"/>
          </w:tcPr>
          <w:p>
            <w:pPr>
              <w:pStyle w:val="Tabla"/>
            </w:pPr>
            <w:r/>
            <w:r>
              <w:rPr>
                <w:b w:val="0"/>
                <w:i w:val="0"/>
              </w:rPr>
            </w:r>
            <w:r>
              <w:rPr>
                <w:b/>
                <w:i w:val="0"/>
              </w:rPr>
              <w:t>De condensador</w:t>
            </w:r>
            <w:r>
              <w:rPr>
                <w:b w:val="0"/>
                <w:i w:val="0"/>
              </w:rPr>
              <w:t xml:space="preserve"> (o </w:t>
            </w:r>
            <w:r>
              <w:rPr>
                <w:b/>
                <w:i w:val="0"/>
              </w:rPr>
              <w:t>electrostático</w:t>
            </w:r>
            <w:r>
              <w:rPr>
                <w:b w:val="0"/>
                <w:i w:val="0"/>
              </w:rPr>
              <w:t>)</w:t>
            </w:r>
          </w:p>
        </w:tc>
        <w:tc>
          <w:tcPr>
            <w:tcW w:type="dxa" w:w="2353"/>
          </w:tcPr>
          <w:p>
            <w:pPr>
              <w:pStyle w:val="Tabla"/>
            </w:pPr>
            <w:r/>
            <w:r>
              <w:rPr>
                <w:b w:val="0"/>
                <w:i w:val="0"/>
              </w:rPr>
              <w:t>La membrana y una placa fija forman un condensador cuya capacidad varía</w:t>
            </w:r>
          </w:p>
        </w:tc>
        <w:tc>
          <w:tcPr>
            <w:tcW w:type="dxa" w:w="2353"/>
          </w:tcPr>
          <w:p>
            <w:pPr>
              <w:pStyle w:val="Tabla"/>
            </w:pPr>
            <w:r/>
            <w:r>
              <w:rPr>
                <w:b w:val="0"/>
                <w:i w:val="0"/>
              </w:rPr>
            </w:r>
            <w:r>
              <w:rPr>
                <w:b/>
                <w:i w:val="0"/>
              </w:rPr>
              <w:t>Sí</w:t>
            </w:r>
            <w:r>
              <w:rPr>
                <w:b w:val="0"/>
                <w:i w:val="0"/>
              </w:rPr>
              <w:t>: alimentación fantasma o pila</w:t>
            </w:r>
          </w:p>
        </w:tc>
        <w:tc>
          <w:tcPr>
            <w:tcW w:type="dxa" w:w="2353"/>
          </w:tcPr>
          <w:p>
            <w:pPr>
              <w:pStyle w:val="Tabla"/>
            </w:pPr>
            <w:r/>
            <w:r>
              <w:rPr>
                <w:b w:val="0"/>
                <w:i w:val="0"/>
              </w:rPr>
              <w:t>Sensible, detallado; el de estudio</w:t>
            </w:r>
          </w:p>
        </w:tc>
      </w:tr>
      <w:tr>
        <w:tc>
          <w:tcPr>
            <w:tcW w:type="dxa" w:w="2353"/>
          </w:tcPr>
          <w:p>
            <w:pPr>
              <w:pStyle w:val="Tabla"/>
            </w:pPr>
            <w:r/>
            <w:r>
              <w:rPr>
                <w:b w:val="0"/>
                <w:i w:val="0"/>
              </w:rPr>
            </w:r>
            <w:r>
              <w:rPr>
                <w:b/>
                <w:i w:val="0"/>
              </w:rPr>
              <w:t>De cinta</w:t>
            </w:r>
            <w:r>
              <w:rPr>
                <w:b w:val="0"/>
                <w:i w:val="0"/>
              </w:rPr>
            </w:r>
          </w:p>
        </w:tc>
        <w:tc>
          <w:tcPr>
            <w:tcW w:type="dxa" w:w="2353"/>
          </w:tcPr>
          <w:p>
            <w:pPr>
              <w:pStyle w:val="Tabla"/>
            </w:pPr>
            <w:r/>
            <w:r>
              <w:rPr>
                <w:b w:val="0"/>
                <w:i w:val="0"/>
              </w:rPr>
              <w:t>Una lámina metálica muy fina en un campo magnético</w:t>
            </w:r>
          </w:p>
        </w:tc>
        <w:tc>
          <w:tcPr>
            <w:tcW w:type="dxa" w:w="2353"/>
          </w:tcPr>
          <w:p>
            <w:pPr>
              <w:pStyle w:val="Tabla"/>
            </w:pPr>
            <w:r/>
            <w:r>
              <w:rPr>
                <w:b w:val="0"/>
                <w:i w:val="0"/>
              </w:rPr>
              <w:t>No, salvo los activos</w:t>
            </w:r>
          </w:p>
        </w:tc>
        <w:tc>
          <w:tcPr>
            <w:tcW w:type="dxa" w:w="2353"/>
          </w:tcPr>
          <w:p>
            <w:pPr>
              <w:pStyle w:val="Tabla"/>
            </w:pPr>
            <w:r/>
            <w:r>
              <w:rPr>
                <w:b w:val="0"/>
                <w:i w:val="0"/>
              </w:rPr>
              <w:t>Muy suave, delicado</w:t>
            </w:r>
          </w:p>
        </w:tc>
      </w:tr>
      <w:tr>
        <w:tc>
          <w:tcPr>
            <w:tcW w:type="dxa" w:w="2353"/>
          </w:tcPr>
          <w:p>
            <w:pPr>
              <w:pStyle w:val="Tabla"/>
            </w:pPr>
            <w:r/>
            <w:r>
              <w:rPr>
                <w:b w:val="0"/>
                <w:i w:val="0"/>
              </w:rPr>
            </w:r>
            <w:r>
              <w:rPr>
                <w:b/>
                <w:i w:val="0"/>
              </w:rPr>
              <w:t>Electret</w:t>
            </w:r>
            <w:r>
              <w:rPr>
                <w:b w:val="0"/>
                <w:i w:val="0"/>
              </w:rPr>
            </w:r>
          </w:p>
        </w:tc>
        <w:tc>
          <w:tcPr>
            <w:tcW w:type="dxa" w:w="2353"/>
          </w:tcPr>
          <w:p>
            <w:pPr>
              <w:pStyle w:val="Tabla"/>
            </w:pPr>
            <w:r/>
            <w:r>
              <w:rPr>
                <w:b w:val="0"/>
                <w:i w:val="0"/>
              </w:rPr>
              <w:t>Condensador con carga permanente</w:t>
            </w:r>
          </w:p>
        </w:tc>
        <w:tc>
          <w:tcPr>
            <w:tcW w:type="dxa" w:w="2353"/>
          </w:tcPr>
          <w:p>
            <w:pPr>
              <w:pStyle w:val="Tabla"/>
            </w:pPr>
            <w:r/>
            <w:r>
              <w:rPr>
                <w:b w:val="0"/>
                <w:i w:val="0"/>
              </w:rPr>
              <w:t>Sí, pero le basta poca tensión</w:t>
            </w:r>
          </w:p>
        </w:tc>
        <w:tc>
          <w:tcPr>
            <w:tcW w:type="dxa" w:w="2353"/>
          </w:tcPr>
          <w:p>
            <w:pPr>
              <w:pStyle w:val="Tabla"/>
            </w:pPr>
            <w:r/>
            <w:r>
              <w:rPr>
                <w:b w:val="0"/>
                <w:i w:val="0"/>
              </w:rPr>
              <w:t>Pequeño; el de corbata y el de teléfono</w:t>
            </w:r>
          </w:p>
        </w:tc>
      </w:tr>
    </w:tbl>
    <w:p>
      <w:pPr/>
    </w:p>
    <w:p>
      <w:pPr/>
      <w:r>
        <w:rPr>
          <w:b w:val="0"/>
          <w:i w:val="0"/>
        </w:rPr>
      </w:r>
      <w:r>
        <w:rPr>
          <w:b/>
          <w:i w:val="0"/>
        </w:rPr>
        <w:t>Por el patrón polar:</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Patrón</w:t>
            </w:r>
          </w:p>
        </w:tc>
        <w:tc>
          <w:tcPr>
            <w:tcW w:type="dxa" w:w="3137"/>
            <w:shd w:val="clear" w:color="auto" w:fill="E4E4E4"/>
          </w:tcPr>
          <w:p>
            <w:pPr>
              <w:pStyle w:val="Tablacabecera"/>
            </w:pPr>
            <w:r/>
            <w:r>
              <w:rPr>
                <w:b w:val="0"/>
                <w:i w:val="0"/>
              </w:rPr>
              <w:t>De dónde recoge</w:t>
            </w:r>
          </w:p>
        </w:tc>
        <w:tc>
          <w:tcPr>
            <w:tcW w:type="dxa" w:w="3137"/>
            <w:shd w:val="clear" w:color="auto" w:fill="E4E4E4"/>
          </w:tcPr>
          <w:p>
            <w:pPr>
              <w:pStyle w:val="Tablacabecera"/>
            </w:pPr>
            <w:r/>
            <w:r>
              <w:rPr>
                <w:b w:val="0"/>
                <w:i w:val="0"/>
              </w:rPr>
              <w:t>Dónde se usa</w:t>
            </w:r>
          </w:p>
        </w:tc>
      </w:tr>
      <w:tr>
        <w:tc>
          <w:tcPr>
            <w:tcW w:type="dxa" w:w="3137"/>
          </w:tcPr>
          <w:p>
            <w:pPr>
              <w:pStyle w:val="Tabla"/>
            </w:pPr>
            <w:r/>
            <w:r>
              <w:rPr>
                <w:b w:val="0"/>
                <w:i w:val="0"/>
              </w:rPr>
            </w:r>
            <w:r>
              <w:rPr>
                <w:b/>
                <w:i w:val="0"/>
              </w:rPr>
              <w:t>Omnidireccional</w:t>
            </w:r>
            <w:r>
              <w:rPr>
                <w:b w:val="0"/>
                <w:i w:val="0"/>
              </w:rPr>
            </w:r>
          </w:p>
        </w:tc>
        <w:tc>
          <w:tcPr>
            <w:tcW w:type="dxa" w:w="3137"/>
          </w:tcPr>
          <w:p>
            <w:pPr>
              <w:pStyle w:val="Tabla"/>
            </w:pPr>
            <w:r/>
            <w:r>
              <w:rPr>
                <w:b w:val="0"/>
                <w:i w:val="0"/>
              </w:rPr>
            </w:r>
            <w:r>
              <w:rPr>
                <w:b/>
                <w:i w:val="0"/>
              </w:rPr>
              <w:t>De todas las direcciones por igual</w:t>
            </w:r>
            <w:r>
              <w:rPr>
                <w:b w:val="0"/>
                <w:i w:val="0"/>
              </w:rPr>
            </w:r>
          </w:p>
        </w:tc>
        <w:tc>
          <w:tcPr>
            <w:tcW w:type="dxa" w:w="3137"/>
          </w:tcPr>
          <w:p>
            <w:pPr>
              <w:pStyle w:val="Tabla"/>
            </w:pPr>
            <w:r/>
            <w:r>
              <w:rPr>
                <w:b w:val="0"/>
                <w:i w:val="0"/>
              </w:rPr>
              <w:t>Ambientes, corbata, tomas binaurales</w:t>
            </w:r>
          </w:p>
        </w:tc>
      </w:tr>
      <w:tr>
        <w:tc>
          <w:tcPr>
            <w:tcW w:type="dxa" w:w="3137"/>
          </w:tcPr>
          <w:p>
            <w:pPr>
              <w:pStyle w:val="Tabla"/>
            </w:pPr>
            <w:r/>
            <w:r>
              <w:rPr>
                <w:b w:val="0"/>
                <w:i w:val="0"/>
              </w:rPr>
            </w:r>
            <w:r>
              <w:rPr>
                <w:b/>
                <w:i w:val="0"/>
              </w:rPr>
              <w:t>Cardioide</w:t>
            </w:r>
            <w:r>
              <w:rPr>
                <w:b w:val="0"/>
                <w:i w:val="0"/>
              </w:rPr>
            </w:r>
          </w:p>
        </w:tc>
        <w:tc>
          <w:tcPr>
            <w:tcW w:type="dxa" w:w="3137"/>
          </w:tcPr>
          <w:p>
            <w:pPr>
              <w:pStyle w:val="Tabla"/>
            </w:pPr>
            <w:r/>
            <w:r>
              <w:rPr>
                <w:b w:val="0"/>
                <w:i w:val="0"/>
              </w:rPr>
              <w:t>Sobre todo de delante</w:t>
            </w:r>
          </w:p>
        </w:tc>
        <w:tc>
          <w:tcPr>
            <w:tcW w:type="dxa" w:w="3137"/>
          </w:tcPr>
          <w:p>
            <w:pPr>
              <w:pStyle w:val="Tabla"/>
            </w:pPr>
            <w:r/>
            <w:r>
              <w:rPr>
                <w:b w:val="0"/>
                <w:i w:val="0"/>
              </w:rPr>
              <w:t>Voz, refuerzo en directo</w:t>
            </w:r>
          </w:p>
        </w:tc>
      </w:tr>
      <w:tr>
        <w:tc>
          <w:tcPr>
            <w:tcW w:type="dxa" w:w="3137"/>
          </w:tcPr>
          <w:p>
            <w:pPr>
              <w:pStyle w:val="Tabla"/>
            </w:pPr>
            <w:r/>
            <w:r>
              <w:rPr>
                <w:b w:val="0"/>
                <w:i w:val="0"/>
              </w:rPr>
            </w:r>
            <w:r>
              <w:rPr>
                <w:b/>
                <w:i w:val="0"/>
              </w:rPr>
              <w:t>Supercardioide</w:t>
            </w:r>
            <w:r>
              <w:rPr>
                <w:b w:val="0"/>
                <w:i w:val="0"/>
              </w:rPr>
              <w:t xml:space="preserve"> e </w:t>
            </w:r>
            <w:r>
              <w:rPr>
                <w:b/>
                <w:i w:val="0"/>
              </w:rPr>
              <w:t>hipercardioide</w:t>
            </w:r>
            <w:r>
              <w:rPr>
                <w:b w:val="0"/>
                <w:i w:val="0"/>
              </w:rPr>
            </w:r>
          </w:p>
        </w:tc>
        <w:tc>
          <w:tcPr>
            <w:tcW w:type="dxa" w:w="3137"/>
          </w:tcPr>
          <w:p>
            <w:pPr>
              <w:pStyle w:val="Tabla"/>
            </w:pPr>
            <w:r/>
            <w:r>
              <w:rPr>
                <w:b w:val="0"/>
                <w:i w:val="0"/>
              </w:rPr>
              <w:t>De delante, con lóbulo más estrecho y algo por detrás</w:t>
            </w:r>
          </w:p>
        </w:tc>
        <w:tc>
          <w:tcPr>
            <w:tcW w:type="dxa" w:w="3137"/>
          </w:tcPr>
          <w:p>
            <w:pPr>
              <w:pStyle w:val="Tabla"/>
            </w:pPr>
            <w:r/>
            <w:r>
              <w:rPr>
                <w:b w:val="0"/>
                <w:i w:val="0"/>
              </w:rPr>
              <w:t>Directo con mucho ruido</w:t>
            </w:r>
          </w:p>
        </w:tc>
      </w:tr>
      <w:tr>
        <w:tc>
          <w:tcPr>
            <w:tcW w:type="dxa" w:w="3137"/>
          </w:tcPr>
          <w:p>
            <w:pPr>
              <w:pStyle w:val="Tabla"/>
            </w:pPr>
            <w:r/>
            <w:r>
              <w:rPr>
                <w:b w:val="0"/>
                <w:i w:val="0"/>
              </w:rPr>
            </w:r>
            <w:r>
              <w:rPr>
                <w:b/>
                <w:i w:val="0"/>
              </w:rPr>
              <w:t>Cañón</w:t>
            </w:r>
            <w:r>
              <w:rPr>
                <w:b w:val="0"/>
                <w:i w:val="0"/>
              </w:rPr>
              <w:t xml:space="preserve"> (</w:t>
            </w:r>
            <w:r>
              <w:rPr>
                <w:b w:val="0"/>
                <w:i/>
              </w:rPr>
              <w:t>shotgun</w:t>
            </w:r>
            <w:r>
              <w:rPr>
                <w:b w:val="0"/>
                <w:i w:val="0"/>
              </w:rPr>
              <w:t>)</w:t>
            </w:r>
          </w:p>
        </w:tc>
        <w:tc>
          <w:tcPr>
            <w:tcW w:type="dxa" w:w="3137"/>
          </w:tcPr>
          <w:p>
            <w:pPr>
              <w:pStyle w:val="Tabla"/>
            </w:pPr>
            <w:r/>
            <w:r>
              <w:rPr>
                <w:b w:val="0"/>
                <w:i w:val="0"/>
              </w:rPr>
              <w:t>De un cono muy estrecho de delante</w:t>
            </w:r>
          </w:p>
        </w:tc>
        <w:tc>
          <w:tcPr>
            <w:tcW w:type="dxa" w:w="3137"/>
          </w:tcPr>
          <w:p>
            <w:pPr>
              <w:pStyle w:val="Tabla"/>
            </w:pPr>
            <w:r/>
            <w:r>
              <w:rPr>
                <w:b w:val="0"/>
                <w:i w:val="0"/>
              </w:rPr>
            </w:r>
            <w:r>
              <w:rPr>
                <w:b/>
                <w:i w:val="0"/>
              </w:rPr>
              <w:t>Pértiga en rodaje y reportaje</w:t>
            </w:r>
            <w:r>
              <w:rPr>
                <w:b w:val="0"/>
                <w:i w:val="0"/>
              </w:rPr>
            </w:r>
          </w:p>
        </w:tc>
      </w:tr>
      <w:tr>
        <w:tc>
          <w:tcPr>
            <w:tcW w:type="dxa" w:w="3137"/>
          </w:tcPr>
          <w:p>
            <w:pPr>
              <w:pStyle w:val="Tabla"/>
            </w:pPr>
            <w:r/>
            <w:r>
              <w:rPr>
                <w:b w:val="0"/>
                <w:i w:val="0"/>
              </w:rPr>
            </w:r>
            <w:r>
              <w:rPr>
                <w:b/>
                <w:i w:val="0"/>
              </w:rPr>
              <w:t>Bidireccional</w:t>
            </w:r>
            <w:r>
              <w:rPr>
                <w:b w:val="0"/>
                <w:i w:val="0"/>
              </w:rPr>
              <w:t xml:space="preserve"> o de ocho</w:t>
            </w:r>
          </w:p>
        </w:tc>
        <w:tc>
          <w:tcPr>
            <w:tcW w:type="dxa" w:w="3137"/>
          </w:tcPr>
          <w:p>
            <w:pPr>
              <w:pStyle w:val="Tabla"/>
            </w:pPr>
            <w:r/>
            <w:r>
              <w:rPr>
                <w:b w:val="0"/>
                <w:i w:val="0"/>
              </w:rPr>
              <w:t>De delante y de detrás, no de los lados</w:t>
            </w:r>
          </w:p>
        </w:tc>
        <w:tc>
          <w:tcPr>
            <w:tcW w:type="dxa" w:w="3137"/>
          </w:tcPr>
          <w:p>
            <w:pPr>
              <w:pStyle w:val="Tabla"/>
            </w:pPr>
            <w:r/>
            <w:r>
              <w:rPr>
                <w:b w:val="0"/>
                <w:i w:val="0"/>
              </w:rPr>
              <w:t>Entrevista cara a cara, técnica M/S</w:t>
            </w:r>
          </w:p>
        </w:tc>
      </w:tr>
    </w:tbl>
    <w:p>
      <w:pPr/>
    </w:p>
    <w:p>
      <w:pPr>
        <w:pStyle w:val="Separador"/>
        <w:pBdr>
          <w:bottom w:val="single" w:sz="4" w:color="BBBBBB"/>
        </w:pBdr>
      </w:pPr>
    </w:p>
    <w:p>
      <w:pPr>
        <w:pStyle w:val="Heading2"/>
      </w:pPr>
      <w:r>
        <w:rPr>
          <w:b w:val="0"/>
          <w:i w:val="0"/>
        </w:rPr>
        <w:t>9.6 La alimentación fantasma</w:t>
      </w:r>
    </w:p>
    <w:p>
      <w:pPr/>
      <w:r>
        <w:rPr>
          <w:b w:val="0"/>
          <w:i w:val="0"/>
        </w:rPr>
      </w:r>
      <w:r>
        <w:rPr>
          <w:b/>
          <w:i w:val="0"/>
        </w:rPr>
        <w:t>La alimentación fantasma es una tensión continua —normalmente 48 voltios— que la mesa o la cámara</w:t>
      </w:r>
      <w:r>
        <w:t xml:space="preserve"> </w:t>
      </w:r>
      <w:r>
        <w:rPr>
          <w:b/>
          <w:i w:val="0"/>
        </w:rPr>
        <w:t>envía por el mismo cable de audio para alimentar el micrófono.</w:t>
      </w:r>
      <w:r>
        <w:rPr>
          <w:b w:val="0"/>
          <w:i w:val="0"/>
        </w:rPr>
        <w:t xml:space="preserve"> Se llama «fantasma» porque </w:t>
      </w:r>
      <w:r>
        <w:rPr>
          <w:b/>
          <w:i w:val="0"/>
        </w:rPr>
        <w:t>viaja</w:t>
      </w:r>
      <w:r>
        <w:t xml:space="preserve"> </w:t>
      </w:r>
      <w:r>
        <w:rPr>
          <w:b/>
          <w:i w:val="0"/>
        </w:rPr>
        <w:t>por los dos conductores de señal a la vez</w:t>
      </w:r>
      <w:r>
        <w:rPr>
          <w:b w:val="0"/>
          <w:i w:val="0"/>
        </w:rPr>
        <w:t>, de modo que un micrófono que no la necesita no la ve.</w:t>
      </w:r>
    </w:p>
    <w:p>
      <w:pPr/>
      <w:r>
        <w:rPr>
          <w:b w:val="0"/>
          <w:i w:val="0"/>
        </w:rPr>
      </w:r>
      <w:r>
        <w:rPr>
          <w:b/>
          <w:i w:val="0"/>
        </w:rPr>
        <w:t>La necesitan los micrófonos de condensador</w:t>
      </w:r>
      <w:r>
        <w:rPr>
          <w:b w:val="0"/>
          <w:i w:val="0"/>
        </w:rPr>
        <w:t>, y ésa es la respuesta oficial a la pregunta 76 del</w:t>
      </w:r>
      <w:r>
        <w:t xml:space="preserve"> </w:t>
      </w:r>
      <w:r>
        <w:rPr>
          <w:b w:val="0"/>
          <w:i w:val="0"/>
        </w:rPr>
        <w:t xml:space="preserve">segundo cuadernillo: su cápsula </w:t>
      </w:r>
      <w:r>
        <w:rPr>
          <w:b/>
          <w:i w:val="0"/>
        </w:rPr>
        <w:t>tiene que estar polarizada</w:t>
      </w:r>
      <w:r>
        <w:rPr>
          <w:b w:val="0"/>
          <w:i w:val="0"/>
        </w:rPr>
        <w:t xml:space="preserve"> para funcionar, y además llevan dentro</w:t>
      </w:r>
      <w:r>
        <w:t xml:space="preserve"> </w:t>
      </w:r>
      <w:r>
        <w:rPr>
          <w:b w:val="0"/>
          <w:i w:val="0"/>
        </w:rPr>
        <w:t xml:space="preserve">un preamplificador que hay que alimentar. </w:t>
      </w:r>
      <w:r>
        <w:rPr>
          <w:b/>
          <w:i w:val="0"/>
        </w:rPr>
        <w:t>Los dinámicos no la necesitan</w:t>
      </w:r>
      <w:r>
        <w:rPr>
          <w:b w:val="0"/>
          <w:i w:val="0"/>
        </w:rPr>
        <w:t xml:space="preserve"> —generan su propia</w:t>
      </w:r>
      <w:r>
        <w:t xml:space="preserve"> </w:t>
      </w:r>
      <w:r>
        <w:rPr>
          <w:b w:val="0"/>
          <w:i w:val="0"/>
        </w:rPr>
        <w:t xml:space="preserve">corriente por inducción— y </w:t>
      </w:r>
      <w:r>
        <w:rPr>
          <w:b/>
          <w:i w:val="0"/>
        </w:rPr>
        <w:t>los inalámbricos tampoco por el cable</w:t>
      </w:r>
      <w:r>
        <w:rPr>
          <w:b w:val="0"/>
          <w:i w:val="0"/>
        </w:rPr>
        <w:t>, porque llevan pila.</w:t>
      </w:r>
    </w:p>
    <w:p>
      <w:pPr/>
      <w:r>
        <w:rPr>
          <w:b w:val="0"/>
          <w:i w:val="0"/>
        </w:rPr>
      </w:r>
      <w:r>
        <w:rPr>
          <w:b/>
          <w:i w:val="0"/>
        </w:rPr>
        <w:t>Y aquí hay que señalar un defecto de construcción de esa pregunta.</w:t>
      </w:r>
      <w:r>
        <w:rPr>
          <w:b w:val="0"/>
          <w:i w:val="0"/>
        </w:rPr>
        <w:t xml:space="preserve"> Entre sus cuatro opciones</w:t>
      </w:r>
      <w:r>
        <w:t xml:space="preserve"> </w:t>
      </w:r>
      <w:r>
        <w:rPr>
          <w:b w:val="0"/>
          <w:i w:val="0"/>
        </w:rPr>
        <w:t xml:space="preserve">están </w:t>
      </w:r>
      <w:r>
        <w:rPr>
          <w:b/>
          <w:i w:val="0"/>
        </w:rPr>
        <w:t>«micrófonos de condensador»</w:t>
      </w:r>
      <w:r>
        <w:rPr>
          <w:b w:val="0"/>
          <w:i w:val="0"/>
        </w:rPr>
        <w:t xml:space="preserve"> y </w:t>
      </w:r>
      <w:r>
        <w:rPr>
          <w:b/>
          <w:i w:val="0"/>
        </w:rPr>
        <w:t>«micrófonos electroestáticos»</w:t>
      </w:r>
      <w:r>
        <w:rPr>
          <w:b w:val="0"/>
          <w:i w:val="0"/>
        </w:rPr>
        <w:t xml:space="preserve">, y </w:t>
      </w:r>
      <w:r>
        <w:rPr>
          <w:b/>
          <w:i w:val="0"/>
        </w:rPr>
        <w:t>son la misma</w:t>
      </w:r>
      <w:r>
        <w:t xml:space="preserve"> </w:t>
      </w:r>
      <w:r>
        <w:rPr>
          <w:b/>
          <w:i w:val="0"/>
        </w:rPr>
        <w:t>familia con dos nombres</w:t>
      </w:r>
      <w:r>
        <w:rPr>
          <w:b w:val="0"/>
          <w:i w:val="0"/>
        </w:rPr>
        <w:t>: un micrófono de condensador es, por definición, electrostático —su</w:t>
      </w:r>
      <w:r>
        <w:t xml:space="preserve"> </w:t>
      </w:r>
      <w:r>
        <w:rPr>
          <w:b w:val="0"/>
          <w:i w:val="0"/>
        </w:rPr>
        <w:t xml:space="preserve">principio de funcionamiento es la variación de capacidad entre dos placas cargadas—. </w:t>
      </w:r>
      <w:r>
        <w:rPr>
          <w:b/>
          <w:i w:val="0"/>
        </w:rPr>
        <w:t>Dos opciones</w:t>
      </w:r>
      <w:r>
        <w:t xml:space="preserve"> </w:t>
      </w:r>
      <w:r>
        <w:rPr>
          <w:b/>
          <w:i w:val="0"/>
        </w:rPr>
        <w:t>que nombran lo mismo no pueden ser una la verdadera y la otra la falsa.</w:t>
      </w:r>
      <w:r>
        <w:rPr>
          <w:b w:val="0"/>
          <w:i w:val="0"/>
        </w:rPr>
      </w:r>
    </w:p>
    <w:p>
      <w:pPr/>
      <w:r>
        <w:rPr>
          <w:b w:val="0"/>
          <w:i w:val="0"/>
        </w:rPr>
        <w:t xml:space="preserve">La plantilla marca </w:t>
      </w:r>
      <w:r>
        <w:rPr>
          <w:b/>
          <w:i w:val="0"/>
        </w:rPr>
        <w:t>«de condensador»</w:t>
      </w:r>
      <w:r>
        <w:rPr>
          <w:b w:val="0"/>
          <w:i w:val="0"/>
        </w:rPr>
        <w:t>, que es el nombre corriente en castellano y el que usa el</w:t>
      </w:r>
      <w:r>
        <w:t xml:space="preserve"> </w:t>
      </w:r>
      <w:r>
        <w:rPr>
          <w:b w:val="0"/>
          <w:i w:val="0"/>
        </w:rPr>
        <w:t xml:space="preserve">oficio, y como respuesta es correcta. </w:t>
      </w:r>
      <w:r>
        <w:rPr>
          <w:b/>
          <w:i w:val="0"/>
        </w:rPr>
        <w:t>No es una errata de plantilla</w:t>
      </w:r>
      <w:r>
        <w:rPr>
          <w:b w:val="0"/>
          <w:i w:val="0"/>
        </w:rPr>
        <w:t xml:space="preserve"> —la opción marcada es</w:t>
      </w:r>
      <w:r>
        <w:t xml:space="preserve"> </w:t>
      </w:r>
      <w:r>
        <w:rPr>
          <w:b w:val="0"/>
          <w:i w:val="0"/>
        </w:rPr>
        <w:t xml:space="preserve">verdadera— </w:t>
      </w:r>
      <w:r>
        <w:rPr>
          <w:b/>
          <w:i w:val="0"/>
        </w:rPr>
        <w:t>pero sí un defecto de redacción del enunciado</w:t>
      </w:r>
      <w:r>
        <w:rPr>
          <w:b w:val="0"/>
          <w:i w:val="0"/>
        </w:rPr>
        <w:t>, y el opositor que sepa la sinonimia</w:t>
      </w:r>
      <w:r>
        <w:t xml:space="preserve"> </w:t>
      </w:r>
      <w:r>
        <w:rPr>
          <w:b w:val="0"/>
          <w:i w:val="0"/>
        </w:rPr>
        <w:t xml:space="preserve">puede quedarse bloqueado ante dos opciones que le parecen igual de ciertas. </w:t>
      </w:r>
      <w:r>
        <w:rPr>
          <w:b/>
          <w:i w:val="0"/>
        </w:rPr>
        <w:t>Lo que resuelve el</w:t>
      </w:r>
      <w:r>
        <w:t xml:space="preserve"> </w:t>
      </w:r>
      <w:r>
        <w:rPr>
          <w:b/>
          <w:i w:val="0"/>
        </w:rPr>
        <w:t>bloqueo es advertir que la pregunta busca el nombre de uso, no el nombre físico.</w:t>
      </w:r>
      <w:r>
        <w:rPr>
          <w:b w:val="0"/>
          <w:i w:val="0"/>
        </w:rPr>
      </w:r>
    </w:p>
    <w:p>
      <w:pPr>
        <w:pStyle w:val="Separador"/>
        <w:pBdr>
          <w:bottom w:val="single" w:sz="4" w:color="BBBBBB"/>
        </w:pBdr>
      </w:pPr>
    </w:p>
    <w:p>
      <w:pPr>
        <w:pStyle w:val="Heading2"/>
      </w:pPr>
      <w:r>
        <w:rPr>
          <w:b w:val="0"/>
          <w:i w:val="0"/>
        </w:rPr>
        <w:t>9.7 Las técnicas de toma estereofónica</w:t>
      </w:r>
    </w:p>
    <w:p>
      <w:pPr/>
      <w:r>
        <w:rPr>
          <w:b w:val="0"/>
          <w:i w:val="0"/>
        </w:rPr>
      </w:r>
      <w:r>
        <w:rPr>
          <w:b/>
          <w:i w:val="0"/>
        </w:rPr>
        <w:t>Todas consisten en colocar dos o más micrófonos de manera que la diferencia entre lo que captan</w:t>
      </w:r>
      <w:r>
        <w:t xml:space="preserve"> </w:t>
      </w:r>
      <w:r>
        <w:rPr>
          <w:b/>
          <w:i w:val="0"/>
        </w:rPr>
        <w:t>reconstruya una escena espacial.</w:t>
      </w:r>
      <w:r>
        <w:rPr>
          <w:b w:val="0"/>
          <w:i w:val="0"/>
        </w:rPr>
        <w:t xml:space="preserve"> Las familias: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Qué da</w:t>
            </w:r>
          </w:p>
        </w:tc>
      </w:tr>
      <w:tr>
        <w:tc>
          <w:tcPr>
            <w:tcW w:type="dxa" w:w="3137"/>
          </w:tcPr>
          <w:p>
            <w:pPr>
              <w:pStyle w:val="Tabla"/>
            </w:pPr>
            <w:r/>
            <w:r>
              <w:rPr>
                <w:b w:val="0"/>
                <w:i w:val="0"/>
              </w:rPr>
            </w:r>
            <w:r>
              <w:rPr>
                <w:b/>
                <w:i w:val="0"/>
              </w:rPr>
              <w:t>Par coincidente</w:t>
            </w:r>
            <w:r>
              <w:rPr>
                <w:b w:val="0"/>
                <w:i w:val="0"/>
              </w:rPr>
              <w:t xml:space="preserve"> (X-Y)</w:t>
            </w:r>
          </w:p>
        </w:tc>
        <w:tc>
          <w:tcPr>
            <w:tcW w:type="dxa" w:w="3137"/>
          </w:tcPr>
          <w:p>
            <w:pPr>
              <w:pStyle w:val="Tabla"/>
            </w:pPr>
            <w:r/>
            <w:r>
              <w:rPr>
                <w:b w:val="0"/>
                <w:i w:val="0"/>
              </w:rPr>
              <w:t xml:space="preserve">Dos direccionales en el </w:t>
            </w:r>
            <w:r>
              <w:rPr>
                <w:b/>
                <w:i w:val="0"/>
              </w:rPr>
              <w:t>mismo punto</w:t>
            </w:r>
            <w:r>
              <w:rPr>
                <w:b w:val="0"/>
                <w:i w:val="0"/>
              </w:rPr>
              <w:t>, formando ángulo</w:t>
            </w:r>
          </w:p>
        </w:tc>
        <w:tc>
          <w:tcPr>
            <w:tcW w:type="dxa" w:w="3137"/>
          </w:tcPr>
          <w:p>
            <w:pPr>
              <w:pStyle w:val="Tabla"/>
            </w:pPr>
            <w:r/>
            <w:r>
              <w:rPr>
                <w:b w:val="0"/>
                <w:i w:val="0"/>
              </w:rPr>
              <w:t xml:space="preserve">Estéreo por diferencia de </w:t>
            </w:r>
            <w:r>
              <w:rPr>
                <w:b/>
                <w:i w:val="0"/>
              </w:rPr>
              <w:t>intensidad</w:t>
            </w:r>
            <w:r>
              <w:rPr>
                <w:b w:val="0"/>
                <w:i w:val="0"/>
              </w:rPr>
              <w:t>; compatible en mono</w:t>
            </w:r>
          </w:p>
        </w:tc>
      </w:tr>
      <w:tr>
        <w:tc>
          <w:tcPr>
            <w:tcW w:type="dxa" w:w="3137"/>
          </w:tcPr>
          <w:p>
            <w:pPr>
              <w:pStyle w:val="Tabla"/>
            </w:pPr>
            <w:r/>
            <w:r>
              <w:rPr>
                <w:b w:val="0"/>
                <w:i w:val="0"/>
              </w:rPr>
            </w:r>
            <w:r>
              <w:rPr>
                <w:b/>
                <w:i w:val="0"/>
              </w:rPr>
              <w:t>M/S</w:t>
            </w:r>
            <w:r>
              <w:rPr>
                <w:b w:val="0"/>
                <w:i w:val="0"/>
              </w:rPr>
              <w:t xml:space="preserve"> (medio-lado)</w:t>
            </w:r>
          </w:p>
        </w:tc>
        <w:tc>
          <w:tcPr>
            <w:tcW w:type="dxa" w:w="3137"/>
          </w:tcPr>
          <w:p>
            <w:pPr>
              <w:pStyle w:val="Tabla"/>
            </w:pPr>
            <w:r/>
            <w:r>
              <w:rPr>
                <w:b w:val="0"/>
                <w:i w:val="0"/>
              </w:rPr>
              <w:t>Un cardioide de frente y un bidireccional cruzado</w:t>
            </w:r>
          </w:p>
        </w:tc>
        <w:tc>
          <w:tcPr>
            <w:tcW w:type="dxa" w:w="3137"/>
          </w:tcPr>
          <w:p>
            <w:pPr>
              <w:pStyle w:val="Tabla"/>
            </w:pPr>
            <w:r/>
            <w:r>
              <w:rPr>
                <w:b w:val="0"/>
                <w:i w:val="0"/>
              </w:rPr>
              <w:t>Estéreo con anchura ajustable después</w:t>
            </w:r>
          </w:p>
        </w:tc>
      </w:tr>
      <w:tr>
        <w:tc>
          <w:tcPr>
            <w:tcW w:type="dxa" w:w="3137"/>
          </w:tcPr>
          <w:p>
            <w:pPr>
              <w:pStyle w:val="Tabla"/>
            </w:pPr>
            <w:r/>
            <w:r>
              <w:rPr>
                <w:b w:val="0"/>
                <w:i w:val="0"/>
              </w:rPr>
            </w:r>
            <w:r>
              <w:rPr>
                <w:b/>
                <w:i w:val="0"/>
              </w:rPr>
              <w:t>Par espaciado</w:t>
            </w:r>
            <w:r>
              <w:rPr>
                <w:b w:val="0"/>
                <w:i w:val="0"/>
              </w:rPr>
              <w:t xml:space="preserve"> (A-B)</w:t>
            </w:r>
          </w:p>
        </w:tc>
        <w:tc>
          <w:tcPr>
            <w:tcW w:type="dxa" w:w="3137"/>
          </w:tcPr>
          <w:p>
            <w:pPr>
              <w:pStyle w:val="Tabla"/>
            </w:pPr>
            <w:r/>
            <w:r>
              <w:rPr>
                <w:b w:val="0"/>
                <w:i w:val="0"/>
              </w:rPr>
              <w:t xml:space="preserve">Dos micrófonos </w:t>
            </w:r>
            <w:r>
              <w:rPr>
                <w:b/>
                <w:i w:val="0"/>
              </w:rPr>
              <w:t>separados</w:t>
            </w:r>
            <w:r>
              <w:rPr>
                <w:b w:val="0"/>
                <w:i w:val="0"/>
              </w:rPr>
            </w:r>
          </w:p>
        </w:tc>
        <w:tc>
          <w:tcPr>
            <w:tcW w:type="dxa" w:w="3137"/>
          </w:tcPr>
          <w:p>
            <w:pPr>
              <w:pStyle w:val="Tabla"/>
            </w:pPr>
            <w:r/>
            <w:r>
              <w:rPr>
                <w:b w:val="0"/>
                <w:i w:val="0"/>
              </w:rPr>
              <w:t xml:space="preserve">Estéreo por diferencia de </w:t>
            </w:r>
            <w:r>
              <w:rPr>
                <w:b/>
                <w:i w:val="0"/>
              </w:rPr>
              <w:t>tiempo</w:t>
            </w:r>
            <w:r>
              <w:rPr>
                <w:b w:val="0"/>
                <w:i w:val="0"/>
              </w:rPr>
              <w:t>; muy amplio</w:t>
            </w:r>
          </w:p>
        </w:tc>
      </w:tr>
      <w:tr>
        <w:tc>
          <w:tcPr>
            <w:tcW w:type="dxa" w:w="3137"/>
          </w:tcPr>
          <w:p>
            <w:pPr>
              <w:pStyle w:val="Tabla"/>
            </w:pPr>
            <w:r/>
            <w:r>
              <w:rPr>
                <w:b w:val="0"/>
                <w:i w:val="0"/>
              </w:rPr>
            </w:r>
            <w:r>
              <w:rPr>
                <w:b/>
                <w:i w:val="0"/>
              </w:rPr>
              <w:t>ORTF</w:t>
            </w:r>
            <w:r>
              <w:rPr>
                <w:b w:val="0"/>
                <w:i w:val="0"/>
              </w:rPr>
              <w:t xml:space="preserve"> y </w:t>
            </w:r>
            <w:r>
              <w:rPr>
                <w:b/>
                <w:i w:val="0"/>
              </w:rPr>
              <w:t>NOS</w:t>
            </w:r>
            <w:r>
              <w:rPr>
                <w:b w:val="0"/>
                <w:i w:val="0"/>
              </w:rPr>
            </w:r>
          </w:p>
        </w:tc>
        <w:tc>
          <w:tcPr>
            <w:tcW w:type="dxa" w:w="3137"/>
          </w:tcPr>
          <w:p>
            <w:pPr>
              <w:pStyle w:val="Tabla"/>
            </w:pPr>
            <w:r/>
            <w:r>
              <w:rPr>
                <w:b w:val="0"/>
                <w:i w:val="0"/>
              </w:rPr>
              <w:t>Dos cardioides con ángulo y separación fijados</w:t>
            </w:r>
          </w:p>
        </w:tc>
        <w:tc>
          <w:tcPr>
            <w:tcW w:type="dxa" w:w="3137"/>
          </w:tcPr>
          <w:p>
            <w:pPr>
              <w:pStyle w:val="Tabla"/>
            </w:pPr>
            <w:r/>
            <w:r>
              <w:rPr>
                <w:b w:val="0"/>
                <w:i w:val="0"/>
              </w:rPr>
              <w:t>Estéreo natural para música y ambientes</w:t>
            </w:r>
          </w:p>
        </w:tc>
      </w:tr>
      <w:tr>
        <w:tc>
          <w:tcPr>
            <w:tcW w:type="dxa" w:w="3137"/>
          </w:tcPr>
          <w:p>
            <w:pPr>
              <w:pStyle w:val="Tabla"/>
            </w:pPr>
            <w:r/>
            <w:r>
              <w:rPr>
                <w:b w:val="0"/>
                <w:i w:val="0"/>
              </w:rPr>
            </w:r>
            <w:r>
              <w:rPr>
                <w:b/>
                <w:i w:val="0"/>
              </w:rPr>
              <w:t>Estéreo binaural</w:t>
            </w:r>
            <w:r>
              <w:rPr>
                <w:b w:val="0"/>
                <w:i w:val="0"/>
              </w:rPr>
            </w:r>
          </w:p>
        </w:tc>
        <w:tc>
          <w:tcPr>
            <w:tcW w:type="dxa" w:w="3137"/>
          </w:tcPr>
          <w:p>
            <w:pPr>
              <w:pStyle w:val="Tabla"/>
            </w:pPr>
            <w:r/>
            <w:r>
              <w:rPr>
                <w:b w:val="0"/>
                <w:i w:val="0"/>
              </w:rPr>
            </w:r>
            <w:r>
              <w:rPr>
                <w:b/>
                <w:i w:val="0"/>
              </w:rPr>
              <w:t>Dos micrófonos omnidireccionales</w:t>
            </w:r>
            <w:r>
              <w:rPr>
                <w:b w:val="0"/>
                <w:i w:val="0"/>
              </w:rPr>
              <w:t xml:space="preserve"> colocados donde estarían los oídos, a menudo en una cabeza artificial</w:t>
            </w:r>
          </w:p>
        </w:tc>
        <w:tc>
          <w:tcPr>
            <w:tcW w:type="dxa" w:w="3137"/>
          </w:tcPr>
          <w:p>
            <w:pPr>
              <w:pStyle w:val="Tabla"/>
            </w:pPr>
            <w:r/>
            <w:r>
              <w:rPr>
                <w:b w:val="0"/>
                <w:i w:val="0"/>
              </w:rPr>
            </w:r>
            <w:r>
              <w:rPr>
                <w:b/>
                <w:i w:val="0"/>
              </w:rPr>
              <w:t>La escena tal como la oiría una persona</w:t>
            </w:r>
            <w:r>
              <w:rPr>
                <w:b w:val="0"/>
                <w:i w:val="0"/>
              </w:rPr>
              <w:t>; se escucha con auriculares</w:t>
            </w:r>
          </w:p>
        </w:tc>
      </w:tr>
    </w:tbl>
    <w:p>
      <w:pPr/>
    </w:p>
    <w:p>
      <w:pPr/>
      <w:r>
        <w:rPr>
          <w:b w:val="0"/>
          <w:i w:val="0"/>
        </w:rPr>
      </w:r>
      <w:r>
        <w:rPr>
          <w:b/>
          <w:i w:val="0"/>
        </w:rPr>
        <w:t>La técnica que usa dos micrófonos omnidireccionales y se emplea para realidad virtual es el estéreo</w:t>
      </w:r>
      <w:r>
        <w:t xml:space="preserve"> </w:t>
      </w:r>
      <w:r>
        <w:rPr>
          <w:b/>
          <w:i w:val="0"/>
        </w:rPr>
        <w:t>binaural</w:t>
      </w:r>
      <w:r>
        <w:rPr>
          <w:b w:val="0"/>
          <w:i w:val="0"/>
        </w:rPr>
        <w:t>, y ésa es la respuesta oficial a la pregunta 73.</w:t>
      </w:r>
    </w:p>
    <w:p>
      <w:pPr/>
      <w:r>
        <w:rPr>
          <w:b w:val="0"/>
          <w:i w:val="0"/>
        </w:rPr>
      </w:r>
      <w:r>
        <w:rPr>
          <w:b/>
          <w:i w:val="0"/>
        </w:rPr>
        <w:t>Por qué la realidad virtual pide justamente ésa.</w:t>
      </w:r>
      <w:r>
        <w:rPr>
          <w:b w:val="0"/>
          <w:i w:val="0"/>
        </w:rPr>
        <w:t xml:space="preserve"> El binaural </w:t>
      </w:r>
      <w:r>
        <w:rPr>
          <w:b/>
          <w:i w:val="0"/>
        </w:rPr>
        <w:t>conserva las claves con las que el</w:t>
      </w:r>
      <w:r>
        <w:t xml:space="preserve"> </w:t>
      </w:r>
      <w:r>
        <w:rPr>
          <w:b/>
          <w:i w:val="0"/>
        </w:rPr>
        <w:t>cerebro localiza</w:t>
      </w:r>
      <w:r>
        <w:rPr>
          <w:b w:val="0"/>
          <w:i w:val="0"/>
        </w:rPr>
        <w:t>: la diferencia de tiempo entre los dos oídos, la diferencia de intensidad y, sobre</w:t>
      </w:r>
      <w:r>
        <w:t xml:space="preserve"> </w:t>
      </w:r>
      <w:r>
        <w:rPr>
          <w:b w:val="0"/>
          <w:i w:val="0"/>
        </w:rPr>
        <w:t xml:space="preserve">todo, </w:t>
      </w:r>
      <w:r>
        <w:rPr>
          <w:b/>
          <w:i w:val="0"/>
        </w:rPr>
        <w:t>el filtrado que produce la cabeza y el pabellón auricular</w:t>
      </w:r>
      <w:r>
        <w:rPr>
          <w:b w:val="0"/>
          <w:i w:val="0"/>
        </w:rPr>
        <w:t>. Al grabar con los micrófonos en</w:t>
      </w:r>
      <w:r>
        <w:t xml:space="preserve"> </w:t>
      </w:r>
      <w:r>
        <w:rPr>
          <w:b w:val="0"/>
          <w:i w:val="0"/>
        </w:rPr>
        <w:t>esa posición, esas claves quedan grabadas, y con auriculares el oyente vuelve a situar cada sonido</w:t>
      </w:r>
      <w:r>
        <w:t xml:space="preserve"> </w:t>
      </w:r>
      <w:r>
        <w:rPr>
          <w:b w:val="0"/>
          <w:i w:val="0"/>
        </w:rPr>
        <w:t xml:space="preserve">en su sitio, incluso arriba y detrás. </w:t>
      </w:r>
      <w:r>
        <w:rPr>
          <w:b/>
          <w:i w:val="0"/>
        </w:rPr>
        <w:t>Ninguna otra técnica estéreo hace eso</w:t>
      </w:r>
      <w:r>
        <w:rPr>
          <w:b w:val="0"/>
          <w:i w:val="0"/>
        </w:rPr>
        <w:t>, porque ninguna otra</w:t>
      </w:r>
      <w:r>
        <w:t xml:space="preserve"> </w:t>
      </w:r>
      <w:r>
        <w:rPr>
          <w:b w:val="0"/>
          <w:i w:val="0"/>
        </w:rPr>
        <w:t>mete la cabeza en medio.</w:t>
      </w:r>
    </w:p>
    <w:p>
      <w:pPr/>
      <w:r>
        <w:rPr>
          <w:b w:val="0"/>
          <w:i w:val="0"/>
        </w:rPr>
        <w:t xml:space="preserve">Las tres opciones falsas: el </w:t>
      </w:r>
      <w:r>
        <w:rPr>
          <w:b/>
          <w:i w:val="0"/>
        </w:rPr>
        <w:t>par coincidente</w:t>
      </w:r>
      <w:r>
        <w:rPr>
          <w:b w:val="0"/>
          <w:i w:val="0"/>
        </w:rPr>
        <w:t xml:space="preserve"> es la técnica X-Y, real pero de micrófonos</w:t>
      </w:r>
      <w:r>
        <w:t xml:space="preserve"> </w:t>
      </w:r>
      <w:r>
        <w:rPr>
          <w:b w:val="0"/>
          <w:i w:val="0"/>
        </w:rPr>
        <w:t>direccionales en un punto, y no reconstruye el espacio alrededor; y «bin estéreo» y «din estéreo» no</w:t>
      </w:r>
      <w:r>
        <w:t xml:space="preserve"> </w:t>
      </w:r>
      <w:r>
        <w:rPr>
          <w:b w:val="0"/>
          <w:i w:val="0"/>
        </w:rPr>
        <w:t xml:space="preserve">son nombres de ninguna técnica —el segundo se parece a la norma </w:t>
      </w:r>
      <w:r>
        <w:rPr>
          <w:b/>
          <w:i w:val="0"/>
        </w:rPr>
        <w:t>DIN</w:t>
      </w:r>
      <w:r>
        <w:rPr>
          <w:b w:val="0"/>
          <w:i w:val="0"/>
        </w:rPr>
        <w:t>, que sí da nombre a una</w:t>
      </w:r>
      <w:r>
        <w:t xml:space="preserve"> </w:t>
      </w:r>
      <w:r>
        <w:rPr>
          <w:b w:val="0"/>
          <w:i w:val="0"/>
        </w:rPr>
        <w:t>disposición de par casi coincidente, pero no se llama así—.</w:t>
      </w:r>
    </w:p>
    <w:p>
      <w:pPr>
        <w:pStyle w:val="Separador"/>
        <w:pBdr>
          <w:bottom w:val="single" w:sz="4" w:color="BBBBBB"/>
        </w:pBdr>
      </w:pPr>
    </w:p>
    <w:p>
      <w:pPr>
        <w:pStyle w:val="Heading2"/>
      </w:pPr>
      <w:r>
        <w:rPr>
          <w:b w:val="0"/>
          <w:i w:val="0"/>
        </w:rPr>
        <w:t>9.8 Los planos de sonido</w:t>
      </w:r>
    </w:p>
    <w:p>
      <w:pPr/>
      <w:r>
        <w:rPr>
          <w:b w:val="0"/>
          <w:i w:val="0"/>
        </w:rPr>
      </w:r>
      <w:r>
        <w:rPr>
          <w:b/>
          <w:i w:val="0"/>
        </w:rPr>
        <w:t>Igual que hay planos de imagen, hay planos de sonido</w:t>
      </w:r>
      <w:r>
        <w:rPr>
          <w:b w:val="0"/>
          <w:i w:val="0"/>
        </w:rPr>
        <w:t>, y la correspondencia entre unos y otros es</w:t>
      </w:r>
      <w:r>
        <w:t xml:space="preserve"> </w:t>
      </w:r>
      <w:r>
        <w:rPr>
          <w:b w:val="0"/>
          <w:i w:val="0"/>
        </w:rPr>
        <w:t>lo que hace creíble una escena: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Plano de sonido</w:t>
            </w:r>
          </w:p>
        </w:tc>
        <w:tc>
          <w:tcPr>
            <w:tcW w:type="dxa" w:w="3137"/>
            <w:shd w:val="clear" w:color="auto" w:fill="E4E4E4"/>
          </w:tcPr>
          <w:p>
            <w:pPr>
              <w:pStyle w:val="Tablacabecera"/>
            </w:pPr>
            <w:r/>
            <w:r>
              <w:rPr>
                <w:b w:val="0"/>
                <w:i w:val="0"/>
              </w:rPr>
              <w:t>Cómo suena</w:t>
            </w:r>
          </w:p>
        </w:tc>
        <w:tc>
          <w:tcPr>
            <w:tcW w:type="dxa" w:w="3137"/>
            <w:shd w:val="clear" w:color="auto" w:fill="E4E4E4"/>
          </w:tcPr>
          <w:p>
            <w:pPr>
              <w:pStyle w:val="Tablacabecera"/>
            </w:pPr>
            <w:r/>
            <w:r>
              <w:rPr>
                <w:b w:val="0"/>
                <w:i w:val="0"/>
              </w:rPr>
              <w:t>A qué plano de imagen acompaña</w:t>
            </w:r>
          </w:p>
        </w:tc>
      </w:tr>
      <w:tr>
        <w:tc>
          <w:tcPr>
            <w:tcW w:type="dxa" w:w="3137"/>
          </w:tcPr>
          <w:p>
            <w:pPr>
              <w:pStyle w:val="Tabla"/>
            </w:pPr>
            <w:r/>
            <w:r>
              <w:rPr>
                <w:b w:val="0"/>
                <w:i w:val="0"/>
              </w:rPr>
            </w:r>
            <w:r>
              <w:rPr>
                <w:b/>
                <w:i w:val="0"/>
              </w:rPr>
              <w:t>Primer plano</w:t>
            </w:r>
            <w:r>
              <w:rPr>
                <w:b w:val="0"/>
                <w:i w:val="0"/>
              </w:rPr>
            </w:r>
          </w:p>
        </w:tc>
        <w:tc>
          <w:tcPr>
            <w:tcW w:type="dxa" w:w="3137"/>
          </w:tcPr>
          <w:p>
            <w:pPr>
              <w:pStyle w:val="Tabla"/>
            </w:pPr>
            <w:r/>
            <w:r>
              <w:rPr>
                <w:b w:val="0"/>
                <w:i w:val="0"/>
              </w:rPr>
              <w:t>Cercano, seco, con presencia y detalle</w:t>
            </w:r>
          </w:p>
        </w:tc>
        <w:tc>
          <w:tcPr>
            <w:tcW w:type="dxa" w:w="3137"/>
          </w:tcPr>
          <w:p>
            <w:pPr>
              <w:pStyle w:val="Tabla"/>
            </w:pPr>
            <w:r/>
            <w:r>
              <w:rPr>
                <w:b w:val="0"/>
                <w:i w:val="0"/>
              </w:rPr>
              <w:t>Primer plano y plano medio</w:t>
            </w:r>
          </w:p>
        </w:tc>
      </w:tr>
      <w:tr>
        <w:tc>
          <w:tcPr>
            <w:tcW w:type="dxa" w:w="3137"/>
          </w:tcPr>
          <w:p>
            <w:pPr>
              <w:pStyle w:val="Tabla"/>
            </w:pPr>
            <w:r/>
            <w:r>
              <w:rPr>
                <w:b w:val="0"/>
                <w:i w:val="0"/>
              </w:rPr>
            </w:r>
            <w:r>
              <w:rPr>
                <w:b/>
                <w:i w:val="0"/>
              </w:rPr>
              <w:t>Plano medio</w:t>
            </w:r>
            <w:r>
              <w:rPr>
                <w:b w:val="0"/>
                <w:i w:val="0"/>
              </w:rPr>
            </w:r>
          </w:p>
        </w:tc>
        <w:tc>
          <w:tcPr>
            <w:tcW w:type="dxa" w:w="3137"/>
          </w:tcPr>
          <w:p>
            <w:pPr>
              <w:pStyle w:val="Tabla"/>
            </w:pPr>
            <w:r/>
            <w:r>
              <w:rPr>
                <w:b w:val="0"/>
                <w:i w:val="0"/>
              </w:rPr>
              <w:t>Con algo de sala, voz aún clara</w:t>
            </w:r>
          </w:p>
        </w:tc>
        <w:tc>
          <w:tcPr>
            <w:tcW w:type="dxa" w:w="3137"/>
          </w:tcPr>
          <w:p>
            <w:pPr>
              <w:pStyle w:val="Tabla"/>
            </w:pPr>
            <w:r/>
            <w:r>
              <w:rPr>
                <w:b w:val="0"/>
                <w:i w:val="0"/>
              </w:rPr>
              <w:t>Plano medio y americano</w:t>
            </w:r>
          </w:p>
        </w:tc>
      </w:tr>
      <w:tr>
        <w:tc>
          <w:tcPr>
            <w:tcW w:type="dxa" w:w="3137"/>
          </w:tcPr>
          <w:p>
            <w:pPr>
              <w:pStyle w:val="Tabla"/>
            </w:pPr>
            <w:r/>
            <w:r>
              <w:rPr>
                <w:b w:val="0"/>
                <w:i w:val="0"/>
              </w:rPr>
            </w:r>
            <w:r>
              <w:rPr>
                <w:b/>
                <w:i w:val="0"/>
              </w:rPr>
              <w:t>Plano general</w:t>
            </w:r>
            <w:r>
              <w:rPr>
                <w:b w:val="0"/>
                <w:i w:val="0"/>
              </w:rPr>
            </w:r>
          </w:p>
        </w:tc>
        <w:tc>
          <w:tcPr>
            <w:tcW w:type="dxa" w:w="3137"/>
          </w:tcPr>
          <w:p>
            <w:pPr>
              <w:pStyle w:val="Tabla"/>
            </w:pPr>
            <w:r/>
            <w:r>
              <w:rPr>
                <w:b w:val="0"/>
                <w:i w:val="0"/>
              </w:rPr>
              <w:t>Lejano, con reverberación del espacio</w:t>
            </w:r>
          </w:p>
        </w:tc>
        <w:tc>
          <w:tcPr>
            <w:tcW w:type="dxa" w:w="3137"/>
          </w:tcPr>
          <w:p>
            <w:pPr>
              <w:pStyle w:val="Tabla"/>
            </w:pPr>
            <w:r/>
            <w:r>
              <w:rPr>
                <w:b w:val="0"/>
                <w:i w:val="0"/>
              </w:rPr>
              <w:t>Plano general</w:t>
            </w:r>
          </w:p>
        </w:tc>
      </w:tr>
      <w:tr>
        <w:tc>
          <w:tcPr>
            <w:tcW w:type="dxa" w:w="3137"/>
          </w:tcPr>
          <w:p>
            <w:pPr>
              <w:pStyle w:val="Tabla"/>
            </w:pPr>
            <w:r/>
            <w:r>
              <w:rPr>
                <w:b w:val="0"/>
                <w:i w:val="0"/>
              </w:rPr>
            </w:r>
            <w:r>
              <w:rPr>
                <w:b/>
                <w:i w:val="0"/>
              </w:rPr>
              <w:t>Plano de fondo</w:t>
            </w:r>
            <w:r>
              <w:rPr>
                <w:b w:val="0"/>
                <w:i w:val="0"/>
              </w:rPr>
            </w:r>
          </w:p>
        </w:tc>
        <w:tc>
          <w:tcPr>
            <w:tcW w:type="dxa" w:w="3137"/>
          </w:tcPr>
          <w:p>
            <w:pPr>
              <w:pStyle w:val="Tabla"/>
            </w:pPr>
            <w:r/>
            <w:r>
              <w:rPr>
                <w:b w:val="0"/>
                <w:i w:val="0"/>
              </w:rPr>
              <w:t>Apenas inteligible, mezclado con el ambiente</w:t>
            </w:r>
          </w:p>
        </w:tc>
        <w:tc>
          <w:tcPr>
            <w:tcW w:type="dxa" w:w="3137"/>
          </w:tcPr>
          <w:p>
            <w:pPr>
              <w:pStyle w:val="Tabla"/>
            </w:pPr>
            <w:r/>
            <w:r>
              <w:rPr>
                <w:b w:val="0"/>
                <w:i w:val="0"/>
              </w:rPr>
              <w:t>Cualquiera, como capa</w:t>
            </w:r>
          </w:p>
        </w:tc>
      </w:tr>
    </w:tbl>
    <w:p>
      <w:pPr/>
    </w:p>
    <w:p>
      <w:pPr/>
      <w:r>
        <w:rPr>
          <w:b w:val="0"/>
          <w:i w:val="0"/>
        </w:rPr>
      </w:r>
      <w:r>
        <w:rPr>
          <w:b/>
          <w:i w:val="0"/>
        </w:rPr>
        <w:t>El principio es el de la coherencia</w:t>
      </w:r>
      <w:r>
        <w:rPr>
          <w:b w:val="0"/>
          <w:i w:val="0"/>
        </w:rPr>
        <w:t>: un primer plano de imagen con sonido lejano suena falso, y</w:t>
      </w:r>
      <w:r>
        <w:t xml:space="preserve"> </w:t>
      </w:r>
      <w:r>
        <w:rPr>
          <w:b w:val="0"/>
          <w:i w:val="0"/>
        </w:rPr>
        <w:t xml:space="preserve">un plano general con la voz pegada al oído también, salvo que se busque el efecto. </w:t>
      </w:r>
      <w:r>
        <w:rPr>
          <w:b/>
          <w:i w:val="0"/>
        </w:rPr>
        <w:t>Lo que se cambia</w:t>
      </w:r>
      <w:r>
        <w:t xml:space="preserve"> </w:t>
      </w:r>
      <w:r>
        <w:rPr>
          <w:b/>
          <w:i w:val="0"/>
        </w:rPr>
        <w:t>para pasar de un plano a otro es la distancia del micrófono y la proporción de sonido reverberado</w:t>
      </w:r>
      <w:r>
        <w:rPr>
          <w:b w:val="0"/>
          <w:i w:val="0"/>
        </w:rPr>
        <w:t>,</w:t>
      </w:r>
      <w:r>
        <w:t xml:space="preserve"> </w:t>
      </w:r>
      <w:r>
        <w:rPr>
          <w:b w:val="0"/>
          <w:i w:val="0"/>
        </w:rPr>
        <w:t>no el volumen: subir el fader no acerca, sólo hace más fuerte lo lejano.</w:t>
      </w:r>
    </w:p>
    <w:p>
      <w:pPr>
        <w:pStyle w:val="Separador"/>
        <w:pBdr>
          <w:bottom w:val="single" w:sz="4" w:color="BBBBBB"/>
        </w:pBdr>
      </w:pPr>
    </w:p>
    <w:p>
      <w:pPr>
        <w:pStyle w:val="Heading2"/>
      </w:pPr>
      <w:r>
        <w:rPr>
          <w:b w:val="0"/>
          <w:i w:val="0"/>
        </w:rPr>
        <w:t>9.9 La ecualización</w:t>
      </w:r>
    </w:p>
    <w:p>
      <w:pPr/>
      <w:r>
        <w:rPr>
          <w:b w:val="0"/>
          <w:i w:val="0"/>
        </w:rPr>
      </w:r>
      <w:r>
        <w:rPr>
          <w:b/>
          <w:i w:val="0"/>
        </w:rPr>
        <w:t>Ecualizar es subir o bajar el nivel de unas bandas de frecuencia respecto de otras.</w:t>
      </w:r>
      <w:r>
        <w:rPr>
          <w:b w:val="0"/>
          <w:i w:val="0"/>
        </w:rPr>
        <w:t xml:space="preserve"> El reparto</w:t>
      </w:r>
      <w:r>
        <w:t xml:space="preserve"> </w:t>
      </w:r>
      <w:r>
        <w:rPr>
          <w:b w:val="0"/>
          <w:i w:val="0"/>
        </w:rPr>
        <w:t>grosso modo del espectro de una voz:</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Banda</w:t>
            </w:r>
          </w:p>
        </w:tc>
        <w:tc>
          <w:tcPr>
            <w:tcW w:type="dxa" w:w="3137"/>
            <w:shd w:val="clear" w:color="auto" w:fill="E4E4E4"/>
          </w:tcPr>
          <w:p>
            <w:pPr>
              <w:pStyle w:val="Tablacabecera"/>
            </w:pPr>
            <w:r/>
            <w:r>
              <w:rPr>
                <w:b w:val="0"/>
                <w:i w:val="0"/>
              </w:rPr>
              <w:t>Frecuencias</w:t>
            </w:r>
          </w:p>
        </w:tc>
        <w:tc>
          <w:tcPr>
            <w:tcW w:type="dxa" w:w="3137"/>
            <w:shd w:val="clear" w:color="auto" w:fill="E4E4E4"/>
          </w:tcPr>
          <w:p>
            <w:pPr>
              <w:pStyle w:val="Tablacabecera"/>
            </w:pPr>
            <w:r/>
            <w:r>
              <w:rPr>
                <w:b w:val="0"/>
                <w:i w:val="0"/>
              </w:rPr>
              <w:t>Qué aporta</w:t>
            </w:r>
          </w:p>
        </w:tc>
      </w:tr>
      <w:tr>
        <w:tc>
          <w:tcPr>
            <w:tcW w:type="dxa" w:w="3137"/>
          </w:tcPr>
          <w:p>
            <w:pPr>
              <w:pStyle w:val="Tabla"/>
            </w:pPr>
            <w:r/>
            <w:r>
              <w:rPr>
                <w:b w:val="0"/>
                <w:i w:val="0"/>
              </w:rPr>
            </w:r>
            <w:r>
              <w:rPr>
                <w:b/>
                <w:i w:val="0"/>
              </w:rPr>
              <w:t>Graves</w:t>
            </w:r>
            <w:r>
              <w:rPr>
                <w:b w:val="0"/>
                <w:i w:val="0"/>
              </w:rPr>
            </w:r>
          </w:p>
        </w:tc>
        <w:tc>
          <w:tcPr>
            <w:tcW w:type="dxa" w:w="3137"/>
          </w:tcPr>
          <w:p>
            <w:pPr>
              <w:pStyle w:val="Tabla"/>
            </w:pPr>
            <w:r/>
            <w:r>
              <w:rPr>
                <w:b w:val="0"/>
                <w:i w:val="0"/>
              </w:rPr>
              <w:t>20 – 250 Hz</w:t>
            </w:r>
          </w:p>
        </w:tc>
        <w:tc>
          <w:tcPr>
            <w:tcW w:type="dxa" w:w="3137"/>
          </w:tcPr>
          <w:p>
            <w:pPr>
              <w:pStyle w:val="Tabla"/>
            </w:pPr>
            <w:r/>
            <w:r>
              <w:rPr>
                <w:b w:val="0"/>
                <w:i w:val="0"/>
              </w:rPr>
            </w:r>
            <w:r>
              <w:rPr>
                <w:b/>
                <w:i w:val="0"/>
              </w:rPr>
              <w:t>Cuerpo y calidez</w:t>
            </w:r>
            <w:r>
              <w:rPr>
                <w:b w:val="0"/>
                <w:i w:val="0"/>
              </w:rPr>
              <w:t>; en exceso, retumbe</w:t>
            </w:r>
          </w:p>
        </w:tc>
      </w:tr>
      <w:tr>
        <w:tc>
          <w:tcPr>
            <w:tcW w:type="dxa" w:w="3137"/>
          </w:tcPr>
          <w:p>
            <w:pPr>
              <w:pStyle w:val="Tabla"/>
            </w:pPr>
            <w:r/>
            <w:r>
              <w:rPr>
                <w:b w:val="0"/>
                <w:i w:val="0"/>
              </w:rPr>
            </w:r>
            <w:r>
              <w:rPr>
                <w:b/>
                <w:i w:val="0"/>
              </w:rPr>
              <w:t>Medios bajos</w:t>
            </w:r>
            <w:r>
              <w:rPr>
                <w:b w:val="0"/>
                <w:i w:val="0"/>
              </w:rPr>
            </w:r>
          </w:p>
        </w:tc>
        <w:tc>
          <w:tcPr>
            <w:tcW w:type="dxa" w:w="3137"/>
          </w:tcPr>
          <w:p>
            <w:pPr>
              <w:pStyle w:val="Tabla"/>
            </w:pPr>
            <w:r/>
            <w:r>
              <w:rPr>
                <w:b w:val="0"/>
                <w:i w:val="0"/>
              </w:rPr>
              <w:t>250 – 800 Hz</w:t>
            </w:r>
          </w:p>
        </w:tc>
        <w:tc>
          <w:tcPr>
            <w:tcW w:type="dxa" w:w="3137"/>
          </w:tcPr>
          <w:p>
            <w:pPr>
              <w:pStyle w:val="Tabla"/>
            </w:pPr>
            <w:r/>
            <w:r>
              <w:rPr>
                <w:b w:val="0"/>
                <w:i w:val="0"/>
              </w:rPr>
              <w:t>Cuerpo; en exceso, sonido «encajonado»</w:t>
            </w:r>
          </w:p>
        </w:tc>
      </w:tr>
      <w:tr>
        <w:tc>
          <w:tcPr>
            <w:tcW w:type="dxa" w:w="3137"/>
          </w:tcPr>
          <w:p>
            <w:pPr>
              <w:pStyle w:val="Tabla"/>
            </w:pPr>
            <w:r/>
            <w:r>
              <w:rPr>
                <w:b w:val="0"/>
                <w:i w:val="0"/>
              </w:rPr>
            </w:r>
            <w:r>
              <w:rPr>
                <w:b/>
                <w:i w:val="0"/>
              </w:rPr>
              <w:t>Medios</w:t>
            </w:r>
            <w:r>
              <w:rPr>
                <w:b w:val="0"/>
                <w:i w:val="0"/>
              </w:rPr>
            </w:r>
          </w:p>
        </w:tc>
        <w:tc>
          <w:tcPr>
            <w:tcW w:type="dxa" w:w="3137"/>
          </w:tcPr>
          <w:p>
            <w:pPr>
              <w:pStyle w:val="Tabla"/>
            </w:pPr>
            <w:r/>
            <w:r>
              <w:rPr>
                <w:b w:val="0"/>
                <w:i w:val="0"/>
              </w:rPr>
              <w:t>800 Hz – 4 kHz</w:t>
            </w:r>
          </w:p>
        </w:tc>
        <w:tc>
          <w:tcPr>
            <w:tcW w:type="dxa" w:w="3137"/>
          </w:tcPr>
          <w:p>
            <w:pPr>
              <w:pStyle w:val="Tabla"/>
            </w:pPr>
            <w:r/>
            <w:r>
              <w:rPr>
                <w:b w:val="0"/>
                <w:i w:val="0"/>
              </w:rPr>
            </w:r>
            <w:r>
              <w:rPr>
                <w:b/>
                <w:i w:val="0"/>
              </w:rPr>
              <w:t>Inteligibilidad y presencia</w:t>
            </w:r>
            <w:r>
              <w:rPr>
                <w:b w:val="0"/>
                <w:i w:val="0"/>
              </w:rPr>
              <w:t>; el oído es más sensible aquí</w:t>
            </w:r>
          </w:p>
        </w:tc>
      </w:tr>
      <w:tr>
        <w:tc>
          <w:tcPr>
            <w:tcW w:type="dxa" w:w="3137"/>
          </w:tcPr>
          <w:p>
            <w:pPr>
              <w:pStyle w:val="Tabla"/>
            </w:pPr>
            <w:r/>
            <w:r>
              <w:rPr>
                <w:b w:val="0"/>
                <w:i w:val="0"/>
              </w:rPr>
            </w:r>
            <w:r>
              <w:rPr>
                <w:b/>
                <w:i w:val="0"/>
              </w:rPr>
              <w:t>Agudos</w:t>
            </w:r>
            <w:r>
              <w:rPr>
                <w:b w:val="0"/>
                <w:i w:val="0"/>
              </w:rPr>
            </w:r>
          </w:p>
        </w:tc>
        <w:tc>
          <w:tcPr>
            <w:tcW w:type="dxa" w:w="3137"/>
          </w:tcPr>
          <w:p>
            <w:pPr>
              <w:pStyle w:val="Tabla"/>
            </w:pPr>
            <w:r/>
            <w:r>
              <w:rPr>
                <w:b w:val="0"/>
                <w:i w:val="0"/>
              </w:rPr>
              <w:t>4 – 12 kHz</w:t>
            </w:r>
          </w:p>
        </w:tc>
        <w:tc>
          <w:tcPr>
            <w:tcW w:type="dxa" w:w="3137"/>
          </w:tcPr>
          <w:p>
            <w:pPr>
              <w:pStyle w:val="Tabla"/>
            </w:pPr>
            <w:r/>
            <w:r>
              <w:rPr>
                <w:b w:val="0"/>
                <w:i w:val="0"/>
              </w:rPr>
              <w:t>Definición, aire, siseo de las eses</w:t>
            </w:r>
          </w:p>
        </w:tc>
      </w:tr>
      <w:tr>
        <w:tc>
          <w:tcPr>
            <w:tcW w:type="dxa" w:w="3137"/>
          </w:tcPr>
          <w:p>
            <w:pPr>
              <w:pStyle w:val="Tabla"/>
            </w:pPr>
            <w:r/>
            <w:r>
              <w:rPr>
                <w:b w:val="0"/>
                <w:i w:val="0"/>
              </w:rPr>
            </w:r>
            <w:r>
              <w:rPr>
                <w:b/>
                <w:i w:val="0"/>
              </w:rPr>
              <w:t>Muy agudos</w:t>
            </w:r>
            <w:r>
              <w:rPr>
                <w:b w:val="0"/>
                <w:i w:val="0"/>
              </w:rPr>
            </w:r>
          </w:p>
        </w:tc>
        <w:tc>
          <w:tcPr>
            <w:tcW w:type="dxa" w:w="3137"/>
          </w:tcPr>
          <w:p>
            <w:pPr>
              <w:pStyle w:val="Tabla"/>
            </w:pPr>
            <w:r/>
            <w:r>
              <w:rPr>
                <w:b w:val="0"/>
                <w:i w:val="0"/>
              </w:rPr>
              <w:t>12 – 20 kHz</w:t>
            </w:r>
          </w:p>
        </w:tc>
        <w:tc>
          <w:tcPr>
            <w:tcW w:type="dxa" w:w="3137"/>
          </w:tcPr>
          <w:p>
            <w:pPr>
              <w:pStyle w:val="Tabla"/>
            </w:pPr>
            <w:r/>
            <w:r>
              <w:rPr>
                <w:b w:val="0"/>
                <w:i w:val="0"/>
              </w:rPr>
              <w:t>Brillo, aire</w:t>
            </w:r>
          </w:p>
        </w:tc>
      </w:tr>
    </w:tbl>
    <w:p>
      <w:pPr/>
    </w:p>
    <w:p>
      <w:pPr/>
      <w:r>
        <w:rPr>
          <w:b w:val="0"/>
          <w:i w:val="0"/>
        </w:rPr>
      </w:r>
      <w:r>
        <w:rPr>
          <w:b/>
          <w:i w:val="0"/>
        </w:rPr>
        <w:t>Para que una voz en off suene más cálida y presente hay que aumentar ligeramente las frecuencias</w:t>
      </w:r>
      <w:r>
        <w:t xml:space="preserve"> </w:t>
      </w:r>
      <w:r>
        <w:rPr>
          <w:b/>
          <w:i w:val="0"/>
        </w:rPr>
        <w:t>medias y bajas y atenuar un poco las altas.</w:t>
      </w:r>
      <w:r>
        <w:rPr>
          <w:b w:val="0"/>
          <w:i w:val="0"/>
        </w:rPr>
        <w:t xml:space="preserve"> Ésa es la respuesta oficial a la pregunta 23, y las dos</w:t>
      </w:r>
      <w:r>
        <w:t xml:space="preserve"> </w:t>
      </w:r>
      <w:r>
        <w:rPr>
          <w:b w:val="0"/>
          <w:i w:val="0"/>
        </w:rPr>
        <w:t xml:space="preserve">palabras del enunciado piden dos cosas distintas que la opción resuelve a la vez: </w:t>
      </w:r>
      <w:r>
        <w:rPr>
          <w:b/>
          <w:i w:val="0"/>
        </w:rPr>
        <w:t>«cálida» son las</w:t>
      </w:r>
      <w:r>
        <w:t xml:space="preserve"> </w:t>
      </w:r>
      <w:r>
        <w:rPr>
          <w:b/>
          <w:i w:val="0"/>
        </w:rPr>
        <w:t>bajas</w:t>
      </w:r>
      <w:r>
        <w:rPr>
          <w:b w:val="0"/>
          <w:i w:val="0"/>
        </w:rPr>
        <w:t xml:space="preserve"> —el cuerpo de la voz— y </w:t>
      </w:r>
      <w:r>
        <w:rPr>
          <w:b/>
          <w:i w:val="0"/>
        </w:rPr>
        <w:t>«presente» son las medias</w:t>
      </w:r>
      <w:r>
        <w:rPr>
          <w:b w:val="0"/>
          <w:i w:val="0"/>
        </w:rPr>
        <w:t xml:space="preserve"> —la inteligibilidad—; atenuar las altas</w:t>
      </w:r>
      <w:r>
        <w:t xml:space="preserve"> </w:t>
      </w:r>
      <w:r>
        <w:rPr>
          <w:b w:val="0"/>
          <w:i w:val="0"/>
        </w:rPr>
        <w:t>quita el siseo y el filo.</w:t>
      </w:r>
    </w:p>
    <w:p>
      <w:pPr/>
      <w:r>
        <w:rPr>
          <w:b w:val="0"/>
          <w:i w:val="0"/>
        </w:rPr>
        <w:t xml:space="preserve">Las tres opciones falsas hacen lo contrario o hacen otra cosa: </w:t>
      </w:r>
      <w:r>
        <w:rPr>
          <w:b/>
          <w:i w:val="0"/>
        </w:rPr>
        <w:t>cortar las medias</w:t>
      </w:r>
      <w:r>
        <w:rPr>
          <w:b w:val="0"/>
          <w:i w:val="0"/>
        </w:rPr>
        <w:t xml:space="preserve"> es exactamente</w:t>
      </w:r>
      <w:r>
        <w:t xml:space="preserve"> </w:t>
      </w:r>
      <w:r>
        <w:rPr>
          <w:b w:val="0"/>
          <w:i w:val="0"/>
        </w:rPr>
        <w:t xml:space="preserve">quitar presencia; </w:t>
      </w:r>
      <w:r>
        <w:rPr>
          <w:b/>
          <w:i w:val="0"/>
        </w:rPr>
        <w:t>aumentar agudas y atenuar graves</w:t>
      </w:r>
      <w:r>
        <w:rPr>
          <w:b w:val="0"/>
          <w:i w:val="0"/>
        </w:rPr>
        <w:t xml:space="preserve"> es la receta de una voz fría y delgada; y</w:t>
      </w:r>
      <w:r>
        <w:t xml:space="preserve"> </w:t>
      </w:r>
      <w:r>
        <w:rPr>
          <w:b w:val="0"/>
          <w:i w:val="0"/>
        </w:rPr>
      </w:r>
      <w:r>
        <w:rPr>
          <w:b/>
          <w:i w:val="0"/>
        </w:rPr>
        <w:t>una reverberación muy corta</w:t>
      </w:r>
      <w:r>
        <w:rPr>
          <w:b w:val="0"/>
          <w:i w:val="0"/>
        </w:rPr>
        <w:t xml:space="preserve"> no es ecualización, es un efecto de espacio, y además aleja en lugar</w:t>
      </w:r>
      <w:r>
        <w:t xml:space="preserve"> </w:t>
      </w:r>
      <w:r>
        <w:rPr>
          <w:b w:val="0"/>
          <w:i w:val="0"/>
        </w:rPr>
        <w:t>de acercar.</w:t>
      </w:r>
    </w:p>
    <w:p>
      <w:pPr>
        <w:pStyle w:val="Separador"/>
        <w:pBdr>
          <w:bottom w:val="single" w:sz="4" w:color="BBBBBB"/>
        </w:pBdr>
      </w:pPr>
    </w:p>
    <w:p>
      <w:pPr>
        <w:pStyle w:val="Heading2"/>
      </w:pPr>
      <w:r>
        <w:rPr>
          <w:b w:val="0"/>
          <w:i w:val="0"/>
        </w:rPr>
        <w:t>9.10 Las capas de la banda sonora</w:t>
      </w:r>
    </w:p>
    <w:p>
      <w:pPr/>
      <w:r>
        <w:rPr>
          <w:b w:val="0"/>
          <w:i w:val="0"/>
        </w:rPr>
      </w:r>
      <w:r>
        <w:rPr>
          <w:b/>
          <w:i w:val="0"/>
        </w:rPr>
        <w:t>Una banda sonora terminada tiene cuatro capas</w:t>
      </w:r>
      <w:r>
        <w:rPr>
          <w:b w:val="0"/>
          <w:i w:val="0"/>
        </w:rPr>
        <w:t>, y cada una se graba, se busca o se fabrica de una</w:t>
      </w:r>
      <w:r>
        <w:t xml:space="preserve"> </w:t>
      </w:r>
      <w:r>
        <w:rPr>
          <w:b w:val="0"/>
          <w:i w:val="0"/>
        </w:rPr>
        <w:t>manera distinta: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Capa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De dónde sale</w:t>
            </w:r>
          </w:p>
        </w:tc>
      </w:tr>
      <w:tr>
        <w:tc>
          <w:tcPr>
            <w:tcW w:type="dxa" w:w="3137"/>
          </w:tcPr>
          <w:p>
            <w:pPr>
              <w:pStyle w:val="Tabla"/>
            </w:pPr>
            <w:r/>
            <w:r>
              <w:rPr>
                <w:b w:val="0"/>
                <w:i w:val="0"/>
              </w:rPr>
            </w:r>
            <w:r>
              <w:rPr>
                <w:b/>
                <w:i w:val="0"/>
              </w:rPr>
              <w:t>Diálogo</w:t>
            </w:r>
            <w:r>
              <w:rPr>
                <w:b w:val="0"/>
                <w:i w:val="0"/>
              </w:rPr>
            </w:r>
          </w:p>
        </w:tc>
        <w:tc>
          <w:tcPr>
            <w:tcW w:type="dxa" w:w="3137"/>
          </w:tcPr>
          <w:p>
            <w:pPr>
              <w:pStyle w:val="Tabla"/>
            </w:pPr>
            <w:r/>
            <w:r>
              <w:rPr>
                <w:b w:val="0"/>
                <w:i w:val="0"/>
              </w:rPr>
              <w:t>Voces de los personajes, entrevistas, voz en off</w:t>
            </w:r>
          </w:p>
        </w:tc>
        <w:tc>
          <w:tcPr>
            <w:tcW w:type="dxa" w:w="3137"/>
          </w:tcPr>
          <w:p>
            <w:pPr>
              <w:pStyle w:val="Tabla"/>
            </w:pPr>
            <w:r/>
            <w:r>
              <w:rPr>
                <w:b w:val="0"/>
                <w:i w:val="0"/>
              </w:rPr>
              <w:t>Rodaje, o sala de doblaje</w:t>
            </w:r>
          </w:p>
        </w:tc>
      </w:tr>
      <w:tr>
        <w:tc>
          <w:tcPr>
            <w:tcW w:type="dxa" w:w="3137"/>
          </w:tcPr>
          <w:p>
            <w:pPr>
              <w:pStyle w:val="Tabla"/>
            </w:pPr>
            <w:r/>
            <w:r>
              <w:rPr>
                <w:b w:val="0"/>
                <w:i w:val="0"/>
              </w:rPr>
            </w:r>
            <w:r>
              <w:rPr>
                <w:b/>
                <w:i w:val="0"/>
              </w:rPr>
              <w:t>Ambientes</w:t>
            </w:r>
            <w:r>
              <w:rPr>
                <w:b w:val="0"/>
                <w:i w:val="0"/>
              </w:rPr>
            </w:r>
          </w:p>
        </w:tc>
        <w:tc>
          <w:tcPr>
            <w:tcW w:type="dxa" w:w="3137"/>
          </w:tcPr>
          <w:p>
            <w:pPr>
              <w:pStyle w:val="Tabla"/>
            </w:pPr>
            <w:r/>
            <w:r>
              <w:rPr>
                <w:b w:val="0"/>
                <w:i w:val="0"/>
              </w:rPr>
              <w:t>El sonido del lugar: calle, sala, campo</w:t>
            </w:r>
          </w:p>
        </w:tc>
        <w:tc>
          <w:tcPr>
            <w:tcW w:type="dxa" w:w="3137"/>
          </w:tcPr>
          <w:p>
            <w:pPr>
              <w:pStyle w:val="Tabla"/>
            </w:pPr>
            <w:r/>
            <w:r>
              <w:rPr>
                <w:b w:val="0"/>
                <w:i w:val="0"/>
              </w:rPr>
              <w:t>Toma de ambiente en rodaje, o archivo</w:t>
            </w:r>
          </w:p>
        </w:tc>
      </w:tr>
      <w:tr>
        <w:tc>
          <w:tcPr>
            <w:tcW w:type="dxa" w:w="3137"/>
          </w:tcPr>
          <w:p>
            <w:pPr>
              <w:pStyle w:val="Tabla"/>
            </w:pPr>
            <w:r/>
            <w:r>
              <w:rPr>
                <w:b w:val="0"/>
                <w:i w:val="0"/>
              </w:rPr>
            </w:r>
            <w:r>
              <w:rPr>
                <w:b/>
                <w:i w:val="0"/>
              </w:rPr>
              <w:t>Efectos</w:t>
            </w:r>
            <w:r>
              <w:rPr>
                <w:b w:val="0"/>
                <w:i w:val="0"/>
              </w:rPr>
            </w:r>
          </w:p>
        </w:tc>
        <w:tc>
          <w:tcPr>
            <w:tcW w:type="dxa" w:w="3137"/>
          </w:tcPr>
          <w:p>
            <w:pPr>
              <w:pStyle w:val="Tabla"/>
            </w:pPr>
            <w:r/>
            <w:r>
              <w:rPr>
                <w:b w:val="0"/>
                <w:i w:val="0"/>
              </w:rPr>
              <w:t>Los ruidos de la acción</w:t>
            </w:r>
          </w:p>
        </w:tc>
        <w:tc>
          <w:tcPr>
            <w:tcW w:type="dxa" w:w="3137"/>
          </w:tcPr>
          <w:p>
            <w:pPr>
              <w:pStyle w:val="Tabla"/>
            </w:pPr>
            <w:r/>
            <w:r>
              <w:rPr>
                <w:b w:val="0"/>
                <w:i w:val="0"/>
              </w:rPr>
            </w:r>
            <w:r>
              <w:rPr>
                <w:b/>
                <w:i w:val="0"/>
              </w:rPr>
              <w:t>Archivo</w:t>
            </w:r>
            <w:r>
              <w:rPr>
                <w:b w:val="0"/>
                <w:i w:val="0"/>
              </w:rPr>
              <w:t xml:space="preserve"> o </w:t>
            </w:r>
            <w:r>
              <w:rPr>
                <w:b/>
                <w:i w:val="0"/>
              </w:rPr>
              <w:t>sala de Foley</w:t>
            </w:r>
            <w:r>
              <w:rPr>
                <w:b w:val="0"/>
                <w:i w:val="0"/>
              </w:rPr>
            </w:r>
          </w:p>
        </w:tc>
      </w:tr>
      <w:tr>
        <w:tc>
          <w:tcPr>
            <w:tcW w:type="dxa" w:w="3137"/>
          </w:tcPr>
          <w:p>
            <w:pPr>
              <w:pStyle w:val="Tabla"/>
            </w:pPr>
            <w:r/>
            <w:r>
              <w:rPr>
                <w:b w:val="0"/>
                <w:i w:val="0"/>
              </w:rPr>
            </w:r>
            <w:r>
              <w:rPr>
                <w:b/>
                <w:i w:val="0"/>
              </w:rPr>
              <w:t>Música</w:t>
            </w:r>
            <w:r>
              <w:rPr>
                <w:b w:val="0"/>
                <w:i w:val="0"/>
              </w:rPr>
            </w:r>
          </w:p>
        </w:tc>
        <w:tc>
          <w:tcPr>
            <w:tcW w:type="dxa" w:w="3137"/>
          </w:tcPr>
          <w:p>
            <w:pPr>
              <w:pStyle w:val="Tabla"/>
            </w:pPr>
            <w:r/>
            <w:r>
              <w:rPr>
                <w:b w:val="0"/>
                <w:i w:val="0"/>
              </w:rPr>
              <w:t>Sintonía, ráfagas, fondos</w:t>
            </w:r>
          </w:p>
        </w:tc>
        <w:tc>
          <w:tcPr>
            <w:tcW w:type="dxa" w:w="3137"/>
          </w:tcPr>
          <w:p>
            <w:pPr>
              <w:pStyle w:val="Tabla"/>
            </w:pPr>
            <w:r/>
            <w:r>
              <w:rPr>
                <w:b w:val="0"/>
                <w:i w:val="0"/>
              </w:rPr>
              <w:t>Composición o biblioteca</w:t>
            </w:r>
          </w:p>
        </w:tc>
      </w:tr>
    </w:tbl>
    <w:p>
      <w:pPr/>
    </w:p>
    <w:p>
      <w:pPr/>
      <w:r>
        <w:rPr>
          <w:b w:val="0"/>
          <w:i w:val="0"/>
        </w:rPr>
      </w:r>
      <w:r>
        <w:rPr>
          <w:b/>
          <w:i w:val="0"/>
        </w:rPr>
        <w:t>La ambientación sonora es la que se compone con efectos, ráfagas y fondos musicales.</w:t>
      </w:r>
      <w:r>
        <w:rPr>
          <w:b w:val="0"/>
          <w:i w:val="0"/>
        </w:rPr>
        <w:t xml:space="preserve"> Ésa es la</w:t>
      </w:r>
      <w:r>
        <w:t xml:space="preserve"> </w:t>
      </w:r>
      <w:r>
        <w:rPr>
          <w:b w:val="0"/>
          <w:i w:val="0"/>
        </w:rPr>
        <w:t xml:space="preserve">respuesta oficial a la pregunta 2, y es una definición de oficio: </w:t>
      </w:r>
      <w:r>
        <w:rPr>
          <w:b/>
          <w:i w:val="0"/>
        </w:rPr>
        <w:t>ambientar es vestir la imagen con</w:t>
      </w:r>
      <w:r>
        <w:t xml:space="preserve"> </w:t>
      </w:r>
      <w:r>
        <w:rPr>
          <w:b/>
          <w:i w:val="0"/>
        </w:rPr>
        <w:t>todo lo que no es la voz</w:t>
      </w:r>
      <w:r>
        <w:rPr>
          <w:b w:val="0"/>
          <w:i w:val="0"/>
        </w:rPr>
        <w:t>. Las tres opciones falsas nombran cosas concretas y más estrechas: la</w:t>
      </w:r>
      <w:r>
        <w:t xml:space="preserve"> </w:t>
      </w:r>
      <w:r>
        <w:rPr>
          <w:b w:val="0"/>
          <w:i w:val="0"/>
        </w:rPr>
      </w:r>
      <w:r>
        <w:rPr>
          <w:b/>
          <w:i w:val="0"/>
        </w:rPr>
        <w:t>sintonía</w:t>
      </w:r>
      <w:r>
        <w:rPr>
          <w:b w:val="0"/>
          <w:i w:val="0"/>
        </w:rPr>
        <w:t xml:space="preserve"> es una pieza musical, una sola; los </w:t>
      </w:r>
      <w:r>
        <w:rPr>
          <w:b/>
          <w:i w:val="0"/>
        </w:rPr>
        <w:t>efectos de vídeo</w:t>
      </w:r>
      <w:r>
        <w:rPr>
          <w:b w:val="0"/>
          <w:i w:val="0"/>
        </w:rPr>
        <w:t xml:space="preserve"> son de imagen; y la</w:t>
      </w:r>
      <w:r>
        <w:t xml:space="preserve"> </w:t>
      </w:r>
      <w:r>
        <w:rPr>
          <w:b w:val="0"/>
          <w:i w:val="0"/>
        </w:rPr>
      </w:r>
      <w:r>
        <w:rPr>
          <w:b/>
          <w:i w:val="0"/>
        </w:rPr>
        <w:t>posproducción sonora</w:t>
      </w:r>
      <w:r>
        <w:rPr>
          <w:b w:val="0"/>
          <w:i w:val="0"/>
        </w:rPr>
        <w:t xml:space="preserve"> es la fase entera en la que la ambientación se hace, no la ambientación.</w:t>
      </w:r>
    </w:p>
    <w:p>
      <w:pPr/>
      <w:r>
        <w:rPr>
          <w:b w:val="0"/>
          <w:i w:val="0"/>
        </w:rPr>
      </w:r>
      <w:r>
        <w:rPr>
          <w:b/>
          <w:i w:val="0"/>
        </w:rPr>
        <w:t xml:space="preserve">Y ahora la distinción que el examen pregunta con la palabra </w:t>
      </w:r>
      <w:r>
        <w:rPr>
          <w:b/>
          <w:i/>
        </w:rPr>
        <w:t>Foley</w:t>
      </w:r>
      <w:r>
        <w:rPr>
          <w:b/>
          <w:i w:val="0"/>
        </w:rPr>
        <w:t>.</w:t>
      </w:r>
      <w:r>
        <w:rPr>
          <w:b w:val="0"/>
          <w:i w:val="0"/>
        </w:rPr>
        <w:t xml:space="preserve"> Se llama así por Jack Foley,</w:t>
      </w:r>
      <w:r>
        <w:t xml:space="preserve"> </w:t>
      </w:r>
      <w:r>
        <w:rPr>
          <w:b w:val="0"/>
          <w:i w:val="0"/>
        </w:rPr>
        <w:t xml:space="preserve">que la puso en práctica, y designa </w:t>
      </w:r>
      <w:r>
        <w:rPr>
          <w:b/>
          <w:i w:val="0"/>
        </w:rPr>
        <w:t>los efectos que se graban en sala, en sincronía con la imagen,</w:t>
      </w:r>
      <w:r>
        <w:t xml:space="preserve"> </w:t>
      </w:r>
      <w:r>
        <w:rPr>
          <w:b/>
          <w:i w:val="0"/>
        </w:rPr>
        <w:t>imitando lo que se ve</w:t>
      </w:r>
      <w:r>
        <w:rPr>
          <w:b w:val="0"/>
          <w:i w:val="0"/>
        </w:rPr>
        <w:t>: pasos, roces de ropa, una puerta, un vaso que se posa.</w:t>
      </w:r>
    </w:p>
    <w:p>
      <w:pPr/>
      <w:r>
        <w:rPr>
          <w:b w:val="0"/>
          <w:i w:val="0"/>
        </w:rPr>
      </w:r>
      <w:r>
        <w:rPr>
          <w:b/>
          <w:i w:val="0"/>
        </w:rPr>
        <w:t>Un sonido Foley es un sonido que tiene correspondencia visual con la imagen.</w:t>
      </w:r>
      <w:r>
        <w:rPr>
          <w:b w:val="0"/>
          <w:i w:val="0"/>
        </w:rPr>
        <w:t xml:space="preserve"> Ésa es la respuesta</w:t>
      </w:r>
      <w:r>
        <w:t xml:space="preserve"> </w:t>
      </w:r>
      <w:r>
        <w:rPr>
          <w:b w:val="0"/>
          <w:i w:val="0"/>
        </w:rPr>
        <w:t>oficial a la pregunta 54, y es lo que lo distingue de sus tres vecinos:</w:t>
      </w:r>
    </w:p>
    <w:p>
      <w:pPr>
        <w:pStyle w:val="ListBullet"/>
      </w:pPr>
      <w:r>
        <w:rPr>
          <w:b w:val="0"/>
          <w:i w:val="0"/>
        </w:rPr>
      </w:r>
      <w:r>
        <w:rPr>
          <w:b/>
          <w:i w:val="0"/>
        </w:rPr>
        <w:t>El sonido de archivo</w:t>
      </w:r>
      <w:r>
        <w:rPr>
          <w:b w:val="0"/>
          <w:i w:val="0"/>
        </w:rPr>
        <w:t xml:space="preserve"> viene de una biblioteca; puede tener correspondencia visual o no, pero no</w:t>
      </w:r>
      <w:r>
        <w:t xml:space="preserve"> </w:t>
      </w:r>
      <w:r>
        <w:rPr>
          <w:b w:val="0"/>
          <w:i w:val="0"/>
        </w:rPr>
        <w:t>se ha grabado para esa imagen.</w:t>
      </w:r>
    </w:p>
    <w:p>
      <w:pPr>
        <w:pStyle w:val="ListBullet"/>
      </w:pPr>
      <w:r>
        <w:rPr>
          <w:b w:val="0"/>
          <w:i w:val="0"/>
        </w:rPr>
      </w:r>
      <w:r>
        <w:rPr>
          <w:b/>
          <w:i w:val="0"/>
        </w:rPr>
        <w:t>El sonido sin correspondencia visual</w:t>
      </w:r>
      <w:r>
        <w:rPr>
          <w:b w:val="0"/>
          <w:i w:val="0"/>
        </w:rPr>
        <w:t xml:space="preserve"> es el </w:t>
      </w:r>
      <w:r>
        <w:rPr>
          <w:b/>
          <w:i w:val="0"/>
        </w:rPr>
        <w:t>sonido fuera de campo</w:t>
      </w:r>
      <w:r>
        <w:rPr>
          <w:b w:val="0"/>
          <w:i w:val="0"/>
        </w:rPr>
        <w:t>, otra categoría.</w:t>
      </w:r>
    </w:p>
    <w:p>
      <w:pPr>
        <w:pStyle w:val="ListBullet"/>
      </w:pPr>
      <w:r>
        <w:rPr>
          <w:b w:val="0"/>
          <w:i w:val="0"/>
        </w:rPr>
      </w:r>
      <w:r>
        <w:rPr>
          <w:b/>
          <w:i w:val="0"/>
        </w:rPr>
        <w:t>El sonido del doblador</w:t>
      </w:r>
      <w:r>
        <w:rPr>
          <w:b w:val="0"/>
          <w:i w:val="0"/>
        </w:rPr>
        <w:t xml:space="preserve"> es diálogo, no efecto.</w:t>
      </w:r>
    </w:p>
    <w:p>
      <w:pPr/>
      <w:r>
        <w:rPr>
          <w:b w:val="0"/>
          <w:i w:val="0"/>
        </w:rPr>
      </w:r>
      <w:r>
        <w:rPr>
          <w:b/>
          <w:i w:val="0"/>
        </w:rPr>
        <w:t>Lo que define el Foley no es que lo haga una persona: es que se graba mirando la imagen y encaja</w:t>
      </w:r>
      <w:r>
        <w:t xml:space="preserve"> </w:t>
      </w:r>
      <w:r>
        <w:rPr>
          <w:b/>
          <w:i w:val="0"/>
        </w:rPr>
        <w:t>con lo que se ve.</w:t>
      </w:r>
      <w:r>
        <w:rPr>
          <w:b w:val="0"/>
          <w:i w:val="0"/>
        </w:rPr>
      </w:r>
    </w:p>
    <w:p>
      <w:pPr>
        <w:pStyle w:val="Separador"/>
        <w:pBdr>
          <w:bottom w:val="single" w:sz="4" w:color="BBBBBB"/>
        </w:pBdr>
      </w:pPr>
    </w:p>
    <w:p>
      <w:pPr>
        <w:pStyle w:val="Heading2"/>
      </w:pPr>
      <w:r>
        <w:rPr>
          <w:b w:val="0"/>
          <w:i w:val="0"/>
        </w:rPr>
        <w:t>9.11 La pista internacional</w:t>
      </w:r>
    </w:p>
    <w:p>
      <w:pPr/>
      <w:r>
        <w:rPr>
          <w:b w:val="0"/>
          <w:i w:val="0"/>
        </w:rPr>
      </w:r>
      <w:r>
        <w:rPr>
          <w:b/>
          <w:i w:val="0"/>
        </w:rPr>
        <w:t>Cuando un programa se vende fuera, hay que poder cambiarle el idioma sin rehacer el sonido.</w:t>
      </w:r>
      <w:r>
        <w:rPr>
          <w:b w:val="0"/>
          <w:i w:val="0"/>
        </w:rPr>
        <w:t xml:space="preserve"> Para</w:t>
      </w:r>
      <w:r>
        <w:t xml:space="preserve"> </w:t>
      </w:r>
      <w:r>
        <w:rPr>
          <w:b w:val="0"/>
          <w:i w:val="0"/>
        </w:rPr>
        <w:t xml:space="preserve">eso se entrega, junto al programa, una </w:t>
      </w:r>
      <w:r>
        <w:rPr>
          <w:b/>
          <w:i w:val="0"/>
        </w:rPr>
        <w:t>pista internacional</w:t>
      </w:r>
      <w:r>
        <w:rPr>
          <w:b w:val="0"/>
          <w:i w:val="0"/>
        </w:rPr>
        <w:t xml:space="preserve"> —también llamada </w:t>
      </w:r>
      <w:r>
        <w:rPr>
          <w:b/>
          <w:i w:val="0"/>
        </w:rPr>
        <w:t>soporte</w:t>
      </w:r>
      <w:r>
        <w:t xml:space="preserve"> </w:t>
      </w:r>
      <w:r>
        <w:rPr>
          <w:b/>
          <w:i w:val="0"/>
        </w:rPr>
        <w:t>internacional</w:t>
      </w:r>
      <w:r>
        <w:rPr>
          <w:b w:val="0"/>
          <w:i w:val="0"/>
        </w:rPr>
        <w:t xml:space="preserve"> o </w:t>
      </w:r>
      <w:r>
        <w:rPr>
          <w:b/>
          <w:i w:val="0"/>
        </w:rPr>
        <w:t>M&amp;E</w:t>
      </w:r>
      <w:r>
        <w:rPr>
          <w:b w:val="0"/>
          <w:i w:val="0"/>
        </w:rPr>
        <w:t xml:space="preserve">, de música y efectos— que </w:t>
      </w:r>
      <w:r>
        <w:rPr>
          <w:b/>
          <w:i w:val="0"/>
        </w:rPr>
        <w:t>contiene todo el sonido menos la voz que hay</w:t>
      </w:r>
      <w:r>
        <w:t xml:space="preserve"> </w:t>
      </w:r>
      <w:r>
        <w:rPr>
          <w:b/>
          <w:i w:val="0"/>
        </w:rPr>
        <w:t>que traducir</w:t>
      </w:r>
      <w:r>
        <w:rPr>
          <w:b w:val="0"/>
          <w:i w:val="0"/>
        </w:rPr>
        <w:t>.</w:t>
      </w:r>
    </w:p>
    <w:p>
      <w:pPr/>
      <w:r>
        <w:rPr>
          <w:b w:val="0"/>
          <w:i w:val="0"/>
        </w:rPr>
        <w:t>Qué lleva y qué no: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Lleva</w:t>
            </w:r>
          </w:p>
        </w:tc>
        <w:tc>
          <w:tcPr>
            <w:tcW w:type="dxa" w:w="4706"/>
            <w:shd w:val="clear" w:color="auto" w:fill="E4E4E4"/>
          </w:tcPr>
          <w:p>
            <w:pPr>
              <w:pStyle w:val="Tablacabecera"/>
            </w:pPr>
            <w:r/>
            <w:r>
              <w:rPr>
                <w:b w:val="0"/>
                <w:i w:val="0"/>
              </w:rPr>
              <w:t>No lleva</w:t>
            </w:r>
          </w:p>
        </w:tc>
      </w:tr>
      <w:tr>
        <w:tc>
          <w:tcPr>
            <w:tcW w:type="dxa" w:w="4706"/>
          </w:tcPr>
          <w:p>
            <w:pPr>
              <w:pStyle w:val="Tabla"/>
            </w:pPr>
            <w:r/>
            <w:r>
              <w:rPr>
                <w:b w:val="0"/>
                <w:i w:val="0"/>
              </w:rPr>
            </w:r>
            <w:r>
              <w:rPr>
                <w:b/>
                <w:i w:val="0"/>
              </w:rPr>
              <w:t>La música</w:t>
            </w:r>
            <w:r>
              <w:rPr>
                <w:b w:val="0"/>
                <w:i w:val="0"/>
              </w:rPr>
            </w:r>
          </w:p>
        </w:tc>
        <w:tc>
          <w:tcPr>
            <w:tcW w:type="dxa" w:w="4706"/>
          </w:tcPr>
          <w:p>
            <w:pPr>
              <w:pStyle w:val="Tabla"/>
            </w:pPr>
            <w:r/>
            <w:r>
              <w:rPr>
                <w:b w:val="0"/>
                <w:i w:val="0"/>
              </w:rPr>
            </w:r>
            <w:r>
              <w:rPr>
                <w:b/>
                <w:i w:val="0"/>
              </w:rPr>
              <w:t>La voz en off</w:t>
            </w:r>
            <w:r>
              <w:rPr>
                <w:b w:val="0"/>
                <w:i w:val="0"/>
              </w:rPr>
              <w:t>, que se vuelve a grabar en el idioma de destino</w:t>
            </w:r>
          </w:p>
        </w:tc>
      </w:tr>
      <w:tr>
        <w:tc>
          <w:tcPr>
            <w:tcW w:type="dxa" w:w="4706"/>
          </w:tcPr>
          <w:p>
            <w:pPr>
              <w:pStyle w:val="Tabla"/>
            </w:pPr>
            <w:r/>
            <w:r>
              <w:rPr>
                <w:b w:val="0"/>
                <w:i w:val="0"/>
              </w:rPr>
            </w:r>
            <w:r>
              <w:rPr>
                <w:b/>
                <w:i w:val="0"/>
              </w:rPr>
              <w:t>Los ambientes</w:t>
            </w:r>
            <w:r>
              <w:rPr>
                <w:b w:val="0"/>
                <w:i w:val="0"/>
              </w:rPr>
            </w:r>
          </w:p>
        </w:tc>
        <w:tc>
          <w:tcPr>
            <w:tcW w:type="dxa" w:w="4706"/>
          </w:tcPr>
          <w:p>
            <w:pPr>
              <w:pStyle w:val="Tabla"/>
            </w:pPr>
            <w:r/>
            <w:r>
              <w:rPr>
                <w:b w:val="0"/>
                <w:i w:val="0"/>
              </w:rPr>
              <w:t>El diálogo doblado</w:t>
            </w:r>
          </w:p>
        </w:tc>
      </w:tr>
      <w:tr>
        <w:tc>
          <w:tcPr>
            <w:tcW w:type="dxa" w:w="4706"/>
          </w:tcPr>
          <w:p>
            <w:pPr>
              <w:pStyle w:val="Tabla"/>
            </w:pPr>
            <w:r/>
            <w:r>
              <w:rPr>
                <w:b w:val="0"/>
                <w:i w:val="0"/>
              </w:rPr>
            </w:r>
            <w:r>
              <w:rPr>
                <w:b/>
                <w:i w:val="0"/>
              </w:rPr>
              <w:t>Los efectos y el Foley</w:t>
            </w:r>
            <w:r>
              <w:rPr>
                <w:b w:val="0"/>
                <w:i w:val="0"/>
              </w:rPr>
            </w:r>
          </w:p>
        </w:tc>
        <w:tc>
          <w:tcPr>
            <w:tcW w:type="dxa" w:w="4706"/>
          </w:tcPr>
          <w:p>
            <w:pPr>
              <w:pStyle w:val="Tabla"/>
            </w:pPr>
            <w:r/>
          </w:p>
        </w:tc>
      </w:tr>
      <w:tr>
        <w:tc>
          <w:tcPr>
            <w:tcW w:type="dxa" w:w="4706"/>
          </w:tcPr>
          <w:p>
            <w:pPr>
              <w:pStyle w:val="Tabla"/>
            </w:pPr>
            <w:r/>
            <w:r>
              <w:rPr>
                <w:b w:val="0"/>
                <w:i w:val="0"/>
              </w:rPr>
            </w:r>
            <w:r>
              <w:rPr>
                <w:b/>
                <w:i w:val="0"/>
              </w:rPr>
              <w:t>Los totales de los entrevistados</w:t>
            </w:r>
            <w:r>
              <w:rPr>
                <w:b w:val="0"/>
                <w:i w:val="0"/>
              </w:rPr>
              <w:t>, en su idioma original</w:t>
            </w:r>
          </w:p>
        </w:tc>
        <w:tc>
          <w:tcPr>
            <w:tcW w:type="dxa" w:w="4706"/>
          </w:tcPr>
          <w:p>
            <w:pPr>
              <w:pStyle w:val="Tabla"/>
            </w:pPr>
            <w:r/>
          </w:p>
        </w:tc>
      </w:tr>
    </w:tbl>
    <w:p>
      <w:pPr/>
    </w:p>
    <w:p>
      <w:pPr/>
      <w:r>
        <w:rPr>
          <w:b w:val="0"/>
          <w:i w:val="0"/>
        </w:rPr>
      </w:r>
      <w:r>
        <w:rPr>
          <w:b/>
          <w:i w:val="0"/>
        </w:rPr>
        <w:t>En un documental para vender en el extranjero, la pista internacional lleva músicas, ambientes y</w:t>
      </w:r>
      <w:r>
        <w:t xml:space="preserve"> </w:t>
      </w:r>
      <w:r>
        <w:rPr>
          <w:b/>
          <w:i w:val="0"/>
        </w:rPr>
        <w:t>los totales de los entrevistados.</w:t>
      </w:r>
      <w:r>
        <w:rPr>
          <w:b w:val="0"/>
          <w:i w:val="0"/>
        </w:rPr>
        <w:t xml:space="preserve"> Ésa es la respuesta oficial a la pregunta 3 del segundo</w:t>
      </w:r>
      <w:r>
        <w:t xml:space="preserve"> </w:t>
      </w:r>
      <w:r>
        <w:rPr>
          <w:b w:val="0"/>
          <w:i w:val="0"/>
        </w:rPr>
        <w:t xml:space="preserve">cuadernillo, y la razón de que los </w:t>
      </w:r>
      <w:r>
        <w:rPr>
          <w:b/>
          <w:i w:val="0"/>
        </w:rPr>
        <w:t>totales</w:t>
      </w:r>
      <w:r>
        <w:rPr>
          <w:b w:val="0"/>
          <w:i w:val="0"/>
        </w:rPr>
        <w:t xml:space="preserve"> —las declaraciones grabadas de los entrevistados— sí</w:t>
      </w:r>
      <w:r>
        <w:t xml:space="preserve"> </w:t>
      </w:r>
      <w:r>
        <w:rPr>
          <w:b w:val="0"/>
          <w:i w:val="0"/>
        </w:rPr>
        <w:t xml:space="preserve">vayan es que </w:t>
      </w:r>
      <w:r>
        <w:rPr>
          <w:b/>
          <w:i w:val="0"/>
        </w:rPr>
        <w:t>no se doblan: se subtitulan o se locutan por encima</w:t>
      </w:r>
      <w:r>
        <w:rPr>
          <w:b w:val="0"/>
          <w:i w:val="0"/>
        </w:rPr>
        <w:t>, dejando oír debajo la voz</w:t>
      </w:r>
      <w:r>
        <w:t xml:space="preserve"> </w:t>
      </w:r>
      <w:r>
        <w:rPr>
          <w:b w:val="0"/>
          <w:i w:val="0"/>
        </w:rPr>
        <w:t xml:space="preserve">original. La voz en off del narrador, en cambio, </w:t>
      </w:r>
      <w:r>
        <w:rPr>
          <w:b/>
          <w:i w:val="0"/>
        </w:rPr>
        <w:t>se sustituye entera</w:t>
      </w:r>
      <w:r>
        <w:rPr>
          <w:b w:val="0"/>
          <w:i w:val="0"/>
        </w:rPr>
        <w:t>, y por eso es lo único que</w:t>
      </w:r>
      <w:r>
        <w:t xml:space="preserve"> </w:t>
      </w:r>
      <w:r>
        <w:rPr>
          <w:b w:val="0"/>
          <w:i w:val="0"/>
        </w:rPr>
        <w:t>la pista no puede llevar.</w:t>
      </w:r>
    </w:p>
    <w:p>
      <w:pPr/>
      <w:r>
        <w:rPr>
          <w:b w:val="0"/>
          <w:i w:val="0"/>
        </w:rPr>
        <w:t>Las tres opciones falsas se explican por ahí: «todos» haría imposible cambiar el idioma; «músicas,</w:t>
      </w:r>
      <w:r>
        <w:t xml:space="preserve"> </w:t>
      </w:r>
      <w:r>
        <w:rPr>
          <w:b w:val="0"/>
          <w:i w:val="0"/>
        </w:rPr>
        <w:t xml:space="preserve">ambientes y off» </w:t>
      </w:r>
      <w:r>
        <w:rPr>
          <w:b/>
          <w:i w:val="0"/>
        </w:rPr>
        <w:t>mete justamente lo que hay que quitar</w:t>
      </w:r>
      <w:r>
        <w:rPr>
          <w:b w:val="0"/>
          <w:i w:val="0"/>
        </w:rPr>
        <w:t>; y «ambientes y traducciones» quita la</w:t>
      </w:r>
      <w:r>
        <w:t xml:space="preserve"> </w:t>
      </w:r>
      <w:r>
        <w:rPr>
          <w:b w:val="0"/>
          <w:i w:val="0"/>
        </w:rPr>
        <w:t>música, que sí va, y mete traducciones, que son del comprador.</w:t>
      </w:r>
    </w:p>
    <w:p>
      <w:pPr>
        <w:pStyle w:val="Separador"/>
        <w:pBdr>
          <w:bottom w:val="single" w:sz="4" w:color="BBBBBB"/>
        </w:pBdr>
      </w:pPr>
    </w:p>
    <w:p>
      <w:pPr>
        <w:pStyle w:val="Heading2"/>
      </w:pPr>
      <w:r>
        <w:rPr>
          <w:b w:val="0"/>
          <w:i w:val="0"/>
        </w:rPr>
        <w:t>9.12 El sonido en directo: el retorno N-1</w:t>
      </w:r>
    </w:p>
    <w:p>
      <w:pPr/>
      <w:r>
        <w:rPr>
          <w:b w:val="0"/>
          <w:i w:val="0"/>
        </w:rPr>
      </w:r>
      <w:r>
        <w:rPr>
          <w:b/>
          <w:i w:val="0"/>
        </w:rPr>
        <w:t>Cuando alguien participa en un programa desde fuera del estudio, hay que devolverle el sonido del</w:t>
      </w:r>
      <w:r>
        <w:t xml:space="preserve"> </w:t>
      </w:r>
      <w:r>
        <w:rPr>
          <w:b/>
          <w:i w:val="0"/>
        </w:rPr>
        <w:t>programa para que oiga a los demás.</w:t>
      </w:r>
      <w:r>
        <w:rPr>
          <w:b w:val="0"/>
          <w:i w:val="0"/>
        </w:rPr>
        <w:t xml:space="preserve"> Y hay un problema: </w:t>
      </w:r>
      <w:r>
        <w:rPr>
          <w:b/>
          <w:i w:val="0"/>
        </w:rPr>
        <w:t>si se le devuelve también su propia voz,</w:t>
      </w:r>
      <w:r>
        <w:t xml:space="preserve"> </w:t>
      </w:r>
      <w:r>
        <w:rPr>
          <w:b/>
          <w:i w:val="0"/>
        </w:rPr>
        <w:t>la oirá con el retardo del enlace y no podrá hablar.</w:t>
      </w:r>
      <w:r>
        <w:rPr>
          <w:b w:val="0"/>
          <w:i w:val="0"/>
        </w:rPr>
        <w:t xml:space="preserve"> Ese eco de sí mismo es el fallo más común de</w:t>
      </w:r>
      <w:r>
        <w:t xml:space="preserve"> </w:t>
      </w:r>
      <w:r>
        <w:rPr>
          <w:b w:val="0"/>
          <w:i w:val="0"/>
        </w:rPr>
        <w:t>una conexión en directo.</w:t>
      </w:r>
    </w:p>
    <w:p>
      <w:pPr/>
      <w:r>
        <w:rPr>
          <w:b w:val="0"/>
          <w:i w:val="0"/>
        </w:rPr>
      </w:r>
      <w:r>
        <w:rPr>
          <w:b/>
          <w:i w:val="0"/>
        </w:rPr>
        <w:t>La solución es la señal N-1: la mezcla del programa menos la señal de la fuente a la que se envía.</w:t>
      </w:r>
      <w:r>
        <w:rPr>
          <w:b w:val="0"/>
          <w:i w:val="0"/>
        </w:rPr>
      </w:r>
      <w:r>
        <w:t xml:space="preserve"> </w:t>
      </w:r>
      <w:r>
        <w:rPr>
          <w:b w:val="0"/>
          <w:i w:val="0"/>
        </w:rPr>
        <w:t xml:space="preserve">Ésa es la respuesta oficial a la pregunta 33 del segundo cuadernillo, y el nombre lo dice: de las </w:t>
      </w:r>
      <w:r>
        <w:rPr>
          <w:b w:val="0"/>
          <w:i/>
        </w:rPr>
        <w:t>N</w:t>
      </w:r>
      <w:r>
        <w:t xml:space="preserve"> </w:t>
      </w:r>
      <w:r>
        <w:rPr>
          <w:b w:val="0"/>
          <w:i w:val="0"/>
        </w:rPr>
        <w:t xml:space="preserve">fuentes de la mezcla se le mandan </w:t>
      </w:r>
      <w:r>
        <w:rPr>
          <w:b w:val="0"/>
          <w:i/>
        </w:rPr>
        <w:t>N</w:t>
      </w:r>
      <w:r>
        <w:rPr>
          <w:b w:val="0"/>
          <w:i w:val="0"/>
        </w:rPr>
        <w:t xml:space="preserve"> menos una, la suya.</w:t>
      </w:r>
    </w:p>
    <w:p>
      <w:pPr/>
      <w:r>
        <w:rPr>
          <w:b w:val="0"/>
          <w:i w:val="0"/>
        </w:rPr>
      </w:r>
      <w:r>
        <w:rPr>
          <w:b/>
          <w:i w:val="0"/>
        </w:rPr>
        <w:t>Cada envío tiene su propia N-1</w:t>
      </w:r>
      <w:r>
        <w:rPr>
          <w:b w:val="0"/>
          <w:i w:val="0"/>
        </w:rPr>
        <w:t>, porque cada uno tiene que perder una señal distinta. En una mesa</w:t>
      </w:r>
      <w:r>
        <w:t xml:space="preserve"> </w:t>
      </w:r>
      <w:r>
        <w:rPr>
          <w:b w:val="0"/>
          <w:i w:val="0"/>
        </w:rPr>
        <w:t>de directo con cuatro conexiones exteriores hay cuatro N-1 distintas, y en una unidad móvil son</w:t>
      </w:r>
      <w:r>
        <w:t xml:space="preserve"> </w:t>
      </w:r>
      <w:r>
        <w:rPr>
          <w:b w:val="0"/>
          <w:i w:val="0"/>
        </w:rPr>
        <w:t>justamente estos envíos los que más tiempo llevan de comprobar.</w:t>
      </w:r>
    </w:p>
    <w:p>
      <w:pPr/>
      <w:r>
        <w:rPr>
          <w:b w:val="0"/>
          <w:i w:val="0"/>
        </w:rPr>
        <w:t>Las tres opciones falsas describen otros envíos reales de un control y por eso engañan: quitar «las</w:t>
      </w:r>
      <w:r>
        <w:t xml:space="preserve"> </w:t>
      </w:r>
      <w:r>
        <w:rPr>
          <w:b w:val="0"/>
          <w:i w:val="0"/>
        </w:rPr>
        <w:t xml:space="preserve">órdenes del realizador» es lo que hace el circuito de </w:t>
      </w:r>
      <w:r>
        <w:rPr>
          <w:b/>
          <w:i w:val="0"/>
        </w:rPr>
        <w:t>intercom</w:t>
      </w:r>
      <w:r>
        <w:rPr>
          <w:b w:val="0"/>
          <w:i w:val="0"/>
        </w:rPr>
        <w:t>, que va por otro camino; quitar</w:t>
      </w:r>
      <w:r>
        <w:t xml:space="preserve"> </w:t>
      </w:r>
      <w:r>
        <w:rPr>
          <w:b w:val="0"/>
          <w:i w:val="0"/>
        </w:rPr>
        <w:t>«los monitores de audio del estudio» es la manera de evitar el acople del plató, que es otro</w:t>
      </w:r>
      <w:r>
        <w:t xml:space="preserve"> </w:t>
      </w:r>
      <w:r>
        <w:rPr>
          <w:b w:val="0"/>
          <w:i w:val="0"/>
        </w:rPr>
        <w:t>problema; y la cuarta mezcla las dos cosas.</w:t>
      </w:r>
    </w:p>
    <w:p>
      <w:pPr>
        <w:pStyle w:val="Separador"/>
        <w:pBdr>
          <w:bottom w:val="single" w:sz="4" w:color="BBBBBB"/>
        </w:pBdr>
      </w:pPr>
    </w:p>
    <w:p>
      <w:pPr>
        <w:pStyle w:val="Heading2"/>
      </w:pPr>
      <w:r>
        <w:rPr>
          <w:b w:val="0"/>
          <w:i w:val="0"/>
        </w:rPr>
        <w:t>9.13 El sonido de un concierto: el backline</w:t>
      </w:r>
    </w:p>
    <w:p>
      <w:pPr/>
      <w:r>
        <w:rPr>
          <w:b w:val="0"/>
          <w:i w:val="0"/>
        </w:rPr>
      </w:r>
      <w:r>
        <w:rPr>
          <w:b/>
          <w:i w:val="0"/>
        </w:rPr>
        <w:t>En una actuación musical hay dos mundos de sonido que no se tocan: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Sistema de refuerzo</w:t>
            </w:r>
            <w:r>
              <w:rPr>
                <w:b w:val="0"/>
                <w:i w:val="0"/>
              </w:rPr>
              <w:t xml:space="preserve"> (</w:t>
            </w:r>
            <w:r>
              <w:rPr>
                <w:b w:val="0"/>
                <w:i/>
              </w:rPr>
              <w:t>P.A.</w:t>
            </w:r>
            <w:r>
              <w:rPr>
                <w:b w:val="0"/>
                <w:i w:val="0"/>
              </w:rPr>
              <w:t>)</w:t>
            </w:r>
          </w:p>
        </w:tc>
        <w:tc>
          <w:tcPr>
            <w:tcW w:type="dxa" w:w="3137"/>
            <w:shd w:val="clear" w:color="auto" w:fill="E4E4E4"/>
          </w:tcPr>
          <w:p>
            <w:pPr>
              <w:pStyle w:val="Tablacabecera"/>
            </w:pPr>
            <w:r/>
            <w:r>
              <w:rPr>
                <w:b w:val="0"/>
                <w:i w:val="0"/>
              </w:rPr>
            </w:r>
            <w:r>
              <w:rPr>
                <w:b/>
                <w:i w:val="0"/>
              </w:rPr>
              <w:t>Backline</w:t>
            </w:r>
            <w:r>
              <w:rPr>
                <w:b w:val="0"/>
                <w:i w:val="0"/>
              </w:rPr>
            </w:r>
          </w:p>
        </w:tc>
      </w:tr>
      <w:tr>
        <w:tc>
          <w:tcPr>
            <w:tcW w:type="dxa" w:w="3137"/>
          </w:tcPr>
          <w:p>
            <w:pPr>
              <w:pStyle w:val="Tabla"/>
            </w:pPr>
            <w:r/>
            <w:r>
              <w:rPr>
                <w:b w:val="0"/>
                <w:i w:val="0"/>
              </w:rPr>
              <w:t>Qué es</w:t>
            </w:r>
          </w:p>
        </w:tc>
        <w:tc>
          <w:tcPr>
            <w:tcW w:type="dxa" w:w="3137"/>
          </w:tcPr>
          <w:p>
            <w:pPr>
              <w:pStyle w:val="Tabla"/>
            </w:pPr>
            <w:r/>
            <w:r>
              <w:rPr>
                <w:b w:val="0"/>
                <w:i w:val="0"/>
              </w:rPr>
              <w:t>Los altavoces que llevan el sonido al público</w:t>
            </w:r>
          </w:p>
        </w:tc>
        <w:tc>
          <w:tcPr>
            <w:tcW w:type="dxa" w:w="3137"/>
          </w:tcPr>
          <w:p>
            <w:pPr>
              <w:pStyle w:val="Tabla"/>
            </w:pPr>
            <w:r/>
            <w:r>
              <w:rPr>
                <w:b w:val="0"/>
                <w:i w:val="0"/>
              </w:rPr>
            </w:r>
            <w:r>
              <w:rPr>
                <w:b/>
                <w:i w:val="0"/>
              </w:rPr>
              <w:t>El conjunto de instrumentos y amplificadores que acompañan al grupo en el escenario</w:t>
            </w:r>
            <w:r>
              <w:rPr>
                <w:b w:val="0"/>
                <w:i w:val="0"/>
              </w:rPr>
            </w:r>
          </w:p>
        </w:tc>
      </w:tr>
      <w:tr>
        <w:tc>
          <w:tcPr>
            <w:tcW w:type="dxa" w:w="3137"/>
          </w:tcPr>
          <w:p>
            <w:pPr>
              <w:pStyle w:val="Tabla"/>
            </w:pPr>
            <w:r/>
            <w:r>
              <w:rPr>
                <w:b w:val="0"/>
                <w:i w:val="0"/>
              </w:rPr>
              <w:t>Dónde está</w:t>
            </w:r>
          </w:p>
        </w:tc>
        <w:tc>
          <w:tcPr>
            <w:tcW w:type="dxa" w:w="3137"/>
          </w:tcPr>
          <w:p>
            <w:pPr>
              <w:pStyle w:val="Tabla"/>
            </w:pPr>
            <w:r/>
            <w:r>
              <w:rPr>
                <w:b w:val="0"/>
                <w:i w:val="0"/>
              </w:rPr>
            </w:r>
            <w:r>
              <w:rPr>
                <w:b/>
                <w:i w:val="0"/>
              </w:rPr>
              <w:t>Delante del escenario</w:t>
            </w:r>
            <w:r>
              <w:rPr>
                <w:b w:val="0"/>
                <w:i w:val="0"/>
              </w:rPr>
              <w:t>, hacia el público</w:t>
            </w:r>
          </w:p>
        </w:tc>
        <w:tc>
          <w:tcPr>
            <w:tcW w:type="dxa" w:w="3137"/>
          </w:tcPr>
          <w:p>
            <w:pPr>
              <w:pStyle w:val="Tabla"/>
            </w:pPr>
            <w:r/>
            <w:r>
              <w:rPr>
                <w:b w:val="0"/>
                <w:i w:val="0"/>
              </w:rPr>
            </w:r>
            <w:r>
              <w:rPr>
                <w:b/>
                <w:i w:val="0"/>
              </w:rPr>
              <w:t>En el escenario</w:t>
            </w:r>
            <w:r>
              <w:rPr>
                <w:b w:val="0"/>
                <w:i w:val="0"/>
              </w:rPr>
              <w:t>, con los músicos</w:t>
            </w:r>
          </w:p>
        </w:tc>
      </w:tr>
      <w:tr>
        <w:tc>
          <w:tcPr>
            <w:tcW w:type="dxa" w:w="3137"/>
          </w:tcPr>
          <w:p>
            <w:pPr>
              <w:pStyle w:val="Tabla"/>
            </w:pPr>
            <w:r/>
            <w:r>
              <w:rPr>
                <w:b w:val="0"/>
                <w:i w:val="0"/>
              </w:rPr>
              <w:t>De quién es</w:t>
            </w:r>
          </w:p>
        </w:tc>
        <w:tc>
          <w:tcPr>
            <w:tcW w:type="dxa" w:w="3137"/>
          </w:tcPr>
          <w:p>
            <w:pPr>
              <w:pStyle w:val="Tabla"/>
            </w:pPr>
            <w:r/>
            <w:r>
              <w:rPr>
                <w:b w:val="0"/>
                <w:i w:val="0"/>
              </w:rPr>
              <w:t>De la producción del recinto</w:t>
            </w:r>
          </w:p>
        </w:tc>
        <w:tc>
          <w:tcPr>
            <w:tcW w:type="dxa" w:w="3137"/>
          </w:tcPr>
          <w:p>
            <w:pPr>
              <w:pStyle w:val="Tabla"/>
            </w:pPr>
            <w:r/>
            <w:r>
              <w:rPr>
                <w:b w:val="0"/>
                <w:i w:val="0"/>
              </w:rPr>
              <w:t>Del grupo, o alquilado para él</w:t>
            </w:r>
          </w:p>
        </w:tc>
      </w:tr>
      <w:tr>
        <w:tc>
          <w:tcPr>
            <w:tcW w:type="dxa" w:w="3137"/>
          </w:tcPr>
          <w:p>
            <w:pPr>
              <w:pStyle w:val="Tabla"/>
            </w:pPr>
            <w:r/>
            <w:r>
              <w:rPr>
                <w:b w:val="0"/>
                <w:i w:val="0"/>
              </w:rPr>
              <w:t>Qué hace en televisión</w:t>
            </w:r>
          </w:p>
        </w:tc>
        <w:tc>
          <w:tcPr>
            <w:tcW w:type="dxa" w:w="3137"/>
          </w:tcPr>
          <w:p>
            <w:pPr>
              <w:pStyle w:val="Tabla"/>
            </w:pPr>
            <w:r/>
            <w:r>
              <w:rPr>
                <w:b w:val="0"/>
                <w:i w:val="0"/>
              </w:rPr>
              <w:t>No se graba: se toma de la mesa</w:t>
            </w:r>
          </w:p>
        </w:tc>
        <w:tc>
          <w:tcPr>
            <w:tcW w:type="dxa" w:w="3137"/>
          </w:tcPr>
          <w:p>
            <w:pPr>
              <w:pStyle w:val="Tabla"/>
            </w:pPr>
            <w:r/>
            <w:r>
              <w:rPr>
                <w:b w:val="0"/>
                <w:i w:val="0"/>
              </w:rPr>
              <w:t>Se microfona, y sale en imagen</w:t>
            </w:r>
          </w:p>
        </w:tc>
      </w:tr>
    </w:tbl>
    <w:p>
      <w:pPr/>
    </w:p>
    <w:p>
      <w:pPr/>
      <w:r>
        <w:rPr>
          <w:b w:val="0"/>
          <w:i w:val="0"/>
        </w:rPr>
      </w:r>
      <w:r>
        <w:rPr>
          <w:b/>
          <w:i w:val="0"/>
        </w:rPr>
        <w:t>El backline es el conjunto de instrumentos y amplificadores que acompañan al grupo musical en el</w:t>
      </w:r>
      <w:r>
        <w:t xml:space="preserve"> </w:t>
      </w:r>
      <w:r>
        <w:rPr>
          <w:b/>
          <w:i w:val="0"/>
        </w:rPr>
        <w:t>escenario.</w:t>
      </w:r>
      <w:r>
        <w:rPr>
          <w:b w:val="0"/>
          <w:i w:val="0"/>
        </w:rPr>
        <w:t xml:space="preserve"> Ésa es la respuesta oficial a la pregunta 6, y las tres opciones falsas describen cosas</w:t>
      </w:r>
      <w:r>
        <w:t xml:space="preserve"> </w:t>
      </w:r>
      <w:r>
        <w:rPr>
          <w:b w:val="0"/>
          <w:i w:val="0"/>
        </w:rPr>
        <w:t xml:space="preserve">del recinto que se llaman de otro modo: la zona de espera antes de salir es el </w:t>
      </w:r>
      <w:r>
        <w:rPr>
          <w:b w:val="0"/>
          <w:i/>
        </w:rPr>
      </w:r>
      <w:r>
        <w:rPr>
          <w:b/>
          <w:i/>
        </w:rPr>
        <w:t>backstage</w:t>
      </w:r>
      <w:r>
        <w:rPr>
          <w:b w:val="0"/>
          <w:i/>
        </w:rPr>
      </w:r>
      <w:r>
        <w:rPr>
          <w:b w:val="0"/>
          <w:i w:val="0"/>
        </w:rPr>
        <w:t>; el</w:t>
      </w:r>
      <w:r>
        <w:t xml:space="preserve"> </w:t>
      </w:r>
      <w:r>
        <w:rPr>
          <w:b w:val="0"/>
          <w:i w:val="0"/>
        </w:rPr>
        <w:t xml:space="preserve">equipo de amplificación hacia el público es el </w:t>
      </w:r>
      <w:r>
        <w:rPr>
          <w:b/>
          <w:i w:val="0"/>
        </w:rPr>
        <w:t>P.A.</w:t>
      </w:r>
      <w:r>
        <w:rPr>
          <w:b w:val="0"/>
          <w:i w:val="0"/>
        </w:rPr>
        <w:t xml:space="preserve"> o sistema de refuerzo; y la zona reservada</w:t>
      </w:r>
      <w:r>
        <w:t xml:space="preserve"> </w:t>
      </w:r>
      <w:r>
        <w:rPr>
          <w:b w:val="0"/>
          <w:i w:val="0"/>
        </w:rPr>
        <w:t xml:space="preserve">para los músicos y sus acompañantes es el </w:t>
      </w:r>
      <w:r>
        <w:rPr>
          <w:b/>
          <w:i w:val="0"/>
        </w:rPr>
        <w:t>camerino</w:t>
      </w:r>
      <w:r>
        <w:rPr>
          <w:b w:val="0"/>
          <w:i w:val="0"/>
        </w:rPr>
        <w:t xml:space="preserve"> o la zona de invitados.</w:t>
      </w:r>
    </w:p>
    <w:p>
      <w:pPr/>
      <w:r>
        <w:rPr>
          <w:b w:val="0"/>
          <w:i w:val="0"/>
        </w:rPr>
      </w:r>
      <w:r>
        <w:rPr>
          <w:b/>
          <w:i w:val="0"/>
        </w:rPr>
        <w:t>Y por qué le importa a la realización</w:t>
      </w:r>
      <w:r>
        <w:rPr>
          <w:b w:val="0"/>
          <w:i w:val="0"/>
        </w:rPr>
        <w:t xml:space="preserve">: el </w:t>
      </w:r>
      <w:r>
        <w:rPr>
          <w:b w:val="0"/>
          <w:i/>
        </w:rPr>
        <w:t>backline</w:t>
      </w:r>
      <w:r>
        <w:rPr>
          <w:b w:val="0"/>
          <w:i w:val="0"/>
        </w:rPr>
        <w:t xml:space="preserve"> </w:t>
      </w:r>
      <w:r>
        <w:rPr>
          <w:b/>
          <w:i w:val="0"/>
        </w:rPr>
        <w:t>está en imagen</w:t>
      </w:r>
      <w:r>
        <w:rPr>
          <w:b w:val="0"/>
          <w:i w:val="0"/>
        </w:rPr>
        <w:t>. Su colocación es a la</w:t>
      </w:r>
      <w:r>
        <w:t xml:space="preserve"> </w:t>
      </w:r>
      <w:r>
        <w:rPr>
          <w:b w:val="0"/>
          <w:i w:val="0"/>
        </w:rPr>
        <w:t>vez una decisión de sonido y de escenografía, y de ella depende que las cámaras tengan tiro limpio a</w:t>
      </w:r>
      <w:r>
        <w:t xml:space="preserve"> </w:t>
      </w:r>
      <w:r>
        <w:rPr>
          <w:b w:val="0"/>
          <w:i w:val="0"/>
        </w:rPr>
        <w:t>cada músico.</w:t>
      </w:r>
    </w:p>
    <w:p>
      <w:pPr>
        <w:pStyle w:val="Separador"/>
        <w:pBdr>
          <w:bottom w:val="single" w:sz="4" w:color="BBBBBB"/>
        </w:pBdr>
      </w:pPr>
    </w:p>
    <w:p>
      <w:pPr>
        <w:pStyle w:val="Heading2"/>
      </w:pPr>
      <w:r>
        <w:rPr>
          <w:b w:val="0"/>
          <w:i w:val="0"/>
        </w:rPr>
        <w:t>9.14 Formatos y códecs de audio</w:t>
      </w:r>
    </w:p>
    <w:p>
      <w:pPr/>
      <w:r>
        <w:rPr>
          <w:b w:val="0"/>
          <w:i w:val="0"/>
        </w:rPr>
      </w:r>
      <w:r>
        <w:rPr>
          <w:b/>
          <w:i w:val="0"/>
        </w:rPr>
        <w:t>Hay que separar tres cosas que se llaman igual en la conversación:</w:t>
      </w:r>
      <w:r>
        <w:rPr>
          <w:b w:val="0"/>
          <w:i w:val="0"/>
        </w:rPr>
      </w:r>
    </w:p>
    <w:p>
      <w:pPr>
        <w:pStyle w:val="ListBullet"/>
      </w:pPr>
      <w:r>
        <w:rPr>
          <w:b w:val="0"/>
          <w:i w:val="0"/>
        </w:rPr>
      </w:r>
      <w:r>
        <w:rPr>
          <w:b/>
          <w:i w:val="0"/>
        </w:rPr>
        <w:t>El contenedor</w:t>
      </w:r>
      <w:r>
        <w:rPr>
          <w:b w:val="0"/>
          <w:i w:val="0"/>
        </w:rPr>
        <w:t xml:space="preserve"> es el fichero: qué pistas hay y cómo se ordenan.</w:t>
      </w:r>
    </w:p>
    <w:p>
      <w:pPr>
        <w:pStyle w:val="ListBullet"/>
      </w:pPr>
      <w:r>
        <w:rPr>
          <w:b w:val="0"/>
          <w:i w:val="0"/>
        </w:rPr>
      </w:r>
      <w:r>
        <w:rPr>
          <w:b/>
          <w:i w:val="0"/>
        </w:rPr>
        <w:t>El códec</w:t>
      </w:r>
      <w:r>
        <w:rPr>
          <w:b w:val="0"/>
          <w:i w:val="0"/>
        </w:rPr>
        <w:t xml:space="preserve"> es la manera de escribir las muestras.</w:t>
      </w:r>
    </w:p>
    <w:p>
      <w:pPr>
        <w:pStyle w:val="ListBullet"/>
      </w:pPr>
      <w:r>
        <w:rPr>
          <w:b w:val="0"/>
          <w:i w:val="0"/>
        </w:rPr>
      </w:r>
      <w:r>
        <w:rPr>
          <w:b/>
          <w:i w:val="0"/>
        </w:rPr>
        <w:t>La compresión</w:t>
      </w:r>
      <w:r>
        <w:rPr>
          <w:b w:val="0"/>
          <w:i w:val="0"/>
        </w:rPr>
        <w:t xml:space="preserve"> puede ser </w:t>
      </w:r>
      <w:r>
        <w:rPr>
          <w:b/>
          <w:i w:val="0"/>
        </w:rPr>
        <w:t>ninguna</w:t>
      </w:r>
      <w:r>
        <w:rPr>
          <w:b w:val="0"/>
          <w:i w:val="0"/>
        </w:rPr>
        <w:t xml:space="preserve">, </w:t>
      </w:r>
      <w:r>
        <w:rPr>
          <w:b/>
          <w:i w:val="0"/>
        </w:rPr>
        <w:t>sin pérdidas</w:t>
      </w:r>
      <w:r>
        <w:rPr>
          <w:b w:val="0"/>
          <w:i w:val="0"/>
        </w:rPr>
        <w:t xml:space="preserve"> o </w:t>
      </w:r>
      <w:r>
        <w:rPr>
          <w:b/>
          <w:i w:val="0"/>
        </w:rPr>
        <w:t>con pérdidas</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Compresión</w:t>
            </w:r>
          </w:p>
        </w:tc>
      </w:tr>
      <w:tr>
        <w:tc>
          <w:tcPr>
            <w:tcW w:type="dxa" w:w="3137"/>
          </w:tcPr>
          <w:p>
            <w:pPr>
              <w:pStyle w:val="Tabla"/>
            </w:pPr>
            <w:r/>
            <w:r>
              <w:rPr>
                <w:b w:val="0"/>
                <w:i w:val="0"/>
              </w:rPr>
            </w:r>
            <w:r>
              <w:rPr>
                <w:b/>
                <w:i w:val="0"/>
              </w:rPr>
              <w:t>WAV</w:t>
            </w:r>
            <w:r>
              <w:rPr>
                <w:b w:val="0"/>
                <w:i w:val="0"/>
              </w:rPr>
            </w:r>
          </w:p>
        </w:tc>
        <w:tc>
          <w:tcPr>
            <w:tcW w:type="dxa" w:w="3137"/>
          </w:tcPr>
          <w:p>
            <w:pPr>
              <w:pStyle w:val="Tabla"/>
            </w:pPr>
            <w:r/>
            <w:r>
              <w:rPr>
                <w:b w:val="0"/>
                <w:i w:val="0"/>
              </w:rPr>
              <w:t xml:space="preserve">Contenedor de Microsoft e IBM, normalmente con muestras </w:t>
            </w:r>
            <w:r>
              <w:rPr>
                <w:b/>
                <w:i w:val="0"/>
              </w:rPr>
              <w:t>PCM</w:t>
            </w:r>
            <w:r>
              <w:rPr>
                <w:b w:val="0"/>
                <w:i w:val="0"/>
              </w:rPr>
            </w:r>
          </w:p>
        </w:tc>
        <w:tc>
          <w:tcPr>
            <w:tcW w:type="dxa" w:w="3137"/>
          </w:tcPr>
          <w:p>
            <w:pPr>
              <w:pStyle w:val="Tabla"/>
            </w:pPr>
            <w:r/>
            <w:r>
              <w:rPr>
                <w:b w:val="0"/>
                <w:i w:val="0"/>
              </w:rPr>
            </w:r>
            <w:r>
              <w:rPr>
                <w:b/>
                <w:i w:val="0"/>
              </w:rPr>
              <w:t>Ninguna</w:t>
            </w:r>
            <w:r>
              <w:rPr>
                <w:b w:val="0"/>
                <w:i w:val="0"/>
              </w:rPr>
            </w:r>
          </w:p>
        </w:tc>
      </w:tr>
      <w:tr>
        <w:tc>
          <w:tcPr>
            <w:tcW w:type="dxa" w:w="3137"/>
          </w:tcPr>
          <w:p>
            <w:pPr>
              <w:pStyle w:val="Tabla"/>
            </w:pPr>
            <w:r/>
            <w:r>
              <w:rPr>
                <w:b w:val="0"/>
                <w:i w:val="0"/>
              </w:rPr>
            </w:r>
            <w:r>
              <w:rPr>
                <w:b/>
                <w:i w:val="0"/>
              </w:rPr>
              <w:t>AIFF</w:t>
            </w:r>
            <w:r>
              <w:rPr>
                <w:b w:val="0"/>
                <w:i w:val="0"/>
              </w:rPr>
            </w:r>
          </w:p>
        </w:tc>
        <w:tc>
          <w:tcPr>
            <w:tcW w:type="dxa" w:w="3137"/>
          </w:tcPr>
          <w:p>
            <w:pPr>
              <w:pStyle w:val="Tabla"/>
            </w:pPr>
            <w:r/>
            <w:r>
              <w:rPr>
                <w:b w:val="0"/>
                <w:i w:val="0"/>
              </w:rPr>
              <w:t>Contenedor de Apple, también con muestras PCM</w:t>
            </w:r>
          </w:p>
        </w:tc>
        <w:tc>
          <w:tcPr>
            <w:tcW w:type="dxa" w:w="3137"/>
          </w:tcPr>
          <w:p>
            <w:pPr>
              <w:pStyle w:val="Tabla"/>
            </w:pPr>
            <w:r/>
            <w:r>
              <w:rPr>
                <w:b w:val="0"/>
                <w:i w:val="0"/>
              </w:rPr>
            </w:r>
            <w:r>
              <w:rPr>
                <w:b/>
                <w:i w:val="0"/>
              </w:rPr>
              <w:t>Ninguna</w:t>
            </w:r>
            <w:r>
              <w:rPr>
                <w:b w:val="0"/>
                <w:i w:val="0"/>
              </w:rPr>
            </w:r>
          </w:p>
        </w:tc>
      </w:tr>
      <w:tr>
        <w:tc>
          <w:tcPr>
            <w:tcW w:type="dxa" w:w="3137"/>
          </w:tcPr>
          <w:p>
            <w:pPr>
              <w:pStyle w:val="Tabla"/>
            </w:pPr>
            <w:r/>
            <w:r>
              <w:rPr>
                <w:b w:val="0"/>
                <w:i w:val="0"/>
              </w:rPr>
            </w:r>
            <w:r>
              <w:rPr>
                <w:b/>
                <w:i w:val="0"/>
              </w:rPr>
              <w:t>FLAC</w:t>
            </w:r>
            <w:r>
              <w:rPr>
                <w:b w:val="0"/>
                <w:i w:val="0"/>
              </w:rPr>
              <w:t xml:space="preserve"> y </w:t>
            </w:r>
            <w:r>
              <w:rPr>
                <w:b/>
                <w:i w:val="0"/>
              </w:rPr>
              <w:t>ALAC</w:t>
            </w:r>
            <w:r>
              <w:rPr>
                <w:b w:val="0"/>
                <w:i w:val="0"/>
              </w:rPr>
            </w:r>
          </w:p>
        </w:tc>
        <w:tc>
          <w:tcPr>
            <w:tcW w:type="dxa" w:w="3137"/>
          </w:tcPr>
          <w:p>
            <w:pPr>
              <w:pStyle w:val="Tabla"/>
            </w:pPr>
            <w:r/>
            <w:r>
              <w:rPr>
                <w:b w:val="0"/>
                <w:i w:val="0"/>
              </w:rPr>
              <w:t>Códecs de audio</w:t>
            </w:r>
          </w:p>
        </w:tc>
        <w:tc>
          <w:tcPr>
            <w:tcW w:type="dxa" w:w="3137"/>
          </w:tcPr>
          <w:p>
            <w:pPr>
              <w:pStyle w:val="Tabla"/>
            </w:pPr>
            <w:r/>
            <w:r>
              <w:rPr>
                <w:b w:val="0"/>
                <w:i w:val="0"/>
              </w:rPr>
            </w:r>
            <w:r>
              <w:rPr>
                <w:b/>
                <w:i w:val="0"/>
              </w:rPr>
              <w:t>Sin pérdidas</w:t>
            </w:r>
            <w:r>
              <w:rPr>
                <w:b w:val="0"/>
                <w:i w:val="0"/>
              </w:rPr>
              <w:t>: se reduce el tamaño y se recupera el original exacto</w:t>
            </w:r>
          </w:p>
        </w:tc>
      </w:tr>
      <w:tr>
        <w:tc>
          <w:tcPr>
            <w:tcW w:type="dxa" w:w="3137"/>
          </w:tcPr>
          <w:p>
            <w:pPr>
              <w:pStyle w:val="Tabla"/>
            </w:pPr>
            <w:r/>
            <w:r>
              <w:rPr>
                <w:b w:val="0"/>
                <w:i w:val="0"/>
              </w:rPr>
            </w:r>
            <w:r>
              <w:rPr>
                <w:b/>
                <w:i w:val="0"/>
              </w:rPr>
              <w:t>MPEG-1 capa III</w:t>
            </w:r>
            <w:r>
              <w:rPr>
                <w:b w:val="0"/>
                <w:i w:val="0"/>
              </w:rPr>
              <w:t xml:space="preserve"> (</w:t>
            </w:r>
            <w:r>
              <w:rPr>
                <w:b w:val="0"/>
                <w:i/>
              </w:rPr>
              <w:t>MP3</w:t>
            </w:r>
            <w:r>
              <w:rPr>
                <w:b w:val="0"/>
                <w:i w:val="0"/>
              </w:rPr>
              <w:t xml:space="preserve">), </w:t>
            </w:r>
            <w:r>
              <w:rPr>
                <w:b/>
                <w:i w:val="0"/>
              </w:rPr>
              <w:t>AAC</w:t>
            </w:r>
            <w:r>
              <w:rPr>
                <w:b w:val="0"/>
                <w:i w:val="0"/>
              </w:rPr>
              <w:t xml:space="preserve">, </w:t>
            </w:r>
            <w:r>
              <w:rPr>
                <w:b/>
                <w:i w:val="0"/>
              </w:rPr>
              <w:t>MPEG</w:t>
            </w:r>
            <w:r>
              <w:rPr>
                <w:b w:val="0"/>
                <w:i w:val="0"/>
              </w:rPr>
              <w:t xml:space="preserve"> en general</w:t>
            </w:r>
          </w:p>
        </w:tc>
        <w:tc>
          <w:tcPr>
            <w:tcW w:type="dxa" w:w="3137"/>
          </w:tcPr>
          <w:p>
            <w:pPr>
              <w:pStyle w:val="Tabla"/>
            </w:pPr>
            <w:r/>
            <w:r>
              <w:rPr>
                <w:b w:val="0"/>
                <w:i w:val="0"/>
              </w:rPr>
              <w:t>Códecs</w:t>
            </w:r>
          </w:p>
        </w:tc>
        <w:tc>
          <w:tcPr>
            <w:tcW w:type="dxa" w:w="3137"/>
          </w:tcPr>
          <w:p>
            <w:pPr>
              <w:pStyle w:val="Tabla"/>
            </w:pPr>
            <w:r/>
            <w:r>
              <w:rPr>
                <w:b w:val="0"/>
                <w:i w:val="0"/>
              </w:rPr>
            </w:r>
            <w:r>
              <w:rPr>
                <w:b/>
                <w:i w:val="0"/>
              </w:rPr>
              <w:t>Con pérdidas</w:t>
            </w:r>
            <w:r>
              <w:rPr>
                <w:b w:val="0"/>
                <w:i w:val="0"/>
              </w:rPr>
            </w:r>
          </w:p>
        </w:tc>
      </w:tr>
      <w:tr>
        <w:tc>
          <w:tcPr>
            <w:tcW w:type="dxa" w:w="3137"/>
          </w:tcPr>
          <w:p>
            <w:pPr>
              <w:pStyle w:val="Tabla"/>
            </w:pPr>
            <w:r/>
            <w:r>
              <w:rPr>
                <w:b w:val="0"/>
                <w:i w:val="0"/>
              </w:rPr>
            </w:r>
            <w:r>
              <w:rPr>
                <w:b/>
                <w:i w:val="0"/>
              </w:rPr>
              <w:t>Dolby Digital</w:t>
            </w:r>
            <w:r>
              <w:rPr>
                <w:b w:val="0"/>
                <w:i w:val="0"/>
              </w:rPr>
              <w:t xml:space="preserve"> (AC-3)</w:t>
            </w:r>
          </w:p>
        </w:tc>
        <w:tc>
          <w:tcPr>
            <w:tcW w:type="dxa" w:w="3137"/>
          </w:tcPr>
          <w:p>
            <w:pPr>
              <w:pStyle w:val="Tabla"/>
            </w:pPr>
            <w:r/>
            <w:r>
              <w:rPr>
                <w:b w:val="0"/>
                <w:i w:val="0"/>
              </w:rPr>
              <w:t>Códec de emisión multicanal</w:t>
            </w:r>
          </w:p>
        </w:tc>
        <w:tc>
          <w:tcPr>
            <w:tcW w:type="dxa" w:w="3137"/>
          </w:tcPr>
          <w:p>
            <w:pPr>
              <w:pStyle w:val="Tabla"/>
            </w:pPr>
            <w:r/>
            <w:r>
              <w:rPr>
                <w:b w:val="0"/>
                <w:i w:val="0"/>
              </w:rPr>
              <w:t>Con pérdidas</w:t>
            </w:r>
          </w:p>
        </w:tc>
      </w:tr>
    </w:tbl>
    <w:p>
      <w:pPr/>
    </w:p>
    <w:p>
      <w:pPr/>
      <w:r>
        <w:rPr>
          <w:b w:val="0"/>
          <w:i w:val="0"/>
        </w:rPr>
      </w:r>
      <w:r>
        <w:rPr>
          <w:b/>
          <w:i w:val="0"/>
        </w:rPr>
        <w:t>El formato de audio que no lleva compresión es el WAV</w:t>
      </w:r>
      <w:r>
        <w:rPr>
          <w:b w:val="0"/>
          <w:i w:val="0"/>
        </w:rPr>
        <w:t>, y ésa es la respuesta oficial a la</w:t>
      </w:r>
      <w:r>
        <w:t xml:space="preserve"> </w:t>
      </w:r>
      <w:r>
        <w:rPr>
          <w:b w:val="0"/>
          <w:i w:val="0"/>
        </w:rPr>
        <w:t>pregunta 84 del segundo cuadernillo.</w:t>
      </w:r>
    </w:p>
    <w:p>
      <w:pPr/>
      <w:r>
        <w:rPr>
          <w:b w:val="0"/>
          <w:i w:val="0"/>
        </w:rPr>
      </w:r>
      <w:r>
        <w:rPr>
          <w:b/>
          <w:i w:val="0"/>
        </w:rPr>
        <w:t>Con dos precisiones que este tema debe hacer, porque la pregunta las necesita.</w:t>
      </w:r>
      <w:r>
        <w:rPr>
          <w:b w:val="0"/>
          <w:i w:val="0"/>
        </w:rPr>
      </w:r>
    </w:p>
    <w:p>
      <w:pPr/>
      <w:r>
        <w:rPr>
          <w:b w:val="0"/>
          <w:i w:val="0"/>
        </w:rPr>
      </w:r>
      <w:r>
        <w:rPr>
          <w:b/>
          <w:i w:val="0"/>
        </w:rPr>
        <w:t>La primera es sobre la opción c), que está escrita «AIFFK».</w:t>
      </w:r>
      <w:r>
        <w:rPr>
          <w:b w:val="0"/>
          <w:i w:val="0"/>
        </w:rPr>
        <w:t xml:space="preserve"> El formato existente se llama</w:t>
      </w:r>
      <w:r>
        <w:t xml:space="preserve"> </w:t>
      </w:r>
      <w:r>
        <w:rPr>
          <w:b w:val="0"/>
          <w:i w:val="0"/>
        </w:rPr>
      </w:r>
      <w:r>
        <w:rPr>
          <w:b/>
          <w:i w:val="0"/>
        </w:rPr>
        <w:t>AIFF</w:t>
      </w:r>
      <w:r>
        <w:rPr>
          <w:b w:val="0"/>
          <w:i w:val="0"/>
        </w:rPr>
        <w:t xml:space="preserve">, sin la ka final, y </w:t>
      </w:r>
      <w:r>
        <w:rPr>
          <w:b/>
          <w:i w:val="0"/>
        </w:rPr>
        <w:t>también es sin compresión</w:t>
      </w:r>
      <w:r>
        <w:rPr>
          <w:b w:val="0"/>
          <w:i w:val="0"/>
        </w:rPr>
        <w:t>: si estuviera bien escrito, la pregunta</w:t>
      </w:r>
      <w:r>
        <w:t xml:space="preserve"> </w:t>
      </w:r>
      <w:r>
        <w:rPr>
          <w:b w:val="0"/>
          <w:i w:val="0"/>
        </w:rPr>
        <w:t xml:space="preserve">tendría dos respuestas verdaderas. </w:t>
      </w:r>
      <w:r>
        <w:rPr>
          <w:b/>
          <w:i w:val="0"/>
        </w:rPr>
        <w:t>Escrito con la ka, no nombra ningún formato</w:t>
      </w:r>
      <w:r>
        <w:rPr>
          <w:b w:val="0"/>
          <w:i w:val="0"/>
        </w:rPr>
        <w:t>, y por eso la</w:t>
      </w:r>
      <w:r>
        <w:t xml:space="preserve"> </w:t>
      </w:r>
      <w:r>
        <w:rPr>
          <w:b w:val="0"/>
          <w:i w:val="0"/>
        </w:rPr>
        <w:t>pregunta se sostiene. Es una errata del cuadernillo que, por casualidad, salva el enunciado en lugar</w:t>
      </w:r>
      <w:r>
        <w:t xml:space="preserve"> </w:t>
      </w:r>
      <w:r>
        <w:rPr>
          <w:b w:val="0"/>
          <w:i w:val="0"/>
        </w:rPr>
        <w:t>de romperlo; queda anotada como tal.</w:t>
      </w:r>
    </w:p>
    <w:p>
      <w:pPr/>
      <w:r>
        <w:rPr>
          <w:b w:val="0"/>
          <w:i w:val="0"/>
        </w:rPr>
      </w:r>
      <w:r>
        <w:rPr>
          <w:b/>
          <w:i w:val="0"/>
        </w:rPr>
        <w:t>La segunda es de vocabulario.</w:t>
      </w:r>
      <w:r>
        <w:rPr>
          <w:b w:val="0"/>
          <w:i w:val="0"/>
        </w:rPr>
        <w:t xml:space="preserve"> El enunciado pregunta por un «códec de audio» y </w:t>
      </w:r>
      <w:r>
        <w:rPr>
          <w:b/>
          <w:i w:val="0"/>
        </w:rPr>
        <w:t>WAV no es un</w:t>
      </w:r>
      <w:r>
        <w:t xml:space="preserve"> </w:t>
      </w:r>
      <w:r>
        <w:rPr>
          <w:b/>
          <w:i w:val="0"/>
        </w:rPr>
        <w:t>códec: es un contenedor</w:t>
      </w:r>
      <w:r>
        <w:rPr>
          <w:b w:val="0"/>
          <w:i w:val="0"/>
        </w:rPr>
        <w:t xml:space="preserve"> —lo que va dentro suele ser PCM, que sí es la codificación—. La respuesta</w:t>
      </w:r>
      <w:r>
        <w:t xml:space="preserve"> </w:t>
      </w:r>
      <w:r>
        <w:rPr>
          <w:b w:val="0"/>
          <w:i w:val="0"/>
        </w:rPr>
        <w:t>oficial es la correcta de las cuatro y el uso corriente llama «formato» a las dos cosas, así que la</w:t>
      </w:r>
      <w:r>
        <w:t xml:space="preserve"> </w:t>
      </w:r>
      <w:r>
        <w:rPr>
          <w:b w:val="0"/>
          <w:i w:val="0"/>
        </w:rPr>
        <w:t xml:space="preserve">pregunta se responde sin dificultad; pero </w:t>
      </w:r>
      <w:r>
        <w:rPr>
          <w:b/>
          <w:i w:val="0"/>
        </w:rPr>
        <w:t>la palabra exacta es contenedor</w:t>
      </w:r>
      <w:r>
        <w:rPr>
          <w:b w:val="0"/>
          <w:i w:val="0"/>
        </w:rPr>
        <w:t>, y el opositor que la</w:t>
      </w:r>
      <w:r>
        <w:t xml:space="preserve"> </w:t>
      </w:r>
      <w:r>
        <w:rPr>
          <w:b w:val="0"/>
          <w:i w:val="0"/>
        </w:rPr>
        <w:t>sepa no debe dudar por eso.</w:t>
      </w:r>
    </w:p>
    <w:p>
      <w:pPr/>
      <w:r>
        <w:rPr>
          <w:b w:val="0"/>
          <w:i w:val="0"/>
        </w:rPr>
        <w:t xml:space="preserve">Y la opción d), </w:t>
      </w:r>
      <w:r>
        <w:rPr>
          <w:b/>
          <w:i w:val="0"/>
        </w:rPr>
        <w:t>AVC</w:t>
      </w:r>
      <w:r>
        <w:rPr>
          <w:b w:val="0"/>
          <w:i w:val="0"/>
        </w:rPr>
        <w:t xml:space="preserve">, es de otra materia: </w:t>
      </w:r>
      <w:r>
        <w:rPr>
          <w:b/>
          <w:i w:val="0"/>
        </w:rPr>
        <w:t>es un códec de vídeo</w:t>
      </w:r>
      <w:r>
        <w:rPr>
          <w:b w:val="0"/>
          <w:i w:val="0"/>
        </w:rPr>
        <w:t>, el H.264 del tema 5.</w:t>
      </w:r>
    </w:p>
    <w:p>
      <w:pPr>
        <w:pStyle w:val="Separador"/>
        <w:pBdr>
          <w:bottom w:val="single" w:sz="4" w:color="BBBBBB"/>
        </w:pBdr>
      </w:pPr>
    </w:p>
    <w:p>
      <w:pPr>
        <w:pStyle w:val="Heading2"/>
      </w:pPr>
      <w:r>
        <w:rPr>
          <w:b w:val="0"/>
          <w:i w:val="0"/>
        </w:rPr>
        <w:t>9.15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w:t>
            </w:r>
          </w:p>
        </w:tc>
        <w:tc>
          <w:tcPr>
            <w:tcW w:type="dxa" w:w="2353"/>
          </w:tcPr>
          <w:p>
            <w:pPr>
              <w:pStyle w:val="Tabla"/>
            </w:pPr>
            <w:r/>
            <w:r>
              <w:rPr>
                <w:b w:val="0"/>
                <w:i w:val="0"/>
              </w:rPr>
              <w:t>primero</w:t>
            </w:r>
          </w:p>
        </w:tc>
        <w:tc>
          <w:tcPr>
            <w:tcW w:type="dxa" w:w="2353"/>
          </w:tcPr>
          <w:p>
            <w:pPr>
              <w:pStyle w:val="Tabla"/>
            </w:pPr>
            <w:r/>
            <w:r>
              <w:rPr>
                <w:b w:val="0"/>
                <w:i w:val="0"/>
              </w:rPr>
              <w:t>Qué componen efectos, ráfagas y fondos musicales</w:t>
            </w:r>
          </w:p>
        </w:tc>
        <w:tc>
          <w:tcPr>
            <w:tcW w:type="dxa" w:w="2353"/>
          </w:tcPr>
          <w:p>
            <w:pPr>
              <w:pStyle w:val="Tabla"/>
            </w:pPr>
            <w:r/>
            <w:r>
              <w:rPr>
                <w:b w:val="0"/>
                <w:i w:val="0"/>
              </w:rPr>
              <w:t>a) La ambientación sonora ✔</w:t>
            </w:r>
          </w:p>
        </w:tc>
      </w:tr>
      <w:tr>
        <w:tc>
          <w:tcPr>
            <w:tcW w:type="dxa" w:w="2353"/>
          </w:tcPr>
          <w:p>
            <w:pPr>
              <w:pStyle w:val="Tabla"/>
            </w:pPr>
            <w:r/>
            <w:r>
              <w:rPr>
                <w:b w:val="0"/>
                <w:i w:val="0"/>
              </w:rPr>
              <w:t>6</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backline</w:t>
            </w:r>
          </w:p>
        </w:tc>
        <w:tc>
          <w:tcPr>
            <w:tcW w:type="dxa" w:w="2353"/>
          </w:tcPr>
          <w:p>
            <w:pPr>
              <w:pStyle w:val="Tabla"/>
            </w:pPr>
            <w:r/>
            <w:r>
              <w:rPr>
                <w:b w:val="0"/>
                <w:i w:val="0"/>
              </w:rPr>
              <w:t>d) Instrumentos y amplificadores en el escenario ✔</w:t>
            </w:r>
          </w:p>
        </w:tc>
      </w:tr>
      <w:tr>
        <w:tc>
          <w:tcPr>
            <w:tcW w:type="dxa" w:w="2353"/>
          </w:tcPr>
          <w:p>
            <w:pPr>
              <w:pStyle w:val="Tabla"/>
            </w:pPr>
            <w:r/>
            <w:r>
              <w:rPr>
                <w:b w:val="0"/>
                <w:i w:val="0"/>
              </w:rPr>
              <w:t>17</w:t>
            </w:r>
          </w:p>
        </w:tc>
        <w:tc>
          <w:tcPr>
            <w:tcW w:type="dxa" w:w="2353"/>
          </w:tcPr>
          <w:p>
            <w:pPr>
              <w:pStyle w:val="Tabla"/>
            </w:pPr>
            <w:r/>
            <w:r>
              <w:rPr>
                <w:b w:val="0"/>
                <w:i w:val="0"/>
              </w:rPr>
              <w:t>primero</w:t>
            </w:r>
          </w:p>
        </w:tc>
        <w:tc>
          <w:tcPr>
            <w:tcW w:type="dxa" w:w="2353"/>
          </w:tcPr>
          <w:p>
            <w:pPr>
              <w:pStyle w:val="Tabla"/>
            </w:pPr>
            <w:r/>
            <w:r>
              <w:rPr>
                <w:b w:val="0"/>
                <w:i w:val="0"/>
              </w:rPr>
              <w:t>Frecuencia a partir de la cual hay ultrasonido</w:t>
            </w:r>
          </w:p>
        </w:tc>
        <w:tc>
          <w:tcPr>
            <w:tcW w:type="dxa" w:w="2353"/>
          </w:tcPr>
          <w:p>
            <w:pPr>
              <w:pStyle w:val="Tabla"/>
            </w:pPr>
            <w:r/>
            <w:r>
              <w:rPr>
                <w:b w:val="0"/>
                <w:i w:val="0"/>
              </w:rPr>
              <w:t>b) 20.000 Hz ✔</w:t>
            </w:r>
          </w:p>
        </w:tc>
      </w:tr>
      <w:tr>
        <w:tc>
          <w:tcPr>
            <w:tcW w:type="dxa" w:w="2353"/>
          </w:tcPr>
          <w:p>
            <w:pPr>
              <w:pStyle w:val="Tabla"/>
            </w:pPr>
            <w:r/>
            <w:r>
              <w:rPr>
                <w:b w:val="0"/>
                <w:i w:val="0"/>
              </w:rPr>
              <w:t>23</w:t>
            </w:r>
          </w:p>
        </w:tc>
        <w:tc>
          <w:tcPr>
            <w:tcW w:type="dxa" w:w="2353"/>
          </w:tcPr>
          <w:p>
            <w:pPr>
              <w:pStyle w:val="Tabla"/>
            </w:pPr>
            <w:r/>
            <w:r>
              <w:rPr>
                <w:b w:val="0"/>
                <w:i w:val="0"/>
              </w:rPr>
              <w:t>primero</w:t>
            </w:r>
          </w:p>
        </w:tc>
        <w:tc>
          <w:tcPr>
            <w:tcW w:type="dxa" w:w="2353"/>
          </w:tcPr>
          <w:p>
            <w:pPr>
              <w:pStyle w:val="Tabla"/>
            </w:pPr>
            <w:r/>
            <w:r>
              <w:rPr>
                <w:b w:val="0"/>
                <w:i w:val="0"/>
              </w:rPr>
              <w:t>Ecualización para una voz en off cálida y presente</w:t>
            </w:r>
          </w:p>
        </w:tc>
        <w:tc>
          <w:tcPr>
            <w:tcW w:type="dxa" w:w="2353"/>
          </w:tcPr>
          <w:p>
            <w:pPr>
              <w:pStyle w:val="Tabla"/>
            </w:pPr>
            <w:r/>
            <w:r>
              <w:rPr>
                <w:b w:val="0"/>
                <w:i w:val="0"/>
              </w:rPr>
              <w:t>c) Subir medias y bajas, atenuar altas ✔</w:t>
            </w:r>
          </w:p>
        </w:tc>
      </w:tr>
      <w:tr>
        <w:tc>
          <w:tcPr>
            <w:tcW w:type="dxa" w:w="2353"/>
          </w:tcPr>
          <w:p>
            <w:pPr>
              <w:pStyle w:val="Tabla"/>
            </w:pPr>
            <w:r/>
            <w:r>
              <w:rPr>
                <w:b w:val="0"/>
                <w:i w:val="0"/>
              </w:rPr>
              <w:t>48</w:t>
            </w:r>
          </w:p>
        </w:tc>
        <w:tc>
          <w:tcPr>
            <w:tcW w:type="dxa" w:w="2353"/>
          </w:tcPr>
          <w:p>
            <w:pPr>
              <w:pStyle w:val="Tabla"/>
            </w:pPr>
            <w:r/>
            <w:r>
              <w:rPr>
                <w:b w:val="0"/>
                <w:i w:val="0"/>
              </w:rPr>
              <w:t>primero</w:t>
            </w:r>
          </w:p>
        </w:tc>
        <w:tc>
          <w:tcPr>
            <w:tcW w:type="dxa" w:w="2353"/>
          </w:tcPr>
          <w:p>
            <w:pPr>
              <w:pStyle w:val="Tabla"/>
            </w:pPr>
            <w:r/>
            <w:r>
              <w:rPr>
                <w:b w:val="0"/>
                <w:i w:val="0"/>
              </w:rPr>
              <w:t>Aparato que mide el nivel de presión sonora</w:t>
            </w:r>
          </w:p>
        </w:tc>
        <w:tc>
          <w:tcPr>
            <w:tcW w:type="dxa" w:w="2353"/>
          </w:tcPr>
          <w:p>
            <w:pPr>
              <w:pStyle w:val="Tabla"/>
            </w:pPr>
            <w:r/>
            <w:r>
              <w:rPr>
                <w:b w:val="0"/>
                <w:i w:val="0"/>
              </w:rPr>
              <w:t>c) Sonómetro ✔</w:t>
            </w:r>
          </w:p>
        </w:tc>
      </w:tr>
      <w:tr>
        <w:tc>
          <w:tcPr>
            <w:tcW w:type="dxa" w:w="2353"/>
          </w:tcPr>
          <w:p>
            <w:pPr>
              <w:pStyle w:val="Tabla"/>
            </w:pPr>
            <w:r/>
            <w:r>
              <w:rPr>
                <w:b w:val="0"/>
                <w:i w:val="0"/>
              </w:rPr>
              <w:t>54</w:t>
            </w:r>
          </w:p>
        </w:tc>
        <w:tc>
          <w:tcPr>
            <w:tcW w:type="dxa" w:w="2353"/>
          </w:tcPr>
          <w:p>
            <w:pPr>
              <w:pStyle w:val="Tabla"/>
            </w:pPr>
            <w:r/>
            <w:r>
              <w:rPr>
                <w:b w:val="0"/>
                <w:i w:val="0"/>
              </w:rPr>
              <w:t>primero</w:t>
            </w:r>
          </w:p>
        </w:tc>
        <w:tc>
          <w:tcPr>
            <w:tcW w:type="dxa" w:w="2353"/>
          </w:tcPr>
          <w:p>
            <w:pPr>
              <w:pStyle w:val="Tabla"/>
            </w:pPr>
            <w:r/>
            <w:r>
              <w:rPr>
                <w:b w:val="0"/>
                <w:i w:val="0"/>
              </w:rPr>
              <w:t>Qué es un sonido Foley</w:t>
            </w:r>
          </w:p>
        </w:tc>
        <w:tc>
          <w:tcPr>
            <w:tcW w:type="dxa" w:w="2353"/>
          </w:tcPr>
          <w:p>
            <w:pPr>
              <w:pStyle w:val="Tabla"/>
            </w:pPr>
            <w:r/>
            <w:r>
              <w:rPr>
                <w:b w:val="0"/>
                <w:i w:val="0"/>
              </w:rPr>
              <w:t>b) Sonido con correspondencia visual con la imagen ✔</w:t>
            </w:r>
          </w:p>
        </w:tc>
      </w:tr>
      <w:tr>
        <w:tc>
          <w:tcPr>
            <w:tcW w:type="dxa" w:w="2353"/>
          </w:tcPr>
          <w:p>
            <w:pPr>
              <w:pStyle w:val="Tabla"/>
            </w:pPr>
            <w:r/>
            <w:r>
              <w:rPr>
                <w:b w:val="0"/>
                <w:i w:val="0"/>
              </w:rPr>
              <w:t>66</w:t>
            </w:r>
          </w:p>
        </w:tc>
        <w:tc>
          <w:tcPr>
            <w:tcW w:type="dxa" w:w="2353"/>
          </w:tcPr>
          <w:p>
            <w:pPr>
              <w:pStyle w:val="Tabla"/>
            </w:pPr>
            <w:r/>
            <w:r>
              <w:rPr>
                <w:b w:val="0"/>
                <w:i w:val="0"/>
              </w:rPr>
              <w:t>primero</w:t>
            </w:r>
          </w:p>
        </w:tc>
        <w:tc>
          <w:tcPr>
            <w:tcW w:type="dxa" w:w="2353"/>
          </w:tcPr>
          <w:p>
            <w:pPr>
              <w:pStyle w:val="Tabla"/>
            </w:pPr>
            <w:r/>
            <w:r>
              <w:rPr>
                <w:b w:val="0"/>
                <w:i w:val="0"/>
              </w:rPr>
              <w:t>Cualidad que distingue dos instrumentos en la misma nota</w:t>
            </w:r>
          </w:p>
        </w:tc>
        <w:tc>
          <w:tcPr>
            <w:tcW w:type="dxa" w:w="2353"/>
          </w:tcPr>
          <w:p>
            <w:pPr>
              <w:pStyle w:val="Tabla"/>
            </w:pPr>
            <w:r/>
            <w:r>
              <w:rPr>
                <w:b w:val="0"/>
                <w:i w:val="0"/>
              </w:rPr>
              <w:t>a) Timbre ✔</w:t>
            </w:r>
          </w:p>
        </w:tc>
      </w:tr>
      <w:tr>
        <w:tc>
          <w:tcPr>
            <w:tcW w:type="dxa" w:w="2353"/>
          </w:tcPr>
          <w:p>
            <w:pPr>
              <w:pStyle w:val="Tabla"/>
            </w:pPr>
            <w:r/>
            <w:r>
              <w:rPr>
                <w:b w:val="0"/>
                <w:i w:val="0"/>
              </w:rPr>
              <w:t>73</w:t>
            </w:r>
          </w:p>
        </w:tc>
        <w:tc>
          <w:tcPr>
            <w:tcW w:type="dxa" w:w="2353"/>
          </w:tcPr>
          <w:p>
            <w:pPr>
              <w:pStyle w:val="Tabla"/>
            </w:pPr>
            <w:r/>
            <w:r>
              <w:rPr>
                <w:b w:val="0"/>
                <w:i w:val="0"/>
              </w:rPr>
              <w:t>primero</w:t>
            </w:r>
          </w:p>
        </w:tc>
        <w:tc>
          <w:tcPr>
            <w:tcW w:type="dxa" w:w="2353"/>
          </w:tcPr>
          <w:p>
            <w:pPr>
              <w:pStyle w:val="Tabla"/>
            </w:pPr>
            <w:r/>
            <w:r>
              <w:rPr>
                <w:b w:val="0"/>
                <w:i w:val="0"/>
              </w:rPr>
              <w:t>Técnica con dos omnidireccionales para realidad virtual</w:t>
            </w:r>
          </w:p>
        </w:tc>
        <w:tc>
          <w:tcPr>
            <w:tcW w:type="dxa" w:w="2353"/>
          </w:tcPr>
          <w:p>
            <w:pPr>
              <w:pStyle w:val="Tabla"/>
            </w:pPr>
            <w:r/>
            <w:r>
              <w:rPr>
                <w:b w:val="0"/>
                <w:i w:val="0"/>
              </w:rPr>
              <w:t>d) Estéreo binaural ✔</w:t>
            </w:r>
          </w:p>
        </w:tc>
      </w:tr>
      <w:tr>
        <w:tc>
          <w:tcPr>
            <w:tcW w:type="dxa" w:w="2353"/>
          </w:tcPr>
          <w:p>
            <w:pPr>
              <w:pStyle w:val="Tabla"/>
            </w:pPr>
            <w:r/>
            <w:r>
              <w:rPr>
                <w:b w:val="0"/>
                <w:i w:val="0"/>
              </w:rPr>
              <w:t>97</w:t>
            </w:r>
          </w:p>
        </w:tc>
        <w:tc>
          <w:tcPr>
            <w:tcW w:type="dxa" w:w="2353"/>
          </w:tcPr>
          <w:p>
            <w:pPr>
              <w:pStyle w:val="Tabla"/>
            </w:pPr>
            <w:r/>
            <w:r>
              <w:rPr>
                <w:b w:val="0"/>
                <w:i w:val="0"/>
              </w:rPr>
              <w:t>primero</w:t>
            </w:r>
          </w:p>
        </w:tc>
        <w:tc>
          <w:tcPr>
            <w:tcW w:type="dxa" w:w="2353"/>
          </w:tcPr>
          <w:p>
            <w:pPr>
              <w:pStyle w:val="Tabla"/>
            </w:pPr>
            <w:r/>
            <w:r>
              <w:rPr>
                <w:b w:val="0"/>
                <w:i w:val="0"/>
              </w:rPr>
              <w:t>Qué es el tono a nivel cero</w:t>
            </w:r>
          </w:p>
        </w:tc>
        <w:tc>
          <w:tcPr>
            <w:tcW w:type="dxa" w:w="2353"/>
          </w:tcPr>
          <w:p>
            <w:pPr>
              <w:pStyle w:val="Tabla"/>
            </w:pPr>
            <w:r/>
            <w:r>
              <w:rPr>
                <w:b w:val="0"/>
                <w:i w:val="0"/>
              </w:rPr>
              <w:t>b) Tono a un nivel de referencia para ajustar equipos ✔</w:t>
            </w:r>
          </w:p>
        </w:tc>
      </w:tr>
      <w:tr>
        <w:tc>
          <w:tcPr>
            <w:tcW w:type="dxa" w:w="2353"/>
          </w:tcPr>
          <w:p>
            <w:pPr>
              <w:pStyle w:val="Tabla"/>
            </w:pPr>
            <w:r/>
            <w:r>
              <w:rPr>
                <w:b w:val="0"/>
                <w:i w:val="0"/>
              </w:rPr>
              <w:t>3</w:t>
            </w:r>
          </w:p>
        </w:tc>
        <w:tc>
          <w:tcPr>
            <w:tcW w:type="dxa" w:w="2353"/>
          </w:tcPr>
          <w:p>
            <w:pPr>
              <w:pStyle w:val="Tabla"/>
            </w:pPr>
            <w:r/>
            <w:r>
              <w:rPr>
                <w:b w:val="0"/>
                <w:i w:val="0"/>
              </w:rPr>
              <w:t>segundo</w:t>
            </w:r>
          </w:p>
        </w:tc>
        <w:tc>
          <w:tcPr>
            <w:tcW w:type="dxa" w:w="2353"/>
          </w:tcPr>
          <w:p>
            <w:pPr>
              <w:pStyle w:val="Tabla"/>
            </w:pPr>
            <w:r/>
            <w:r>
              <w:rPr>
                <w:b w:val="0"/>
                <w:i w:val="0"/>
              </w:rPr>
              <w:t>Qué lleva la pista de sonido internacional</w:t>
            </w:r>
          </w:p>
        </w:tc>
        <w:tc>
          <w:tcPr>
            <w:tcW w:type="dxa" w:w="2353"/>
          </w:tcPr>
          <w:p>
            <w:pPr>
              <w:pStyle w:val="Tabla"/>
            </w:pPr>
            <w:r/>
            <w:r>
              <w:rPr>
                <w:b w:val="0"/>
                <w:i w:val="0"/>
              </w:rPr>
              <w:t>b) Músicas, ambientes y los totales ✔</w:t>
            </w:r>
          </w:p>
        </w:tc>
      </w:tr>
      <w:tr>
        <w:tc>
          <w:tcPr>
            <w:tcW w:type="dxa" w:w="2353"/>
          </w:tcPr>
          <w:p>
            <w:pPr>
              <w:pStyle w:val="Tabla"/>
            </w:pPr>
            <w:r/>
            <w:r>
              <w:rPr>
                <w:b w:val="0"/>
                <w:i w:val="0"/>
              </w:rPr>
              <w:t>33</w:t>
            </w:r>
          </w:p>
        </w:tc>
        <w:tc>
          <w:tcPr>
            <w:tcW w:type="dxa" w:w="2353"/>
          </w:tcPr>
          <w:p>
            <w:pPr>
              <w:pStyle w:val="Tabla"/>
            </w:pPr>
            <w:r/>
            <w:r>
              <w:rPr>
                <w:b w:val="0"/>
                <w:i w:val="0"/>
              </w:rPr>
              <w:t>segundo</w:t>
            </w:r>
          </w:p>
        </w:tc>
        <w:tc>
          <w:tcPr>
            <w:tcW w:type="dxa" w:w="2353"/>
          </w:tcPr>
          <w:p>
            <w:pPr>
              <w:pStyle w:val="Tabla"/>
            </w:pPr>
            <w:r/>
            <w:r>
              <w:rPr>
                <w:b w:val="0"/>
                <w:i w:val="0"/>
              </w:rPr>
              <w:t>Qué es la señal N-1</w:t>
            </w:r>
          </w:p>
        </w:tc>
        <w:tc>
          <w:tcPr>
            <w:tcW w:type="dxa" w:w="2353"/>
          </w:tcPr>
          <w:p>
            <w:pPr>
              <w:pStyle w:val="Tabla"/>
            </w:pPr>
            <w:r/>
            <w:r>
              <w:rPr>
                <w:b w:val="0"/>
                <w:i w:val="0"/>
              </w:rPr>
              <w:t>b) El programa menos la señal de la fuente del envío ✔</w:t>
            </w:r>
          </w:p>
        </w:tc>
      </w:tr>
      <w:tr>
        <w:tc>
          <w:tcPr>
            <w:tcW w:type="dxa" w:w="2353"/>
          </w:tcPr>
          <w:p>
            <w:pPr>
              <w:pStyle w:val="Tabla"/>
            </w:pPr>
            <w:r/>
            <w:r>
              <w:rPr>
                <w:b w:val="0"/>
                <w:i w:val="0"/>
              </w:rPr>
              <w:t>76</w:t>
            </w:r>
          </w:p>
        </w:tc>
        <w:tc>
          <w:tcPr>
            <w:tcW w:type="dxa" w:w="2353"/>
          </w:tcPr>
          <w:p>
            <w:pPr>
              <w:pStyle w:val="Tabla"/>
            </w:pPr>
            <w:r/>
            <w:r>
              <w:rPr>
                <w:b w:val="0"/>
                <w:i w:val="0"/>
              </w:rPr>
              <w:t>segundo</w:t>
            </w:r>
          </w:p>
        </w:tc>
        <w:tc>
          <w:tcPr>
            <w:tcW w:type="dxa" w:w="2353"/>
          </w:tcPr>
          <w:p>
            <w:pPr>
              <w:pStyle w:val="Tabla"/>
            </w:pPr>
            <w:r/>
            <w:r>
              <w:rPr>
                <w:b w:val="0"/>
                <w:i w:val="0"/>
              </w:rPr>
              <w:t>Para qué micrófonos hace falta la alimentación fantasma</w:t>
            </w:r>
          </w:p>
        </w:tc>
        <w:tc>
          <w:tcPr>
            <w:tcW w:type="dxa" w:w="2353"/>
          </w:tcPr>
          <w:p>
            <w:pPr>
              <w:pStyle w:val="Tabla"/>
            </w:pPr>
            <w:r/>
            <w:r>
              <w:rPr>
                <w:b w:val="0"/>
                <w:i w:val="0"/>
              </w:rPr>
              <w:t xml:space="preserve">a) De condensador ✔ </w:t>
            </w:r>
            <w:r>
              <w:rPr>
                <w:b/>
                <w:i w:val="0"/>
              </w:rPr>
              <w:t>·</w:t>
            </w:r>
            <w:r>
              <w:rPr>
                <w:b w:val="0"/>
                <w:i w:val="0"/>
              </w:rPr>
              <w:t xml:space="preserve"> con sinónimo entre las opciones</w:t>
            </w:r>
          </w:p>
        </w:tc>
      </w:tr>
      <w:tr>
        <w:tc>
          <w:tcPr>
            <w:tcW w:type="dxa" w:w="2353"/>
          </w:tcPr>
          <w:p>
            <w:pPr>
              <w:pStyle w:val="Tabla"/>
            </w:pPr>
            <w:r/>
            <w:r>
              <w:rPr>
                <w:b w:val="0"/>
                <w:i w:val="0"/>
              </w:rPr>
              <w:t>84</w:t>
            </w:r>
          </w:p>
        </w:tc>
        <w:tc>
          <w:tcPr>
            <w:tcW w:type="dxa" w:w="2353"/>
          </w:tcPr>
          <w:p>
            <w:pPr>
              <w:pStyle w:val="Tabla"/>
            </w:pPr>
            <w:r/>
            <w:r>
              <w:rPr>
                <w:b w:val="0"/>
                <w:i w:val="0"/>
              </w:rPr>
              <w:t>segundo</w:t>
            </w:r>
          </w:p>
        </w:tc>
        <w:tc>
          <w:tcPr>
            <w:tcW w:type="dxa" w:w="2353"/>
          </w:tcPr>
          <w:p>
            <w:pPr>
              <w:pStyle w:val="Tabla"/>
            </w:pPr>
            <w:r/>
            <w:r>
              <w:rPr>
                <w:b w:val="0"/>
                <w:i w:val="0"/>
              </w:rPr>
              <w:t>Qué formato de audio no tiene compresión</w:t>
            </w:r>
          </w:p>
        </w:tc>
        <w:tc>
          <w:tcPr>
            <w:tcW w:type="dxa" w:w="2353"/>
          </w:tcPr>
          <w:p>
            <w:pPr>
              <w:pStyle w:val="Tabla"/>
            </w:pPr>
            <w:r/>
            <w:r>
              <w:rPr>
                <w:b w:val="0"/>
                <w:i w:val="0"/>
              </w:rPr>
              <w:t xml:space="preserve">b) WAV ✔ </w:t>
            </w:r>
            <w:r>
              <w:rPr>
                <w:b/>
                <w:i w:val="0"/>
              </w:rPr>
              <w:t>·</w:t>
            </w:r>
            <w:r>
              <w:rPr>
                <w:b w:val="0"/>
                <w:i w:val="0"/>
              </w:rPr>
              <w:t xml:space="preserve"> con errata en otra opción</w:t>
            </w:r>
          </w:p>
        </w:tc>
      </w:tr>
    </w:tbl>
    <w:p>
      <w:pPr/>
    </w:p>
    <w:p>
      <w:pPr/>
      <w:r>
        <w:rPr>
          <w:b w:val="0"/>
          <w:i w:val="0"/>
        </w:rPr>
      </w:r>
      <w:r>
        <w:rPr>
          <w:b/>
          <w:i w:val="0"/>
        </w:rPr>
        <w:t>Las trece respuestas oficiales son correctas.</w:t>
      </w:r>
      <w:r>
        <w:rPr>
          <w:b w:val="0"/>
          <w:i w:val="0"/>
        </w:rPr>
        <w:t xml:space="preserve"> Ninguna es errata de plantilla. Pero </w:t>
      </w:r>
      <w:r>
        <w:rPr>
          <w:b/>
          <w:i w:val="0"/>
        </w:rPr>
        <w:t>tres llevan</w:t>
      </w:r>
      <w:r>
        <w:t xml:space="preserve"> </w:t>
      </w:r>
      <w:r>
        <w:rPr>
          <w:b/>
          <w:i w:val="0"/>
        </w:rPr>
        <w:t>anotación</w:t>
      </w:r>
      <w:r>
        <w:rPr>
          <w:b w:val="0"/>
          <w:i w:val="0"/>
        </w:rPr>
        <w:t>, y las tres por defectos de construcción del enunciado, no de la respuesta:</w:t>
      </w:r>
    </w:p>
    <w:p>
      <w:pPr>
        <w:pStyle w:val="ListNumber"/>
      </w:pPr>
      <w:r>
        <w:rPr>
          <w:b w:val="0"/>
          <w:i w:val="0"/>
        </w:rPr>
      </w:r>
      <w:r>
        <w:rPr>
          <w:b/>
          <w:i w:val="0"/>
        </w:rPr>
        <w:t>La 76</w:t>
      </w:r>
      <w:r>
        <w:rPr>
          <w:b w:val="0"/>
          <w:i w:val="0"/>
        </w:rPr>
        <w:t xml:space="preserve"> ofrece «de condensador» y «electroestáticos», que son </w:t>
      </w:r>
      <w:r>
        <w:rPr>
          <w:b/>
          <w:i w:val="0"/>
        </w:rPr>
        <w:t>la misma familia de micrófonos</w:t>
      </w:r>
      <w:r>
        <w:t xml:space="preserve"> </w:t>
      </w:r>
      <w:r>
        <w:rPr>
          <w:b/>
          <w:i w:val="0"/>
        </w:rPr>
        <w:t>con dos nombres</w:t>
      </w:r>
      <w:r>
        <w:rPr>
          <w:b w:val="0"/>
          <w:i w:val="0"/>
        </w:rPr>
        <w:t>. La plantilla marca el nombre de uso, y acierta.</w:t>
      </w:r>
    </w:p>
    <w:p>
      <w:pPr>
        <w:pStyle w:val="ListNumber"/>
      </w:pPr>
      <w:r>
        <w:rPr>
          <w:b w:val="0"/>
          <w:i w:val="0"/>
        </w:rPr>
      </w:r>
      <w:r>
        <w:rPr>
          <w:b/>
          <w:i w:val="0"/>
        </w:rPr>
        <w:t>La 84</w:t>
      </w:r>
      <w:r>
        <w:rPr>
          <w:b w:val="0"/>
          <w:i w:val="0"/>
        </w:rPr>
        <w:t xml:space="preserve"> escribe «AIFFK» donde el formato se llama </w:t>
      </w:r>
      <w:r>
        <w:rPr>
          <w:b/>
          <w:i w:val="0"/>
        </w:rPr>
        <w:t>AIFF</w:t>
      </w:r>
      <w:r>
        <w:rPr>
          <w:b w:val="0"/>
          <w:i w:val="0"/>
        </w:rPr>
        <w:t xml:space="preserve">. </w:t>
      </w:r>
      <w:r>
        <w:rPr>
          <w:b/>
          <w:i w:val="0"/>
        </w:rPr>
        <w:t>La errata es la que salva la</w:t>
      </w:r>
      <w:r>
        <w:t xml:space="preserve"> </w:t>
      </w:r>
      <w:r>
        <w:rPr>
          <w:b/>
          <w:i w:val="0"/>
        </w:rPr>
        <w:t>pregunta</w:t>
      </w:r>
      <w:r>
        <w:rPr>
          <w:b w:val="0"/>
          <w:i w:val="0"/>
        </w:rPr>
        <w:t>: bien escrito, ese formato tampoco lleva compresión y habría dos respuestas</w:t>
      </w:r>
      <w:r>
        <w:t xml:space="preserve"> </w:t>
      </w:r>
      <w:r>
        <w:rPr>
          <w:b w:val="0"/>
          <w:i w:val="0"/>
        </w:rPr>
        <w:t xml:space="preserve">verdaderas. Y el enunciado llama «códec» a lo que es un </w:t>
      </w:r>
      <w:r>
        <w:rPr>
          <w:b/>
          <w:i w:val="0"/>
        </w:rPr>
        <w:t>contenedor</w:t>
      </w:r>
      <w:r>
        <w:rPr>
          <w:b w:val="0"/>
          <w:i w:val="0"/>
        </w:rPr>
        <w:t>.</w:t>
      </w:r>
    </w:p>
    <w:p>
      <w:pPr>
        <w:pStyle w:val="ListNumber"/>
      </w:pPr>
      <w:r>
        <w:rPr>
          <w:b w:val="0"/>
          <w:i w:val="0"/>
        </w:rPr>
      </w:r>
      <w:r>
        <w:rPr>
          <w:b/>
          <w:i w:val="0"/>
        </w:rPr>
        <w:t>La 97</w:t>
      </w:r>
      <w:r>
        <w:rPr>
          <w:b w:val="0"/>
          <w:i w:val="0"/>
        </w:rPr>
        <w:t xml:space="preserve"> tiene una opción —la d)— que </w:t>
      </w:r>
      <w:r>
        <w:rPr>
          <w:b/>
          <w:i w:val="0"/>
        </w:rPr>
        <w:t>describe correctamente el uso del tono de referencia</w:t>
      </w:r>
      <w:r>
        <w:rPr>
          <w:b w:val="0"/>
          <w:i w:val="0"/>
        </w:rPr>
        <w:t>.</w:t>
      </w:r>
      <w:r>
        <w:t xml:space="preserve"> </w:t>
      </w:r>
      <w:r>
        <w:rPr>
          <w:b w:val="0"/>
          <w:i w:val="0"/>
        </w:rPr>
        <w:t>No es la respuesta porque la pregunta es de definición, y la definición es la b).</w:t>
      </w:r>
    </w:p>
    <w:p>
      <w:pPr/>
      <w:r>
        <w:rPr>
          <w:b w:val="0"/>
          <w:i w:val="0"/>
        </w:rPr>
      </w:r>
      <w:r>
        <w:rPr>
          <w:b/>
          <w:i w:val="0"/>
        </w:rPr>
        <w:t>Y una observación de reparto</w:t>
      </w:r>
      <w:r>
        <w:rPr>
          <w:b w:val="0"/>
          <w:i w:val="0"/>
        </w:rPr>
        <w:t>: el sonido tiene nueve preguntas en el primer llamamiento y cuatro</w:t>
      </w:r>
      <w:r>
        <w:t xml:space="preserve"> </w:t>
      </w:r>
      <w:r>
        <w:rPr>
          <w:b w:val="0"/>
          <w:i w:val="0"/>
        </w:rPr>
        <w:t xml:space="preserve">en el segundo, con </w:t>
      </w:r>
      <w:r>
        <w:rPr>
          <w:b/>
          <w:i w:val="0"/>
        </w:rPr>
        <w:t>cero solapamiento</w:t>
      </w:r>
      <w:r>
        <w:rPr>
          <w:b w:val="0"/>
          <w:i w:val="0"/>
        </w:rPr>
        <w:t>: no repite ni una. Es el punto del programa que más renueva</w:t>
      </w:r>
      <w:r>
        <w:t xml:space="preserve"> </w:t>
      </w:r>
      <w:r>
        <w:rPr>
          <w:b w:val="0"/>
          <w:i w:val="0"/>
        </w:rPr>
        <w:t>su banco de un llamamiento a otro.</w:t>
      </w:r>
    </w:p>
    <w:p>
      <w:pPr>
        <w:pStyle w:val="Separador"/>
        <w:pBdr>
          <w:bottom w:val="single" w:sz="4" w:color="BBBBBB"/>
        </w:pBdr>
      </w:pPr>
    </w:p>
    <w:p>
      <w:pPr>
        <w:pStyle w:val="Heading2"/>
      </w:pPr>
      <w:r>
        <w:rPr>
          <w:b w:val="0"/>
          <w:i w:val="0"/>
        </w:rPr>
        <w:t>9.16 Trazabilidad</w:t>
      </w:r>
    </w:p>
    <w:p>
      <w:pPr/>
      <w:r>
        <w:rPr>
          <w:b w:val="0"/>
          <w:i w:val="0"/>
        </w:rPr>
      </w:r>
      <w:r>
        <w:rPr>
          <w:b/>
          <w:i w:val="0"/>
        </w:rPr>
        <w:t>Este tema no cita ninguna norma.</w:t>
      </w:r>
      <w:r>
        <w:rPr>
          <w:b w:val="0"/>
          <w:i w:val="0"/>
        </w:rPr>
        <w:t xml:space="preserve"> Su materia es acústica elemental, técnica de sonido y práctica</w:t>
      </w:r>
      <w:r>
        <w:t xml:space="preserve"> </w:t>
      </w:r>
      <w:r>
        <w:rPr>
          <w:b w:val="0"/>
          <w:i w:val="0"/>
        </w:rPr>
        <w:t>de estudio y directo, y va como oficio: las cualidades del sonido, el rango audible, la tabla de</w:t>
      </w:r>
      <w:r>
        <w:t xml:space="preserve"> </w:t>
      </w:r>
      <w:r>
        <w:rPr>
          <w:b w:val="0"/>
          <w:i w:val="0"/>
        </w:rPr>
        <w:t>aparatos de medida, el tono de referencia, las dos clasificaciones de micrófonos, la alimentación</w:t>
      </w:r>
      <w:r>
        <w:t xml:space="preserve"> </w:t>
      </w:r>
      <w:r>
        <w:rPr>
          <w:b w:val="0"/>
          <w:i w:val="0"/>
        </w:rPr>
        <w:t>fantasma, las técnicas de toma estereofónica, los planos de sonido, el reparto del espectro para</w:t>
      </w:r>
      <w:r>
        <w:t xml:space="preserve"> </w:t>
      </w:r>
      <w:r>
        <w:rPr>
          <w:b w:val="0"/>
          <w:i w:val="0"/>
        </w:rPr>
        <w:t>ecualizar, las cuatro capas de la banda sonora, la pista internacional, el retorno N-1, la separación</w:t>
      </w:r>
      <w:r>
        <w:t xml:space="preserve"> </w:t>
      </w:r>
      <w:r>
        <w:rPr>
          <w:b w:val="0"/>
          <w:i w:val="0"/>
        </w:rPr>
        <w:t xml:space="preserve">entre refuerzo y </w:t>
      </w:r>
      <w:r>
        <w:rPr>
          <w:b w:val="0"/>
          <w:i/>
        </w:rPr>
        <w:t>backline</w:t>
      </w:r>
      <w:r>
        <w:rPr>
          <w:b w:val="0"/>
          <w:i w:val="0"/>
        </w:rPr>
        <w:t xml:space="preserve"> y la tabla de formatos.</w:t>
      </w:r>
    </w:p>
    <w:p>
      <w:pPr/>
      <w:r>
        <w:rPr>
          <w:b w:val="0"/>
          <w:i w:val="0"/>
        </w:rPr>
      </w:r>
      <w:r>
        <w:rPr>
          <w:b/>
          <w:i w:val="0"/>
        </w:rPr>
        <w:t>Tres apoyos que vienen de otros temas de este mismo libro y quedan enlazados:</w:t>
      </w:r>
      <w:r>
        <w:rPr>
          <w:b w:val="0"/>
          <w:i w:val="0"/>
        </w:rPr>
      </w:r>
    </w:p>
    <w:p>
      <w:pPr>
        <w:pStyle w:val="ListBullet"/>
      </w:pPr>
      <w:r>
        <w:rPr>
          <w:b w:val="0"/>
          <w:i w:val="0"/>
        </w:rPr>
      </w:r>
      <w:r>
        <w:rPr>
          <w:b/>
          <w:i w:val="0"/>
        </w:rPr>
        <w:t>La frecuencia de muestreo del audio digital</w:t>
      </w:r>
      <w:r>
        <w:rPr>
          <w:b w:val="0"/>
          <w:i w:val="0"/>
        </w:rPr>
        <w:t xml:space="preserve"> —44,1 y 48 kHz— se explica por el límite de</w:t>
      </w:r>
      <w:r>
        <w:t xml:space="preserve"> </w:t>
      </w:r>
      <w:r>
        <w:rPr>
          <w:b w:val="0"/>
          <w:i w:val="0"/>
        </w:rPr>
        <w:t xml:space="preserve">20.000 Hz de este tema y por el proceso de digitalización del </w:t>
      </w:r>
      <w:r>
        <w:rPr>
          <w:b/>
          <w:i w:val="0"/>
        </w:rPr>
        <w:t>tema 5</w:t>
      </w:r>
      <w:r>
        <w:rPr>
          <w:b w:val="0"/>
          <w:i w:val="0"/>
        </w:rPr>
        <w:t>.</w:t>
      </w:r>
    </w:p>
    <w:p>
      <w:pPr>
        <w:pStyle w:val="ListBullet"/>
      </w:pPr>
      <w:r>
        <w:rPr>
          <w:b w:val="0"/>
          <w:i w:val="0"/>
        </w:rPr>
      </w:r>
      <w:r>
        <w:rPr>
          <w:b/>
          <w:i w:val="0"/>
        </w:rPr>
        <w:t>La distinción entre sonómetro y dosímetro</w:t>
      </w:r>
      <w:r>
        <w:rPr>
          <w:b w:val="0"/>
          <w:i w:val="0"/>
        </w:rPr>
        <w:t xml:space="preserve"> es la que el </w:t>
      </w:r>
      <w:r>
        <w:rPr>
          <w:b/>
          <w:i w:val="0"/>
        </w:rPr>
        <w:t>tema 21</w:t>
      </w:r>
      <w:r>
        <w:rPr>
          <w:b w:val="0"/>
          <w:i w:val="0"/>
        </w:rPr>
        <w:t xml:space="preserve"> necesita para el punto de</w:t>
      </w:r>
      <w:r>
        <w:t xml:space="preserve"> </w:t>
      </w:r>
      <w:r>
        <w:rPr>
          <w:b w:val="0"/>
          <w:i w:val="0"/>
        </w:rPr>
        <w:t>prevención de esta ocupación, que es el único del proyecto que añade la exposición a altos niveles</w:t>
      </w:r>
      <w:r>
        <w:t xml:space="preserve"> </w:t>
      </w:r>
      <w:r>
        <w:rPr>
          <w:b w:val="0"/>
          <w:i w:val="0"/>
        </w:rPr>
        <w:t>de sonido.</w:t>
      </w:r>
    </w:p>
    <w:p>
      <w:pPr>
        <w:pStyle w:val="ListBullet"/>
      </w:pPr>
      <w:r>
        <w:rPr>
          <w:b w:val="0"/>
          <w:i w:val="0"/>
        </w:rPr>
      </w:r>
      <w:r>
        <w:rPr>
          <w:b/>
          <w:i w:val="0"/>
        </w:rPr>
        <w:t>El AVC de la pregunta 84 es el H.264 del tema 5</w:t>
      </w:r>
      <w:r>
        <w:rPr>
          <w:b w:val="0"/>
          <w:i w:val="0"/>
        </w:rPr>
        <w:t>, y aparece aquí como opción falsa precisamente</w:t>
      </w:r>
      <w:r>
        <w:t xml:space="preserve"> </w:t>
      </w:r>
      <w:r>
        <w:rPr>
          <w:b w:val="0"/>
          <w:i w:val="0"/>
        </w:rPr>
        <w:t>porque es un códec de vídeo.</w:t>
      </w:r>
    </w:p>
    <w:p>
      <w:pPr/>
      <w:r>
        <w:rPr>
          <w:b w:val="0"/>
          <w:i w:val="0"/>
        </w:rPr>
      </w:r>
      <w:r>
        <w:rPr>
          <w:b/>
          <w:i w:val="0"/>
        </w:rPr>
        <w:t>Y una precisión sobre las bandas de frecuencia de la tabla del epígrafe 9: son orientativas y así</w:t>
      </w:r>
      <w:r>
        <w:t xml:space="preserve"> </w:t>
      </w:r>
      <w:r>
        <w:rPr>
          <w:b/>
          <w:i w:val="0"/>
        </w:rPr>
        <w:t>van declaradas.</w:t>
      </w:r>
      <w:r>
        <w:rPr>
          <w:b w:val="0"/>
          <w:i w:val="0"/>
        </w:rPr>
        <w:t xml:space="preserve"> No hay una frontera exacta entre «medios» y «agudos», y cada escuela de sonido</w:t>
      </w:r>
      <w:r>
        <w:t xml:space="preserve"> </w:t>
      </w:r>
      <w:r>
        <w:rPr>
          <w:b w:val="0"/>
          <w:i w:val="0"/>
        </w:rPr>
        <w:t>corta el espectro donde le conviene. Lo que la tabla sostiene sin margen de duda —y lo que la</w:t>
      </w:r>
      <w:r>
        <w:t xml:space="preserve"> </w:t>
      </w:r>
      <w:r>
        <w:rPr>
          <w:b w:val="0"/>
          <w:i w:val="0"/>
        </w:rPr>
        <w:t xml:space="preserve">pregunta 23 exige— es </w:t>
      </w:r>
      <w:r>
        <w:rPr>
          <w:b/>
          <w:i w:val="0"/>
        </w:rPr>
        <w:t>qué aporta cada zona</w:t>
      </w:r>
      <w:r>
        <w:rPr>
          <w:b w:val="0"/>
          <w:i w:val="0"/>
        </w:rPr>
        <w:t>: las bajas dan cuerpo, las medias dan presencia y las</w:t>
      </w:r>
      <w:r>
        <w:t xml:space="preserve"> </w:t>
      </w:r>
      <w:r>
        <w:rPr>
          <w:b w:val="0"/>
          <w:i w:val="0"/>
        </w:rPr>
        <w:t>altas dan filo.</w:t>
      </w:r>
    </w:p>
    <w:p>
      <w:r>
        <w:br w:type="page"/>
      </w:r>
    </w:p>
    <w:p>
      <w:pPr>
        <w:pStyle w:val="Rótulo"/>
      </w:pPr>
      <w:r>
        <w:t>Para repasar</w:t>
      </w:r>
    </w:p>
    <w:p>
      <w:pPr>
        <w:pStyle w:val="Heading1"/>
      </w:pPr>
      <w:r>
        <w:t>Esquema de repaso · tema 9</w:t>
      </w:r>
    </w:p>
    <w:p>
      <w:pPr/>
      <w:r>
        <w:rPr>
          <w:b w:val="0"/>
          <w:i w:val="0"/>
        </w:rPr>
        <w:t>Esqueleto para repasar. Todo desarrollado y verificado en el tema.</w:t>
      </w:r>
    </w:p>
    <w:p>
      <w:pPr/>
      <w:r>
        <w:rPr>
          <w:b w:val="0"/>
          <w:i w:val="0"/>
        </w:rPr>
      </w:r>
      <w:r>
        <w:rPr>
          <w:b/>
          <w:i w:val="0"/>
        </w:rPr>
        <w:t>Siglas</w:t>
      </w:r>
      <w:r>
        <w:rPr>
          <w:b w:val="0"/>
          <w:i w:val="0"/>
        </w:rPr>
        <w:t>: el formato de fichero de audio en forma de onda (</w:t>
      </w:r>
      <w:r>
        <w:rPr>
          <w:b/>
          <w:i w:val="0"/>
        </w:rPr>
        <w:t>WAV</w:t>
      </w:r>
      <w:r>
        <w:rPr>
          <w:b w:val="0"/>
          <w:i w:val="0"/>
        </w:rPr>
        <w:t>, del inglés</w:t>
      </w:r>
      <w:r>
        <w:t xml:space="preserve"> </w:t>
      </w:r>
      <w:r>
        <w:rPr>
          <w:b w:val="0"/>
          <w:i/>
        </w:rPr>
        <w:t>waveform audio file format</w:t>
      </w:r>
      <w:r>
        <w:rPr>
          <w:b w:val="0"/>
          <w:i w:val="0"/>
        </w:rPr>
        <w:t>) y el formato de fichero de intercambio de audio (</w:t>
      </w:r>
      <w:r>
        <w:rPr>
          <w:b/>
          <w:i w:val="0"/>
        </w:rPr>
        <w:t>AIFF</w:t>
      </w:r>
      <w:r>
        <w:rPr>
          <w:b w:val="0"/>
          <w:i w:val="0"/>
        </w:rPr>
        <w:t>, del inglés</w:t>
      </w:r>
      <w:r>
        <w:t xml:space="preserve"> </w:t>
      </w:r>
      <w:r>
        <w:rPr>
          <w:b w:val="0"/>
          <w:i/>
        </w:rPr>
        <w:t>audio interchange file format</w:t>
      </w:r>
      <w:r>
        <w:rPr>
          <w:b w:val="0"/>
          <w:i w:val="0"/>
        </w:rPr>
        <w:t>).</w:t>
      </w:r>
    </w:p>
    <w:p>
      <w:pPr>
        <w:pStyle w:val="Heading2"/>
      </w:pPr>
      <w:r>
        <w:rPr>
          <w:b w:val="0"/>
          <w:i w:val="0"/>
        </w:rPr>
        <w:t>Cualidades</w:t>
      </w:r>
    </w:p>
    <w:p>
      <w:pPr/>
      <w:r>
        <w:rPr>
          <w:b w:val="0"/>
          <w:i w:val="0"/>
        </w:rPr>
      </w:r>
      <w:r>
        <w:rPr>
          <w:b/>
          <w:i w:val="0"/>
        </w:rPr>
        <w:t>Tono</w:t>
      </w:r>
      <w:r>
        <w:rPr>
          <w:b w:val="0"/>
          <w:i w:val="0"/>
        </w:rPr>
        <w:t xml:space="preserve"> ← frecuencia · </w:t>
      </w:r>
      <w:r>
        <w:rPr>
          <w:b/>
          <w:i w:val="0"/>
        </w:rPr>
        <w:t>intensidad</w:t>
      </w:r>
      <w:r>
        <w:rPr>
          <w:b w:val="0"/>
          <w:i w:val="0"/>
        </w:rPr>
        <w:t xml:space="preserve"> ← amplitud · </w:t>
      </w:r>
      <w:r>
        <w:rPr>
          <w:b/>
          <w:i w:val="0"/>
        </w:rPr>
        <w:t>timbre</w:t>
      </w:r>
      <w:r>
        <w:rPr>
          <w:b w:val="0"/>
          <w:i w:val="0"/>
        </w:rPr>
        <w:t xml:space="preserve"> ← </w:t>
      </w:r>
      <w:r>
        <w:rPr>
          <w:b/>
          <w:i w:val="0"/>
        </w:rPr>
        <w:t>forma de onda y armónicos</w:t>
      </w:r>
      <w:r>
        <w:rPr>
          <w:b w:val="0"/>
          <w:i w:val="0"/>
        </w:rPr>
        <w:t xml:space="preserve"> ·</w:t>
      </w:r>
      <w:r>
        <w:t xml:space="preserve"> </w:t>
      </w:r>
      <w:r>
        <w:rPr>
          <w:b w:val="0"/>
          <w:i w:val="0"/>
        </w:rPr>
      </w:r>
      <w:r>
        <w:rPr>
          <w:b/>
          <w:i w:val="0"/>
        </w:rPr>
        <w:t>duración</w:t>
      </w:r>
      <w:r>
        <w:rPr>
          <w:b w:val="0"/>
          <w:i w:val="0"/>
        </w:rPr>
        <w:t>.</w:t>
      </w:r>
      <w:r>
        <w:t xml:space="preserve"> </w:t>
      </w:r>
      <w:r>
        <w:rPr>
          <w:b w:val="0"/>
          <w:i w:val="0"/>
        </w:rPr>
      </w:r>
      <w:r>
        <w:rPr>
          <w:b/>
          <w:i w:val="0"/>
        </w:rPr>
        <w:t>El timbre distingue dos instrumentos que tocan la misma nota.</w:t>
      </w:r>
      <w:r>
        <w:rPr>
          <w:b w:val="0"/>
          <w:i w:val="0"/>
        </w:rPr>
        <w:t xml:space="preserve"> </w:t>
      </w:r>
      <w:r>
        <w:rPr>
          <w:b w:val="0"/>
          <w:i/>
        </w:rPr>
        <w:t>Tono y frecuencia son lo mismo.</w:t>
      </w:r>
    </w:p>
    <w:p>
      <w:pPr>
        <w:pStyle w:val="Heading2"/>
      </w:pPr>
      <w:r>
        <w:rPr>
          <w:b w:val="0"/>
          <w:i w:val="0"/>
        </w:rPr>
        <w:t>Rango audible</w:t>
      </w:r>
    </w:p>
    <w:p>
      <w:pPr/>
      <w:r>
        <w:rPr>
          <w:b w:val="0"/>
          <w:i w:val="0"/>
        </w:rPr>
        <w:t xml:space="preserve">Infrasonido </w:t>
      </w:r>
      <w:r>
        <w:rPr>
          <w:b/>
          <w:i w:val="0"/>
        </w:rPr>
        <w:t>&lt; 20 Hz</w:t>
      </w:r>
      <w:r>
        <w:rPr>
          <w:b w:val="0"/>
          <w:i w:val="0"/>
        </w:rPr>
        <w:t xml:space="preserve"> · audible </w:t>
      </w:r>
      <w:r>
        <w:rPr>
          <w:b/>
          <w:i w:val="0"/>
        </w:rPr>
        <w:t>20 Hz – 20.000 Hz</w:t>
      </w:r>
      <w:r>
        <w:rPr>
          <w:b w:val="0"/>
          <w:i w:val="0"/>
        </w:rPr>
        <w:t xml:space="preserve"> · </w:t>
      </w:r>
      <w:r>
        <w:rPr>
          <w:b/>
          <w:i w:val="0"/>
        </w:rPr>
        <w:t>ultrasonido &gt; 20.000 Hz</w:t>
      </w:r>
      <w:r>
        <w:rPr>
          <w:b w:val="0"/>
          <w:i w:val="0"/>
        </w:rPr>
        <w:t>.</w:t>
      </w:r>
      <w:r>
        <w:t xml:space="preserve"> </w:t>
      </w:r>
      <w:r>
        <w:rPr>
          <w:b w:val="0"/>
          <w:i/>
        </w:rPr>
        <w:t>De ahí las frecuencias de muestreo de 44,1 y 48 kHz.</w:t>
      </w:r>
    </w:p>
    <w:p>
      <w:pPr>
        <w:pStyle w:val="Heading2"/>
      </w:pPr>
      <w:r>
        <w:rPr>
          <w:b w:val="0"/>
          <w:i w:val="0"/>
        </w:rPr>
        <w:t>Aparatos de medida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Aparato</w:t>
            </w:r>
          </w:p>
        </w:tc>
        <w:tc>
          <w:tcPr>
            <w:tcW w:type="dxa" w:w="4706"/>
            <w:shd w:val="clear" w:color="auto" w:fill="E4E4E4"/>
          </w:tcPr>
          <w:p>
            <w:pPr>
              <w:pStyle w:val="Tablacabecera"/>
            </w:pPr>
            <w:r/>
            <w:r>
              <w:rPr>
                <w:b w:val="0"/>
                <w:i w:val="0"/>
              </w:rPr>
              <w:t>Qué mide</w:t>
            </w:r>
          </w:p>
        </w:tc>
      </w:tr>
      <w:tr>
        <w:tc>
          <w:tcPr>
            <w:tcW w:type="dxa" w:w="4706"/>
          </w:tcPr>
          <w:p>
            <w:pPr>
              <w:pStyle w:val="Tabla"/>
            </w:pPr>
            <w:r/>
            <w:r>
              <w:rPr>
                <w:b w:val="0"/>
                <w:i w:val="0"/>
              </w:rPr>
            </w:r>
            <w:r>
              <w:rPr>
                <w:b/>
                <w:i w:val="0"/>
              </w:rPr>
              <w:t>Sonómetro</w:t>
            </w:r>
            <w:r>
              <w:rPr>
                <w:b w:val="0"/>
                <w:i w:val="0"/>
              </w:rPr>
            </w:r>
          </w:p>
        </w:tc>
        <w:tc>
          <w:tcPr>
            <w:tcW w:type="dxa" w:w="4706"/>
          </w:tcPr>
          <w:p>
            <w:pPr>
              <w:pStyle w:val="Tabla"/>
            </w:pPr>
            <w:r/>
            <w:r>
              <w:rPr>
                <w:b w:val="0"/>
                <w:i w:val="0"/>
              </w:rPr>
            </w:r>
            <w:r>
              <w:rPr>
                <w:b/>
                <w:i w:val="0"/>
              </w:rPr>
              <w:t>Nivel de presión sonora del aire</w:t>
            </w:r>
            <w:r>
              <w:rPr>
                <w:b w:val="0"/>
                <w:i w:val="0"/>
              </w:rPr>
              <w:t>, en dB(A)</w:t>
            </w:r>
          </w:p>
        </w:tc>
      </w:tr>
      <w:tr>
        <w:tc>
          <w:tcPr>
            <w:tcW w:type="dxa" w:w="4706"/>
          </w:tcPr>
          <w:p>
            <w:pPr>
              <w:pStyle w:val="Tabla"/>
            </w:pPr>
            <w:r/>
            <w:r>
              <w:rPr>
                <w:b w:val="0"/>
                <w:i w:val="0"/>
              </w:rPr>
            </w:r>
            <w:r>
              <w:rPr>
                <w:b/>
                <w:i w:val="0"/>
              </w:rPr>
              <w:t>Dosímetro</w:t>
            </w:r>
            <w:r>
              <w:rPr>
                <w:b w:val="0"/>
                <w:i w:val="0"/>
              </w:rPr>
            </w:r>
          </w:p>
        </w:tc>
        <w:tc>
          <w:tcPr>
            <w:tcW w:type="dxa" w:w="4706"/>
          </w:tcPr>
          <w:p>
            <w:pPr>
              <w:pStyle w:val="Tabla"/>
            </w:pPr>
            <w:r/>
            <w:r>
              <w:rPr>
                <w:b w:val="0"/>
                <w:i w:val="0"/>
              </w:rPr>
              <w:t xml:space="preserve">La </w:t>
            </w:r>
            <w:r>
              <w:rPr>
                <w:b/>
                <w:i w:val="0"/>
              </w:rPr>
              <w:t>dosis acumulada</w:t>
            </w:r>
            <w:r>
              <w:rPr>
                <w:b w:val="0"/>
                <w:i w:val="0"/>
              </w:rPr>
              <w:t xml:space="preserve"> por una persona en su jornada</w:t>
            </w:r>
          </w:p>
        </w:tc>
      </w:tr>
      <w:tr>
        <w:tc>
          <w:tcPr>
            <w:tcW w:type="dxa" w:w="4706"/>
          </w:tcPr>
          <w:p>
            <w:pPr>
              <w:pStyle w:val="Tabla"/>
            </w:pPr>
            <w:r/>
            <w:r>
              <w:rPr>
                <w:b w:val="0"/>
                <w:i w:val="0"/>
              </w:rPr>
            </w:r>
            <w:r>
              <w:rPr>
                <w:b/>
                <w:i w:val="0"/>
              </w:rPr>
              <w:t>Vúmetro</w:t>
            </w:r>
            <w:r>
              <w:rPr>
                <w:b w:val="0"/>
                <w:i w:val="0"/>
              </w:rPr>
            </w:r>
          </w:p>
        </w:tc>
        <w:tc>
          <w:tcPr>
            <w:tcW w:type="dxa" w:w="4706"/>
          </w:tcPr>
          <w:p>
            <w:pPr>
              <w:pStyle w:val="Tabla"/>
            </w:pPr>
            <w:r/>
            <w:r>
              <w:rPr>
                <w:b w:val="0"/>
                <w:i w:val="0"/>
              </w:rPr>
              <w:t>Nivel de la señal eléctrica, respuesta lenta</w:t>
            </w:r>
          </w:p>
        </w:tc>
      </w:tr>
      <w:tr>
        <w:tc>
          <w:tcPr>
            <w:tcW w:type="dxa" w:w="4706"/>
          </w:tcPr>
          <w:p>
            <w:pPr>
              <w:pStyle w:val="Tabla"/>
            </w:pPr>
            <w:r/>
            <w:r>
              <w:rPr>
                <w:b w:val="0"/>
                <w:i w:val="0"/>
              </w:rPr>
            </w:r>
            <w:r>
              <w:rPr>
                <w:b/>
                <w:i w:val="0"/>
              </w:rPr>
              <w:t>Picómetro</w:t>
            </w:r>
            <w:r>
              <w:rPr>
                <w:b w:val="0"/>
                <w:i w:val="0"/>
              </w:rPr>
            </w:r>
          </w:p>
        </w:tc>
        <w:tc>
          <w:tcPr>
            <w:tcW w:type="dxa" w:w="4706"/>
          </w:tcPr>
          <w:p>
            <w:pPr>
              <w:pStyle w:val="Tabla"/>
            </w:pPr>
            <w:r/>
            <w:r>
              <w:rPr>
                <w:b w:val="0"/>
                <w:i w:val="0"/>
              </w:rPr>
              <w:t>Nivel de la señal, respuesta instantánea</w:t>
            </w:r>
          </w:p>
        </w:tc>
      </w:tr>
    </w:tbl>
    <w:p>
      <w:pPr/>
    </w:p>
    <w:p>
      <w:pPr/>
      <w:r>
        <w:rPr>
          <w:b w:val="0"/>
          <w:i w:val="0"/>
        </w:rPr>
      </w:r>
      <w:r>
        <w:rPr>
          <w:b/>
          <w:i w:val="0"/>
        </w:rPr>
        <w:t>Tono a nivel cero</w:t>
      </w:r>
      <w:r>
        <w:rPr>
          <w:b w:val="0"/>
          <w:i w:val="0"/>
        </w:rPr>
        <w:t xml:space="preserve">: tono generado eléctricamente </w:t>
      </w:r>
      <w:r>
        <w:rPr>
          <w:b/>
          <w:i w:val="0"/>
        </w:rPr>
        <w:t>a un nivel de referencia, para ajustar los</w:t>
      </w:r>
      <w:r>
        <w:t xml:space="preserve"> </w:t>
      </w:r>
      <w:r>
        <w:rPr>
          <w:b/>
          <w:i w:val="0"/>
        </w:rPr>
        <w:t>equipos</w:t>
      </w:r>
      <w:r>
        <w:rPr>
          <w:b w:val="0"/>
          <w:i w:val="0"/>
        </w:rPr>
        <w:t xml:space="preserve">. </w:t>
      </w:r>
      <w:r>
        <w:rPr>
          <w:b w:val="0"/>
          <w:i/>
        </w:rPr>
        <w:t>Enviarlo por todo el sistema es su uso, no su definición.</w:t>
      </w:r>
    </w:p>
    <w:p>
      <w:pPr>
        <w:pStyle w:val="Heading2"/>
      </w:pPr>
      <w:r>
        <w:rPr>
          <w:b w:val="0"/>
          <w:i w:val="0"/>
        </w:rPr>
        <w:t>Micrófonos</w:t>
      </w:r>
    </w:p>
    <w:p>
      <w:pPr/>
      <w:r>
        <w:rPr>
          <w:b w:val="0"/>
          <w:i w:val="0"/>
        </w:rPr>
      </w:r>
      <w:r>
        <w:rPr>
          <w:b/>
          <w:i w:val="0"/>
        </w:rPr>
        <w:t>Dinámico</w:t>
      </w:r>
      <w:r>
        <w:rPr>
          <w:b w:val="0"/>
          <w:i w:val="0"/>
        </w:rPr>
        <w:t xml:space="preserve">: bobina móvil, </w:t>
      </w:r>
      <w:r>
        <w:rPr>
          <w:b/>
          <w:i w:val="0"/>
        </w:rPr>
        <w:t>no necesita alimentación</w:t>
      </w:r>
      <w:r>
        <w:rPr>
          <w:b w:val="0"/>
          <w:i w:val="0"/>
        </w:rPr>
        <w:t xml:space="preserve">. </w:t>
      </w:r>
      <w:r>
        <w:rPr>
          <w:b/>
          <w:i w:val="0"/>
        </w:rPr>
        <w:t>De condensador (electrostático)</w:t>
      </w:r>
      <w:r>
        <w:rPr>
          <w:b w:val="0"/>
          <w:i w:val="0"/>
        </w:rPr>
        <w:t>:</w:t>
      </w:r>
      <w:r>
        <w:t xml:space="preserve"> </w:t>
      </w:r>
      <w:r>
        <w:rPr>
          <w:b w:val="0"/>
          <w:i w:val="0"/>
        </w:rPr>
      </w:r>
      <w:r>
        <w:rPr>
          <w:b/>
          <w:i w:val="0"/>
        </w:rPr>
        <w:t>necesita alimentación fantasma</w:t>
      </w:r>
      <w:r>
        <w:rPr>
          <w:b w:val="0"/>
          <w:i w:val="0"/>
        </w:rPr>
        <w:t>, 48 V por el propio cable. Cinta. Electret.</w:t>
      </w:r>
      <w:r>
        <w:t xml:space="preserve"> </w:t>
      </w:r>
      <w:r>
        <w:rPr>
          <w:b w:val="0"/>
          <w:i w:val="0"/>
        </w:rPr>
        <w:t xml:space="preserve">Patrones: </w:t>
      </w:r>
      <w:r>
        <w:rPr>
          <w:b/>
          <w:i w:val="0"/>
        </w:rPr>
        <w:t>omnidireccional · cardioide · supercardioide · cañón · bidireccional</w:t>
      </w:r>
      <w:r>
        <w:rPr>
          <w:b w:val="0"/>
          <w:i w:val="0"/>
        </w:rPr>
        <w:t>.</w:t>
      </w:r>
    </w:p>
    <w:p>
      <w:pPr>
        <w:pStyle w:val="Heading2"/>
      </w:pPr>
      <w:r>
        <w:rPr>
          <w:b w:val="0"/>
          <w:i w:val="0"/>
        </w:rPr>
        <w:t>Toma estéreo</w:t>
      </w:r>
    </w:p>
    <w:p>
      <w:pPr/>
      <w:r>
        <w:rPr>
          <w:b w:val="0"/>
          <w:i w:val="0"/>
        </w:rPr>
      </w:r>
      <w:r>
        <w:rPr>
          <w:b/>
          <w:i w:val="0"/>
        </w:rPr>
        <w:t>Par coincidente (X-Y)</w:t>
      </w:r>
      <w:r>
        <w:rPr>
          <w:b w:val="0"/>
          <w:i w:val="0"/>
        </w:rPr>
        <w:t xml:space="preserve"> por intensidad · </w:t>
      </w:r>
      <w:r>
        <w:rPr>
          <w:b/>
          <w:i w:val="0"/>
        </w:rPr>
        <w:t>M/S</w:t>
      </w:r>
      <w:r>
        <w:rPr>
          <w:b w:val="0"/>
          <w:i w:val="0"/>
        </w:rPr>
        <w:t xml:space="preserve"> · </w:t>
      </w:r>
      <w:r>
        <w:rPr>
          <w:b/>
          <w:i w:val="0"/>
        </w:rPr>
        <w:t>par espaciado (A-B)</w:t>
      </w:r>
      <w:r>
        <w:rPr>
          <w:b w:val="0"/>
          <w:i w:val="0"/>
        </w:rPr>
        <w:t xml:space="preserve"> por tiempo · </w:t>
      </w:r>
      <w:r>
        <w:rPr>
          <w:b/>
          <w:i w:val="0"/>
        </w:rPr>
        <w:t>ORTF</w:t>
      </w:r>
      <w:r>
        <w:rPr>
          <w:b w:val="0"/>
          <w:i w:val="0"/>
        </w:rPr>
        <w:t xml:space="preserve"> ·</w:t>
      </w:r>
      <w:r>
        <w:t xml:space="preserve"> </w:t>
      </w:r>
      <w:r>
        <w:rPr>
          <w:b w:val="0"/>
          <w:i w:val="0"/>
        </w:rPr>
      </w:r>
      <w:r>
        <w:rPr>
          <w:b/>
          <w:i w:val="0"/>
        </w:rPr>
        <w:t>binaural: dos omnidireccionales donde estarían los oídos</w:t>
      </w:r>
      <w:r>
        <w:rPr>
          <w:b w:val="0"/>
          <w:i w:val="0"/>
        </w:rPr>
        <w:t xml:space="preserve"> → realidad virtual, con auriculares.</w:t>
      </w:r>
    </w:p>
    <w:p>
      <w:pPr>
        <w:pStyle w:val="Heading2"/>
      </w:pPr>
      <w:r>
        <w:rPr>
          <w:b w:val="0"/>
          <w:i w:val="0"/>
        </w:rPr>
        <w:t>Ecualización y planos</w:t>
      </w:r>
    </w:p>
    <w:p>
      <w:pPr/>
      <w:r>
        <w:rPr>
          <w:b w:val="0"/>
          <w:i w:val="0"/>
        </w:rPr>
        <w:t xml:space="preserve">Graves 20-250 Hz = </w:t>
      </w:r>
      <w:r>
        <w:rPr>
          <w:b/>
          <w:i w:val="0"/>
        </w:rPr>
        <w:t>cuerpo y calidez</w:t>
      </w:r>
      <w:r>
        <w:rPr>
          <w:b w:val="0"/>
          <w:i w:val="0"/>
        </w:rPr>
        <w:t xml:space="preserve">; medios 800 Hz-4 kHz = </w:t>
      </w:r>
      <w:r>
        <w:rPr>
          <w:b/>
          <w:i w:val="0"/>
        </w:rPr>
        <w:t>presencia</w:t>
      </w:r>
      <w:r>
        <w:rPr>
          <w:b w:val="0"/>
          <w:i w:val="0"/>
        </w:rPr>
        <w:t>; agudos = filo.</w:t>
      </w:r>
      <w:r>
        <w:t xml:space="preserve"> </w:t>
      </w:r>
      <w:r>
        <w:rPr>
          <w:b w:val="0"/>
          <w:i w:val="0"/>
        </w:rPr>
      </w:r>
      <w:r>
        <w:rPr>
          <w:b/>
          <w:i w:val="0"/>
        </w:rPr>
        <w:t>Voz en off cálida y presente</w:t>
      </w:r>
      <w:r>
        <w:rPr>
          <w:b w:val="0"/>
          <w:i w:val="0"/>
        </w:rPr>
        <w:t xml:space="preserve">: subir medias y bajas, </w:t>
      </w:r>
      <w:r>
        <w:rPr>
          <w:b/>
          <w:i w:val="0"/>
        </w:rPr>
        <w:t>atenuar altas</w:t>
      </w:r>
      <w:r>
        <w:rPr>
          <w:b w:val="0"/>
          <w:i w:val="0"/>
        </w:rPr>
        <w:t>.</w:t>
      </w:r>
      <w:r>
        <w:t xml:space="preserve"> </w:t>
      </w:r>
      <w:r>
        <w:rPr>
          <w:b w:val="0"/>
          <w:i w:val="0"/>
        </w:rPr>
        <w:t xml:space="preserve">Planos de sonido: primer plano seco y presente → plano general con reverberación. </w:t>
      </w:r>
      <w:r>
        <w:rPr>
          <w:b w:val="0"/>
          <w:i/>
        </w:rPr>
        <w:t>Lo que se cambia</w:t>
      </w:r>
      <w:r>
        <w:t xml:space="preserve"> </w:t>
      </w:r>
      <w:r>
        <w:rPr>
          <w:b w:val="0"/>
          <w:i/>
        </w:rPr>
        <w:t>es la distancia del micrófono, no el fader.</w:t>
      </w:r>
    </w:p>
    <w:p>
      <w:pPr>
        <w:pStyle w:val="Heading2"/>
      </w:pPr>
      <w:r>
        <w:rPr>
          <w:b w:val="0"/>
          <w:i w:val="0"/>
        </w:rPr>
        <w:t>Capas y pista internacional</w:t>
      </w:r>
    </w:p>
    <w:p>
      <w:pPr/>
      <w:r>
        <w:rPr>
          <w:b w:val="0"/>
          <w:i w:val="0"/>
        </w:rPr>
        <w:t xml:space="preserve">Capas: </w:t>
      </w:r>
      <w:r>
        <w:rPr>
          <w:b/>
          <w:i w:val="0"/>
        </w:rPr>
        <w:t>diálogo · ambientes · efectos · música</w:t>
      </w:r>
      <w:r>
        <w:rPr>
          <w:b w:val="0"/>
          <w:i w:val="0"/>
        </w:rPr>
        <w:t>.</w:t>
      </w:r>
      <w:r>
        <w:t xml:space="preserve"> </w:t>
      </w:r>
      <w:r>
        <w:rPr>
          <w:b w:val="0"/>
          <w:i w:val="0"/>
        </w:rPr>
      </w:r>
      <w:r>
        <w:rPr>
          <w:b/>
          <w:i w:val="0"/>
        </w:rPr>
        <w:t>Ambientación sonora</w:t>
      </w:r>
      <w:r>
        <w:rPr>
          <w:b w:val="0"/>
          <w:i w:val="0"/>
        </w:rPr>
        <w:t xml:space="preserve"> = efectos, ráfagas y fondos musicales.</w:t>
      </w:r>
      <w:r>
        <w:t xml:space="preserve"> </w:t>
      </w:r>
      <w:r>
        <w:rPr>
          <w:b w:val="0"/>
          <w:i w:val="0"/>
        </w:rPr>
      </w:r>
      <w:r>
        <w:rPr>
          <w:b/>
          <w:i w:val="0"/>
        </w:rPr>
        <w:t>Foley</w:t>
      </w:r>
      <w:r>
        <w:rPr>
          <w:b w:val="0"/>
          <w:i w:val="0"/>
        </w:rPr>
        <w:t xml:space="preserve">: efectos grabados en sala </w:t>
      </w:r>
      <w:r>
        <w:rPr>
          <w:b/>
          <w:i w:val="0"/>
        </w:rPr>
        <w:t>con correspondencia visual con la imagen</w:t>
      </w:r>
      <w:r>
        <w:rPr>
          <w:b w:val="0"/>
          <w:i w:val="0"/>
        </w:rPr>
        <w:t>.</w:t>
      </w:r>
      <w:r>
        <w:t xml:space="preserve"> </w:t>
      </w:r>
      <w:r>
        <w:rPr>
          <w:b w:val="0"/>
          <w:i w:val="0"/>
        </w:rPr>
      </w:r>
      <w:r>
        <w:rPr>
          <w:b/>
          <w:i w:val="0"/>
        </w:rPr>
        <w:t>Pista internacional</w:t>
      </w:r>
      <w:r>
        <w:rPr>
          <w:b w:val="0"/>
          <w:i w:val="0"/>
        </w:rPr>
        <w:t xml:space="preserve">: </w:t>
      </w:r>
      <w:r>
        <w:rPr>
          <w:b/>
          <w:i w:val="0"/>
        </w:rPr>
        <w:t>músicas, ambientes, efectos y los totales de los entrevistados</w:t>
      </w:r>
      <w:r>
        <w:rPr>
          <w:b w:val="0"/>
          <w:i w:val="0"/>
        </w:rPr>
        <w:t>.</w:t>
      </w:r>
      <w:r>
        <w:t xml:space="preserve"> </w:t>
      </w:r>
      <w:r>
        <w:rPr>
          <w:b w:val="0"/>
          <w:i w:val="0"/>
        </w:rPr>
      </w:r>
      <w:r>
        <w:rPr>
          <w:b/>
          <w:i w:val="0"/>
        </w:rPr>
        <w:t>No lleva la voz en off</w:t>
      </w:r>
      <w:r>
        <w:rPr>
          <w:b w:val="0"/>
          <w:i w:val="0"/>
        </w:rPr>
        <w:t>, que se vuelve a grabar en el idioma de destino.</w:t>
      </w:r>
    </w:p>
    <w:p>
      <w:pPr>
        <w:pStyle w:val="Heading2"/>
      </w:pPr>
      <w:r>
        <w:rPr>
          <w:b w:val="0"/>
          <w:i w:val="0"/>
        </w:rPr>
        <w:t>Directo</w:t>
      </w:r>
    </w:p>
    <w:p>
      <w:pPr/>
      <w:r>
        <w:rPr>
          <w:b w:val="0"/>
          <w:i w:val="0"/>
        </w:rPr>
      </w:r>
      <w:r>
        <w:rPr>
          <w:b/>
          <w:i w:val="0"/>
        </w:rPr>
        <w:t>N-1</w:t>
      </w:r>
      <w:r>
        <w:rPr>
          <w:b w:val="0"/>
          <w:i w:val="0"/>
        </w:rPr>
        <w:t xml:space="preserve">: la mezcla del programa </w:t>
      </w:r>
      <w:r>
        <w:rPr>
          <w:b/>
          <w:i w:val="0"/>
        </w:rPr>
        <w:t>menos la señal de la fuente a la que se envía</w:t>
      </w:r>
      <w:r>
        <w:rPr>
          <w:b w:val="0"/>
          <w:i w:val="0"/>
        </w:rPr>
        <w:t>. Evita que quien</w:t>
      </w:r>
      <w:r>
        <w:t xml:space="preserve"> </w:t>
      </w:r>
      <w:r>
        <w:rPr>
          <w:b w:val="0"/>
          <w:i w:val="0"/>
        </w:rPr>
        <w:t xml:space="preserve">habla se oiga a sí mismo con retardo. </w:t>
      </w:r>
      <w:r>
        <w:rPr>
          <w:b w:val="0"/>
          <w:i/>
        </w:rPr>
        <w:t>Cada envío tiene su propia N-1.</w:t>
      </w:r>
      <w:r>
        <w:t xml:space="preserve"> </w:t>
      </w:r>
      <w:r>
        <w:rPr>
          <w:b w:val="0"/>
          <w:i w:val="0"/>
        </w:rPr>
      </w:r>
      <w:r>
        <w:rPr>
          <w:b/>
          <w:i w:val="0"/>
        </w:rPr>
        <w:t>Backline</w:t>
      </w:r>
      <w:r>
        <w:rPr>
          <w:b w:val="0"/>
          <w:i w:val="0"/>
        </w:rPr>
        <w:t xml:space="preserve">: </w:t>
      </w:r>
      <w:r>
        <w:rPr>
          <w:b/>
          <w:i w:val="0"/>
        </w:rPr>
        <w:t>instrumentos y amplificadores del grupo en el escenario</w:t>
      </w:r>
      <w:r>
        <w:rPr>
          <w:b w:val="0"/>
          <w:i w:val="0"/>
        </w:rPr>
        <w:t xml:space="preserve">. </w:t>
      </w:r>
      <w:r>
        <w:rPr>
          <w:b w:val="0"/>
          <w:i/>
        </w:rPr>
        <w:t>El P.A. va delante,</w:t>
      </w:r>
      <w:r>
        <w:t xml:space="preserve"> </w:t>
      </w:r>
      <w:r>
        <w:rPr>
          <w:b w:val="0"/>
          <w:i/>
        </w:rPr>
        <w:t>hacia el público.</w:t>
      </w:r>
    </w:p>
    <w:p>
      <w:pPr>
        <w:pStyle w:val="Heading2"/>
      </w:pPr>
      <w:r>
        <w:rPr>
          <w:b w:val="0"/>
          <w:i w:val="0"/>
        </w:rPr>
        <w:t>Formatos</w:t>
      </w:r>
    </w:p>
    <w:p>
      <w:pPr/>
      <w:r>
        <w:rPr>
          <w:b w:val="0"/>
          <w:i w:val="0"/>
        </w:rPr>
      </w:r>
      <w:r>
        <w:rPr>
          <w:b/>
          <w:i w:val="0"/>
        </w:rPr>
        <w:t>Sin compresión: WAV y AIFF</w:t>
      </w:r>
      <w:r>
        <w:rPr>
          <w:b w:val="0"/>
          <w:i w:val="0"/>
        </w:rPr>
        <w:t xml:space="preserve"> (contenedores con muestras PCM). Sin pérdidas: FLAC, ALAC.</w:t>
      </w:r>
      <w:r>
        <w:t xml:space="preserve"> </w:t>
      </w:r>
      <w:r>
        <w:rPr>
          <w:b w:val="0"/>
          <w:i w:val="0"/>
        </w:rPr>
        <w:t xml:space="preserve">Con pérdidas: MP3, AAC, MPEG, Dolby Digital. </w:t>
      </w:r>
      <w:r>
        <w:rPr>
          <w:b/>
          <w:i w:val="0"/>
        </w:rPr>
        <w:t>AVC es un códec de vídeo.</w:t>
      </w:r>
      <w:r>
        <w:rPr>
          <w:b w:val="0"/>
          <w:i w:val="0"/>
        </w:rPr>
      </w:r>
    </w:p>
    <w:p>
      <w:r>
        <w:br w:type="page"/>
      </w:r>
    </w:p>
    <w:p>
      <w:pPr>
        <w:pStyle w:val="Rótulo"/>
      </w:pPr>
      <w:r>
        <w:t>Para comprobar si el tema se sostiene</w:t>
      </w:r>
    </w:p>
    <w:p>
      <w:pPr>
        <w:pStyle w:val="Heading1"/>
      </w:pPr>
      <w:r>
        <w:t>Preguntas reales de examen · tema 9</w:t>
      </w:r>
    </w:p>
    <w:p>
      <w:pPr/>
      <w:r>
        <w:rPr>
          <w:i/>
        </w:rPr>
        <w:t>13 preguntas de los cuadernillos de 2024. Las respuestas, al final del volumen.</w:t>
      </w:r>
    </w:p>
    <w:p>
      <w:pPr>
        <w:pStyle w:val="Pregunta"/>
      </w:pPr>
      <w:r>
        <w:rPr>
          <w:rStyle w:val="Númerodepregunta"/>
        </w:rPr>
        <w:t xml:space="preserve">1. </w:t>
      </w:r>
      <w:r>
        <w:rPr>
          <w:b/>
        </w:rPr>
        <w:t>La utilización de efectos, ráfagas y fondos musicales, componen:</w:t>
      </w:r>
    </w:p>
    <w:p>
      <w:pPr>
        <w:pStyle w:val="Opción"/>
      </w:pPr>
      <w:r>
        <w:t>a) La ambientación sonora.</w:t>
      </w:r>
    </w:p>
    <w:p>
      <w:pPr>
        <w:pStyle w:val="Opción"/>
      </w:pPr>
      <w:r>
        <w:t>b) La sintonía.</w:t>
      </w:r>
    </w:p>
    <w:p>
      <w:pPr>
        <w:pStyle w:val="Opción"/>
      </w:pPr>
      <w:r>
        <w:t>c) Los efectos de video.</w:t>
      </w:r>
    </w:p>
    <w:p>
      <w:pPr>
        <w:pStyle w:val="Opción"/>
      </w:pPr>
      <w:r>
        <w:t>d) La postproducción sonora.</w:t>
      </w:r>
    </w:p>
    <w:p>
      <w:pPr>
        <w:pStyle w:val="Pregunta"/>
      </w:pPr>
      <w:r>
        <w:rPr>
          <w:rStyle w:val="Númerodepregunta"/>
        </w:rPr>
        <w:t xml:space="preserve">2. </w:t>
      </w:r>
      <w:r>
        <w:rPr>
          <w:b/>
        </w:rPr>
        <w:t>¿Qué es el backline en una actuación musical?</w:t>
      </w:r>
    </w:p>
    <w:p>
      <w:pPr>
        <w:pStyle w:val="Opción"/>
      </w:pPr>
      <w:r>
        <w:t>a) Zona donde se sitúan los grupos antes de salir al escenario.</w:t>
      </w:r>
    </w:p>
    <w:p>
      <w:pPr>
        <w:pStyle w:val="Opción"/>
      </w:pPr>
      <w:r>
        <w:t>b) El equipo de amplificación de audio que está delante del escenario hacia el público.</w:t>
      </w:r>
    </w:p>
    <w:p>
      <w:pPr>
        <w:pStyle w:val="Opción"/>
      </w:pPr>
      <w:r>
        <w:t>c) Zona VIP para los músicos y sus acompañantes.</w:t>
      </w:r>
    </w:p>
    <w:p>
      <w:pPr>
        <w:pStyle w:val="Opción"/>
      </w:pPr>
      <w:r>
        <w:t>d) Conjunto de instrumentos y amplificadores que acompañan al grupo musical en el escenario.</w:t>
      </w:r>
    </w:p>
    <w:p>
      <w:pPr>
        <w:pStyle w:val="Pregunta"/>
      </w:pPr>
      <w:r>
        <w:rPr>
          <w:rStyle w:val="Númerodepregunta"/>
        </w:rPr>
        <w:t xml:space="preserve">3. </w:t>
      </w:r>
      <w:r>
        <w:rPr>
          <w:b/>
        </w:rPr>
        <w:t>Teniendo en cuenta la capacidad auditiva media del oído humano, un ultrasonido tiene una frecuencia superior a:</w:t>
      </w:r>
    </w:p>
    <w:p>
      <w:pPr>
        <w:pStyle w:val="Opción"/>
      </w:pPr>
      <w:r>
        <w:t>a) 2.000Hz.</w:t>
      </w:r>
    </w:p>
    <w:p>
      <w:pPr>
        <w:pStyle w:val="Opción"/>
      </w:pPr>
      <w:r>
        <w:t>b) 20.000Hz.</w:t>
      </w:r>
    </w:p>
    <w:p>
      <w:pPr>
        <w:pStyle w:val="Opción"/>
      </w:pPr>
      <w:r>
        <w:t>c) 12.000Hz.</w:t>
      </w:r>
    </w:p>
    <w:p>
      <w:pPr>
        <w:pStyle w:val="Opción"/>
      </w:pPr>
      <w:r>
        <w:t>d) 500Hz.</w:t>
      </w:r>
    </w:p>
    <w:p>
      <w:pPr>
        <w:pStyle w:val="Pregunta"/>
      </w:pPr>
      <w:r>
        <w:rPr>
          <w:rStyle w:val="Númerodepregunta"/>
        </w:rPr>
        <w:t xml:space="preserve">4. </w:t>
      </w:r>
      <w:r>
        <w:rPr>
          <w:b/>
        </w:rPr>
        <w:t>¿Cuál de las siguientes acciones realizamos con la ecualización para hacer que una voz en off suene más cálida y presente en una producción documental?</w:t>
      </w:r>
    </w:p>
    <w:p>
      <w:pPr>
        <w:pStyle w:val="Opción"/>
      </w:pPr>
      <w:r>
        <w:t>a) Crear un corte pronunciado en las frecuencias medias.</w:t>
      </w:r>
    </w:p>
    <w:p>
      <w:pPr>
        <w:pStyle w:val="Opción"/>
      </w:pPr>
      <w:r>
        <w:t>b) Aumentar las frecuencias agudas y atenuar las graves.</w:t>
      </w:r>
    </w:p>
    <w:p>
      <w:pPr>
        <w:pStyle w:val="Opción"/>
      </w:pPr>
      <w:r>
        <w:t>c) Aumentar ligeramente las frecuencias medias y bajas, y atenuar un poco las altas.</w:t>
      </w:r>
    </w:p>
    <w:p>
      <w:pPr>
        <w:pStyle w:val="Opción"/>
      </w:pPr>
      <w:r>
        <w:t>d) Aplicar una reverberación muy corta.</w:t>
      </w:r>
    </w:p>
    <w:p>
      <w:pPr>
        <w:pStyle w:val="Pregunta"/>
      </w:pPr>
      <w:r>
        <w:rPr>
          <w:rStyle w:val="Númerodepregunta"/>
        </w:rPr>
        <w:t xml:space="preserve">5. </w:t>
      </w:r>
      <w:r>
        <w:rPr>
          <w:b/>
        </w:rPr>
        <w:t>¿Con qué aparato se mide el nivel de presión sonora?</w:t>
      </w:r>
    </w:p>
    <w:p>
      <w:pPr>
        <w:pStyle w:val="Opción"/>
      </w:pPr>
      <w:r>
        <w:t>a) Dosímetro.</w:t>
      </w:r>
    </w:p>
    <w:p>
      <w:pPr>
        <w:pStyle w:val="Opción"/>
      </w:pPr>
      <w:r>
        <w:t>b) Vúmetro.</w:t>
      </w:r>
    </w:p>
    <w:p>
      <w:pPr>
        <w:pStyle w:val="Opción"/>
      </w:pPr>
      <w:r>
        <w:t>c) Sonómetro.</w:t>
      </w:r>
    </w:p>
    <w:p>
      <w:pPr>
        <w:pStyle w:val="Opción"/>
      </w:pPr>
      <w:r>
        <w:t>d) Picómetro.</w:t>
      </w:r>
    </w:p>
    <w:p>
      <w:pPr>
        <w:pStyle w:val="Pregunta"/>
      </w:pPr>
      <w:r>
        <w:rPr>
          <w:rStyle w:val="Númerodepregunta"/>
        </w:rPr>
        <w:t xml:space="preserve">6. </w:t>
      </w:r>
      <w:r>
        <w:rPr>
          <w:b/>
        </w:rPr>
        <w:t>Un sonido Foley es:</w:t>
      </w:r>
    </w:p>
    <w:p>
      <w:pPr>
        <w:pStyle w:val="Opción"/>
      </w:pPr>
      <w:r>
        <w:t>a) Un sonido proveniente de un archivo sonoro.</w:t>
      </w:r>
    </w:p>
    <w:p>
      <w:pPr>
        <w:pStyle w:val="Opción"/>
      </w:pPr>
      <w:r>
        <w:t>b) Un sonido que tiene correspondencia visual con la imagen.</w:t>
      </w:r>
    </w:p>
    <w:p>
      <w:pPr>
        <w:pStyle w:val="Opción"/>
      </w:pPr>
      <w:r>
        <w:t>c) Un sonido que no tiene correspondencia visual con la imagen.</w:t>
      </w:r>
    </w:p>
    <w:p>
      <w:pPr>
        <w:pStyle w:val="Opción"/>
      </w:pPr>
      <w:r>
        <w:t>d) Un sonido generado por un doblador.</w:t>
      </w:r>
    </w:p>
    <w:p>
      <w:pPr>
        <w:pStyle w:val="Pregunta"/>
      </w:pPr>
      <w:r>
        <w:rPr>
          <w:rStyle w:val="Númerodepregunta"/>
        </w:rPr>
        <w:t xml:space="preserve">7. </w:t>
      </w:r>
      <w:r>
        <w:rPr>
          <w:b/>
        </w:rPr>
        <w:t>En la retransmisión de un concierto, si diferentes instrumentos musicales tocan la misma nota, ¿qué cualidad del sonido nos permite distinguirlos, aunque tengan la misma frecuencia pero distinto matiz sonoro?</w:t>
      </w:r>
    </w:p>
    <w:p>
      <w:pPr>
        <w:pStyle w:val="Opción"/>
      </w:pPr>
      <w:r>
        <w:t>a) Timbre.</w:t>
      </w:r>
    </w:p>
    <w:p>
      <w:pPr>
        <w:pStyle w:val="Opción"/>
      </w:pPr>
      <w:r>
        <w:t>b) Tono.</w:t>
      </w:r>
    </w:p>
    <w:p>
      <w:pPr>
        <w:pStyle w:val="Opción"/>
      </w:pPr>
      <w:r>
        <w:t>c) Intensidad.</w:t>
      </w:r>
    </w:p>
    <w:p>
      <w:pPr>
        <w:pStyle w:val="Opción"/>
      </w:pPr>
      <w:r>
        <w:t>d) Frecuencia.</w:t>
      </w:r>
    </w:p>
    <w:p>
      <w:pPr>
        <w:pStyle w:val="Pregunta"/>
      </w:pPr>
      <w:r>
        <w:rPr>
          <w:rStyle w:val="Númerodepregunta"/>
        </w:rPr>
        <w:t xml:space="preserve">8. </w:t>
      </w:r>
      <w:r>
        <w:rPr>
          <w:b/>
        </w:rPr>
        <w:t>¿Qué técnica de grabación estéreo hace uso de dos micrófonos omnidireccionales empleándose para realidad virtual?</w:t>
      </w:r>
    </w:p>
    <w:p>
      <w:pPr>
        <w:pStyle w:val="Opción"/>
      </w:pPr>
      <w:r>
        <w:t>a) Bin estéreo.</w:t>
      </w:r>
    </w:p>
    <w:p>
      <w:pPr>
        <w:pStyle w:val="Opción"/>
      </w:pPr>
      <w:r>
        <w:t>b) Din estéreo.</w:t>
      </w:r>
    </w:p>
    <w:p>
      <w:pPr>
        <w:pStyle w:val="Opción"/>
      </w:pPr>
      <w:r>
        <w:t>c) Par coincidente.</w:t>
      </w:r>
    </w:p>
    <w:p>
      <w:pPr>
        <w:pStyle w:val="Opción"/>
      </w:pPr>
      <w:r>
        <w:t>d) Estéreo Binaural.</w:t>
      </w:r>
    </w:p>
    <w:p>
      <w:pPr>
        <w:pStyle w:val="Pregunta"/>
      </w:pPr>
      <w:r>
        <w:rPr>
          <w:rStyle w:val="Númerodepregunta"/>
        </w:rPr>
        <w:t xml:space="preserve">9. </w:t>
      </w:r>
      <w:r>
        <w:rPr>
          <w:b/>
        </w:rPr>
        <w:t>¿Qué es el tono a nivel cero?</w:t>
      </w:r>
    </w:p>
    <w:p>
      <w:pPr>
        <w:pStyle w:val="Opción"/>
      </w:pPr>
      <w:r>
        <w:t>a) Una señal que no contiene frecuencia.</w:t>
      </w:r>
    </w:p>
    <w:p>
      <w:pPr>
        <w:pStyle w:val="Opción"/>
      </w:pPr>
      <w:r>
        <w:t>b) Tono generado eléctricamente a un nivel de referencia utilizado para ajustar los equipos.</w:t>
      </w:r>
    </w:p>
    <w:p>
      <w:pPr>
        <w:pStyle w:val="Opción"/>
      </w:pPr>
      <w:r>
        <w:t>c) Una señal que contiene una frecuencia de audio.</w:t>
      </w:r>
    </w:p>
    <w:p>
      <w:pPr>
        <w:pStyle w:val="Opción"/>
      </w:pPr>
      <w:r>
        <w:t>d) Tono que se envía a través de todo el sistema y debe producir una lectura normalizada en los medidores de cada etapa.</w:t>
      </w:r>
    </w:p>
    <w:p>
      <w:pPr>
        <w:pStyle w:val="Pregunta"/>
      </w:pPr>
      <w:r>
        <w:rPr>
          <w:rStyle w:val="Númerodepregunta"/>
        </w:rPr>
        <w:t xml:space="preserve">10. </w:t>
      </w:r>
      <w:r>
        <w:rPr>
          <w:b/>
        </w:rPr>
        <w:t>En la preparación de un documental para su venta en el extranjero, ¿qué sonidos incorporarías en la pista de sonido internacional?</w:t>
      </w:r>
    </w:p>
    <w:p>
      <w:pPr>
        <w:pStyle w:val="Opción"/>
      </w:pPr>
      <w:r>
        <w:t>a) Todos.</w:t>
      </w:r>
    </w:p>
    <w:p>
      <w:pPr>
        <w:pStyle w:val="Opción"/>
      </w:pPr>
      <w:r>
        <w:t>b) Músicas, ambientes y los totales de los entrevistados.</w:t>
      </w:r>
    </w:p>
    <w:p>
      <w:pPr>
        <w:pStyle w:val="Opción"/>
      </w:pPr>
      <w:r>
        <w:t>c) Músicas, ambientes y off.</w:t>
      </w:r>
    </w:p>
    <w:p>
      <w:pPr>
        <w:pStyle w:val="Opción"/>
      </w:pPr>
      <w:r>
        <w:t>d) Ambientes y traducciones.</w:t>
      </w:r>
    </w:p>
    <w:p>
      <w:pPr>
        <w:pStyle w:val="Pregunta"/>
      </w:pPr>
      <w:r>
        <w:rPr>
          <w:rStyle w:val="Númerodepregunta"/>
        </w:rPr>
        <w:t xml:space="preserve">11. </w:t>
      </w:r>
      <w:r>
        <w:rPr>
          <w:b/>
        </w:rPr>
        <w:t>¿Qué es la señal N-1 de un retorno de audio?</w:t>
      </w:r>
    </w:p>
    <w:p>
      <w:pPr>
        <w:pStyle w:val="Opción"/>
      </w:pPr>
      <w:r>
        <w:t>a) Las señales de audio del programa menos las de órdenes del realizador.</w:t>
      </w:r>
    </w:p>
    <w:p>
      <w:pPr>
        <w:pStyle w:val="Opción"/>
      </w:pPr>
      <w:r>
        <w:t>b) Las señales de audio del programa menos la señal de la fuente a la que se le va a efectuar el envío.</w:t>
      </w:r>
    </w:p>
    <w:p>
      <w:pPr>
        <w:pStyle w:val="Opción"/>
      </w:pPr>
      <w:r>
        <w:t>c) Las señales de audio del programa menos la señal de los monitores de audio del estudio.</w:t>
      </w:r>
    </w:p>
    <w:p>
      <w:pPr>
        <w:pStyle w:val="Opción"/>
      </w:pPr>
      <w:r>
        <w:t>d) Las señales de audio del programa, con las órdenes del realizador, menos las señales exteriores.</w:t>
      </w:r>
    </w:p>
    <w:p>
      <w:pPr>
        <w:pStyle w:val="Pregunta"/>
      </w:pPr>
      <w:r>
        <w:rPr>
          <w:rStyle w:val="Númerodepregunta"/>
        </w:rPr>
        <w:t xml:space="preserve">12. </w:t>
      </w:r>
      <w:r>
        <w:rPr>
          <w:b/>
        </w:rPr>
        <w:t>La alimentación “phantom” es necesaria para los:</w:t>
      </w:r>
    </w:p>
    <w:p>
      <w:pPr>
        <w:pStyle w:val="Opción"/>
      </w:pPr>
      <w:r>
        <w:t>a) Micrófonos de Condensador.</w:t>
      </w:r>
    </w:p>
    <w:p>
      <w:pPr>
        <w:pStyle w:val="Opción"/>
      </w:pPr>
      <w:r>
        <w:t>b) Micrófonos inalámbricos.</w:t>
      </w:r>
    </w:p>
    <w:p>
      <w:pPr>
        <w:pStyle w:val="Opción"/>
      </w:pPr>
      <w:r>
        <w:t>c) Micrófonos electroestáticos.</w:t>
      </w:r>
    </w:p>
    <w:p>
      <w:pPr>
        <w:pStyle w:val="Opción"/>
      </w:pPr>
      <w:r>
        <w:t>d) Micrófonos dinámicos.</w:t>
      </w:r>
    </w:p>
    <w:p>
      <w:pPr>
        <w:pStyle w:val="Pregunta"/>
      </w:pPr>
      <w:r>
        <w:rPr>
          <w:rStyle w:val="Númerodepregunta"/>
        </w:rPr>
        <w:t xml:space="preserve">13. </w:t>
      </w:r>
      <w:r>
        <w:rPr>
          <w:b/>
        </w:rPr>
        <w:t>¿Qué códec de audio no tiene compresión?</w:t>
      </w:r>
    </w:p>
    <w:p>
      <w:pPr>
        <w:pStyle w:val="Opción"/>
      </w:pPr>
      <w:r>
        <w:t>a) MPEG.</w:t>
      </w:r>
    </w:p>
    <w:p>
      <w:pPr>
        <w:pStyle w:val="Opción"/>
      </w:pPr>
      <w:r>
        <w:t>b) WAV.</w:t>
      </w:r>
    </w:p>
    <w:p>
      <w:pPr>
        <w:pStyle w:val="Opción"/>
      </w:pPr>
      <w:r>
        <w:t>c) AIFFK.</w:t>
      </w:r>
    </w:p>
    <w:p>
      <w:pPr>
        <w:pStyle w:val="Opción"/>
      </w:pPr>
      <w:r>
        <w:t>d) AVC. o? W. or or</w:t>
      </w:r>
    </w:p>
    <w:p>
      <w:r>
        <w:br w:type="page"/>
      </w:r>
    </w:p>
    <w:p>
      <w:pPr>
        <w:pStyle w:val="Rótulo"/>
      </w:pPr>
      <w:r>
        <w:t>Temario específico · Realización (Asistencia)</w:t>
      </w:r>
    </w:p>
    <w:p>
      <w:pPr>
        <w:pStyle w:val="Heading1"/>
      </w:pPr>
      <w:r>
        <w:t>TEMA 10 – El mezclador de vídeo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4 (4.1 a 4.12)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Documentación de fabricante</w:t>
            </w:r>
            <w:r>
              <w:rPr>
                <w:b w:val="0"/>
                <w:i w:val="0"/>
              </w:rPr>
              <w:t xml:space="preserve">: manual en español de los </w:t>
            </w:r>
            <w:r>
              <w:rPr>
                <w:b/>
                <w:i w:val="0"/>
              </w:rPr>
              <w:t>Blackmagic ATEM</w:t>
            </w:r>
            <w:r>
              <w:rPr>
                <w:b w:val="0"/>
                <w:i w:val="0"/>
              </w:rPr>
              <w:t>, edición de diciembre de 2024</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descargada el </w:t>
            </w:r>
            <w:r>
              <w:rPr>
                <w:b/>
                <w:i w:val="0"/>
              </w:rPr>
              <w:t>03/09/2026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diciembre de 2024</w:t>
            </w:r>
            <w:r>
              <w:rPr>
                <w:b w:val="0"/>
                <w:i w:val="0"/>
              </w:rPr>
              <w:t xml:space="preserve"> del manual</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manual dice «composición» donde el examen dice «llave»</w:t>
            </w:r>
            <w:r>
              <w:rPr>
                <w:b w:val="0"/>
                <w:i w:val="0"/>
              </w:rPr>
              <w:t xml:space="preserve">, y «nivel» donde el examen dice «clip». Y </w:t>
            </w:r>
            <w:r>
              <w:rPr>
                <w:b/>
                <w:i w:val="0"/>
              </w:rPr>
              <w:t>Sony, Grass Valley, Ross, Panasonic y EVS siguen cerrados</w:t>
            </w:r>
            <w:r>
              <w:rPr>
                <w:b w:val="0"/>
                <w:i w:val="0"/>
              </w:rPr>
              <w:t>: lo que el tema dice de la serie XVS que el examen cita por modelo no está contrastado en su fabricante</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8.554 palabras</w:t>
            </w:r>
            <w:r>
              <w:rPr>
                <w:b w:val="0"/>
                <w:i w:val="0"/>
              </w:rPr>
            </w:r>
          </w:p>
        </w:tc>
      </w:tr>
    </w:tbl>
    <w:p>
      <w:pPr/>
    </w:p>
    <w:p>
      <w:pPr/>
      <w:r>
        <w:rPr>
          <w:b w:val="0"/>
          <w:i w:val="0"/>
        </w:rPr>
        <w:t>Las siglas de este tema, presentadas de entrada: el banco de mezcla y efectos (</w:t>
      </w:r>
      <w:r>
        <w:rPr>
          <w:b/>
          <w:i w:val="0"/>
        </w:rPr>
        <w:t>M/E</w:t>
      </w:r>
      <w:r>
        <w:rPr>
          <w:b w:val="0"/>
          <w:i w:val="0"/>
        </w:rPr>
        <w:t>, del inglés</w:t>
      </w:r>
      <w:r>
        <w:t xml:space="preserve"> </w:t>
      </w:r>
      <w:r>
        <w:rPr>
          <w:b w:val="0"/>
          <w:i/>
        </w:rPr>
        <w:t>mix/effects</w:t>
      </w:r>
      <w:r>
        <w:rPr>
          <w:b w:val="0"/>
          <w:i w:val="0"/>
        </w:rPr>
        <w:t>); el generador de efectos digitales (</w:t>
      </w:r>
      <w:r>
        <w:rPr>
          <w:b/>
          <w:i w:val="0"/>
        </w:rPr>
        <w:t>DVE</w:t>
      </w:r>
      <w:r>
        <w:rPr>
          <w:b w:val="0"/>
          <w:i w:val="0"/>
        </w:rPr>
        <w:t xml:space="preserve">, del inglés </w:t>
      </w:r>
      <w:r>
        <w:rPr>
          <w:b w:val="0"/>
          <w:i/>
        </w:rPr>
        <w:t>digital video effects</w:t>
      </w:r>
      <w:r>
        <w:rPr>
          <w:b w:val="0"/>
          <w:i w:val="0"/>
        </w:rPr>
        <w:t>, y</w:t>
      </w:r>
      <w:r>
        <w:t xml:space="preserve"> </w:t>
      </w:r>
      <w:r>
        <w:rPr>
          <w:b w:val="0"/>
          <w:i w:val="0"/>
        </w:rPr>
      </w:r>
      <w:r>
        <w:rPr>
          <w:b/>
          <w:i w:val="0"/>
        </w:rPr>
        <w:t>DME</w:t>
      </w:r>
      <w:r>
        <w:rPr>
          <w:b w:val="0"/>
          <w:i w:val="0"/>
        </w:rPr>
        <w:t xml:space="preserve"> en la nomenclatura de Sony, del inglés </w:t>
      </w:r>
      <w:r>
        <w:rPr>
          <w:b w:val="0"/>
          <w:i/>
        </w:rPr>
        <w:t>digital multi effects</w:t>
      </w:r>
      <w:r>
        <w:rPr>
          <w:b w:val="0"/>
          <w:i w:val="0"/>
        </w:rPr>
        <w:t>); la composición posterior</w:t>
      </w:r>
      <w:r>
        <w:t xml:space="preserve"> </w:t>
      </w:r>
      <w:r>
        <w:rPr>
          <w:b w:val="0"/>
          <w:i w:val="0"/>
        </w:rPr>
        <w:t>(</w:t>
      </w:r>
      <w:r>
        <w:rPr>
          <w:b/>
          <w:i w:val="0"/>
        </w:rPr>
        <w:t>DSK</w:t>
      </w:r>
      <w:r>
        <w:rPr>
          <w:b w:val="0"/>
          <w:i w:val="0"/>
        </w:rPr>
        <w:t xml:space="preserve">, del inglés </w:t>
      </w:r>
      <w:r>
        <w:rPr>
          <w:b w:val="0"/>
          <w:i/>
        </w:rPr>
        <w:t>downstream keyer</w:t>
      </w:r>
      <w:r>
        <w:rPr>
          <w:b w:val="0"/>
          <w:i w:val="0"/>
        </w:rPr>
        <w:t>) y su pareja anterior (</w:t>
      </w:r>
      <w:r>
        <w:rPr>
          <w:b/>
          <w:i w:val="0"/>
        </w:rPr>
        <w:t>USK</w:t>
      </w:r>
      <w:r>
        <w:rPr>
          <w:b w:val="0"/>
          <w:i w:val="0"/>
        </w:rPr>
        <w:t xml:space="preserve">, del inglés </w:t>
      </w:r>
      <w:r>
        <w:rPr>
          <w:b w:val="0"/>
          <w:i/>
        </w:rPr>
        <w:t>upstream</w:t>
      </w:r>
      <w:r>
        <w:t xml:space="preserve"> </w:t>
      </w:r>
      <w:r>
        <w:rPr>
          <w:b w:val="0"/>
          <w:i/>
        </w:rPr>
        <w:t>keyer</w:t>
      </w:r>
      <w:r>
        <w:rPr>
          <w:b w:val="0"/>
          <w:i w:val="0"/>
        </w:rPr>
        <w:t>); la imagen dentro de imagen (</w:t>
      </w:r>
      <w:r>
        <w:rPr>
          <w:b/>
          <w:i w:val="0"/>
        </w:rPr>
        <w:t>PinP</w:t>
      </w:r>
      <w:r>
        <w:rPr>
          <w:b w:val="0"/>
          <w:i w:val="0"/>
        </w:rPr>
        <w:t xml:space="preserve"> o </w:t>
      </w:r>
      <w:r>
        <w:rPr>
          <w:b/>
          <w:i w:val="0"/>
        </w:rPr>
        <w:t>PIP</w:t>
      </w:r>
      <w:r>
        <w:rPr>
          <w:b w:val="0"/>
          <w:i w:val="0"/>
        </w:rPr>
        <w:t xml:space="preserve">, del inglés </w:t>
      </w:r>
      <w:r>
        <w:rPr>
          <w:b w:val="0"/>
          <w:i/>
        </w:rPr>
        <w:t>picture in picture</w:t>
      </w:r>
      <w:r>
        <w:rPr>
          <w:b w:val="0"/>
          <w:i w:val="0"/>
        </w:rPr>
        <w:t>); la mezcla</w:t>
      </w:r>
      <w:r>
        <w:t xml:space="preserve"> </w:t>
      </w:r>
      <w:r>
        <w:rPr>
          <w:b w:val="0"/>
          <w:i w:val="0"/>
        </w:rPr>
        <w:t>aditiva total (</w:t>
      </w:r>
      <w:r>
        <w:rPr>
          <w:b/>
          <w:i w:val="0"/>
        </w:rPr>
        <w:t>FAM</w:t>
      </w:r>
      <w:r>
        <w:rPr>
          <w:b w:val="0"/>
          <w:i w:val="0"/>
        </w:rPr>
        <w:t xml:space="preserve">, del inglés </w:t>
      </w:r>
      <w:r>
        <w:rPr>
          <w:b w:val="0"/>
          <w:i/>
        </w:rPr>
        <w:t>full additive mix</w:t>
      </w:r>
      <w:r>
        <w:rPr>
          <w:b w:val="0"/>
          <w:i w:val="0"/>
        </w:rPr>
        <w:t>) y la mezcla no aditiva (</w:t>
      </w:r>
      <w:r>
        <w:rPr>
          <w:b/>
          <w:i w:val="0"/>
        </w:rPr>
        <w:t>NAM</w:t>
      </w:r>
      <w:r>
        <w:rPr>
          <w:b w:val="0"/>
          <w:i w:val="0"/>
        </w:rPr>
        <w:t>, del inglés</w:t>
      </w:r>
      <w:r>
        <w:t xml:space="preserve"> </w:t>
      </w:r>
      <w:r>
        <w:rPr>
          <w:b w:val="0"/>
          <w:i/>
        </w:rPr>
        <w:t>non-additive mix</w:t>
      </w:r>
      <w:r>
        <w:rPr>
          <w:b w:val="0"/>
          <w:i w:val="0"/>
        </w:rPr>
        <w:t>); la interfaz de propósito general (</w:t>
      </w:r>
      <w:r>
        <w:rPr>
          <w:b/>
          <w:i w:val="0"/>
        </w:rPr>
        <w:t>GPI</w:t>
      </w:r>
      <w:r>
        <w:rPr>
          <w:b w:val="0"/>
          <w:i w:val="0"/>
        </w:rPr>
        <w:t xml:space="preserve">, del inglés </w:t>
      </w:r>
      <w:r>
        <w:rPr>
          <w:b w:val="0"/>
          <w:i/>
        </w:rPr>
        <w:t>general purpose</w:t>
      </w:r>
      <w:r>
        <w:t xml:space="preserve"> </w:t>
      </w:r>
      <w:r>
        <w:rPr>
          <w:b w:val="0"/>
          <w:i/>
        </w:rPr>
        <w:t>interface</w:t>
      </w:r>
      <w:r>
        <w:rPr>
          <w:b w:val="0"/>
          <w:i w:val="0"/>
        </w:rPr>
        <w:t>); el anticipo o previo (</w:t>
      </w:r>
      <w:r>
        <w:rPr>
          <w:b/>
          <w:i w:val="0"/>
        </w:rPr>
        <w:t>PVW</w:t>
      </w:r>
      <w:r>
        <w:rPr>
          <w:b w:val="0"/>
          <w:i w:val="0"/>
        </w:rPr>
        <w:t xml:space="preserve">, del inglés </w:t>
      </w:r>
      <w:r>
        <w:rPr>
          <w:b w:val="0"/>
          <w:i/>
        </w:rPr>
        <w:t>preview</w:t>
      </w:r>
      <w:r>
        <w:rPr>
          <w:b w:val="0"/>
          <w:i w:val="0"/>
        </w:rPr>
        <w:t>) y el programa (</w:t>
      </w:r>
      <w:r>
        <w:rPr>
          <w:b/>
          <w:i w:val="0"/>
        </w:rPr>
        <w:t>PGM</w:t>
      </w:r>
      <w:r>
        <w:rPr>
          <w:b w:val="0"/>
          <w:i w:val="0"/>
        </w:rPr>
        <w:t xml:space="preserve"> o </w:t>
      </w:r>
      <w:r>
        <w:rPr>
          <w:b/>
          <w:i w:val="0"/>
        </w:rPr>
        <w:t>PP</w:t>
      </w:r>
      <w:r>
        <w:rPr>
          <w:b w:val="0"/>
          <w:i w:val="0"/>
        </w:rPr>
        <w:t>);</w:t>
      </w:r>
      <w:r>
        <w:t xml:space="preserve"> </w:t>
      </w:r>
      <w:r>
        <w:rPr>
          <w:b w:val="0"/>
          <w:i w:val="0"/>
        </w:rPr>
        <w:t>la interfaz digital serie (</w:t>
      </w:r>
      <w:r>
        <w:rPr>
          <w:b/>
          <w:i w:val="0"/>
        </w:rPr>
        <w:t>SDI</w:t>
      </w:r>
      <w:r>
        <w:rPr>
          <w:b w:val="0"/>
          <w:i w:val="0"/>
        </w:rPr>
        <w:t xml:space="preserve">, del inglés </w:t>
      </w:r>
      <w:r>
        <w:rPr>
          <w:b w:val="0"/>
          <w:i/>
        </w:rPr>
        <w:t>serial digital interface</w:t>
      </w:r>
      <w:r>
        <w:rPr>
          <w:b w:val="0"/>
          <w:i w:val="0"/>
        </w:rPr>
        <w:t>); el fotograma (</w:t>
      </w:r>
      <w:r>
        <w:rPr>
          <w:b/>
          <w:i w:val="0"/>
        </w:rPr>
        <w:t>fr</w:t>
      </w:r>
      <w:r>
        <w:rPr>
          <w:b w:val="0"/>
          <w:i w:val="0"/>
        </w:rPr>
        <w:t>,</w:t>
      </w:r>
      <w:r>
        <w:t xml:space="preserve"> </w:t>
      </w:r>
      <w:r>
        <w:rPr>
          <w:b w:val="0"/>
          <w:i w:val="0"/>
        </w:rPr>
        <w:t xml:space="preserve">del inglés </w:t>
      </w:r>
      <w:r>
        <w:rPr>
          <w:b w:val="0"/>
          <w:i/>
        </w:rPr>
        <w:t>frame</w:t>
      </w:r>
      <w:r>
        <w:rPr>
          <w:b w:val="0"/>
          <w:i w:val="0"/>
        </w:rPr>
        <w:t xml:space="preserve">), que es como el mezclador cuenta las pausas; y la propia marca </w:t>
      </w:r>
      <w:r>
        <w:rPr>
          <w:b/>
          <w:i w:val="0"/>
        </w:rPr>
        <w:t>EVS</w:t>
      </w:r>
      <w:r>
        <w:rPr>
          <w:b w:val="0"/>
          <w:i w:val="0"/>
        </w:rPr>
        <w:t>, que da</w:t>
      </w:r>
      <w:r>
        <w:t xml:space="preserve"> </w:t>
      </w:r>
      <w:r>
        <w:rPr>
          <w:b w:val="0"/>
          <w:i w:val="0"/>
        </w:rPr>
        <w:t>nombre al servidor de repeticiones.</w:t>
      </w:r>
    </w:p>
    <w:p>
      <w:pPr>
        <w:pStyle w:val="Citadelanorma"/>
      </w:pPr>
      <w:r>
        <w:rPr>
          <w:b w:val="0"/>
          <w:i w:val="0"/>
        </w:rPr>
        <w:t>Enunciado de la convocatoria (Anexo 2, temario específico de Realización (Asistencia),</w:t>
      </w:r>
      <w:r>
        <w:t xml:space="preserve"> </w:t>
      </w:r>
      <w:r>
        <w:rPr>
          <w:b w:val="0"/>
          <w:i w:val="0"/>
        </w:rPr>
        <w:t>bloque 4, «Conocimientos específicos de mezclador de vídeo»): «4.1. Panel de control (arquitectura</w:t>
      </w:r>
      <w:r>
        <w:t xml:space="preserve"> </w:t>
      </w:r>
      <w:r>
        <w:rPr>
          <w:b w:val="0"/>
          <w:i w:val="0"/>
        </w:rPr>
        <w:t>modular). 4.2. Bancos de Mezcla Efectos (M/E). 4.3. Modos de transición. 4.4. Tipos de llave</w:t>
      </w:r>
      <w:r>
        <w:t xml:space="preserve"> </w:t>
      </w:r>
      <w:r>
        <w:rPr>
          <w:b w:val="0"/>
          <w:i w:val="0"/>
        </w:rPr>
        <w:t>(Key). Llave de luminancia, lineal y Chroma‐Key. 4.5. Snapshots, macros, timelines. 4.6. Clip</w:t>
      </w:r>
      <w:r>
        <w:t xml:space="preserve"> </w:t>
      </w:r>
      <w:r>
        <w:rPr>
          <w:b w:val="0"/>
          <w:i w:val="0"/>
        </w:rPr>
        <w:t>store. 4.7. Sincronización y retardo de señales (Tri‐level y Black Burst). 4.8. Conocimientos</w:t>
      </w:r>
      <w:r>
        <w:t xml:space="preserve"> </w:t>
      </w:r>
      <w:r>
        <w:rPr>
          <w:b w:val="0"/>
          <w:i w:val="0"/>
        </w:rPr>
        <w:t>básicos de los generadores de efectos digitales (DVE). 4.9. Programación y operación del</w:t>
      </w:r>
      <w:r>
        <w:t xml:space="preserve"> </w:t>
      </w:r>
      <w:r>
        <w:rPr>
          <w:b w:val="0"/>
          <w:i w:val="0"/>
        </w:rPr>
        <w:t>mezclador.»</w:t>
      </w:r>
    </w:p>
    <w:p>
      <w:pPr/>
      <w:r>
        <w:rPr>
          <w:b w:val="0"/>
          <w:i w:val="0"/>
        </w:rPr>
      </w:r>
      <w:r>
        <w:rPr>
          <w:b/>
          <w:i w:val="0"/>
        </w:rPr>
        <w:t>Treinta y cinco preguntas: es el banco más grande de la ocupación y el punto que decide el</w:t>
      </w:r>
      <w:r>
        <w:t xml:space="preserve"> </w:t>
      </w:r>
      <w:r>
        <w:rPr>
          <w:b/>
          <w:i w:val="0"/>
        </w:rPr>
        <w:t>examen.</w:t>
      </w:r>
      <w:r>
        <w:rPr>
          <w:b w:val="0"/>
          <w:i w:val="0"/>
        </w:rPr>
        <w:t xml:space="preserve"> Uno de cada seis aciertos del bloque específico está aquí.</w:t>
      </w:r>
    </w:p>
    <w:p>
      <w:pPr/>
      <w:r>
        <w:rPr>
          <w:b w:val="0"/>
          <w:i w:val="0"/>
        </w:rPr>
      </w:r>
      <w:r>
        <w:rPr>
          <w:b/>
          <w:i w:val="0"/>
        </w:rPr>
        <w:t>Y una advertencia de vocabulario que hay que leer antes de seguir.</w:t>
      </w:r>
      <w:r>
        <w:rPr>
          <w:b w:val="0"/>
          <w:i w:val="0"/>
        </w:rPr>
        <w:t xml:space="preserve"> La única documentación de</w:t>
      </w:r>
      <w:r>
        <w:t xml:space="preserve"> </w:t>
      </w:r>
      <w:r>
        <w:rPr>
          <w:b w:val="0"/>
          <w:i w:val="0"/>
        </w:rPr>
        <w:t>fabricante que este proyecto ha podido consultar sobre mezcladores es el manual en español de los</w:t>
      </w:r>
      <w:r>
        <w:t xml:space="preserve"> </w:t>
      </w:r>
      <w:r>
        <w:rPr>
          <w:b w:val="0"/>
          <w:i w:val="0"/>
        </w:rPr>
      </w:r>
      <w:r>
        <w:rPr>
          <w:b/>
          <w:i w:val="0"/>
        </w:rPr>
        <w:t>Blackmagic ATEM</w:t>
      </w:r>
      <w:r>
        <w:rPr>
          <w:b w:val="0"/>
          <w:i w:val="0"/>
        </w:rPr>
        <w:t xml:space="preserve">, y ese manual </w:t>
      </w:r>
      <w:r>
        <w:rPr>
          <w:b/>
          <w:i w:val="0"/>
        </w:rPr>
        <w:t xml:space="preserve">traduce </w:t>
      </w:r>
      <w:r>
        <w:rPr>
          <w:b/>
          <w:i/>
        </w:rPr>
        <w:t>key</w:t>
      </w:r>
      <w:r>
        <w:rPr>
          <w:b/>
          <w:i w:val="0"/>
        </w:rPr>
        <w:t xml:space="preserve"> por «composición»</w:t>
      </w:r>
      <w:r>
        <w:rPr>
          <w:b w:val="0"/>
          <w:i w:val="0"/>
        </w:rPr>
        <w:t>: donde el examen de RTVE dice</w:t>
      </w:r>
      <w:r>
        <w:t xml:space="preserve"> </w:t>
      </w:r>
      <w:r>
        <w:rPr>
          <w:b w:val="0"/>
          <w:i w:val="0"/>
        </w:rPr>
        <w:t>«llave» o «key», el manual dice «composición por luminancia», «composición lineal», «composición</w:t>
      </w:r>
      <w:r>
        <w:t xml:space="preserve"> </w:t>
      </w:r>
      <w:r>
        <w:rPr>
          <w:b w:val="0"/>
          <w:i w:val="0"/>
        </w:rPr>
        <w:t xml:space="preserve">precompuesta». </w:t>
      </w:r>
      <w:r>
        <w:rPr>
          <w:b/>
          <w:i w:val="0"/>
        </w:rPr>
        <w:t>Son la misma cosa con dos nombres.</w:t>
      </w:r>
      <w:r>
        <w:rPr>
          <w:b w:val="0"/>
          <w:i w:val="0"/>
        </w:rPr>
        <w:t xml:space="preserve"> En este tema se usa el vocabulario del examen</w:t>
      </w:r>
      <w:r>
        <w:t xml:space="preserve"> </w:t>
      </w:r>
      <w:r>
        <w:rPr>
          <w:b w:val="0"/>
          <w:i w:val="0"/>
        </w:rPr>
        <w:t xml:space="preserve">—llave, </w:t>
      </w:r>
      <w:r>
        <w:rPr>
          <w:b w:val="0"/>
          <w:i/>
        </w:rPr>
        <w:t>key</w:t>
      </w:r>
      <w:r>
        <w:rPr>
          <w:b w:val="0"/>
          <w:i w:val="0"/>
        </w:rPr>
        <w:t xml:space="preserve">, relleno, </w:t>
      </w:r>
      <w:r>
        <w:rPr>
          <w:b w:val="0"/>
          <w:i/>
        </w:rPr>
        <w:t>fill</w:t>
      </w:r>
      <w:r>
        <w:rPr>
          <w:b w:val="0"/>
          <w:i w:val="0"/>
        </w:rPr>
        <w:t>— y se avisa cada vez que se cita el manual.</w:t>
      </w:r>
    </w:p>
    <w:p>
      <w:pPr>
        <w:pStyle w:val="Heading2"/>
      </w:pPr>
      <w:r>
        <w:rPr>
          <w:b w:val="0"/>
          <w:i w:val="0"/>
        </w:rPr>
        <w:t>10.1 Qué es un mezclador de vídeo</w:t>
      </w:r>
    </w:p>
    <w:p>
      <w:pPr/>
      <w:r>
        <w:rPr>
          <w:b w:val="0"/>
          <w:i w:val="0"/>
        </w:rPr>
      </w:r>
      <w:r>
        <w:rPr>
          <w:b/>
          <w:i w:val="0"/>
        </w:rPr>
        <w:t>Un mezclador de vídeo hace tres cosas y sólo tres</w:t>
      </w:r>
      <w:r>
        <w:rPr>
          <w:b w:val="0"/>
          <w:i w:val="0"/>
        </w:rPr>
        <w:t>, aunque las haga de muchas maneras:</w:t>
      </w:r>
    </w:p>
    <w:p>
      <w:pPr>
        <w:pStyle w:val="ListNumber"/>
      </w:pPr>
      <w:r>
        <w:rPr>
          <w:b w:val="0"/>
          <w:i w:val="0"/>
        </w:rPr>
      </w:r>
      <w:r>
        <w:rPr>
          <w:b/>
          <w:i w:val="0"/>
        </w:rPr>
        <w:t>Conmutar</w:t>
      </w:r>
      <w:r>
        <w:rPr>
          <w:b w:val="0"/>
          <w:i w:val="0"/>
        </w:rPr>
        <w:t>: elegir cuál de las fuentes de entrada sale al aire.</w:t>
      </w:r>
    </w:p>
    <w:p>
      <w:pPr>
        <w:pStyle w:val="ListNumber"/>
      </w:pPr>
      <w:r>
        <w:rPr>
          <w:b w:val="0"/>
          <w:i w:val="0"/>
        </w:rPr>
      </w:r>
      <w:r>
        <w:rPr>
          <w:b/>
          <w:i w:val="0"/>
        </w:rPr>
        <w:t>Mezclar</w:t>
      </w:r>
      <w:r>
        <w:rPr>
          <w:b w:val="0"/>
          <w:i w:val="0"/>
        </w:rPr>
        <w:t>: pasar de una fuente a otra con una transición, en lugar de con un corte seco.</w:t>
      </w:r>
    </w:p>
    <w:p>
      <w:pPr>
        <w:pStyle w:val="ListNumber"/>
      </w:pPr>
      <w:r>
        <w:rPr>
          <w:b w:val="0"/>
          <w:i w:val="0"/>
        </w:rPr>
      </w:r>
      <w:r>
        <w:rPr>
          <w:b/>
          <w:i w:val="0"/>
        </w:rPr>
        <w:t>Combinar</w:t>
      </w:r>
      <w:r>
        <w:rPr>
          <w:b w:val="0"/>
          <w:i w:val="0"/>
        </w:rPr>
        <w:t xml:space="preserve">: superponer una fuente sobre otra, que es lo que se llama incrustar o </w:t>
      </w:r>
      <w:r>
        <w:rPr>
          <w:b w:val="0"/>
          <w:i/>
        </w:rPr>
        <w:t>key</w:t>
      </w:r>
      <w:r>
        <w:rPr>
          <w:b w:val="0"/>
          <w:i w:val="0"/>
        </w:rPr>
        <w:t>.</w:t>
      </w:r>
    </w:p>
    <w:p>
      <w:pPr/>
      <w:r>
        <w:rPr>
          <w:b w:val="0"/>
          <w:i w:val="0"/>
        </w:rPr>
        <w:t>Todo lo demás —memorias, efectos digitales, generadores de color, reproductores de clips— existe para</w:t>
      </w:r>
      <w:r>
        <w:t xml:space="preserve"> </w:t>
      </w:r>
      <w:r>
        <w:rPr>
          <w:b w:val="0"/>
          <w:i w:val="0"/>
        </w:rPr>
        <w:t>servir a esas tres.</w:t>
      </w:r>
    </w:p>
    <w:p>
      <w:pPr/>
      <w:r>
        <w:rPr>
          <w:b w:val="0"/>
          <w:i w:val="0"/>
        </w:rPr>
      </w:r>
      <w:r>
        <w:rPr>
          <w:b/>
          <w:i w:val="0"/>
        </w:rPr>
        <w:t>Y una condición previa que hay que tener siempre presente: para poder conmutar entre dos señales</w:t>
      </w:r>
      <w:r>
        <w:t xml:space="preserve"> </w:t>
      </w:r>
      <w:r>
        <w:rPr>
          <w:b/>
          <w:i w:val="0"/>
        </w:rPr>
        <w:t>sin que la imagen salte, las dos tienen que estar sincronizadas.</w:t>
      </w:r>
      <w:r>
        <w:rPr>
          <w:b w:val="0"/>
          <w:i w:val="0"/>
        </w:rPr>
        <w:t xml:space="preserve"> De ahí el epígrafe 16.</w:t>
      </w:r>
    </w:p>
    <w:p>
      <w:pPr>
        <w:pStyle w:val="Separador"/>
        <w:pBdr>
          <w:bottom w:val="single" w:sz="4" w:color="BBBBBB"/>
        </w:pBdr>
      </w:pPr>
    </w:p>
    <w:p>
      <w:pPr>
        <w:pStyle w:val="Heading2"/>
      </w:pPr>
      <w:r>
        <w:rPr>
          <w:b w:val="0"/>
          <w:i w:val="0"/>
        </w:rPr>
        <w:t>10.2 El panel de control y su arquitectura modular</w:t>
      </w:r>
    </w:p>
    <w:p>
      <w:pPr/>
      <w:r>
        <w:rPr>
          <w:b w:val="0"/>
          <w:i w:val="0"/>
        </w:rPr>
      </w:r>
      <w:r>
        <w:rPr>
          <w:b/>
          <w:i w:val="0"/>
        </w:rPr>
        <w:t>El panel de control es el conjunto de botones y controles con el que se opera el mezclador.</w:t>
      </w:r>
      <w:r>
        <w:rPr>
          <w:b w:val="0"/>
          <w:i w:val="0"/>
        </w:rPr>
        <w:t xml:space="preserve"> Ésa</w:t>
      </w:r>
      <w:r>
        <w:t xml:space="preserve"> </w:t>
      </w:r>
      <w:r>
        <w:rPr>
          <w:b w:val="0"/>
          <w:i w:val="0"/>
        </w:rPr>
        <w:t>es la respuesta oficial a la pregunta 49 del segundo cuadernillo, y su enunciado obliga a distinguir</w:t>
      </w:r>
      <w:r>
        <w:t xml:space="preserve"> </w:t>
      </w:r>
      <w:r>
        <w:rPr>
          <w:b w:val="0"/>
          <w:i w:val="0"/>
        </w:rPr>
        <w:t>tres cosas que en la conversación se llaman igual:</w:t>
      </w:r>
    </w:p>
    <w:p>
      <w:pPr>
        <w:pStyle w:val="ListBullet"/>
      </w:pPr>
      <w:r>
        <w:rPr>
          <w:b w:val="0"/>
          <w:i w:val="0"/>
        </w:rPr>
      </w:r>
      <w:r>
        <w:rPr>
          <w:b/>
          <w:i w:val="0"/>
        </w:rPr>
        <w:t>El panel</w:t>
      </w:r>
      <w:r>
        <w:rPr>
          <w:b w:val="0"/>
          <w:i w:val="0"/>
        </w:rPr>
        <w:t xml:space="preserve"> es </w:t>
      </w:r>
      <w:r>
        <w:rPr>
          <w:b/>
          <w:i w:val="0"/>
        </w:rPr>
        <w:t>botones y controles</w:t>
      </w:r>
      <w:r>
        <w:rPr>
          <w:b w:val="0"/>
          <w:i w:val="0"/>
        </w:rPr>
        <w:t>: la superficie física.</w:t>
      </w:r>
    </w:p>
    <w:p>
      <w:pPr>
        <w:pStyle w:val="ListBullet"/>
      </w:pPr>
      <w:r>
        <w:rPr>
          <w:b w:val="0"/>
          <w:i w:val="0"/>
        </w:rPr>
      </w:r>
      <w:r>
        <w:rPr>
          <w:b/>
          <w:i w:val="0"/>
        </w:rPr>
        <w:t>El mezclador</w:t>
      </w:r>
      <w:r>
        <w:rPr>
          <w:b w:val="0"/>
          <w:i w:val="0"/>
        </w:rPr>
        <w:t xml:space="preserve"> propiamente dicho es la </w:t>
      </w:r>
      <w:r>
        <w:rPr>
          <w:b/>
          <w:i w:val="0"/>
        </w:rPr>
        <w:t>unidad de proceso</w:t>
      </w:r>
      <w:r>
        <w:rPr>
          <w:b w:val="0"/>
          <w:i w:val="0"/>
        </w:rPr>
        <w:t>, que suele estar en un armario de</w:t>
      </w:r>
      <w:r>
        <w:t xml:space="preserve"> </w:t>
      </w:r>
      <w:r>
        <w:rPr>
          <w:b w:val="0"/>
          <w:i w:val="0"/>
        </w:rPr>
        <w:t>equipos y no en el control.</w:t>
      </w:r>
    </w:p>
    <w:p>
      <w:pPr>
        <w:pStyle w:val="ListBullet"/>
      </w:pPr>
      <w:r>
        <w:rPr>
          <w:b w:val="0"/>
          <w:i w:val="0"/>
        </w:rPr>
      </w:r>
      <w:r>
        <w:rPr>
          <w:b/>
          <w:i w:val="0"/>
        </w:rPr>
        <w:t>Los efectos</w:t>
      </w:r>
      <w:r>
        <w:rPr>
          <w:b w:val="0"/>
          <w:i w:val="0"/>
        </w:rPr>
        <w:t xml:space="preserve"> son lo que el mezclador hace, no la cosa con la que se hace.</w:t>
      </w:r>
    </w:p>
    <w:p>
      <w:pPr/>
      <w:r>
        <w:rPr>
          <w:b w:val="0"/>
          <w:i w:val="0"/>
        </w:rPr>
        <w:t>Las tres opciones falsas de esa pregunta cambian una de esas piezas: una dice que el panel es «un</w:t>
      </w:r>
      <w:r>
        <w:t xml:space="preserve"> </w:t>
      </w:r>
      <w:r>
        <w:rPr>
          <w:b w:val="0"/>
          <w:i w:val="0"/>
        </w:rPr>
        <w:t xml:space="preserve">conjunto de </w:t>
      </w:r>
      <w:r>
        <w:rPr>
          <w:b/>
          <w:i w:val="0"/>
        </w:rPr>
        <w:t>efectos</w:t>
      </w:r>
      <w:r>
        <w:rPr>
          <w:b w:val="0"/>
          <w:i w:val="0"/>
        </w:rPr>
        <w:t xml:space="preserve">», otra que es «un conjunto de </w:t>
      </w:r>
      <w:r>
        <w:rPr>
          <w:b/>
          <w:i w:val="0"/>
        </w:rPr>
        <w:t>cámaras</w:t>
      </w:r>
      <w:r>
        <w:rPr>
          <w:b w:val="0"/>
          <w:i w:val="0"/>
        </w:rPr>
        <w:t>», y la tercera cambia el destino</w:t>
      </w:r>
      <w:r>
        <w:t xml:space="preserve"> </w:t>
      </w:r>
      <w:r>
        <w:rPr>
          <w:b w:val="0"/>
          <w:i w:val="0"/>
        </w:rPr>
        <w:t>—dice «</w:t>
      </w:r>
      <w:r>
        <w:rPr>
          <w:b/>
          <w:i w:val="0"/>
        </w:rPr>
        <w:t>postproducción</w:t>
      </w:r>
      <w:r>
        <w:rPr>
          <w:b w:val="0"/>
          <w:i w:val="0"/>
        </w:rPr>
        <w:t xml:space="preserve">» donde la definición dice «emisión o grabación»—. </w:t>
      </w:r>
      <w:r>
        <w:rPr>
          <w:b/>
          <w:i w:val="0"/>
        </w:rPr>
        <w:t>El mezclador de vídeo</w:t>
      </w:r>
      <w:r>
        <w:t xml:space="preserve"> </w:t>
      </w:r>
      <w:r>
        <w:rPr>
          <w:b/>
          <w:i w:val="0"/>
        </w:rPr>
        <w:t>es un aparato de directo</w:t>
      </w:r>
      <w:r>
        <w:rPr>
          <w:b w:val="0"/>
          <w:i w:val="0"/>
        </w:rPr>
        <w:t>, y esa última opción es la que lo saca de su sitio.</w:t>
      </w:r>
    </w:p>
    <w:p>
      <w:pPr/>
      <w:r>
        <w:rPr>
          <w:b w:val="0"/>
          <w:i w:val="0"/>
        </w:rPr>
      </w:r>
      <w:r>
        <w:rPr>
          <w:b/>
          <w:i w:val="0"/>
        </w:rPr>
        <w:t>«Arquitectura modular» significa que el panel se compone de módulos intercambiables</w:t>
      </w:r>
      <w:r>
        <w:rPr>
          <w:b w:val="0"/>
          <w:i w:val="0"/>
        </w:rPr>
        <w:t>, cada uno con</w:t>
      </w:r>
      <w:r>
        <w:t xml:space="preserve"> </w:t>
      </w:r>
      <w:r>
        <w:rPr>
          <w:b w:val="0"/>
          <w:i w:val="0"/>
        </w:rPr>
        <w:t>una función, y que un mismo mezclador admite paneles de distinto tamaño según el control donde se</w:t>
      </w:r>
      <w:r>
        <w:t xml:space="preserve"> </w:t>
      </w:r>
      <w:r>
        <w:rPr>
          <w:b w:val="0"/>
          <w:i w:val="0"/>
        </w:rPr>
        <w:t>instale: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Módulo</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Bus de programa</w:t>
            </w:r>
            <w:r>
              <w:rPr>
                <w:b w:val="0"/>
                <w:i w:val="0"/>
              </w:rPr>
            </w:r>
          </w:p>
        </w:tc>
        <w:tc>
          <w:tcPr>
            <w:tcW w:type="dxa" w:w="4706"/>
          </w:tcPr>
          <w:p>
            <w:pPr>
              <w:pStyle w:val="Tabla"/>
            </w:pPr>
            <w:r/>
            <w:r>
              <w:rPr>
                <w:b w:val="0"/>
                <w:i w:val="0"/>
              </w:rPr>
              <w:t>Una fila de botones: una fuente por botón. Lo que está aquí, está al aire</w:t>
            </w:r>
          </w:p>
        </w:tc>
      </w:tr>
      <w:tr>
        <w:tc>
          <w:tcPr>
            <w:tcW w:type="dxa" w:w="4706"/>
          </w:tcPr>
          <w:p>
            <w:pPr>
              <w:pStyle w:val="Tabla"/>
            </w:pPr>
            <w:r/>
            <w:r>
              <w:rPr>
                <w:b w:val="0"/>
                <w:i w:val="0"/>
              </w:rPr>
            </w:r>
            <w:r>
              <w:rPr>
                <w:b/>
                <w:i w:val="0"/>
              </w:rPr>
              <w:t>Bus de previo</w:t>
            </w:r>
            <w:r>
              <w:rPr>
                <w:b w:val="0"/>
                <w:i w:val="0"/>
              </w:rPr>
              <w:t xml:space="preserve"> (</w:t>
            </w:r>
            <w:r>
              <w:rPr>
                <w:b w:val="0"/>
                <w:i/>
              </w:rPr>
              <w:t>preset</w:t>
            </w:r>
            <w:r>
              <w:rPr>
                <w:b w:val="0"/>
                <w:i w:val="0"/>
              </w:rPr>
              <w:t>)</w:t>
            </w:r>
          </w:p>
        </w:tc>
        <w:tc>
          <w:tcPr>
            <w:tcW w:type="dxa" w:w="4706"/>
          </w:tcPr>
          <w:p>
            <w:pPr>
              <w:pStyle w:val="Tabla"/>
            </w:pPr>
            <w:r/>
            <w:r>
              <w:rPr>
                <w:b w:val="0"/>
                <w:i w:val="0"/>
              </w:rPr>
              <w:t>La misma fila: lo que está aquí es lo siguiente</w:t>
            </w:r>
          </w:p>
        </w:tc>
      </w:tr>
      <w:tr>
        <w:tc>
          <w:tcPr>
            <w:tcW w:type="dxa" w:w="4706"/>
          </w:tcPr>
          <w:p>
            <w:pPr>
              <w:pStyle w:val="Tabla"/>
            </w:pPr>
            <w:r/>
            <w:r>
              <w:rPr>
                <w:b w:val="0"/>
                <w:i w:val="0"/>
              </w:rPr>
            </w:r>
            <w:r>
              <w:rPr>
                <w:b/>
                <w:i w:val="0"/>
              </w:rPr>
              <w:t>Módulo de transición</w:t>
            </w:r>
            <w:r>
              <w:rPr>
                <w:b w:val="0"/>
                <w:i w:val="0"/>
              </w:rPr>
            </w:r>
          </w:p>
        </w:tc>
        <w:tc>
          <w:tcPr>
            <w:tcW w:type="dxa" w:w="4706"/>
          </w:tcPr>
          <w:p>
            <w:pPr>
              <w:pStyle w:val="Tabla"/>
            </w:pPr>
            <w:r/>
            <w:r>
              <w:rPr>
                <w:b w:val="0"/>
                <w:i w:val="0"/>
              </w:rPr>
              <w:t xml:space="preserve">Los botones </w:t>
            </w:r>
            <w:r>
              <w:rPr>
                <w:b/>
                <w:i w:val="0"/>
              </w:rPr>
              <w:t>CUT</w:t>
            </w:r>
            <w:r>
              <w:rPr>
                <w:b w:val="0"/>
                <w:i w:val="0"/>
              </w:rPr>
              <w:t xml:space="preserve"> y </w:t>
            </w:r>
            <w:r>
              <w:rPr>
                <w:b/>
                <w:i w:val="0"/>
              </w:rPr>
              <w:t>AUTO</w:t>
            </w:r>
            <w:r>
              <w:rPr>
                <w:b w:val="0"/>
                <w:i w:val="0"/>
              </w:rPr>
              <w:t xml:space="preserve">, la </w:t>
            </w:r>
            <w:r>
              <w:rPr>
                <w:b/>
                <w:i w:val="0"/>
              </w:rPr>
              <w:t>palanca</w:t>
            </w:r>
            <w:r>
              <w:rPr>
                <w:b w:val="0"/>
                <w:i w:val="0"/>
              </w:rPr>
              <w:t xml:space="preserve"> (</w:t>
            </w:r>
            <w:r>
              <w:rPr>
                <w:b w:val="0"/>
                <w:i/>
              </w:rPr>
              <w:t>T-bar</w:t>
            </w:r>
            <w:r>
              <w:rPr>
                <w:b w:val="0"/>
                <w:i w:val="0"/>
              </w:rPr>
              <w:t xml:space="preserve">), la duración y </w:t>
            </w:r>
            <w:r>
              <w:rPr>
                <w:b/>
                <w:i w:val="0"/>
              </w:rPr>
              <w:t>el tipo de transición</w:t>
            </w:r>
            <w:r>
              <w:rPr>
                <w:b w:val="0"/>
                <w:i w:val="0"/>
              </w:rPr>
            </w:r>
          </w:p>
        </w:tc>
      </w:tr>
      <w:tr>
        <w:tc>
          <w:tcPr>
            <w:tcW w:type="dxa" w:w="4706"/>
          </w:tcPr>
          <w:p>
            <w:pPr>
              <w:pStyle w:val="Tabla"/>
            </w:pPr>
            <w:r/>
            <w:r>
              <w:rPr>
                <w:b w:val="0"/>
                <w:i w:val="0"/>
              </w:rPr>
            </w:r>
            <w:r>
              <w:rPr>
                <w:b/>
                <w:i w:val="0"/>
              </w:rPr>
              <w:t>Módulo de composición</w:t>
            </w:r>
            <w:r>
              <w:rPr>
                <w:b w:val="0"/>
                <w:i w:val="0"/>
              </w:rPr>
              <w:t xml:space="preserve"> (</w:t>
            </w:r>
            <w:r>
              <w:rPr>
                <w:b w:val="0"/>
                <w:i/>
              </w:rPr>
              <w:t>keyers</w:t>
            </w:r>
            <w:r>
              <w:rPr>
                <w:b w:val="0"/>
                <w:i w:val="0"/>
              </w:rPr>
              <w:t>)</w:t>
            </w:r>
          </w:p>
        </w:tc>
        <w:tc>
          <w:tcPr>
            <w:tcW w:type="dxa" w:w="4706"/>
          </w:tcPr>
          <w:p>
            <w:pPr>
              <w:pStyle w:val="Tabla"/>
            </w:pPr>
            <w:r/>
            <w:r>
              <w:rPr>
                <w:b w:val="0"/>
                <w:i w:val="0"/>
              </w:rPr>
              <w:t>Los botones de cada llave: activar, previsualizar, meter y sacar</w:t>
            </w:r>
          </w:p>
        </w:tc>
      </w:tr>
      <w:tr>
        <w:tc>
          <w:tcPr>
            <w:tcW w:type="dxa" w:w="4706"/>
          </w:tcPr>
          <w:p>
            <w:pPr>
              <w:pStyle w:val="Tabla"/>
            </w:pPr>
            <w:r/>
            <w:r>
              <w:rPr>
                <w:b w:val="0"/>
                <w:i w:val="0"/>
              </w:rPr>
            </w:r>
            <w:r>
              <w:rPr>
                <w:b/>
                <w:i w:val="0"/>
              </w:rPr>
              <w:t>Módulo de DSK</w:t>
            </w:r>
            <w:r>
              <w:rPr>
                <w:b w:val="0"/>
                <w:i w:val="0"/>
              </w:rPr>
            </w:r>
          </w:p>
        </w:tc>
        <w:tc>
          <w:tcPr>
            <w:tcW w:type="dxa" w:w="4706"/>
          </w:tcPr>
          <w:p>
            <w:pPr>
              <w:pStyle w:val="Tabla"/>
            </w:pPr>
            <w:r/>
            <w:r>
              <w:rPr>
                <w:b w:val="0"/>
                <w:i w:val="0"/>
              </w:rPr>
              <w:t>Las llaves posteriores, normalmente dos: mosca y rótulos</w:t>
            </w:r>
          </w:p>
        </w:tc>
      </w:tr>
      <w:tr>
        <w:tc>
          <w:tcPr>
            <w:tcW w:type="dxa" w:w="4706"/>
          </w:tcPr>
          <w:p>
            <w:pPr>
              <w:pStyle w:val="Tabla"/>
            </w:pPr>
            <w:r/>
            <w:r>
              <w:rPr>
                <w:b w:val="0"/>
                <w:i w:val="0"/>
              </w:rPr>
            </w:r>
            <w:r>
              <w:rPr>
                <w:b/>
                <w:i w:val="0"/>
              </w:rPr>
              <w:t>Módulo de menús</w:t>
            </w:r>
            <w:r>
              <w:rPr>
                <w:b w:val="0"/>
                <w:i w:val="0"/>
              </w:rPr>
            </w:r>
          </w:p>
        </w:tc>
        <w:tc>
          <w:tcPr>
            <w:tcW w:type="dxa" w:w="4706"/>
          </w:tcPr>
          <w:p>
            <w:pPr>
              <w:pStyle w:val="Tabla"/>
            </w:pPr>
            <w:r/>
            <w:r>
              <w:rPr>
                <w:b w:val="0"/>
                <w:i w:val="0"/>
              </w:rPr>
              <w:t>Pantalla y mandos giratorios para todo lo que no cabe en un botón</w:t>
            </w:r>
          </w:p>
        </w:tc>
      </w:tr>
      <w:tr>
        <w:tc>
          <w:tcPr>
            <w:tcW w:type="dxa" w:w="4706"/>
          </w:tcPr>
          <w:p>
            <w:pPr>
              <w:pStyle w:val="Tabla"/>
            </w:pPr>
            <w:r/>
            <w:r>
              <w:rPr>
                <w:b w:val="0"/>
                <w:i w:val="0"/>
              </w:rPr>
            </w:r>
            <w:r>
              <w:rPr>
                <w:b/>
                <w:i w:val="0"/>
              </w:rPr>
              <w:t>Módulo de memorias</w:t>
            </w:r>
            <w:r>
              <w:rPr>
                <w:b w:val="0"/>
                <w:i w:val="0"/>
              </w:rPr>
            </w:r>
          </w:p>
        </w:tc>
        <w:tc>
          <w:tcPr>
            <w:tcW w:type="dxa" w:w="4706"/>
          </w:tcPr>
          <w:p>
            <w:pPr>
              <w:pStyle w:val="Tabla"/>
            </w:pPr>
            <w:r/>
            <w:r>
              <w:rPr>
                <w:b w:val="0"/>
                <w:i/>
              </w:rPr>
              <w:t>Snapshots</w:t>
            </w:r>
            <w:r>
              <w:rPr>
                <w:b w:val="0"/>
                <w:i w:val="0"/>
              </w:rPr>
              <w:t>, macros y sus botones de disparo</w:t>
            </w:r>
          </w:p>
        </w:tc>
      </w:tr>
      <w:tr>
        <w:tc>
          <w:tcPr>
            <w:tcW w:type="dxa" w:w="4706"/>
          </w:tcPr>
          <w:p>
            <w:pPr>
              <w:pStyle w:val="Tabla"/>
            </w:pPr>
            <w:r/>
            <w:r>
              <w:rPr>
                <w:b w:val="0"/>
                <w:i w:val="0"/>
              </w:rPr>
            </w:r>
            <w:r>
              <w:rPr>
                <w:b/>
                <w:i w:val="0"/>
              </w:rPr>
              <w:t>Buses auxiliares</w:t>
            </w:r>
            <w:r>
              <w:rPr>
                <w:b w:val="0"/>
                <w:i w:val="0"/>
              </w:rPr>
            </w:r>
          </w:p>
        </w:tc>
        <w:tc>
          <w:tcPr>
            <w:tcW w:type="dxa" w:w="4706"/>
          </w:tcPr>
          <w:p>
            <w:pPr>
              <w:pStyle w:val="Tabla"/>
            </w:pPr>
            <w:r/>
            <w:r>
              <w:rPr>
                <w:b w:val="0"/>
                <w:i w:val="0"/>
              </w:rPr>
              <w:t>Filas o teclado para asignar fuentes a cada salida auxiliar</w:t>
            </w:r>
          </w:p>
        </w:tc>
      </w:tr>
    </w:tbl>
    <w:p>
      <w:pPr/>
    </w:p>
    <w:p>
      <w:pPr/>
      <w:r>
        <w:rPr>
          <w:b w:val="0"/>
          <w:i w:val="0"/>
        </w:rPr>
        <w:t>El manual de los ATEM describe esa misma distribución cuando explica su panel:</w:t>
      </w:r>
    </w:p>
    <w:p>
      <w:pPr>
        <w:pStyle w:val="Citadelanorma"/>
      </w:pPr>
      <w:r>
        <w:rPr>
          <w:b w:val="0"/>
          <w:i w:val="0"/>
        </w:rPr>
        <w:t>El panel de control dispone de cuatro botones para superponer efectos. Cada uno de ellos puede</w:t>
      </w:r>
      <w:r>
        <w:t xml:space="preserve"> </w:t>
      </w:r>
      <w:r>
        <w:rPr>
          <w:b w:val="0"/>
          <w:i w:val="0"/>
        </w:rPr>
        <w:t>asignarse a una composición lineal, precompuesta, geométrica, por crominancia, por luminancia o con</w:t>
      </w:r>
      <w:r>
        <w:t xml:space="preserve"> </w:t>
      </w:r>
      <w:r>
        <w:rPr>
          <w:b w:val="0"/>
          <w:i w:val="0"/>
        </w:rPr>
        <w:t>efectos visuales digitales. Por su parte, el módulo DSK cuenta con dos botones para composiciones</w:t>
      </w:r>
      <w:r>
        <w:t xml:space="preserve"> </w:t>
      </w:r>
      <w:r>
        <w:rPr>
          <w:b w:val="0"/>
          <w:i w:val="0"/>
        </w:rPr>
        <w:t>prev…</w:t>
      </w:r>
    </w:p>
    <w:p>
      <w:pPr/>
      <w:r>
        <w:rPr>
          <w:b w:val="0"/>
          <w:i w:val="0"/>
        </w:rPr>
        <w:t xml:space="preserve">—donde «composición» es lo que el examen llama </w:t>
      </w:r>
      <w:r>
        <w:rPr>
          <w:b/>
          <w:i w:val="0"/>
        </w:rPr>
        <w:t>llave</w:t>
      </w:r>
      <w:r>
        <w:rPr>
          <w:b w:val="0"/>
          <w:i w:val="0"/>
        </w:rPr>
        <w:t>.</w:t>
      </w:r>
    </w:p>
    <w:p>
      <w:pPr>
        <w:pStyle w:val="Separador"/>
        <w:pBdr>
          <w:bottom w:val="single" w:sz="4" w:color="BBBBBB"/>
        </w:pBdr>
      </w:pPr>
    </w:p>
    <w:p>
      <w:pPr>
        <w:pStyle w:val="Heading2"/>
      </w:pPr>
      <w:r>
        <w:rPr>
          <w:b w:val="0"/>
          <w:i w:val="0"/>
        </w:rPr>
        <w:t xml:space="preserve">10.3 Las fuentes: el término </w:t>
      </w:r>
      <w:r>
        <w:rPr>
          <w:b w:val="0"/>
          <w:i/>
        </w:rPr>
        <w:t>source</w:t>
      </w:r>
    </w:p>
    <w:p>
      <w:pPr/>
      <w:r>
        <w:rPr>
          <w:b w:val="0"/>
          <w:i w:val="0"/>
        </w:rPr>
      </w:r>
      <w:r>
        <w:rPr>
          <w:b/>
          <w:i w:val="0"/>
        </w:rPr>
        <w:t xml:space="preserve">En un mezclador, </w:t>
      </w:r>
      <w:r>
        <w:rPr>
          <w:b/>
          <w:i/>
        </w:rPr>
        <w:t>source</w:t>
      </w:r>
      <w:r>
        <w:rPr>
          <w:b/>
          <w:i w:val="0"/>
        </w:rPr>
        <w:t xml:space="preserve"> no es «un cable»: es una fuente de vídeo con todos sus atributos</w:t>
      </w:r>
      <w:r>
        <w:t xml:space="preserve"> </w:t>
      </w:r>
      <w:r>
        <w:rPr>
          <w:b/>
          <w:i w:val="0"/>
        </w:rPr>
        <w:t>asociados.</w:t>
      </w:r>
      <w:r>
        <w:rPr>
          <w:b w:val="0"/>
          <w:i w:val="0"/>
        </w:rPr>
        <w:t xml:space="preserve"> Ésa es la respuesta oficial a las preguntas 57 del primer cuadernillo y 109 del segundo</w:t>
      </w:r>
      <w:r>
        <w:t xml:space="preserve"> </w:t>
      </w:r>
      <w:r>
        <w:rPr>
          <w:b w:val="0"/>
          <w:i w:val="0"/>
        </w:rPr>
        <w:t>—la misma pregunta repetida, palabra por palabra—, y lo que hay detrás es esto:</w:t>
      </w:r>
    </w:p>
    <w:p>
      <w:pPr/>
      <w:r>
        <w:rPr>
          <w:b w:val="0"/>
          <w:i w:val="0"/>
        </w:rPr>
        <w:t>Cada fuente del mezclador tiene, además de su señal: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Atributo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Nombre largo y nombre corto</w:t>
            </w:r>
            <w:r>
              <w:rPr>
                <w:b w:val="0"/>
                <w:i w:val="0"/>
              </w:rPr>
            </w:r>
          </w:p>
        </w:tc>
        <w:tc>
          <w:tcPr>
            <w:tcW w:type="dxa" w:w="4706"/>
          </w:tcPr>
          <w:p>
            <w:pPr>
              <w:pStyle w:val="Tabla"/>
            </w:pPr>
            <w:r/>
            <w:r>
              <w:rPr>
                <w:b w:val="0"/>
                <w:i w:val="0"/>
              </w:rPr>
              <w:t>Lo que se lee en el multipantalla y en el panel</w:t>
            </w:r>
          </w:p>
        </w:tc>
      </w:tr>
      <w:tr>
        <w:tc>
          <w:tcPr>
            <w:tcW w:type="dxa" w:w="4706"/>
          </w:tcPr>
          <w:p>
            <w:pPr>
              <w:pStyle w:val="Tabla"/>
            </w:pPr>
            <w:r/>
            <w:r>
              <w:rPr>
                <w:b w:val="0"/>
                <w:i w:val="0"/>
              </w:rPr>
            </w:r>
            <w:r>
              <w:rPr>
                <w:b/>
                <w:i w:val="0"/>
              </w:rPr>
              <w:t>Señal de llave asociada</w:t>
            </w:r>
            <w:r>
              <w:rPr>
                <w:b w:val="0"/>
                <w:i w:val="0"/>
              </w:rPr>
            </w:r>
          </w:p>
        </w:tc>
        <w:tc>
          <w:tcPr>
            <w:tcW w:type="dxa" w:w="4706"/>
          </w:tcPr>
          <w:p>
            <w:pPr>
              <w:pStyle w:val="Tabla"/>
            </w:pPr>
            <w:r/>
            <w:r>
              <w:rPr>
                <w:b w:val="0"/>
                <w:i w:val="0"/>
              </w:rPr>
              <w:t>Para que al elegir esa fuente como relleno se cargue sola su llave</w:t>
            </w:r>
          </w:p>
        </w:tc>
      </w:tr>
      <w:tr>
        <w:tc>
          <w:tcPr>
            <w:tcW w:type="dxa" w:w="4706"/>
          </w:tcPr>
          <w:p>
            <w:pPr>
              <w:pStyle w:val="Tabla"/>
            </w:pPr>
            <w:r/>
            <w:r>
              <w:rPr>
                <w:b w:val="0"/>
                <w:i w:val="0"/>
              </w:rPr>
            </w:r>
            <w:r>
              <w:rPr>
                <w:b/>
                <w:i w:val="0"/>
              </w:rPr>
              <w:t>Retardo</w:t>
            </w:r>
            <w:r>
              <w:rPr>
                <w:b w:val="0"/>
                <w:i w:val="0"/>
              </w:rPr>
            </w:r>
          </w:p>
        </w:tc>
        <w:tc>
          <w:tcPr>
            <w:tcW w:type="dxa" w:w="4706"/>
          </w:tcPr>
          <w:p>
            <w:pPr>
              <w:pStyle w:val="Tabla"/>
            </w:pPr>
            <w:r/>
            <w:r>
              <w:rPr>
                <w:b w:val="0"/>
                <w:i w:val="0"/>
              </w:rPr>
              <w:t>Para compensar el desfase de esa entrada</w:t>
            </w:r>
          </w:p>
        </w:tc>
      </w:tr>
      <w:tr>
        <w:tc>
          <w:tcPr>
            <w:tcW w:type="dxa" w:w="4706"/>
          </w:tcPr>
          <w:p>
            <w:pPr>
              <w:pStyle w:val="Tabla"/>
            </w:pPr>
            <w:r/>
            <w:r>
              <w:rPr>
                <w:b w:val="0"/>
                <w:i w:val="0"/>
              </w:rPr>
            </w:r>
            <w:r>
              <w:rPr>
                <w:b/>
                <w:i w:val="0"/>
              </w:rPr>
              <w:t>Corrección de color de entrada</w:t>
            </w:r>
            <w:r>
              <w:rPr>
                <w:b w:val="0"/>
                <w:i w:val="0"/>
              </w:rPr>
            </w:r>
          </w:p>
        </w:tc>
        <w:tc>
          <w:tcPr>
            <w:tcW w:type="dxa" w:w="4706"/>
          </w:tcPr>
          <w:p>
            <w:pPr>
              <w:pStyle w:val="Tabla"/>
            </w:pPr>
            <w:r/>
            <w:r>
              <w:rPr>
                <w:b w:val="0"/>
                <w:i w:val="0"/>
              </w:rPr>
              <w:t>Para igualarla con las demás</w:t>
            </w:r>
          </w:p>
        </w:tc>
      </w:tr>
      <w:tr>
        <w:tc>
          <w:tcPr>
            <w:tcW w:type="dxa" w:w="4706"/>
          </w:tcPr>
          <w:p>
            <w:pPr>
              <w:pStyle w:val="Tabla"/>
            </w:pPr>
            <w:r/>
            <w:r>
              <w:rPr>
                <w:b w:val="0"/>
                <w:i w:val="0"/>
              </w:rPr>
            </w:r>
            <w:r>
              <w:rPr>
                <w:b/>
                <w:i w:val="0"/>
              </w:rPr>
              <w:t>Grupo de piloto</w:t>
            </w:r>
            <w:r>
              <w:rPr>
                <w:b w:val="0"/>
                <w:i w:val="0"/>
              </w:rPr>
              <w:t xml:space="preserve"> (</w:t>
            </w:r>
            <w:r>
              <w:rPr>
                <w:b w:val="0"/>
                <w:i/>
              </w:rPr>
              <w:t>tally</w:t>
            </w:r>
            <w:r>
              <w:rPr>
                <w:b w:val="0"/>
                <w:i w:val="0"/>
              </w:rPr>
              <w:t>)</w:t>
            </w:r>
          </w:p>
        </w:tc>
        <w:tc>
          <w:tcPr>
            <w:tcW w:type="dxa" w:w="4706"/>
          </w:tcPr>
          <w:p>
            <w:pPr>
              <w:pStyle w:val="Tabla"/>
            </w:pPr>
            <w:r/>
            <w:r>
              <w:rPr>
                <w:b w:val="0"/>
                <w:i w:val="0"/>
              </w:rPr>
              <w:t>Qué luz roja se enciende cuando está al aire</w:t>
            </w:r>
          </w:p>
        </w:tc>
      </w:tr>
      <w:tr>
        <w:tc>
          <w:tcPr>
            <w:tcW w:type="dxa" w:w="4706"/>
          </w:tcPr>
          <w:p>
            <w:pPr>
              <w:pStyle w:val="Tabla"/>
            </w:pPr>
            <w:r/>
            <w:r>
              <w:rPr>
                <w:b w:val="0"/>
                <w:i w:val="0"/>
              </w:rPr>
            </w:r>
            <w:r>
              <w:rPr>
                <w:b/>
                <w:i w:val="0"/>
              </w:rPr>
              <w:t>Botón asignado</w:t>
            </w:r>
            <w:r>
              <w:rPr>
                <w:b w:val="0"/>
                <w:i w:val="0"/>
              </w:rPr>
            </w:r>
          </w:p>
        </w:tc>
        <w:tc>
          <w:tcPr>
            <w:tcW w:type="dxa" w:w="4706"/>
          </w:tcPr>
          <w:p>
            <w:pPr>
              <w:pStyle w:val="Tabla"/>
            </w:pPr>
            <w:r/>
            <w:r>
              <w:rPr>
                <w:b w:val="0"/>
                <w:i w:val="0"/>
              </w:rPr>
              <w:t>En qué tecla del panel está</w:t>
            </w:r>
          </w:p>
        </w:tc>
      </w:tr>
    </w:tbl>
    <w:p>
      <w:pPr/>
    </w:p>
    <w:p>
      <w:pPr/>
      <w:r>
        <w:rPr>
          <w:b w:val="0"/>
          <w:i w:val="0"/>
        </w:rPr>
      </w:r>
      <w:r>
        <w:rPr>
          <w:b/>
          <w:i w:val="0"/>
        </w:rPr>
        <w:t>El «mapeado de fuentes a botones» —que es la opción falsa d)— es sólo uno de esos atributos</w:t>
      </w:r>
      <w:r>
        <w:rPr>
          <w:b w:val="0"/>
          <w:i w:val="0"/>
        </w:rPr>
        <w:t>, no</w:t>
      </w:r>
      <w:r>
        <w:t xml:space="preserve"> </w:t>
      </w:r>
      <w:r>
        <w:rPr>
          <w:b w:val="0"/>
          <w:i w:val="0"/>
        </w:rPr>
        <w:t>la definición. Y las otras dos opciones falsas cambian el sujeto: «memorias de salida» son otra cosa</w:t>
      </w:r>
      <w:r>
        <w:t xml:space="preserve"> </w:t>
      </w:r>
      <w:r>
        <w:rPr>
          <w:b w:val="0"/>
          <w:i w:val="0"/>
        </w:rPr>
        <w:t>y «la señal de vídeo procesada» es el resultado, no la fuente.</w:t>
      </w:r>
    </w:p>
    <w:p>
      <w:pPr/>
      <w:r>
        <w:rPr>
          <w:b w:val="0"/>
          <w:i w:val="0"/>
        </w:rPr>
      </w:r>
      <w:r>
        <w:rPr>
          <w:b/>
          <w:i w:val="0"/>
        </w:rPr>
        <w:t xml:space="preserve">Que la fuente lleve sus atributos es lo que hace posible el </w:t>
      </w:r>
      <w:r>
        <w:rPr>
          <w:b/>
          <w:i/>
        </w:rPr>
        <w:t>autoselect</w:t>
      </w:r>
      <w:r>
        <w:rPr>
          <w:b/>
          <w:i w:val="0"/>
        </w:rPr>
        <w:t xml:space="preserve"> del epígrafe 9</w:t>
      </w:r>
      <w:r>
        <w:rPr>
          <w:b w:val="0"/>
          <w:i w:val="0"/>
        </w:rPr>
        <w:t>: cuando</w:t>
      </w:r>
      <w:r>
        <w:t xml:space="preserve"> </w:t>
      </w:r>
      <w:r>
        <w:rPr>
          <w:b w:val="0"/>
          <w:i w:val="0"/>
        </w:rPr>
        <w:t>una fuente tiene declarada su señal de llave, seleccionarla como relleno carga automáticamente la</w:t>
      </w:r>
      <w:r>
        <w:t xml:space="preserve"> </w:t>
      </w:r>
      <w:r>
        <w:rPr>
          <w:b w:val="0"/>
          <w:i w:val="0"/>
        </w:rPr>
        <w:t>llave que le corresponde.</w:t>
      </w:r>
    </w:p>
    <w:p>
      <w:pPr>
        <w:pStyle w:val="Separador"/>
        <w:pBdr>
          <w:bottom w:val="single" w:sz="4" w:color="BBBBBB"/>
        </w:pBdr>
      </w:pPr>
    </w:p>
    <w:p>
      <w:pPr>
        <w:pStyle w:val="Heading2"/>
      </w:pPr>
      <w:r>
        <w:rPr>
          <w:b w:val="0"/>
          <w:i w:val="0"/>
        </w:rPr>
        <w:t>10.4 Los bancos de mezcla efectos (M/E)</w:t>
      </w:r>
    </w:p>
    <w:p>
      <w:pPr/>
      <w:r>
        <w:rPr>
          <w:b w:val="0"/>
          <w:i w:val="0"/>
        </w:rPr>
      </w:r>
      <w:r>
        <w:rPr>
          <w:b/>
          <w:i w:val="0"/>
        </w:rPr>
        <w:t>Un banco M/E es un mezclador completo dentro del mezclador.</w:t>
      </w:r>
      <w:r>
        <w:rPr>
          <w:b w:val="0"/>
          <w:i w:val="0"/>
        </w:rPr>
        <w:t xml:space="preserve"> Tiene su bus de programa, su bus de</w:t>
      </w:r>
      <w:r>
        <w:t xml:space="preserve"> </w:t>
      </w:r>
      <w:r>
        <w:rPr>
          <w:b w:val="0"/>
          <w:i w:val="0"/>
        </w:rPr>
        <w:t xml:space="preserve">previo, su módulo de transición y sus llaves, y </w:t>
      </w:r>
      <w:r>
        <w:rPr>
          <w:b/>
          <w:i w:val="0"/>
        </w:rPr>
        <w:t>su salida se puede usar como fuente de otro banco</w:t>
      </w:r>
      <w:r>
        <w:t xml:space="preserve"> </w:t>
      </w:r>
      <w:r>
        <w:rPr>
          <w:b/>
          <w:i w:val="0"/>
        </w:rPr>
        <w:t>o del programa</w:t>
      </w:r>
      <w:r>
        <w:rPr>
          <w:b w:val="0"/>
          <w:i w:val="0"/>
        </w:rPr>
        <w:t>. Es la pieza que permite construir una imagen compleja aparte y meterla al aire de</w:t>
      </w:r>
      <w:r>
        <w:t xml:space="preserve"> </w:t>
      </w:r>
      <w:r>
        <w:rPr>
          <w:b w:val="0"/>
          <w:i w:val="0"/>
        </w:rPr>
        <w:t>una vez.</w:t>
      </w:r>
    </w:p>
    <w:p>
      <w:pPr/>
      <w:r>
        <w:rPr>
          <w:b w:val="0"/>
          <w:i w:val="0"/>
        </w:rPr>
        <w:t>El manual de los ATEM lo explica así, y merece la pena porque dice de dónde viene la idea:</w:t>
      </w:r>
    </w:p>
    <w:p>
      <w:pPr>
        <w:pStyle w:val="Citadelanorma"/>
      </w:pPr>
      <w:r>
        <w:rPr>
          <w:b w:val="0"/>
          <w:i w:val="0"/>
        </w:rPr>
        <w:t>La línea de mezcladores ATEM incluye dispositivos de alta gama que funcionan según la dinámica M/E</w:t>
      </w:r>
      <w:r>
        <w:t xml:space="preserve"> </w:t>
      </w:r>
      <w:r>
        <w:rPr>
          <w:b w:val="0"/>
          <w:i w:val="0"/>
        </w:rPr>
        <w:t>utilizada en la industria de la teledifusión.</w:t>
      </w:r>
    </w:p>
    <w:p>
      <w:pPr/>
      <w:r>
        <w:rPr>
          <w:b w:val="0"/>
          <w:i w:val="0"/>
        </w:rPr>
        <w:t>y añade para qué se inventó:</w:t>
      </w:r>
    </w:p>
    <w:p>
      <w:pPr>
        <w:pStyle w:val="Citadelanorma"/>
      </w:pPr>
      <w:r>
        <w:rPr>
          <w:b w:val="0"/>
          <w:i w:val="0"/>
        </w:rPr>
        <w:t>El modo M/E ha sido desarrollado durante décadas para tratar de eliminar los errores cometidos al</w:t>
      </w:r>
      <w:r>
        <w:t xml:space="preserve"> </w:t>
      </w:r>
      <w:r>
        <w:rPr>
          <w:b w:val="0"/>
          <w:i w:val="0"/>
        </w:rPr>
        <w:t>alternar señales durante la transmisión de eventos en directo. Permite ver con facilidad lo que</w:t>
      </w:r>
      <w:r>
        <w:t xml:space="preserve"> </w:t>
      </w:r>
      <w:r>
        <w:rPr>
          <w:b w:val="0"/>
          <w:i w:val="0"/>
        </w:rPr>
        <w:t>acontece en todo momento, a fin de evitar confusiones que conducen a equivocaciones. Este tipo de</w:t>
      </w:r>
      <w:r>
        <w:t xml:space="preserve"> </w:t>
      </w:r>
      <w:r>
        <w:rPr>
          <w:b w:val="0"/>
          <w:i w:val="0"/>
        </w:rPr>
        <w:t>funcionamiento brinda la posibilidad de verificar las fuentes que van a ser transmitidas y probar</w:t>
      </w:r>
      <w:r>
        <w:t xml:space="preserve"> </w:t>
      </w:r>
      <w:r>
        <w:rPr>
          <w:b w:val="0"/>
          <w:i w:val="0"/>
        </w:rPr>
        <w:t>diferentes efectos antes de emitirlas al aire.</w:t>
      </w:r>
    </w:p>
    <w:p>
      <w:pPr/>
      <w:r>
        <w:rPr>
          <w:b w:val="0"/>
          <w:i w:val="0"/>
        </w:rPr>
      </w:r>
      <w:r>
        <w:rPr>
          <w:b/>
          <w:i w:val="0"/>
        </w:rPr>
        <w:t>El M/E es lo que se utiliza para aplicar transiciones y combinaciones complejas entre distintas</w:t>
      </w:r>
      <w:r>
        <w:t xml:space="preserve"> </w:t>
      </w:r>
      <w:r>
        <w:rPr>
          <w:b/>
          <w:i w:val="0"/>
        </w:rPr>
        <w:t>fuentes de vídeo.</w:t>
      </w:r>
      <w:r>
        <w:rPr>
          <w:b w:val="0"/>
          <w:i w:val="0"/>
        </w:rPr>
        <w:t xml:space="preserve"> Ésa es la respuesta oficial a la pregunta 75 del segundo cuadernillo, y las tres</w:t>
      </w:r>
      <w:r>
        <w:t xml:space="preserve"> </w:t>
      </w:r>
      <w:r>
        <w:rPr>
          <w:b w:val="0"/>
          <w:i w:val="0"/>
        </w:rPr>
        <w:t xml:space="preserve">opciones falsas son piezas más pequeñas: el </w:t>
      </w:r>
      <w:r>
        <w:rPr>
          <w:b/>
          <w:i w:val="0"/>
        </w:rPr>
        <w:t>bus de llave</w:t>
      </w:r>
      <w:r>
        <w:rPr>
          <w:b w:val="0"/>
          <w:i w:val="0"/>
        </w:rPr>
        <w:t xml:space="preserve"> (</w:t>
      </w:r>
      <w:r>
        <w:rPr>
          <w:b w:val="0"/>
          <w:i/>
        </w:rPr>
        <w:t>key bus</w:t>
      </w:r>
      <w:r>
        <w:rPr>
          <w:b w:val="0"/>
          <w:i w:val="0"/>
        </w:rPr>
        <w:t>) elige una sola señal, el</w:t>
      </w:r>
      <w:r>
        <w:t xml:space="preserve"> </w:t>
      </w:r>
      <w:r>
        <w:rPr>
          <w:b w:val="0"/>
          <w:i w:val="0"/>
        </w:rPr>
      </w:r>
      <w:r>
        <w:rPr>
          <w:b/>
          <w:i w:val="0"/>
        </w:rPr>
        <w:t>previo</w:t>
      </w:r>
      <w:r>
        <w:rPr>
          <w:b w:val="0"/>
          <w:i w:val="0"/>
        </w:rPr>
        <w:t xml:space="preserve"> (</w:t>
      </w:r>
      <w:r>
        <w:rPr>
          <w:b w:val="0"/>
          <w:i/>
        </w:rPr>
        <w:t>PVW</w:t>
      </w:r>
      <w:r>
        <w:rPr>
          <w:b w:val="0"/>
          <w:i w:val="0"/>
        </w:rPr>
        <w:t xml:space="preserve">) es una salida de monitorizado y el </w:t>
      </w:r>
      <w:r>
        <w:rPr>
          <w:b/>
          <w:i w:val="0"/>
        </w:rPr>
        <w:t>DSK</w:t>
      </w:r>
      <w:r>
        <w:rPr>
          <w:b w:val="0"/>
          <w:i w:val="0"/>
        </w:rPr>
        <w:t xml:space="preserve"> es una llave posterior, no un banco.</w:t>
      </w:r>
    </w:p>
    <w:p>
      <w:pPr/>
      <w:r>
        <w:rPr>
          <w:b w:val="0"/>
          <w:i w:val="0"/>
        </w:rPr>
      </w:r>
      <w:r>
        <w:rPr>
          <w:b/>
          <w:i w:val="0"/>
        </w:rPr>
        <w:t>La cadena de un mezclador de varios bancos</w:t>
      </w:r>
      <w:r>
        <w:rPr>
          <w:b w:val="0"/>
          <w:i w:val="0"/>
        </w:rPr>
        <w:t>,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Etapa</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Se ve en la salida limpia</w:t>
            </w:r>
          </w:p>
        </w:tc>
      </w:tr>
      <w:tr>
        <w:tc>
          <w:tcPr>
            <w:tcW w:type="dxa" w:w="3137"/>
          </w:tcPr>
          <w:p>
            <w:pPr>
              <w:pStyle w:val="Tabla"/>
            </w:pPr>
            <w:r/>
            <w:r>
              <w:rPr>
                <w:b w:val="0"/>
                <w:i w:val="0"/>
              </w:rPr>
            </w:r>
            <w:r>
              <w:rPr>
                <w:b/>
                <w:i w:val="0"/>
              </w:rPr>
              <w:t>M/E 1, M/E 2, M/E 3…</w:t>
            </w:r>
            <w:r>
              <w:rPr>
                <w:b w:val="0"/>
                <w:i w:val="0"/>
              </w:rPr>
            </w:r>
          </w:p>
        </w:tc>
        <w:tc>
          <w:tcPr>
            <w:tcW w:type="dxa" w:w="3137"/>
          </w:tcPr>
          <w:p>
            <w:pPr>
              <w:pStyle w:val="Tabla"/>
            </w:pPr>
            <w:r/>
            <w:r>
              <w:rPr>
                <w:b w:val="0"/>
                <w:i w:val="0"/>
              </w:rPr>
              <w:t>Construyen imágenes compuestas</w:t>
            </w:r>
          </w:p>
        </w:tc>
        <w:tc>
          <w:tcPr>
            <w:tcW w:type="dxa" w:w="3137"/>
          </w:tcPr>
          <w:p>
            <w:pPr>
              <w:pStyle w:val="Tabla"/>
            </w:pPr>
            <w:r/>
            <w:r>
              <w:rPr>
                <w:b w:val="0"/>
                <w:i w:val="0"/>
              </w:rPr>
              <w:t>Sí, si van al programa</w:t>
            </w:r>
          </w:p>
        </w:tc>
      </w:tr>
      <w:tr>
        <w:tc>
          <w:tcPr>
            <w:tcW w:type="dxa" w:w="3137"/>
          </w:tcPr>
          <w:p>
            <w:pPr>
              <w:pStyle w:val="Tabla"/>
            </w:pPr>
            <w:r/>
            <w:r>
              <w:rPr>
                <w:b w:val="0"/>
                <w:i w:val="0"/>
              </w:rPr>
            </w:r>
            <w:r>
              <w:rPr>
                <w:b/>
                <w:i w:val="0"/>
              </w:rPr>
              <w:t>Programa</w:t>
            </w:r>
            <w:r>
              <w:rPr>
                <w:b w:val="0"/>
                <w:i w:val="0"/>
              </w:rPr>
            </w:r>
          </w:p>
        </w:tc>
        <w:tc>
          <w:tcPr>
            <w:tcW w:type="dxa" w:w="3137"/>
          </w:tcPr>
          <w:p>
            <w:pPr>
              <w:pStyle w:val="Tabla"/>
            </w:pPr>
            <w:r/>
            <w:r>
              <w:rPr>
                <w:b w:val="0"/>
                <w:i w:val="0"/>
              </w:rPr>
              <w:t>Elige y transiciona entre fuentes y salidas de M/E</w:t>
            </w:r>
          </w:p>
        </w:tc>
        <w:tc>
          <w:tcPr>
            <w:tcW w:type="dxa" w:w="3137"/>
          </w:tcPr>
          <w:p>
            <w:pPr>
              <w:pStyle w:val="Tabla"/>
            </w:pPr>
            <w:r/>
            <w:r>
              <w:rPr>
                <w:b w:val="0"/>
                <w:i w:val="0"/>
              </w:rPr>
              <w:t>Sí</w:t>
            </w:r>
          </w:p>
        </w:tc>
      </w:tr>
      <w:tr>
        <w:tc>
          <w:tcPr>
            <w:tcW w:type="dxa" w:w="3137"/>
          </w:tcPr>
          <w:p>
            <w:pPr>
              <w:pStyle w:val="Tabla"/>
            </w:pPr>
            <w:r/>
            <w:r>
              <w:rPr>
                <w:b w:val="0"/>
                <w:i w:val="0"/>
              </w:rPr>
            </w:r>
            <w:r>
              <w:rPr>
                <w:b/>
                <w:i w:val="0"/>
              </w:rPr>
              <w:t>DSK 1 y DSK 2</w:t>
            </w:r>
            <w:r>
              <w:rPr>
                <w:b w:val="0"/>
                <w:i w:val="0"/>
              </w:rPr>
            </w:r>
          </w:p>
        </w:tc>
        <w:tc>
          <w:tcPr>
            <w:tcW w:type="dxa" w:w="3137"/>
          </w:tcPr>
          <w:p>
            <w:pPr>
              <w:pStyle w:val="Tabla"/>
            </w:pPr>
            <w:r/>
            <w:r>
              <w:rPr>
                <w:b w:val="0"/>
                <w:i w:val="0"/>
              </w:rPr>
              <w:t xml:space="preserve">Añaden mosca, rótulos y créditos </w:t>
            </w:r>
            <w:r>
              <w:rPr>
                <w:b/>
                <w:i w:val="0"/>
              </w:rPr>
              <w:t>después</w:t>
            </w:r>
            <w:r>
              <w:rPr>
                <w:b w:val="0"/>
                <w:i w:val="0"/>
              </w:rPr>
              <w:t xml:space="preserve"> del programa</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Fundido a negro</w:t>
            </w:r>
            <w:r>
              <w:rPr>
                <w:b w:val="0"/>
                <w:i w:val="0"/>
              </w:rPr>
            </w:r>
          </w:p>
        </w:tc>
        <w:tc>
          <w:tcPr>
            <w:tcW w:type="dxa" w:w="3137"/>
          </w:tcPr>
          <w:p>
            <w:pPr>
              <w:pStyle w:val="Tabla"/>
            </w:pPr>
            <w:r/>
            <w:r>
              <w:rPr>
                <w:b w:val="0"/>
                <w:i w:val="0"/>
              </w:rPr>
              <w:t>Lo último de todo</w:t>
            </w:r>
          </w:p>
        </w:tc>
        <w:tc>
          <w:tcPr>
            <w:tcW w:type="dxa" w:w="3137"/>
          </w:tcPr>
          <w:p>
            <w:pPr>
              <w:pStyle w:val="Tabla"/>
            </w:pPr>
            <w:r/>
            <w:r>
              <w:rPr>
                <w:b w:val="0"/>
                <w:i w:val="0"/>
              </w:rPr>
              <w:t>—</w:t>
            </w:r>
          </w:p>
        </w:tc>
      </w:tr>
    </w:tbl>
    <w:p>
      <w:pPr/>
    </w:p>
    <w:p>
      <w:pPr/>
      <w:r>
        <w:rPr>
          <w:b w:val="0"/>
          <w:i w:val="0"/>
        </w:rPr>
      </w:r>
      <w:r>
        <w:rPr>
          <w:b/>
          <w:i w:val="0"/>
        </w:rPr>
        <w:t>Que el DSK vaya después del programa es lo que hace posible la salida limpia</w:t>
      </w:r>
      <w:r>
        <w:rPr>
          <w:b w:val="0"/>
          <w:i w:val="0"/>
        </w:rPr>
        <w:t xml:space="preserve"> del epígrafe 6: la</w:t>
      </w:r>
      <w:r>
        <w:t xml:space="preserve"> </w:t>
      </w:r>
      <w:r>
        <w:rPr>
          <w:b w:val="0"/>
          <w:i w:val="0"/>
        </w:rPr>
        <w:t>señal se toma antes de esa etapa.</w:t>
      </w:r>
    </w:p>
    <w:p>
      <w:pPr/>
      <w:r>
        <w:rPr>
          <w:b w:val="0"/>
          <w:i w:val="0"/>
        </w:rPr>
      </w:r>
      <w:r>
        <w:rPr>
          <w:b/>
          <w:i w:val="0"/>
        </w:rPr>
        <w:t>Y hay bancos que no son físicos.</w:t>
      </w:r>
      <w:r>
        <w:rPr>
          <w:b w:val="0"/>
          <w:i w:val="0"/>
        </w:rPr>
        <w:t xml:space="preserve"> Los mezcladores modernos permiten </w:t>
      </w:r>
      <w:r>
        <w:rPr>
          <w:b/>
          <w:i w:val="0"/>
        </w:rPr>
        <w:t>dividir un banco M/E en</w:t>
      </w:r>
      <w:r>
        <w:t xml:space="preserve"> </w:t>
      </w:r>
      <w:r>
        <w:rPr>
          <w:b/>
          <w:i w:val="0"/>
        </w:rPr>
        <w:t>dos</w:t>
      </w:r>
      <w:r>
        <w:rPr>
          <w:b w:val="0"/>
          <w:i w:val="0"/>
        </w:rPr>
        <w:t xml:space="preserve"> —cada mitad con menos recursos— o </w:t>
      </w:r>
      <w:r>
        <w:rPr>
          <w:b/>
          <w:i w:val="0"/>
        </w:rPr>
        <w:t>crear bancos virtuales</w:t>
      </w:r>
      <w:r>
        <w:rPr>
          <w:b w:val="0"/>
          <w:i w:val="0"/>
        </w:rPr>
        <w:t xml:space="preserve"> por programa. Ésta es exactamente</w:t>
      </w:r>
      <w:r>
        <w:t xml:space="preserve"> </w:t>
      </w:r>
      <w:r>
        <w:rPr>
          <w:b w:val="0"/>
          <w:i w:val="0"/>
        </w:rPr>
        <w:t>la materia de la pregunta 62 del segundo cuadernillo, que enseña una configuración en una imagen y</w:t>
      </w:r>
      <w:r>
        <w:t xml:space="preserve"> </w:t>
      </w:r>
      <w:r>
        <w:rPr>
          <w:b w:val="0"/>
          <w:i w:val="0"/>
        </w:rPr>
        <w:t>pide leerla; el epígrafe 18 explica por qué no se puede verificar aquí.</w:t>
      </w:r>
    </w:p>
    <w:p>
      <w:pPr>
        <w:pStyle w:val="Separador"/>
        <w:pBdr>
          <w:bottom w:val="single" w:sz="4" w:color="BBBBBB"/>
        </w:pBdr>
      </w:pPr>
    </w:p>
    <w:p>
      <w:pPr>
        <w:pStyle w:val="Heading2"/>
      </w:pPr>
      <w:r>
        <w:rPr>
          <w:b w:val="0"/>
          <w:i w:val="0"/>
        </w:rPr>
        <w:t>10.5 Los buses auxiliares</w:t>
      </w:r>
    </w:p>
    <w:p>
      <w:pPr/>
      <w:r>
        <w:rPr>
          <w:b w:val="0"/>
          <w:i w:val="0"/>
        </w:rPr>
      </w:r>
      <w:r>
        <w:rPr>
          <w:b/>
          <w:i w:val="0"/>
        </w:rPr>
        <w:t>Un bus auxiliar es una salida a la que se le puede asignar cualquier fuente del mezclador</w:t>
      </w:r>
      <w:r>
        <w:rPr>
          <w:b w:val="0"/>
          <w:i w:val="0"/>
        </w:rPr>
        <w:t>, con</w:t>
      </w:r>
      <w:r>
        <w:t xml:space="preserve"> </w:t>
      </w:r>
      <w:r>
        <w:rPr>
          <w:b w:val="0"/>
          <w:i w:val="0"/>
        </w:rPr>
        <w:t>independencia de lo que esté en el programa. El manual de los ATEM los describe con la comparación</w:t>
      </w:r>
      <w:r>
        <w:t xml:space="preserve"> </w:t>
      </w:r>
      <w:r>
        <w:rPr>
          <w:b w:val="0"/>
          <w:i w:val="0"/>
        </w:rPr>
        <w:t>exacta:</w:t>
      </w:r>
    </w:p>
    <w:p>
      <w:pPr>
        <w:pStyle w:val="Citadelanorma"/>
      </w:pPr>
      <w:r>
        <w:rPr>
          <w:b w:val="0"/>
          <w:i w:val="0"/>
        </w:rPr>
        <w:t>Las salidas auxiliares en algunos mezcladores ATEM son salidas SDI a las que es posible asignar</w:t>
      </w:r>
      <w:r>
        <w:t xml:space="preserve"> </w:t>
      </w:r>
      <w:r>
        <w:rPr>
          <w:b w:val="0"/>
          <w:i w:val="0"/>
        </w:rPr>
        <w:t>varias señales entrantes y fuentes internas. Son muy similares a las salidas de una matriz de</w:t>
      </w:r>
      <w:r>
        <w:t xml:space="preserve"> </w:t>
      </w:r>
      <w:r>
        <w:rPr>
          <w:b w:val="0"/>
          <w:i w:val="0"/>
        </w:rPr>
        <w:t>conmutación y permiten emplear las señales provenientes de todas las entradas, los generadores de</w:t>
      </w:r>
      <w:r>
        <w:t xml:space="preserve"> </w:t>
      </w:r>
      <w:r>
        <w:rPr>
          <w:b w:val="0"/>
          <w:i w:val="0"/>
        </w:rPr>
        <w:t>color y los reproductores multimedia, además de la señal principal y los anticipos, e incluso</w:t>
      </w:r>
      <w:r>
        <w:t xml:space="preserve"> </w:t>
      </w:r>
      <w:r>
        <w:rPr>
          <w:b w:val="0"/>
          <w:i w:val="0"/>
        </w:rPr>
        <w:t>barras de color.</w:t>
      </w:r>
    </w:p>
    <w:p>
      <w:pPr/>
      <w:r>
        <w:rPr>
          <w:b w:val="0"/>
          <w:i w:val="0"/>
        </w:rPr>
      </w:r>
      <w:r>
        <w:rPr>
          <w:b/>
          <w:i w:val="0"/>
        </w:rPr>
        <w:t>Para qué sirven en un plató:</w:t>
      </w:r>
      <w:r>
        <w:rPr>
          <w:b w:val="0"/>
          <w:i w:val="0"/>
        </w:rPr>
        <w:t xml:space="preserve"> para alimentar </w:t>
      </w:r>
      <w:r>
        <w:rPr>
          <w:b/>
          <w:i w:val="0"/>
        </w:rPr>
        <w:t>las pantallas del decorado</w:t>
      </w:r>
      <w:r>
        <w:rPr>
          <w:b w:val="0"/>
          <w:i w:val="0"/>
        </w:rPr>
        <w:t xml:space="preserve">, los </w:t>
      </w:r>
      <w:r>
        <w:rPr>
          <w:b/>
          <w:i w:val="0"/>
        </w:rPr>
        <w:t>retornos</w:t>
      </w:r>
      <w:r>
        <w:rPr>
          <w:b w:val="0"/>
          <w:i w:val="0"/>
        </w:rPr>
        <w:t xml:space="preserve"> de</w:t>
      </w:r>
      <w:r>
        <w:t xml:space="preserve"> </w:t>
      </w:r>
      <w:r>
        <w:rPr>
          <w:b w:val="0"/>
          <w:i w:val="0"/>
        </w:rPr>
        <w:t xml:space="preserve">los presentadores y los invitados, el </w:t>
      </w:r>
      <w:r>
        <w:rPr>
          <w:b/>
          <w:i w:val="0"/>
        </w:rPr>
        <w:t>teleprompter</w:t>
      </w:r>
      <w:r>
        <w:rPr>
          <w:b w:val="0"/>
          <w:i w:val="0"/>
        </w:rPr>
        <w:t xml:space="preserve">, los </w:t>
      </w:r>
      <w:r>
        <w:rPr>
          <w:b/>
          <w:i w:val="0"/>
        </w:rPr>
        <w:t>grabadores</w:t>
      </w:r>
      <w:r>
        <w:rPr>
          <w:b w:val="0"/>
          <w:i w:val="0"/>
        </w:rPr>
        <w:t xml:space="preserve"> y las </w:t>
      </w:r>
      <w:r>
        <w:rPr>
          <w:b/>
          <w:i w:val="0"/>
        </w:rPr>
        <w:t>conexiones</w:t>
      </w:r>
      <w:r>
        <w:t xml:space="preserve"> </w:t>
      </w:r>
      <w:r>
        <w:rPr>
          <w:b/>
          <w:i w:val="0"/>
        </w:rPr>
        <w:t>exteriores</w:t>
      </w:r>
      <w:r>
        <w:rPr>
          <w:b w:val="0"/>
          <w:i w:val="0"/>
        </w:rPr>
        <w:t>. Cada destino necesita ver algo distinto de lo que sale al aire.</w:t>
      </w:r>
    </w:p>
    <w:p>
      <w:pPr/>
      <w:r>
        <w:rPr>
          <w:b w:val="0"/>
          <w:i w:val="0"/>
        </w:rPr>
      </w:r>
      <w:r>
        <w:rPr>
          <w:b/>
          <w:i w:val="0"/>
        </w:rPr>
        <w:t>Y ahí está la pregunta 59 del primer cuadernillo</w:t>
      </w:r>
      <w:r>
        <w:rPr>
          <w:b w:val="0"/>
          <w:i w:val="0"/>
        </w:rPr>
        <w:t>, que pregunta qué se usa para enviar y aplicar</w:t>
      </w:r>
      <w:r>
        <w:t xml:space="preserve"> </w:t>
      </w:r>
      <w:r>
        <w:rPr>
          <w:b w:val="0"/>
          <w:i w:val="0"/>
        </w:rPr>
        <w:t xml:space="preserve">una corrección de color específica a una señal de vídeo </w:t>
      </w:r>
      <w:r>
        <w:rPr>
          <w:b/>
          <w:i w:val="0"/>
        </w:rPr>
        <w:t>en las pantallas de un plató</w:t>
      </w:r>
      <w:r>
        <w:rPr>
          <w:b w:val="0"/>
          <w:i w:val="0"/>
        </w:rPr>
        <w:t>, y cuya</w:t>
      </w:r>
      <w:r>
        <w:t xml:space="preserve"> </w:t>
      </w:r>
      <w:r>
        <w:rPr>
          <w:b w:val="0"/>
          <w:i w:val="0"/>
        </w:rPr>
        <w:t xml:space="preserve">respuesta oficial es </w:t>
      </w:r>
      <w:r>
        <w:rPr>
          <w:b/>
          <w:i w:val="0"/>
        </w:rPr>
        <w:t>un bus auxiliar</w:t>
      </w:r>
      <w:r>
        <w:rPr>
          <w:b w:val="0"/>
          <w:i w:val="0"/>
        </w:rPr>
        <w:t>. La razón es doble:</w:t>
      </w:r>
    </w:p>
    <w:p>
      <w:pPr>
        <w:pStyle w:val="ListNumber"/>
      </w:pPr>
      <w:r>
        <w:rPr>
          <w:b w:val="0"/>
          <w:i w:val="0"/>
        </w:rPr>
      </w:r>
      <w:r>
        <w:rPr>
          <w:b/>
          <w:i w:val="0"/>
        </w:rPr>
        <w:t>Es la salida que va a las pantallas</w:t>
      </w:r>
      <w:r>
        <w:rPr>
          <w:b w:val="0"/>
          <w:i w:val="0"/>
        </w:rPr>
        <w:t>, por definición.</w:t>
      </w:r>
    </w:p>
    <w:p>
      <w:pPr>
        <w:pStyle w:val="ListNumber"/>
      </w:pPr>
      <w:r>
        <w:rPr>
          <w:b w:val="0"/>
          <w:i w:val="0"/>
        </w:rPr>
      </w:r>
      <w:r>
        <w:rPr>
          <w:b/>
          <w:i w:val="0"/>
        </w:rPr>
        <w:t>La corrección de color se puede aplicar en ese envío sin afectar al programa</w:t>
      </w:r>
      <w:r>
        <w:rPr>
          <w:b w:val="0"/>
          <w:i w:val="0"/>
        </w:rPr>
        <w:t>, que es lo que el</w:t>
      </w:r>
      <w:r>
        <w:t xml:space="preserve"> </w:t>
      </w:r>
      <w:r>
        <w:rPr>
          <w:b w:val="0"/>
          <w:i w:val="0"/>
        </w:rPr>
        <w:t>enunciado pide con la palabra «específica». Una pantalla de plató necesita una imagen tratada para</w:t>
      </w:r>
      <w:r>
        <w:t xml:space="preserve"> </w:t>
      </w:r>
      <w:r>
        <w:rPr>
          <w:b w:val="0"/>
          <w:i w:val="0"/>
        </w:rPr>
        <w:t xml:space="preserve">verse bien </w:t>
      </w:r>
      <w:r>
        <w:rPr>
          <w:b/>
          <w:i w:val="0"/>
        </w:rPr>
        <w:t>en cámara</w:t>
      </w:r>
      <w:r>
        <w:rPr>
          <w:b w:val="0"/>
          <w:i w:val="0"/>
        </w:rPr>
        <w:t>, y esa imagen no es la que debe salir al aire.</w:t>
      </w:r>
    </w:p>
    <w:p>
      <w:pPr/>
      <w:r>
        <w:rPr>
          <w:b w:val="0"/>
          <w:i w:val="0"/>
        </w:rPr>
        <w:t xml:space="preserve">Las tres opciones falsas: el </w:t>
      </w:r>
      <w:r>
        <w:rPr>
          <w:b/>
          <w:i w:val="0"/>
        </w:rPr>
        <w:t>banco M/E</w:t>
      </w:r>
      <w:r>
        <w:rPr>
          <w:b w:val="0"/>
          <w:i w:val="0"/>
        </w:rPr>
        <w:t xml:space="preserve"> construye imagen para el aire, no envíos; el </w:t>
      </w:r>
      <w:r>
        <w:rPr>
          <w:b/>
          <w:i w:val="0"/>
        </w:rPr>
        <w:t>DVE</w:t>
      </w:r>
      <w:r>
        <w:rPr>
          <w:b w:val="0"/>
          <w:i w:val="0"/>
        </w:rPr>
      </w:r>
      <w:r>
        <w:t xml:space="preserve"> </w:t>
      </w:r>
      <w:r>
        <w:rPr>
          <w:b w:val="0"/>
          <w:i w:val="0"/>
        </w:rPr>
        <w:t xml:space="preserve">transforma geométricamente, no encamina; y una </w:t>
      </w:r>
      <w:r>
        <w:rPr>
          <w:b/>
          <w:i w:val="0"/>
        </w:rPr>
        <w:t>salida fija</w:t>
      </w:r>
      <w:r>
        <w:rPr>
          <w:b w:val="0"/>
          <w:i w:val="0"/>
        </w:rPr>
        <w:t xml:space="preserve"> es justamente lo contrario de un</w:t>
      </w:r>
      <w:r>
        <w:t xml:space="preserve"> </w:t>
      </w:r>
      <w:r>
        <w:rPr>
          <w:b w:val="0"/>
          <w:i w:val="0"/>
        </w:rPr>
        <w:t>auxiliar, porque no se puede reasignar.</w:t>
      </w:r>
    </w:p>
    <w:p>
      <w:pPr/>
      <w:r>
        <w:rPr>
          <w:b w:val="0"/>
          <w:i w:val="0"/>
        </w:rPr>
      </w:r>
      <w:r>
        <w:rPr>
          <w:b/>
          <w:i w:val="0"/>
        </w:rPr>
        <w:t>Y la pregunta 38 del segundo cuadernillo lleva el auxiliar un paso más allá</w:t>
      </w:r>
      <w:r>
        <w:rPr>
          <w:b w:val="0"/>
          <w:i w:val="0"/>
        </w:rPr>
        <w:t>: pregunta si, en los</w:t>
      </w:r>
      <w:r>
        <w:t xml:space="preserve"> </w:t>
      </w:r>
      <w:r>
        <w:rPr>
          <w:b w:val="0"/>
          <w:i w:val="0"/>
        </w:rPr>
        <w:t xml:space="preserve">auxiliares que se mandan a las pantallas durante una gala, se podrían hacer </w:t>
      </w:r>
      <w:r>
        <w:rPr>
          <w:b/>
          <w:i w:val="0"/>
        </w:rPr>
        <w:t>mezclas y cortinillas</w:t>
      </w:r>
      <w:r>
        <w:rPr>
          <w:b w:val="0"/>
          <w:i w:val="0"/>
        </w:rPr>
      </w:r>
      <w:r>
        <w:t xml:space="preserve"> </w:t>
      </w:r>
      <w:r>
        <w:rPr>
          <w:b w:val="0"/>
          <w:i w:val="0"/>
        </w:rPr>
        <w:t xml:space="preserve">usando exclusivamente el auxiliar. La respuesta oficial es </w:t>
      </w:r>
      <w:r>
        <w:rPr>
          <w:b/>
          <w:i w:val="0"/>
        </w:rPr>
        <w:t>sí, se podría mezclar y hacer</w:t>
      </w:r>
      <w:r>
        <w:t xml:space="preserve"> </w:t>
      </w:r>
      <w:r>
        <w:rPr>
          <w:b/>
          <w:i w:val="0"/>
        </w:rPr>
        <w:t>cortinillas, y dependerá del mezclador que haya porque no todos pueden hacerlo</w:t>
      </w:r>
      <w:r>
        <w:rPr>
          <w:b w:val="0"/>
          <w:i w:val="0"/>
        </w:rPr>
        <w:t>.</w:t>
      </w:r>
    </w:p>
    <w:p>
      <w:pPr/>
      <w:r>
        <w:rPr>
          <w:b w:val="0"/>
          <w:i w:val="0"/>
        </w:rPr>
      </w:r>
      <w:r>
        <w:rPr>
          <w:b/>
          <w:i w:val="0"/>
        </w:rPr>
        <w:t>Es la respuesta correcta y es la más matizada de las cuatro.</w:t>
      </w:r>
      <w:r>
        <w:rPr>
          <w:b w:val="0"/>
          <w:i w:val="0"/>
        </w:rPr>
        <w:t xml:space="preserve"> La opción a) —«en los auxiliares</w:t>
      </w:r>
      <w:r>
        <w:t xml:space="preserve"> </w:t>
      </w:r>
      <w:r>
        <w:rPr>
          <w:b w:val="0"/>
          <w:i w:val="0"/>
        </w:rPr>
        <w:t xml:space="preserve">sólo se puede conmutar por corte; es un preselector»— </w:t>
      </w:r>
      <w:r>
        <w:rPr>
          <w:b/>
          <w:i w:val="0"/>
        </w:rPr>
        <w:t>fue verdad durante décadas</w:t>
      </w:r>
      <w:r>
        <w:rPr>
          <w:b w:val="0"/>
          <w:i w:val="0"/>
        </w:rPr>
        <w:t xml:space="preserve"> y sigue siendo</w:t>
      </w:r>
      <w:r>
        <w:t xml:space="preserve"> </w:t>
      </w:r>
      <w:r>
        <w:rPr>
          <w:b w:val="0"/>
          <w:i w:val="0"/>
        </w:rPr>
        <w:t>verdad en muchos mezcladores: un auxiliar clásico es una matriz, y una matriz corta. Pero los</w:t>
      </w:r>
      <w:r>
        <w:t xml:space="preserve"> </w:t>
      </w:r>
      <w:r>
        <w:rPr>
          <w:b w:val="0"/>
          <w:i w:val="0"/>
        </w:rPr>
        <w:t xml:space="preserve">mezcladores de gama alta permiten </w:t>
      </w:r>
      <w:r>
        <w:rPr>
          <w:b/>
          <w:i w:val="0"/>
        </w:rPr>
        <w:t>asignar un banco M/E a una salida auxiliar</w:t>
      </w:r>
      <w:r>
        <w:rPr>
          <w:b w:val="0"/>
          <w:i w:val="0"/>
        </w:rPr>
        <w:t xml:space="preserve"> o dotar al auxiliar</w:t>
      </w:r>
      <w:r>
        <w:t xml:space="preserve"> </w:t>
      </w:r>
      <w:r>
        <w:rPr>
          <w:b w:val="0"/>
          <w:i w:val="0"/>
        </w:rPr>
        <w:t xml:space="preserve">de un mezclador propio, y entonces sí transiciona. La opción c) es la que reconoce las dos cosas: </w:t>
      </w:r>
      <w:r>
        <w:rPr>
          <w:b/>
          <w:i w:val="0"/>
        </w:rPr>
        <w:t>se</w:t>
      </w:r>
      <w:r>
        <w:t xml:space="preserve"> </w:t>
      </w:r>
      <w:r>
        <w:rPr>
          <w:b/>
          <w:i w:val="0"/>
        </w:rPr>
        <w:t>puede, y depende del modelo</w:t>
      </w:r>
      <w:r>
        <w:rPr>
          <w:b w:val="0"/>
          <w:i w:val="0"/>
        </w:rPr>
        <w:t>.</w:t>
      </w:r>
    </w:p>
    <w:p>
      <w:pPr>
        <w:pStyle w:val="Separador"/>
        <w:pBdr>
          <w:bottom w:val="single" w:sz="4" w:color="BBBBBB"/>
        </w:pBdr>
      </w:pPr>
    </w:p>
    <w:p>
      <w:pPr>
        <w:pStyle w:val="Heading2"/>
      </w:pPr>
      <w:r>
        <w:rPr>
          <w:b w:val="0"/>
          <w:i w:val="0"/>
        </w:rPr>
        <w:t>10.6 Las salidas: programa, previo, limpia y multipantalla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Salida</w:t>
            </w:r>
          </w:p>
        </w:tc>
        <w:tc>
          <w:tcPr>
            <w:tcW w:type="dxa" w:w="4706"/>
            <w:shd w:val="clear" w:color="auto" w:fill="E4E4E4"/>
          </w:tcPr>
          <w:p>
            <w:pPr>
              <w:pStyle w:val="Tablacabecera"/>
            </w:pPr>
            <w:r/>
            <w:r>
              <w:rPr>
                <w:b w:val="0"/>
                <w:i w:val="0"/>
              </w:rPr>
              <w:t>Qué lleva</w:t>
            </w:r>
          </w:p>
        </w:tc>
      </w:tr>
      <w:tr>
        <w:tc>
          <w:tcPr>
            <w:tcW w:type="dxa" w:w="4706"/>
          </w:tcPr>
          <w:p>
            <w:pPr>
              <w:pStyle w:val="Tabla"/>
            </w:pPr>
            <w:r/>
            <w:r>
              <w:rPr>
                <w:b w:val="0"/>
                <w:i w:val="0"/>
              </w:rPr>
            </w:r>
            <w:r>
              <w:rPr>
                <w:b/>
                <w:i w:val="0"/>
              </w:rPr>
              <w:t>Programa</w:t>
            </w:r>
            <w:r>
              <w:rPr>
                <w:b w:val="0"/>
                <w:i w:val="0"/>
              </w:rPr>
              <w:t xml:space="preserve"> (PGM, PP)</w:t>
            </w:r>
          </w:p>
        </w:tc>
        <w:tc>
          <w:tcPr>
            <w:tcW w:type="dxa" w:w="4706"/>
          </w:tcPr>
          <w:p>
            <w:pPr>
              <w:pStyle w:val="Tabla"/>
            </w:pPr>
            <w:r/>
            <w:r>
              <w:rPr>
                <w:b w:val="0"/>
                <w:i w:val="0"/>
              </w:rPr>
              <w:t xml:space="preserve">Lo que está al aire, </w:t>
            </w:r>
            <w:r>
              <w:rPr>
                <w:b/>
                <w:i w:val="0"/>
              </w:rPr>
              <w:t>con</w:t>
            </w:r>
            <w:r>
              <w:rPr>
                <w:b w:val="0"/>
                <w:i w:val="0"/>
              </w:rPr>
              <w:t xml:space="preserve"> mosca, rótulos y todo lo que añada el DSK</w:t>
            </w:r>
          </w:p>
        </w:tc>
      </w:tr>
      <w:tr>
        <w:tc>
          <w:tcPr>
            <w:tcW w:type="dxa" w:w="4706"/>
          </w:tcPr>
          <w:p>
            <w:pPr>
              <w:pStyle w:val="Tabla"/>
            </w:pPr>
            <w:r/>
            <w:r>
              <w:rPr>
                <w:b w:val="0"/>
                <w:i w:val="0"/>
              </w:rPr>
            </w:r>
            <w:r>
              <w:rPr>
                <w:b/>
                <w:i w:val="0"/>
              </w:rPr>
              <w:t>Previo</w:t>
            </w:r>
            <w:r>
              <w:rPr>
                <w:b w:val="0"/>
                <w:i w:val="0"/>
              </w:rPr>
              <w:t xml:space="preserve"> (PVW, </w:t>
            </w:r>
            <w:r>
              <w:rPr>
                <w:b w:val="0"/>
                <w:i/>
              </w:rPr>
              <w:t>preset</w:t>
            </w:r>
            <w:r>
              <w:rPr>
                <w:b w:val="0"/>
                <w:i w:val="0"/>
              </w:rPr>
              <w:t>)</w:t>
            </w:r>
          </w:p>
        </w:tc>
        <w:tc>
          <w:tcPr>
            <w:tcW w:type="dxa" w:w="4706"/>
          </w:tcPr>
          <w:p>
            <w:pPr>
              <w:pStyle w:val="Tabla"/>
            </w:pPr>
            <w:r/>
            <w:r>
              <w:rPr>
                <w:b w:val="0"/>
                <w:i w:val="0"/>
              </w:rPr>
              <w:t>Lo que va a salir con la siguiente transición</w:t>
            </w:r>
          </w:p>
        </w:tc>
      </w:tr>
      <w:tr>
        <w:tc>
          <w:tcPr>
            <w:tcW w:type="dxa" w:w="4706"/>
          </w:tcPr>
          <w:p>
            <w:pPr>
              <w:pStyle w:val="Tabla"/>
            </w:pPr>
            <w:r/>
            <w:r>
              <w:rPr>
                <w:b w:val="0"/>
                <w:i w:val="0"/>
              </w:rPr>
            </w:r>
            <w:r>
              <w:rPr>
                <w:b/>
                <w:i w:val="0"/>
              </w:rPr>
              <w:t>Limpia</w:t>
            </w:r>
            <w:r>
              <w:rPr>
                <w:b w:val="0"/>
                <w:i w:val="0"/>
              </w:rPr>
              <w:t xml:space="preserve"> (</w:t>
            </w:r>
            <w:r>
              <w:rPr>
                <w:b w:val="0"/>
                <w:i/>
              </w:rPr>
              <w:t>clean feed</w:t>
            </w:r>
            <w:r>
              <w:rPr>
                <w:b w:val="0"/>
                <w:i w:val="0"/>
              </w:rPr>
              <w:t>)</w:t>
            </w:r>
          </w:p>
        </w:tc>
        <w:tc>
          <w:tcPr>
            <w:tcW w:type="dxa" w:w="4706"/>
          </w:tcPr>
          <w:p>
            <w:pPr>
              <w:pStyle w:val="Tabla"/>
            </w:pPr>
            <w:r/>
            <w:r>
              <w:rPr>
                <w:b w:val="0"/>
                <w:i w:val="0"/>
              </w:rPr>
            </w:r>
            <w:r>
              <w:rPr>
                <w:b/>
                <w:i w:val="0"/>
              </w:rPr>
              <w:t>Lo mismo que el programa pero sin las composiciones posteriores</w:t>
            </w:r>
            <w:r>
              <w:rPr>
                <w:b w:val="0"/>
                <w:i w:val="0"/>
              </w:rPr>
              <w:t>: sin mosca y sin rótulos</w:t>
            </w:r>
          </w:p>
        </w:tc>
      </w:tr>
      <w:tr>
        <w:tc>
          <w:tcPr>
            <w:tcW w:type="dxa" w:w="4706"/>
          </w:tcPr>
          <w:p>
            <w:pPr>
              <w:pStyle w:val="Tabla"/>
            </w:pPr>
            <w:r/>
            <w:r>
              <w:rPr>
                <w:b w:val="0"/>
                <w:i w:val="0"/>
              </w:rPr>
            </w:r>
            <w:r>
              <w:rPr>
                <w:b/>
                <w:i w:val="0"/>
              </w:rPr>
              <w:t>Auxiliares</w:t>
            </w:r>
            <w:r>
              <w:rPr>
                <w:b w:val="0"/>
                <w:i w:val="0"/>
              </w:rPr>
            </w:r>
          </w:p>
        </w:tc>
        <w:tc>
          <w:tcPr>
            <w:tcW w:type="dxa" w:w="4706"/>
          </w:tcPr>
          <w:p>
            <w:pPr>
              <w:pStyle w:val="Tabla"/>
            </w:pPr>
            <w:r/>
            <w:r>
              <w:rPr>
                <w:b w:val="0"/>
                <w:i w:val="0"/>
              </w:rPr>
              <w:t>Lo que se les asigne</w:t>
            </w:r>
          </w:p>
        </w:tc>
      </w:tr>
      <w:tr>
        <w:tc>
          <w:tcPr>
            <w:tcW w:type="dxa" w:w="4706"/>
          </w:tcPr>
          <w:p>
            <w:pPr>
              <w:pStyle w:val="Tabla"/>
            </w:pPr>
            <w:r/>
            <w:r>
              <w:rPr>
                <w:b w:val="0"/>
                <w:i w:val="0"/>
              </w:rPr>
            </w:r>
            <w:r>
              <w:rPr>
                <w:b/>
                <w:i w:val="0"/>
              </w:rPr>
              <w:t>Multipantalla</w:t>
            </w:r>
            <w:r>
              <w:rPr>
                <w:b w:val="0"/>
                <w:i w:val="0"/>
              </w:rPr>
              <w:t xml:space="preserve"> (</w:t>
            </w:r>
            <w:r>
              <w:rPr>
                <w:b w:val="0"/>
                <w:i/>
              </w:rPr>
              <w:t>multiview</w:t>
            </w:r>
            <w:r>
              <w:rPr>
                <w:b w:val="0"/>
                <w:i w:val="0"/>
              </w:rPr>
              <w:t>)</w:t>
            </w:r>
          </w:p>
        </w:tc>
        <w:tc>
          <w:tcPr>
            <w:tcW w:type="dxa" w:w="4706"/>
          </w:tcPr>
          <w:p>
            <w:pPr>
              <w:pStyle w:val="Tabla"/>
            </w:pPr>
            <w:r/>
            <w:r>
              <w:rPr>
                <w:b w:val="0"/>
                <w:i w:val="0"/>
              </w:rPr>
              <w:t>Todas las fuentes en mosaico, con nombres y pilotos, para el monitor del control</w:t>
            </w:r>
          </w:p>
        </w:tc>
      </w:tr>
    </w:tbl>
    <w:p>
      <w:pPr/>
    </w:p>
    <w:p>
      <w:pPr/>
      <w:r>
        <w:rPr>
          <w:b w:val="0"/>
          <w:i w:val="0"/>
        </w:rPr>
      </w:r>
      <w:r>
        <w:rPr>
          <w:b/>
          <w:i w:val="0"/>
        </w:rPr>
        <w:t>La salida limpia existe porque el programa no siempre vale para todo el mundo.</w:t>
      </w:r>
      <w:r>
        <w:rPr>
          <w:b w:val="0"/>
          <w:i w:val="0"/>
        </w:rPr>
        <w:t xml:space="preserve"> Quien recibe la</w:t>
      </w:r>
      <w:r>
        <w:t xml:space="preserve"> </w:t>
      </w:r>
      <w:r>
        <w:rPr>
          <w:b w:val="0"/>
          <w:i w:val="0"/>
        </w:rPr>
        <w:t xml:space="preserve">señal para volver a emitirla —otra cadena, una plataforma, un archivo— </w:t>
      </w:r>
      <w:r>
        <w:rPr>
          <w:b/>
          <w:i w:val="0"/>
        </w:rPr>
        <w:t>no quiere la mosca de quien</w:t>
      </w:r>
      <w:r>
        <w:t xml:space="preserve"> </w:t>
      </w:r>
      <w:r>
        <w:rPr>
          <w:b/>
          <w:i w:val="0"/>
        </w:rPr>
        <w:t>la produce ni los rótulos en un idioma que no es el suyo</w:t>
      </w:r>
      <w:r>
        <w:rPr>
          <w:b w:val="0"/>
          <w:i w:val="0"/>
        </w:rPr>
        <w:t>, y por eso pide la limpia.</w:t>
      </w:r>
    </w:p>
    <w:p>
      <w:pPr/>
      <w:r>
        <w:rPr>
          <w:b w:val="0"/>
          <w:i w:val="0"/>
        </w:rPr>
      </w:r>
      <w:r>
        <w:rPr>
          <w:b/>
          <w:i w:val="0"/>
        </w:rPr>
        <w:t>La respuesta oficial a la pregunta 45 del primer cuadernillo es «una salida de previo "limpia", que</w:t>
      </w:r>
      <w:r>
        <w:t xml:space="preserve"> </w:t>
      </w:r>
      <w:r>
        <w:rPr>
          <w:b/>
          <w:i w:val="0"/>
        </w:rPr>
        <w:t>no lleva rótulos ni mosca», y hay que hacerle una precisión.</w:t>
      </w:r>
      <w:r>
        <w:rPr>
          <w:b w:val="0"/>
          <w:i w:val="0"/>
        </w:rPr>
        <w:t xml:space="preserve"> Lo que la opción dice de la señal</w:t>
      </w:r>
      <w:r>
        <w:t xml:space="preserve"> </w:t>
      </w:r>
      <w:r>
        <w:rPr>
          <w:b w:val="0"/>
          <w:i w:val="0"/>
        </w:rPr>
        <w:t>—</w:t>
      </w:r>
      <w:r>
        <w:rPr>
          <w:b/>
          <w:i w:val="0"/>
        </w:rPr>
        <w:t>limpia, sin rótulos ni mosca</w:t>
      </w:r>
      <w:r>
        <w:rPr>
          <w:b w:val="0"/>
          <w:i w:val="0"/>
        </w:rPr>
        <w:t>— es exacto y es lo que distingue a esta salida de las otras tres</w:t>
      </w:r>
      <w:r>
        <w:t xml:space="preserve"> </w:t>
      </w:r>
      <w:r>
        <w:rPr>
          <w:b w:val="0"/>
          <w:i w:val="0"/>
        </w:rPr>
        <w:t xml:space="preserve">opciones, que llevan </w:t>
      </w:r>
      <w:r>
        <w:rPr>
          <w:b/>
          <w:i w:val="0"/>
        </w:rPr>
        <w:t>rótulos</w:t>
      </w:r>
      <w:r>
        <w:rPr>
          <w:b w:val="0"/>
          <w:i w:val="0"/>
        </w:rPr>
        <w:t xml:space="preserve">, </w:t>
      </w:r>
      <w:r>
        <w:rPr>
          <w:b/>
          <w:i w:val="0"/>
        </w:rPr>
        <w:t>mosca</w:t>
      </w:r>
      <w:r>
        <w:rPr>
          <w:b w:val="0"/>
          <w:i w:val="0"/>
        </w:rPr>
        <w:t xml:space="preserve"> o las dos cosas. </w:t>
      </w:r>
      <w:r>
        <w:rPr>
          <w:b/>
          <w:i w:val="0"/>
        </w:rPr>
        <w:t>Pero llamarla «salida de previo» es</w:t>
      </w:r>
      <w:r>
        <w:t xml:space="preserve"> </w:t>
      </w:r>
      <w:r>
        <w:rPr>
          <w:b/>
          <w:i w:val="0"/>
        </w:rPr>
        <w:t>impreciso</w:t>
      </w:r>
      <w:r>
        <w:rPr>
          <w:b w:val="0"/>
          <w:i w:val="0"/>
        </w:rPr>
        <w:t xml:space="preserve">: la salida limpia </w:t>
      </w:r>
      <w:r>
        <w:rPr>
          <w:b/>
          <w:i w:val="0"/>
        </w:rPr>
        <w:t>se deriva del programa</w:t>
      </w:r>
      <w:r>
        <w:rPr>
          <w:b w:val="0"/>
          <w:i w:val="0"/>
        </w:rPr>
        <w:t xml:space="preserve">, no del previo; es el programa </w:t>
      </w:r>
      <w:r>
        <w:rPr>
          <w:b/>
          <w:i w:val="0"/>
        </w:rPr>
        <w:t>tomado</w:t>
      </w:r>
      <w:r>
        <w:t xml:space="preserve"> </w:t>
      </w:r>
      <w:r>
        <w:rPr>
          <w:b/>
          <w:i w:val="0"/>
        </w:rPr>
        <w:t>antes del DSK</w:t>
      </w:r>
      <w:r>
        <w:rPr>
          <w:b w:val="0"/>
          <w:i w:val="0"/>
        </w:rPr>
        <w:t>. Un previo enseña lo siguiente; una limpia enseña lo que está al aire.</w:t>
      </w:r>
    </w:p>
    <w:p>
      <w:pPr/>
      <w:r>
        <w:rPr>
          <w:b w:val="0"/>
          <w:i w:val="0"/>
        </w:rPr>
      </w:r>
      <w:r>
        <w:rPr>
          <w:b/>
          <w:i w:val="0"/>
        </w:rPr>
        <w:t>No es errata de plantilla</w:t>
      </w:r>
      <w:r>
        <w:rPr>
          <w:b w:val="0"/>
          <w:i w:val="0"/>
        </w:rPr>
        <w:t>, porque de las cuatro opciones sólo una describe una señal sin rótulos</w:t>
      </w:r>
      <w:r>
        <w:t xml:space="preserve"> </w:t>
      </w:r>
      <w:r>
        <w:rPr>
          <w:b w:val="0"/>
          <w:i w:val="0"/>
        </w:rPr>
        <w:t>ni mosca y ésa es la marcada. Es una imprecisión de vocabulario en el enunciado, y el opositor la</w:t>
      </w:r>
      <w:r>
        <w:t xml:space="preserve"> </w:t>
      </w:r>
      <w:r>
        <w:rPr>
          <w:b w:val="0"/>
          <w:i w:val="0"/>
        </w:rPr>
        <w:t xml:space="preserve">acierta fijándose en lo que la señal </w:t>
      </w:r>
      <w:r>
        <w:rPr>
          <w:b/>
          <w:i w:val="0"/>
        </w:rPr>
        <w:t>no lleva</w:t>
      </w:r>
      <w:r>
        <w:rPr>
          <w:b w:val="0"/>
          <w:i w:val="0"/>
        </w:rPr>
        <w:t>, que es lo único que separa las cuatro opciones.</w:t>
      </w:r>
    </w:p>
    <w:p>
      <w:pPr>
        <w:pStyle w:val="Separador"/>
        <w:pBdr>
          <w:bottom w:val="single" w:sz="4" w:color="BBBBBB"/>
        </w:pBdr>
      </w:pPr>
    </w:p>
    <w:p>
      <w:pPr>
        <w:pStyle w:val="Heading2"/>
      </w:pPr>
      <w:r>
        <w:rPr>
          <w:b w:val="0"/>
          <w:i w:val="0"/>
        </w:rPr>
        <w:t>10.7 Los modos de transición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Transición</w:t>
            </w:r>
          </w:p>
        </w:tc>
        <w:tc>
          <w:tcPr>
            <w:tcW w:type="dxa" w:w="3137"/>
            <w:shd w:val="clear" w:color="auto" w:fill="E4E4E4"/>
          </w:tcPr>
          <w:p>
            <w:pPr>
              <w:pStyle w:val="Tablacabecera"/>
            </w:pPr>
            <w:r/>
            <w:r>
              <w:rPr>
                <w:b w:val="0"/>
                <w:i w:val="0"/>
              </w:rPr>
              <w:t>Qué hace</w:t>
            </w:r>
          </w:p>
        </w:tc>
        <w:tc>
          <w:tcPr>
            <w:tcW w:type="dxa" w:w="3137"/>
            <w:shd w:val="clear" w:color="auto" w:fill="E4E4E4"/>
          </w:tcPr>
          <w:p>
            <w:pPr>
              <w:pStyle w:val="Tablacabecera"/>
            </w:pPr>
            <w:r/>
            <w:r>
              <w:rPr>
                <w:b w:val="0"/>
                <w:i w:val="0"/>
              </w:rPr>
              <w:t>Nombre en el panel</w:t>
            </w:r>
          </w:p>
        </w:tc>
      </w:tr>
      <w:tr>
        <w:tc>
          <w:tcPr>
            <w:tcW w:type="dxa" w:w="3137"/>
          </w:tcPr>
          <w:p>
            <w:pPr>
              <w:pStyle w:val="Tabla"/>
            </w:pPr>
            <w:r/>
            <w:r>
              <w:rPr>
                <w:b w:val="0"/>
                <w:i w:val="0"/>
              </w:rPr>
            </w:r>
            <w:r>
              <w:rPr>
                <w:b/>
                <w:i w:val="0"/>
              </w:rPr>
              <w:t>Corte</w:t>
            </w:r>
            <w:r>
              <w:rPr>
                <w:b w:val="0"/>
                <w:i w:val="0"/>
              </w:rPr>
            </w:r>
          </w:p>
        </w:tc>
        <w:tc>
          <w:tcPr>
            <w:tcW w:type="dxa" w:w="3137"/>
          </w:tcPr>
          <w:p>
            <w:pPr>
              <w:pStyle w:val="Tabla"/>
            </w:pPr>
            <w:r/>
            <w:r>
              <w:rPr>
                <w:b w:val="0"/>
                <w:i w:val="0"/>
              </w:rPr>
              <w:t>Cambio instantáneo de una fuente a otra</w:t>
            </w:r>
          </w:p>
        </w:tc>
        <w:tc>
          <w:tcPr>
            <w:tcW w:type="dxa" w:w="3137"/>
          </w:tcPr>
          <w:p>
            <w:pPr>
              <w:pStyle w:val="Tabla"/>
            </w:pPr>
            <w:r/>
            <w:r>
              <w:rPr>
                <w:b w:val="0"/>
                <w:i w:val="0"/>
              </w:rPr>
            </w:r>
            <w:r>
              <w:rPr>
                <w:b/>
                <w:i w:val="0"/>
              </w:rPr>
              <w:t>CUT</w:t>
            </w:r>
            <w:r>
              <w:rPr>
                <w:b w:val="0"/>
                <w:i w:val="0"/>
              </w:rPr>
            </w:r>
          </w:p>
        </w:tc>
      </w:tr>
      <w:tr>
        <w:tc>
          <w:tcPr>
            <w:tcW w:type="dxa" w:w="3137"/>
          </w:tcPr>
          <w:p>
            <w:pPr>
              <w:pStyle w:val="Tabla"/>
            </w:pPr>
            <w:r/>
            <w:r>
              <w:rPr>
                <w:b w:val="0"/>
                <w:i w:val="0"/>
              </w:rPr>
            </w:r>
            <w:r>
              <w:rPr>
                <w:b/>
                <w:i w:val="0"/>
              </w:rPr>
              <w:t>Mezcla</w:t>
            </w:r>
            <w:r>
              <w:rPr>
                <w:b w:val="0"/>
                <w:i w:val="0"/>
              </w:rPr>
              <w:t xml:space="preserve"> o encadenado</w:t>
            </w:r>
          </w:p>
        </w:tc>
        <w:tc>
          <w:tcPr>
            <w:tcW w:type="dxa" w:w="3137"/>
          </w:tcPr>
          <w:p>
            <w:pPr>
              <w:pStyle w:val="Tabla"/>
            </w:pPr>
            <w:r/>
            <w:r>
              <w:rPr>
                <w:b w:val="0"/>
                <w:i w:val="0"/>
              </w:rPr>
              <w:t>Las dos imágenes se superponen y una sustituye a la otra progresivamente</w:t>
            </w:r>
          </w:p>
        </w:tc>
        <w:tc>
          <w:tcPr>
            <w:tcW w:type="dxa" w:w="3137"/>
          </w:tcPr>
          <w:p>
            <w:pPr>
              <w:pStyle w:val="Tabla"/>
            </w:pPr>
            <w:r/>
            <w:r>
              <w:rPr>
                <w:b w:val="0"/>
                <w:i w:val="0"/>
              </w:rPr>
            </w:r>
            <w:r>
              <w:rPr>
                <w:b/>
                <w:i w:val="0"/>
              </w:rPr>
              <w:t>MIX</w:t>
            </w:r>
            <w:r>
              <w:rPr>
                <w:b w:val="0"/>
                <w:i w:val="0"/>
              </w:rPr>
              <w:t xml:space="preserve">, </w:t>
            </w:r>
            <w:r>
              <w:rPr>
                <w:b w:val="0"/>
                <w:i/>
              </w:rPr>
              <w:t>dissolve</w:t>
            </w:r>
          </w:p>
        </w:tc>
      </w:tr>
      <w:tr>
        <w:tc>
          <w:tcPr>
            <w:tcW w:type="dxa" w:w="3137"/>
          </w:tcPr>
          <w:p>
            <w:pPr>
              <w:pStyle w:val="Tabla"/>
            </w:pPr>
            <w:r/>
            <w:r>
              <w:rPr>
                <w:b w:val="0"/>
                <w:i w:val="0"/>
              </w:rPr>
            </w:r>
            <w:r>
              <w:rPr>
                <w:b/>
                <w:i w:val="0"/>
              </w:rPr>
              <w:t>Cortinilla</w:t>
            </w:r>
            <w:r>
              <w:rPr>
                <w:b w:val="0"/>
                <w:i w:val="0"/>
              </w:rPr>
            </w:r>
          </w:p>
        </w:tc>
        <w:tc>
          <w:tcPr>
            <w:tcW w:type="dxa" w:w="3137"/>
          </w:tcPr>
          <w:p>
            <w:pPr>
              <w:pStyle w:val="Tabla"/>
            </w:pPr>
            <w:r/>
            <w:r>
              <w:rPr>
                <w:b w:val="0"/>
                <w:i w:val="0"/>
              </w:rPr>
            </w:r>
            <w:r>
              <w:rPr>
                <w:b/>
                <w:i w:val="0"/>
              </w:rPr>
              <w:t>Un borde con forma recorre la pantalla revelando la nueva imagen</w:t>
            </w:r>
            <w:r>
              <w:rPr>
                <w:b w:val="0"/>
                <w:i w:val="0"/>
              </w:rPr>
            </w:r>
          </w:p>
        </w:tc>
        <w:tc>
          <w:tcPr>
            <w:tcW w:type="dxa" w:w="3137"/>
          </w:tcPr>
          <w:p>
            <w:pPr>
              <w:pStyle w:val="Tabla"/>
            </w:pPr>
            <w:r/>
            <w:r>
              <w:rPr>
                <w:b w:val="0"/>
                <w:i w:val="0"/>
              </w:rPr>
            </w:r>
            <w:r>
              <w:rPr>
                <w:b/>
                <w:i w:val="0"/>
              </w:rPr>
              <w:t>WIPE</w:t>
            </w:r>
            <w:r>
              <w:rPr>
                <w:b w:val="0"/>
                <w:i w:val="0"/>
              </w:rPr>
            </w:r>
          </w:p>
        </w:tc>
      </w:tr>
      <w:tr>
        <w:tc>
          <w:tcPr>
            <w:tcW w:type="dxa" w:w="3137"/>
          </w:tcPr>
          <w:p>
            <w:pPr>
              <w:pStyle w:val="Tabla"/>
            </w:pPr>
            <w:r/>
            <w:r>
              <w:rPr>
                <w:b w:val="0"/>
                <w:i w:val="0"/>
              </w:rPr>
            </w:r>
            <w:r>
              <w:rPr>
                <w:b/>
                <w:i w:val="0"/>
              </w:rPr>
              <w:t>Fundido a color</w:t>
            </w:r>
            <w:r>
              <w:rPr>
                <w:b w:val="0"/>
                <w:i w:val="0"/>
              </w:rPr>
            </w:r>
          </w:p>
        </w:tc>
        <w:tc>
          <w:tcPr>
            <w:tcW w:type="dxa" w:w="3137"/>
          </w:tcPr>
          <w:p>
            <w:pPr>
              <w:pStyle w:val="Tabla"/>
            </w:pPr>
            <w:r/>
            <w:r>
              <w:rPr>
                <w:b w:val="0"/>
                <w:i w:val="0"/>
              </w:rPr>
              <w:t xml:space="preserve">La primera imagen pasa </w:t>
            </w:r>
            <w:r>
              <w:rPr>
                <w:b/>
                <w:i w:val="0"/>
              </w:rPr>
              <w:t>a través de un color intermedio</w:t>
            </w:r>
            <w:r>
              <w:rPr>
                <w:b w:val="0"/>
                <w:i w:val="0"/>
              </w:rPr>
              <w:t xml:space="preserve"> hasta la segunda</w:t>
            </w:r>
          </w:p>
        </w:tc>
        <w:tc>
          <w:tcPr>
            <w:tcW w:type="dxa" w:w="3137"/>
          </w:tcPr>
          <w:p>
            <w:pPr>
              <w:pStyle w:val="Tabla"/>
            </w:pPr>
            <w:r/>
            <w:r>
              <w:rPr>
                <w:b w:val="0"/>
                <w:i/>
              </w:rPr>
              <w:t>Fade</w:t>
            </w:r>
            <w:r>
              <w:rPr>
                <w:b w:val="0"/>
                <w:i w:val="0"/>
              </w:rPr>
              <w:t xml:space="preserve">, </w:t>
            </w:r>
            <w:r>
              <w:rPr>
                <w:b w:val="0"/>
                <w:i/>
              </w:rPr>
              <w:t>dip to colour</w:t>
            </w:r>
            <w:r>
              <w:rPr>
                <w:b w:val="0"/>
                <w:i w:val="0"/>
              </w:rPr>
              <w:t xml:space="preserve">, </w:t>
            </w:r>
            <w:r>
              <w:rPr>
                <w:b/>
                <w:i w:val="0"/>
              </w:rPr>
              <w:t>SÚPER MIX</w:t>
            </w:r>
            <w:r>
              <w:rPr>
                <w:b w:val="0"/>
                <w:i w:val="0"/>
              </w:rPr>
              <w:t xml:space="preserve"> cuando el color es blanco</w:t>
            </w:r>
          </w:p>
        </w:tc>
      </w:tr>
      <w:tr>
        <w:tc>
          <w:tcPr>
            <w:tcW w:type="dxa" w:w="3137"/>
          </w:tcPr>
          <w:p>
            <w:pPr>
              <w:pStyle w:val="Tabla"/>
            </w:pPr>
            <w:r/>
            <w:r>
              <w:rPr>
                <w:b w:val="0"/>
                <w:i w:val="0"/>
              </w:rPr>
            </w:r>
            <w:r>
              <w:rPr>
                <w:b/>
                <w:i w:val="0"/>
              </w:rPr>
              <w:t>Mezcla no aditiva</w:t>
            </w:r>
            <w:r>
              <w:rPr>
                <w:b w:val="0"/>
                <w:i w:val="0"/>
              </w:rPr>
            </w:r>
          </w:p>
        </w:tc>
        <w:tc>
          <w:tcPr>
            <w:tcW w:type="dxa" w:w="3137"/>
          </w:tcPr>
          <w:p>
            <w:pPr>
              <w:pStyle w:val="Tabla"/>
            </w:pPr>
            <w:r/>
            <w:r>
              <w:rPr>
                <w:b w:val="0"/>
                <w:i w:val="0"/>
              </w:rPr>
              <w:t xml:space="preserve">En cada punto se muestra </w:t>
            </w:r>
            <w:r>
              <w:rPr>
                <w:b/>
                <w:i w:val="0"/>
              </w:rPr>
              <w:t>la más brillante de las dos</w:t>
            </w:r>
            <w:r>
              <w:rPr>
                <w:b w:val="0"/>
                <w:i w:val="0"/>
              </w:rPr>
              <w:t xml:space="preserve"> imágenes</w:t>
            </w:r>
          </w:p>
        </w:tc>
        <w:tc>
          <w:tcPr>
            <w:tcW w:type="dxa" w:w="3137"/>
          </w:tcPr>
          <w:p>
            <w:pPr>
              <w:pStyle w:val="Tabla"/>
            </w:pPr>
            <w:r/>
            <w:r>
              <w:rPr>
                <w:b w:val="0"/>
                <w:i w:val="0"/>
              </w:rPr>
            </w:r>
            <w:r>
              <w:rPr>
                <w:b/>
                <w:i w:val="0"/>
              </w:rPr>
              <w:t>NAM</w:t>
            </w:r>
            <w:r>
              <w:rPr>
                <w:b w:val="0"/>
                <w:i w:val="0"/>
              </w:rPr>
            </w:r>
          </w:p>
        </w:tc>
      </w:tr>
      <w:tr>
        <w:tc>
          <w:tcPr>
            <w:tcW w:type="dxa" w:w="3137"/>
          </w:tcPr>
          <w:p>
            <w:pPr>
              <w:pStyle w:val="Tabla"/>
            </w:pPr>
            <w:r/>
            <w:r>
              <w:rPr>
                <w:b w:val="0"/>
                <w:i w:val="0"/>
              </w:rPr>
            </w:r>
            <w:r>
              <w:rPr>
                <w:b/>
                <w:i w:val="0"/>
              </w:rPr>
              <w:t>Mezcla aditiva total</w:t>
            </w:r>
            <w:r>
              <w:rPr>
                <w:b w:val="0"/>
                <w:i w:val="0"/>
              </w:rPr>
            </w:r>
          </w:p>
        </w:tc>
        <w:tc>
          <w:tcPr>
            <w:tcW w:type="dxa" w:w="3137"/>
          </w:tcPr>
          <w:p>
            <w:pPr>
              <w:pStyle w:val="Tabla"/>
            </w:pPr>
            <w:r/>
            <w:r>
              <w:rPr>
                <w:b w:val="0"/>
                <w:i w:val="0"/>
              </w:rPr>
            </w:r>
            <w:r>
              <w:rPr>
                <w:b/>
                <w:i w:val="0"/>
              </w:rPr>
              <w:t>Las luminancias de las dos fuentes se suman</w:t>
            </w:r>
            <w:r>
              <w:rPr>
                <w:b w:val="0"/>
                <w:i w:val="0"/>
              </w:rPr>
            </w:r>
          </w:p>
        </w:tc>
        <w:tc>
          <w:tcPr>
            <w:tcW w:type="dxa" w:w="3137"/>
          </w:tcPr>
          <w:p>
            <w:pPr>
              <w:pStyle w:val="Tabla"/>
            </w:pPr>
            <w:r/>
            <w:r>
              <w:rPr>
                <w:b w:val="0"/>
                <w:i w:val="0"/>
              </w:rPr>
            </w:r>
            <w:r>
              <w:rPr>
                <w:b/>
                <w:i w:val="0"/>
              </w:rPr>
              <w:t>FAM</w:t>
            </w:r>
            <w:r>
              <w:rPr>
                <w:b w:val="0"/>
                <w:i w:val="0"/>
              </w:rPr>
            </w:r>
          </w:p>
        </w:tc>
      </w:tr>
      <w:tr>
        <w:tc>
          <w:tcPr>
            <w:tcW w:type="dxa" w:w="3137"/>
          </w:tcPr>
          <w:p>
            <w:pPr>
              <w:pStyle w:val="Tabla"/>
            </w:pPr>
            <w:r/>
            <w:r>
              <w:rPr>
                <w:b w:val="0"/>
                <w:i w:val="0"/>
              </w:rPr>
            </w:r>
            <w:r>
              <w:rPr>
                <w:b/>
                <w:i w:val="0"/>
              </w:rPr>
              <w:t>Transición con efecto digital</w:t>
            </w:r>
            <w:r>
              <w:rPr>
                <w:b w:val="0"/>
                <w:i w:val="0"/>
              </w:rPr>
            </w:r>
          </w:p>
        </w:tc>
        <w:tc>
          <w:tcPr>
            <w:tcW w:type="dxa" w:w="3137"/>
          </w:tcPr>
          <w:p>
            <w:pPr>
              <w:pStyle w:val="Tabla"/>
            </w:pPr>
            <w:r/>
            <w:r>
              <w:rPr>
                <w:b w:val="0"/>
                <w:i w:val="0"/>
              </w:rPr>
              <w:t>La imagen se mueve, gira o se encoge para dejar paso</w:t>
            </w:r>
          </w:p>
        </w:tc>
        <w:tc>
          <w:tcPr>
            <w:tcW w:type="dxa" w:w="3137"/>
          </w:tcPr>
          <w:p>
            <w:pPr>
              <w:pStyle w:val="Tabla"/>
            </w:pPr>
            <w:r/>
            <w:r>
              <w:rPr>
                <w:b w:val="0"/>
                <w:i w:val="0"/>
              </w:rPr>
            </w:r>
            <w:r>
              <w:rPr>
                <w:b/>
                <w:i w:val="0"/>
              </w:rPr>
              <w:t>DVE wipe</w:t>
            </w:r>
            <w:r>
              <w:rPr>
                <w:b w:val="0"/>
                <w:i w:val="0"/>
              </w:rPr>
              <w:t xml:space="preserve">, </w:t>
            </w:r>
            <w:r>
              <w:rPr>
                <w:b w:val="0"/>
                <w:i/>
              </w:rPr>
              <w:t>DME wipe</w:t>
            </w:r>
          </w:p>
        </w:tc>
      </w:tr>
    </w:tbl>
    <w:p>
      <w:pPr/>
    </w:p>
    <w:p>
      <w:pPr/>
      <w:r>
        <w:rPr>
          <w:b w:val="0"/>
          <w:i w:val="0"/>
        </w:rPr>
      </w:r>
      <w:r>
        <w:rPr>
          <w:b/>
          <w:i w:val="0"/>
        </w:rPr>
        <w:t>La cortinilla es la transición en la que un borde con forma se mueve a través de la pantalla,</w:t>
      </w:r>
      <w:r>
        <w:t xml:space="preserve"> </w:t>
      </w:r>
      <w:r>
        <w:rPr>
          <w:b/>
          <w:i w:val="0"/>
        </w:rPr>
        <w:t>revelando la nueva imagen mientras la primera desaparece.</w:t>
      </w:r>
      <w:r>
        <w:rPr>
          <w:b w:val="0"/>
          <w:i w:val="0"/>
        </w:rPr>
        <w:t xml:space="preserve"> Ésa es la respuesta oficial a la pregunta</w:t>
      </w:r>
      <w:r>
        <w:t xml:space="preserve"> </w:t>
      </w:r>
      <w:r>
        <w:rPr>
          <w:b w:val="0"/>
          <w:i w:val="0"/>
        </w:rPr>
        <w:t xml:space="preserve">110 del segundo cuadernillo, y la palabra que la identifica es </w:t>
      </w:r>
      <w:r>
        <w:rPr>
          <w:b/>
          <w:i w:val="0"/>
        </w:rPr>
        <w:t>borde</w:t>
      </w:r>
      <w:r>
        <w:rPr>
          <w:b w:val="0"/>
          <w:i w:val="0"/>
        </w:rPr>
        <w:t>: la mezcla no tiene borde,</w:t>
      </w:r>
      <w:r>
        <w:t xml:space="preserve"> </w:t>
      </w:r>
      <w:r>
        <w:rPr>
          <w:b w:val="0"/>
          <w:i w:val="0"/>
        </w:rPr>
        <w:t>porque las dos imágenes se superponen en toda la pantalla a la vez.</w:t>
      </w:r>
    </w:p>
    <w:p>
      <w:pPr/>
      <w:r>
        <w:rPr>
          <w:b w:val="0"/>
          <w:i w:val="0"/>
        </w:rPr>
      </w:r>
      <w:r>
        <w:rPr>
          <w:b/>
          <w:i w:val="0"/>
        </w:rPr>
        <w:t>Y la pregunta 91 pregunta lo mismo por el otro lado</w:t>
      </w:r>
      <w:r>
        <w:rPr>
          <w:b w:val="0"/>
          <w:i w:val="0"/>
        </w:rPr>
        <w:t>: qué permite activar las cortinillas desde el</w:t>
      </w:r>
      <w:r>
        <w:t xml:space="preserve"> </w:t>
      </w:r>
      <w:r>
        <w:rPr>
          <w:b w:val="0"/>
          <w:i w:val="0"/>
        </w:rPr>
        <w:t xml:space="preserve">módulo de transiciones, y la respuesta es </w:t>
      </w:r>
      <w:r>
        <w:rPr>
          <w:b/>
          <w:i w:val="0"/>
        </w:rPr>
        <w:t>Wipe</w:t>
      </w:r>
      <w:r>
        <w:rPr>
          <w:b w:val="0"/>
          <w:i w:val="0"/>
        </w:rPr>
        <w:t>. Las opciones falsas de esa pregunta son otras</w:t>
      </w:r>
      <w:r>
        <w:t xml:space="preserve"> </w:t>
      </w:r>
      <w:r>
        <w:rPr>
          <w:b w:val="0"/>
          <w:i w:val="0"/>
        </w:rPr>
        <w:t xml:space="preserve">tres cosas del panel: </w:t>
      </w:r>
      <w:r>
        <w:rPr>
          <w:b/>
          <w:i w:val="0"/>
        </w:rPr>
        <w:t>NAM</w:t>
      </w:r>
      <w:r>
        <w:rPr>
          <w:b w:val="0"/>
          <w:i w:val="0"/>
        </w:rPr>
        <w:t xml:space="preserve"> es un modo de mezcla, </w:t>
      </w:r>
      <w:r>
        <w:rPr>
          <w:b/>
          <w:i w:val="0"/>
        </w:rPr>
        <w:t>DSK</w:t>
      </w:r>
      <w:r>
        <w:rPr>
          <w:b w:val="0"/>
          <w:i w:val="0"/>
        </w:rPr>
        <w:t xml:space="preserve"> es una llave posterior y </w:t>
      </w:r>
      <w:r>
        <w:rPr>
          <w:b/>
          <w:i w:val="0"/>
        </w:rPr>
        <w:t>súper mix</w:t>
      </w:r>
      <w:r>
        <w:rPr>
          <w:b w:val="0"/>
          <w:i w:val="0"/>
        </w:rPr>
        <w:t xml:space="preserve"> es</w:t>
      </w:r>
      <w:r>
        <w:t xml:space="preserve"> </w:t>
      </w:r>
      <w:r>
        <w:rPr>
          <w:b w:val="0"/>
          <w:i w:val="0"/>
        </w:rPr>
        <w:t>un fundido a través de un color.</w:t>
      </w:r>
    </w:p>
    <w:p>
      <w:pPr/>
      <w:r>
        <w:rPr>
          <w:b w:val="0"/>
          <w:i w:val="0"/>
        </w:rPr>
      </w:r>
      <w:r>
        <w:rPr>
          <w:b/>
          <w:i w:val="0"/>
        </w:rPr>
        <w:t>Ahora la distinción entre NAM y FAM, que es la pregunta 118 del primer cuadernillo.</w:t>
      </w:r>
      <w:r>
        <w:rPr>
          <w:b w:val="0"/>
          <w:i w:val="0"/>
        </w:rPr>
        <w:t xml:space="preserve"> Las dos son</w:t>
      </w:r>
      <w:r>
        <w:t xml:space="preserve"> </w:t>
      </w:r>
      <w:r>
        <w:rPr>
          <w:b w:val="0"/>
          <w:i w:val="0"/>
        </w:rPr>
        <w:t>maneras de mezclar dos imágenes sin encadenarlas linealmente, y se diferencian en lo que hacen con</w:t>
      </w:r>
      <w:r>
        <w:t xml:space="preserve"> </w:t>
      </w:r>
      <w:r>
        <w:rPr>
          <w:b w:val="0"/>
          <w:i w:val="0"/>
        </w:rPr>
        <w:t>las luminancias:</w:t>
      </w:r>
    </w:p>
    <w:p>
      <w:pPr>
        <w:pStyle w:val="ListBullet"/>
      </w:pPr>
      <w:r>
        <w:rPr>
          <w:b w:val="0"/>
          <w:i w:val="0"/>
        </w:rPr>
      </w:r>
      <w:r>
        <w:rPr>
          <w:b/>
          <w:i w:val="0"/>
        </w:rPr>
        <w:t>NAM (mezcla no aditiva)</w:t>
      </w:r>
      <w:r>
        <w:rPr>
          <w:b w:val="0"/>
          <w:i w:val="0"/>
        </w:rPr>
        <w:t xml:space="preserve">: en cada punto de la pantalla se muestra </w:t>
      </w:r>
      <w:r>
        <w:rPr>
          <w:b/>
          <w:i w:val="0"/>
        </w:rPr>
        <w:t>la más brillante de las</w:t>
      </w:r>
      <w:r>
        <w:t xml:space="preserve"> </w:t>
      </w:r>
      <w:r>
        <w:rPr>
          <w:b/>
          <w:i w:val="0"/>
        </w:rPr>
        <w:t>dos</w:t>
      </w:r>
      <w:r>
        <w:rPr>
          <w:b w:val="0"/>
          <w:i w:val="0"/>
        </w:rPr>
        <w:t xml:space="preserve">. El efecto es que </w:t>
      </w:r>
      <w:r>
        <w:rPr>
          <w:b/>
          <w:i w:val="0"/>
        </w:rPr>
        <w:t>las partes brillantes de la fuente que se desvanece se ven durante más</w:t>
      </w:r>
      <w:r>
        <w:t xml:space="preserve"> </w:t>
      </w:r>
      <w:r>
        <w:rPr>
          <w:b/>
          <w:i w:val="0"/>
        </w:rPr>
        <w:t>tiempo</w:t>
      </w:r>
      <w:r>
        <w:rPr>
          <w:b w:val="0"/>
          <w:i w:val="0"/>
        </w:rPr>
        <w:t xml:space="preserve"> que las oscuras: los rótulos blancos aguantan hasta el final.</w:t>
      </w:r>
    </w:p>
    <w:p>
      <w:pPr>
        <w:pStyle w:val="ListBullet"/>
      </w:pPr>
      <w:r>
        <w:rPr>
          <w:b w:val="0"/>
          <w:i w:val="0"/>
        </w:rPr>
      </w:r>
      <w:r>
        <w:rPr>
          <w:b/>
          <w:i w:val="0"/>
        </w:rPr>
        <w:t>FAM (mezcla aditiva total)</w:t>
      </w:r>
      <w:r>
        <w:rPr>
          <w:b w:val="0"/>
          <w:i w:val="0"/>
        </w:rPr>
        <w:t xml:space="preserve">: las luminancias </w:t>
      </w:r>
      <w:r>
        <w:rPr>
          <w:b/>
          <w:i w:val="0"/>
        </w:rPr>
        <w:t>se suman</w:t>
      </w:r>
      <w:r>
        <w:rPr>
          <w:b w:val="0"/>
          <w:i w:val="0"/>
        </w:rPr>
        <w:t xml:space="preserve">, de modo que </w:t>
      </w:r>
      <w:r>
        <w:rPr>
          <w:b/>
          <w:i w:val="0"/>
        </w:rPr>
        <w:t>en el punto medio de la</w:t>
      </w:r>
      <w:r>
        <w:t xml:space="preserve"> </w:t>
      </w:r>
      <w:r>
        <w:rPr>
          <w:b/>
          <w:i w:val="0"/>
        </w:rPr>
        <w:t>transición la luminancia de las dos fuentes está al 100 %</w:t>
      </w:r>
      <w:r>
        <w:rPr>
          <w:b w:val="0"/>
          <w:i w:val="0"/>
        </w:rPr>
        <w:t>. La imagen se va a blanco en la mitad</w:t>
      </w:r>
      <w:r>
        <w:t xml:space="preserve"> </w:t>
      </w:r>
      <w:r>
        <w:rPr>
          <w:b w:val="0"/>
          <w:i w:val="0"/>
        </w:rPr>
        <w:t>del recorrido, como un destello.</w:t>
      </w:r>
    </w:p>
    <w:p>
      <w:pPr/>
      <w:r>
        <w:rPr>
          <w:b w:val="0"/>
          <w:i w:val="0"/>
        </w:rPr>
      </w:r>
      <w:r>
        <w:rPr>
          <w:b/>
          <w:i w:val="0"/>
        </w:rPr>
        <w:t>La respuesta oficial a la 118 es la definición del FAM</w:t>
      </w:r>
      <w:r>
        <w:rPr>
          <w:b w:val="0"/>
          <w:i w:val="0"/>
        </w:rPr>
        <w:t xml:space="preserve">, y </w:t>
      </w:r>
      <w:r>
        <w:rPr>
          <w:b/>
          <w:i w:val="0"/>
        </w:rPr>
        <w:t>la opción a) de esa misma pregunta es</w:t>
      </w:r>
      <w:r>
        <w:t xml:space="preserve"> </w:t>
      </w:r>
      <w:r>
        <w:rPr>
          <w:b/>
          <w:i w:val="0"/>
        </w:rPr>
        <w:t>exactamente la definición del NAM</w:t>
      </w:r>
      <w:r>
        <w:rPr>
          <w:b w:val="0"/>
          <w:i w:val="0"/>
        </w:rPr>
        <w:t>. Es decir: la pregunta pone las dos definiciones juntas y pide</w:t>
      </w:r>
      <w:r>
        <w:t xml:space="preserve"> </w:t>
      </w:r>
      <w:r>
        <w:rPr>
          <w:b w:val="0"/>
          <w:i w:val="0"/>
        </w:rPr>
        <w:t xml:space="preserve">saber cuál es cuál. </w:t>
      </w:r>
      <w:r>
        <w:rPr>
          <w:b/>
          <w:i w:val="0"/>
        </w:rPr>
        <w:t xml:space="preserve">La palabra que decide es </w:t>
      </w:r>
      <w:r>
        <w:rPr>
          <w:b/>
          <w:i/>
        </w:rPr>
        <w:t>suman</w:t>
      </w:r>
      <w:r>
        <w:rPr>
          <w:b/>
          <w:i w:val="0"/>
        </w:rPr>
        <w:t>.</w:t>
      </w:r>
      <w:r>
        <w:rPr>
          <w:b w:val="0"/>
          <w:i w:val="0"/>
        </w:rPr>
        <w:t xml:space="preserve"> Y la opción b) —«las dos imágenes se</w:t>
      </w:r>
      <w:r>
        <w:t xml:space="preserve"> </w:t>
      </w:r>
      <w:r>
        <w:rPr>
          <w:b w:val="0"/>
          <w:i w:val="0"/>
        </w:rPr>
        <w:t xml:space="preserve">desvanecen por igual en todos los niveles de brillo»— es el </w:t>
      </w:r>
      <w:r>
        <w:rPr>
          <w:b/>
          <w:i w:val="0"/>
        </w:rPr>
        <w:t>MIX</w:t>
      </w:r>
      <w:r>
        <w:rPr>
          <w:b w:val="0"/>
          <w:i w:val="0"/>
        </w:rPr>
        <w:t xml:space="preserve"> normal, y la c) —«la primera</w:t>
      </w:r>
      <w:r>
        <w:t xml:space="preserve"> </w:t>
      </w:r>
      <w:r>
        <w:rPr>
          <w:b w:val="0"/>
          <w:i w:val="0"/>
        </w:rPr>
        <w:t xml:space="preserve">fuente pasa a través de un color preseleccionado»— es el </w:t>
      </w:r>
      <w:r>
        <w:rPr>
          <w:b/>
          <w:i w:val="0"/>
        </w:rPr>
        <w:t>fundido a color</w:t>
      </w:r>
      <w:r>
        <w:rPr>
          <w:b w:val="0"/>
          <w:i w:val="0"/>
        </w:rPr>
        <w:t>.</w:t>
      </w:r>
    </w:p>
    <w:p>
      <w:pPr>
        <w:pStyle w:val="Separador"/>
        <w:pBdr>
          <w:bottom w:val="single" w:sz="4" w:color="BBBBBB"/>
        </w:pBdr>
      </w:pPr>
    </w:p>
    <w:p>
      <w:pPr>
        <w:pStyle w:val="Heading2"/>
      </w:pPr>
      <w:r>
        <w:rPr>
          <w:b w:val="0"/>
          <w:i w:val="0"/>
        </w:rPr>
        <w:t>10.8 Las tres señales de una incrustación</w:t>
      </w:r>
    </w:p>
    <w:p>
      <w:pPr/>
      <w:r>
        <w:rPr>
          <w:b w:val="0"/>
          <w:i w:val="0"/>
        </w:rPr>
      </w:r>
      <w:r>
        <w:rPr>
          <w:b/>
          <w:i w:val="0"/>
        </w:rPr>
        <w:t>Incrustar es superponer una imagen sobre otra, y en ello intervienen siempre tres señales: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Señal</w:t>
            </w:r>
          </w:p>
        </w:tc>
        <w:tc>
          <w:tcPr>
            <w:tcW w:type="dxa" w:w="3137"/>
            <w:shd w:val="clear" w:color="auto" w:fill="E4E4E4"/>
          </w:tcPr>
          <w:p>
            <w:pPr>
              <w:pStyle w:val="Tablacabecera"/>
            </w:pPr>
            <w:r/>
            <w:r>
              <w:rPr>
                <w:b w:val="0"/>
                <w:i w:val="0"/>
              </w:rPr>
              <w:t>Nombre inglés</w:t>
            </w:r>
          </w:p>
        </w:tc>
        <w:tc>
          <w:tcPr>
            <w:tcW w:type="dxa" w:w="3137"/>
            <w:shd w:val="clear" w:color="auto" w:fill="E4E4E4"/>
          </w:tcPr>
          <w:p>
            <w:pPr>
              <w:pStyle w:val="Tablacabecera"/>
            </w:pPr>
            <w:r/>
            <w:r>
              <w:rPr>
                <w:b w:val="0"/>
                <w:i w:val="0"/>
              </w:rPr>
              <w:t>Qué es</w:t>
            </w:r>
          </w:p>
        </w:tc>
      </w:tr>
      <w:tr>
        <w:tc>
          <w:tcPr>
            <w:tcW w:type="dxa" w:w="3137"/>
          </w:tcPr>
          <w:p>
            <w:pPr>
              <w:pStyle w:val="Tabla"/>
            </w:pPr>
            <w:r/>
            <w:r>
              <w:rPr>
                <w:b w:val="0"/>
                <w:i w:val="0"/>
              </w:rPr>
            </w:r>
            <w:r>
              <w:rPr>
                <w:b/>
                <w:i w:val="0"/>
              </w:rPr>
              <w:t>Fondo</w:t>
            </w:r>
            <w:r>
              <w:rPr>
                <w:b w:val="0"/>
                <w:i w:val="0"/>
              </w:rPr>
            </w:r>
          </w:p>
        </w:tc>
        <w:tc>
          <w:tcPr>
            <w:tcW w:type="dxa" w:w="3137"/>
          </w:tcPr>
          <w:p>
            <w:pPr>
              <w:pStyle w:val="Tabla"/>
            </w:pPr>
            <w:r/>
            <w:r>
              <w:rPr>
                <w:b w:val="0"/>
                <w:i/>
              </w:rPr>
              <w:t>background</w:t>
            </w:r>
          </w:p>
        </w:tc>
        <w:tc>
          <w:tcPr>
            <w:tcW w:type="dxa" w:w="3137"/>
          </w:tcPr>
          <w:p>
            <w:pPr>
              <w:pStyle w:val="Tabla"/>
            </w:pPr>
            <w:r/>
            <w:r>
              <w:rPr>
                <w:b w:val="0"/>
                <w:i w:val="0"/>
              </w:rPr>
              <w:t>La imagen de base, sobre la que se superpone</w:t>
            </w:r>
          </w:p>
        </w:tc>
      </w:tr>
      <w:tr>
        <w:tc>
          <w:tcPr>
            <w:tcW w:type="dxa" w:w="3137"/>
          </w:tcPr>
          <w:p>
            <w:pPr>
              <w:pStyle w:val="Tabla"/>
            </w:pPr>
            <w:r/>
            <w:r>
              <w:rPr>
                <w:b w:val="0"/>
                <w:i w:val="0"/>
              </w:rPr>
            </w:r>
            <w:r>
              <w:rPr>
                <w:b/>
                <w:i w:val="0"/>
              </w:rPr>
              <w:t>Relleno</w:t>
            </w:r>
            <w:r>
              <w:rPr>
                <w:b w:val="0"/>
                <w:i w:val="0"/>
              </w:rPr>
            </w:r>
          </w:p>
        </w:tc>
        <w:tc>
          <w:tcPr>
            <w:tcW w:type="dxa" w:w="3137"/>
          </w:tcPr>
          <w:p>
            <w:pPr>
              <w:pStyle w:val="Tabla"/>
            </w:pPr>
            <w:r/>
            <w:r>
              <w:rPr>
                <w:b w:val="0"/>
                <w:i/>
              </w:rPr>
              <w:t>fill</w:t>
            </w:r>
          </w:p>
        </w:tc>
        <w:tc>
          <w:tcPr>
            <w:tcW w:type="dxa" w:w="3137"/>
          </w:tcPr>
          <w:p>
            <w:pPr>
              <w:pStyle w:val="Tabla"/>
            </w:pPr>
            <w:r/>
            <w:r>
              <w:rPr>
                <w:b w:val="0"/>
                <w:i w:val="0"/>
              </w:rPr>
            </w:r>
            <w:r>
              <w:rPr>
                <w:b/>
                <w:i w:val="0"/>
              </w:rPr>
              <w:t>Lo que se ve</w:t>
            </w:r>
            <w:r>
              <w:rPr>
                <w:b w:val="0"/>
                <w:i w:val="0"/>
              </w:rPr>
              <w:t xml:space="preserve"> de la imagen superpuesta: el logotipo, el rótulo, el presentador</w:t>
            </w:r>
          </w:p>
        </w:tc>
      </w:tr>
      <w:tr>
        <w:tc>
          <w:tcPr>
            <w:tcW w:type="dxa" w:w="3137"/>
          </w:tcPr>
          <w:p>
            <w:pPr>
              <w:pStyle w:val="Tabla"/>
            </w:pPr>
            <w:r/>
            <w:r>
              <w:rPr>
                <w:b w:val="0"/>
                <w:i w:val="0"/>
              </w:rPr>
            </w:r>
            <w:r>
              <w:rPr>
                <w:b/>
                <w:i w:val="0"/>
              </w:rPr>
              <w:t>Llave</w:t>
            </w:r>
            <w:r>
              <w:rPr>
                <w:b w:val="0"/>
                <w:i w:val="0"/>
              </w:rPr>
            </w:r>
          </w:p>
        </w:tc>
        <w:tc>
          <w:tcPr>
            <w:tcW w:type="dxa" w:w="3137"/>
          </w:tcPr>
          <w:p>
            <w:pPr>
              <w:pStyle w:val="Tabla"/>
            </w:pPr>
            <w:r/>
            <w:r>
              <w:rPr>
                <w:b w:val="0"/>
                <w:i/>
              </w:rPr>
              <w:t>key</w:t>
            </w:r>
            <w:r>
              <w:rPr>
                <w:b w:val="0"/>
                <w:i w:val="0"/>
              </w:rPr>
              <w:t xml:space="preserve">, </w:t>
            </w:r>
            <w:r>
              <w:rPr>
                <w:b w:val="0"/>
                <w:i/>
              </w:rPr>
              <w:t>alpha</w:t>
            </w:r>
          </w:p>
        </w:tc>
        <w:tc>
          <w:tcPr>
            <w:tcW w:type="dxa" w:w="3137"/>
          </w:tcPr>
          <w:p>
            <w:pPr>
              <w:pStyle w:val="Tabla"/>
            </w:pPr>
            <w:r/>
            <w:r>
              <w:rPr>
                <w:b w:val="0"/>
                <w:i w:val="0"/>
              </w:rPr>
            </w:r>
            <w:r>
              <w:rPr>
                <w:b/>
                <w:i w:val="0"/>
              </w:rPr>
              <w:t>Dónde se ve</w:t>
            </w:r>
            <w:r>
              <w:rPr>
                <w:b w:val="0"/>
                <w:i w:val="0"/>
              </w:rPr>
              <w:t>: una máscara en escala de grises que dice, punto por punto, cuánta transparencia hay</w:t>
            </w:r>
          </w:p>
        </w:tc>
      </w:tr>
    </w:tbl>
    <w:p>
      <w:pPr/>
    </w:p>
    <w:p>
      <w:pPr/>
      <w:r>
        <w:rPr>
          <w:b w:val="0"/>
          <w:i w:val="0"/>
        </w:rPr>
        <w:t>El manual de los ATEM lo dice con esas mismas tres piezas al describir la composición lineal, que es</w:t>
      </w:r>
      <w:r>
        <w:t xml:space="preserve"> </w:t>
      </w:r>
      <w:r>
        <w:rPr>
          <w:b w:val="0"/>
          <w:i w:val="0"/>
        </w:rPr>
        <w:t>la que las lleva separadas:</w:t>
      </w:r>
    </w:p>
    <w:p>
      <w:pPr>
        <w:pStyle w:val="Citadelanorma"/>
      </w:pPr>
      <w:r>
        <w:rPr>
          <w:b w:val="0"/>
          <w:i w:val="0"/>
        </w:rPr>
        <w:t>Una composición lineal requiere una fuente para el primer plano y un canal alfa. La señal principal</w:t>
      </w:r>
      <w:r>
        <w:t xml:space="preserve"> </w:t>
      </w:r>
      <w:r>
        <w:rPr>
          <w:b w:val="0"/>
          <w:i w:val="0"/>
        </w:rPr>
        <w:t>incluye la imagen que se superpone al fondo, mientras que el canal alfa contiene una máscara en</w:t>
      </w:r>
      <w:r>
        <w:t xml:space="preserve"> </w:t>
      </w:r>
      <w:r>
        <w:rPr>
          <w:b w:val="0"/>
          <w:i w:val="0"/>
        </w:rPr>
        <w:t>escala de grises que permite definir la transparencia. Ambas señales son fuentes audiovisuales.</w:t>
      </w:r>
    </w:p>
    <w:p>
      <w:pPr/>
      <w:r>
        <w:rPr>
          <w:b w:val="0"/>
          <w:i w:val="0"/>
        </w:rPr>
      </w:r>
      <w:r>
        <w:rPr>
          <w:b/>
          <w:i w:val="0"/>
        </w:rPr>
        <w:t>La fórmula del compuesto, que es la que resuelve media docena de preguntas de este examen:</w:t>
      </w:r>
      <w:r>
        <w:rPr>
          <w:b w:val="0"/>
          <w:i w:val="0"/>
        </w:rPr>
      </w:r>
    </w:p>
    <w:p>
      <w:pPr/>
      <w:r>
        <w:rPr>
          <w:b w:val="0"/>
          <w:i w:val="0"/>
        </w:rPr>
      </w:r>
      <w:r>
        <w:rPr>
          <w:b/>
          <w:i w:val="0"/>
        </w:rPr>
        <w:t>salida = relleno × llave + fondo × (1 − llave)</w:t>
      </w:r>
      <w:r>
        <w:rPr>
          <w:b w:val="0"/>
          <w:i w:val="0"/>
        </w:rPr>
      </w:r>
    </w:p>
    <w:p>
      <w:pPr/>
      <w:r>
        <w:rPr>
          <w:b w:val="0"/>
          <w:i w:val="0"/>
        </w:rPr>
        <w:t xml:space="preserve">Leída despacio: </w:t>
      </w:r>
      <w:r>
        <w:rPr>
          <w:b/>
          <w:i w:val="0"/>
        </w:rPr>
        <w:t>donde la llave vale 1 —blanco— se ve el relleno; donde vale 0 —negro— se ve el</w:t>
      </w:r>
      <w:r>
        <w:t xml:space="preserve"> </w:t>
      </w:r>
      <w:r>
        <w:rPr>
          <w:b/>
          <w:i w:val="0"/>
        </w:rPr>
        <w:t>fondo; y donde vale un valor intermedio se ven los dos en esa proporción.</w:t>
      </w:r>
      <w:r>
        <w:rPr>
          <w:b w:val="0"/>
          <w:i w:val="0"/>
        </w:rPr>
        <w:t xml:space="preserve"> El borde suavizado de un</w:t>
      </w:r>
      <w:r>
        <w:t xml:space="preserve"> </w:t>
      </w:r>
      <w:r>
        <w:rPr>
          <w:b w:val="0"/>
          <w:i w:val="0"/>
        </w:rPr>
        <w:t>rótulo es justamente eso: una franja de valores intermedios.</w:t>
      </w:r>
    </w:p>
    <w:p>
      <w:pPr/>
      <w:r>
        <w:rPr>
          <w:b w:val="0"/>
          <w:i w:val="0"/>
        </w:rPr>
      </w:r>
      <w:r>
        <w:rPr>
          <w:b/>
          <w:i w:val="0"/>
        </w:rPr>
        <w:t>Y de ahí sale la respuesta a la pregunta 112 del segundo cuadernillo</w:t>
      </w:r>
      <w:r>
        <w:rPr>
          <w:b w:val="0"/>
          <w:i w:val="0"/>
        </w:rPr>
        <w:t>, que pregunta cuántas</w:t>
      </w:r>
      <w:r>
        <w:t xml:space="preserve"> </w:t>
      </w:r>
      <w:r>
        <w:rPr>
          <w:b w:val="0"/>
          <w:i w:val="0"/>
        </w:rPr>
        <w:t xml:space="preserve">señales están implicadas para incrustar correctamente un </w:t>
      </w:r>
      <w:r>
        <w:rPr>
          <w:b w:val="0"/>
          <w:i/>
        </w:rPr>
        <w:t>self key</w:t>
      </w:r>
      <w:r>
        <w:rPr>
          <w:b w:val="0"/>
          <w:i w:val="0"/>
        </w:rPr>
        <w:t xml:space="preserve">, y responde </w:t>
      </w:r>
      <w:r>
        <w:rPr>
          <w:b/>
          <w:i w:val="0"/>
        </w:rPr>
        <w:t>tres</w:t>
      </w:r>
      <w:r>
        <w:rPr>
          <w:b w:val="0"/>
          <w:i w:val="0"/>
        </w:rPr>
        <w:t>: fondo,</w:t>
      </w:r>
      <w:r>
        <w:t xml:space="preserve"> </w:t>
      </w:r>
      <w:r>
        <w:rPr>
          <w:b w:val="0"/>
          <w:i w:val="0"/>
        </w:rPr>
        <w:t xml:space="preserve">relleno y llave. </w:t>
      </w:r>
      <w:r>
        <w:rPr>
          <w:b/>
          <w:i w:val="0"/>
        </w:rPr>
        <w:t xml:space="preserve">En un </w:t>
      </w:r>
      <w:r>
        <w:rPr>
          <w:b/>
          <w:i/>
        </w:rPr>
        <w:t>self key</w:t>
      </w:r>
      <w:r>
        <w:rPr>
          <w:b/>
          <w:i w:val="0"/>
        </w:rPr>
        <w:t xml:space="preserve"> dos de esas tres salen de la misma fuente</w:t>
      </w:r>
      <w:r>
        <w:rPr>
          <w:b w:val="0"/>
          <w:i w:val="0"/>
        </w:rPr>
        <w:t xml:space="preserve"> —el relleno se usa</w:t>
      </w:r>
      <w:r>
        <w:t xml:space="preserve"> </w:t>
      </w:r>
      <w:r>
        <w:rPr>
          <w:b w:val="0"/>
          <w:i w:val="0"/>
        </w:rPr>
        <w:t xml:space="preserve">también como llave, según el epígrafe 12— pero </w:t>
      </w:r>
      <w:r>
        <w:rPr>
          <w:b/>
          <w:i w:val="0"/>
        </w:rPr>
        <w:t>el proceso de incrustación sigue manejando tres</w:t>
      </w:r>
      <w:r>
        <w:t xml:space="preserve"> </w:t>
      </w:r>
      <w:r>
        <w:rPr>
          <w:b/>
          <w:i w:val="0"/>
        </w:rPr>
        <w:t>señales</w:t>
      </w:r>
      <w:r>
        <w:rPr>
          <w:b w:val="0"/>
          <w:i w:val="0"/>
        </w:rPr>
        <w:t>, y son tres las que hay que tener en cuenta para que el resultado sea correcto. La</w:t>
      </w:r>
      <w:r>
        <w:t xml:space="preserve"> </w:t>
      </w:r>
      <w:r>
        <w:rPr>
          <w:b w:val="0"/>
          <w:i w:val="0"/>
        </w:rPr>
        <w:t>pregunta cuenta señales del modelo, no cables del rack.</w:t>
      </w:r>
    </w:p>
    <w:p>
      <w:pPr>
        <w:pStyle w:val="Separador"/>
        <w:pBdr>
          <w:bottom w:val="single" w:sz="4" w:color="BBBBBB"/>
        </w:pBdr>
      </w:pPr>
    </w:p>
    <w:p>
      <w:pPr>
        <w:pStyle w:val="Heading2"/>
      </w:pPr>
      <w:r>
        <w:rPr>
          <w:b w:val="0"/>
          <w:i w:val="0"/>
        </w:rPr>
        <w:t>10.9 Los tipos de llave</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Llave</w:t>
            </w:r>
          </w:p>
        </w:tc>
        <w:tc>
          <w:tcPr>
            <w:tcW w:type="dxa" w:w="3137"/>
            <w:shd w:val="clear" w:color="auto" w:fill="E4E4E4"/>
          </w:tcPr>
          <w:p>
            <w:pPr>
              <w:pStyle w:val="Tablacabecera"/>
            </w:pPr>
            <w:r/>
            <w:r>
              <w:rPr>
                <w:b w:val="0"/>
                <w:i w:val="0"/>
              </w:rPr>
              <w:t>Cómo se hace la máscara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De luminancia</w:t>
            </w:r>
            <w:r>
              <w:rPr>
                <w:b w:val="0"/>
                <w:i w:val="0"/>
              </w:rPr>
              <w:t xml:space="preserve"> (</w:t>
            </w:r>
            <w:r>
              <w:rPr>
                <w:b w:val="0"/>
                <w:i/>
              </w:rPr>
              <w:t>luminance key</w:t>
            </w:r>
            <w:r>
              <w:rPr>
                <w:b w:val="0"/>
                <w:i w:val="0"/>
              </w:rPr>
              <w:t>)</w:t>
            </w:r>
          </w:p>
        </w:tc>
        <w:tc>
          <w:tcPr>
            <w:tcW w:type="dxa" w:w="3137"/>
          </w:tcPr>
          <w:p>
            <w:pPr>
              <w:pStyle w:val="Tabla"/>
            </w:pPr>
            <w:r/>
            <w:r>
              <w:rPr>
                <w:b w:val="0"/>
                <w:i w:val="0"/>
              </w:rPr>
            </w:r>
            <w:r>
              <w:rPr>
                <w:b/>
                <w:i w:val="0"/>
              </w:rPr>
              <w:t>A partir del brillo de la propia señal de relleno</w:t>
            </w:r>
            <w:r>
              <w:rPr>
                <w:b w:val="0"/>
                <w:i w:val="0"/>
              </w:rPr>
              <w:t>: lo oscuro se hace transparente</w:t>
            </w:r>
          </w:p>
        </w:tc>
        <w:tc>
          <w:tcPr>
            <w:tcW w:type="dxa" w:w="3137"/>
          </w:tcPr>
          <w:p>
            <w:pPr>
              <w:pStyle w:val="Tabla"/>
            </w:pPr>
            <w:r/>
            <w:r>
              <w:rPr>
                <w:b w:val="0"/>
                <w:i w:val="0"/>
              </w:rPr>
              <w:t>Rótulos blancos sobre negro; grafismo sin canal alfa</w:t>
            </w:r>
          </w:p>
        </w:tc>
      </w:tr>
      <w:tr>
        <w:tc>
          <w:tcPr>
            <w:tcW w:type="dxa" w:w="3137"/>
          </w:tcPr>
          <w:p>
            <w:pPr>
              <w:pStyle w:val="Tabla"/>
            </w:pPr>
            <w:r/>
            <w:r>
              <w:rPr>
                <w:b w:val="0"/>
                <w:i w:val="0"/>
              </w:rPr>
            </w:r>
            <w:r>
              <w:rPr>
                <w:b/>
                <w:i w:val="0"/>
              </w:rPr>
              <w:t>Lineal</w:t>
            </w:r>
            <w:r>
              <w:rPr>
                <w:b w:val="0"/>
                <w:i w:val="0"/>
              </w:rPr>
              <w:t xml:space="preserve"> (</w:t>
            </w:r>
            <w:r>
              <w:rPr>
                <w:b w:val="0"/>
                <w:i/>
              </w:rPr>
              <w:t>linear key</w:t>
            </w:r>
            <w:r>
              <w:rPr>
                <w:b w:val="0"/>
                <w:i w:val="0"/>
              </w:rPr>
              <w:t>)</w:t>
            </w:r>
          </w:p>
        </w:tc>
        <w:tc>
          <w:tcPr>
            <w:tcW w:type="dxa" w:w="3137"/>
          </w:tcPr>
          <w:p>
            <w:pPr>
              <w:pStyle w:val="Tabla"/>
            </w:pPr>
            <w:r/>
            <w:r>
              <w:rPr>
                <w:b w:val="0"/>
                <w:i w:val="0"/>
              </w:rPr>
            </w:r>
            <w:r>
              <w:rPr>
                <w:b/>
                <w:i w:val="0"/>
              </w:rPr>
              <w:t>Con una señal de llave separada</w:t>
            </w:r>
            <w:r>
              <w:rPr>
                <w:b w:val="0"/>
                <w:i w:val="0"/>
              </w:rPr>
              <w:t>, en escala de grises</w:t>
            </w:r>
          </w:p>
        </w:tc>
        <w:tc>
          <w:tcPr>
            <w:tcW w:type="dxa" w:w="3137"/>
          </w:tcPr>
          <w:p>
            <w:pPr>
              <w:pStyle w:val="Tabla"/>
            </w:pPr>
            <w:r/>
            <w:r>
              <w:rPr>
                <w:b w:val="0"/>
                <w:i w:val="0"/>
              </w:rPr>
              <w:t>Grafismo profesional, tituladores; es la de mayor calidad</w:t>
            </w:r>
          </w:p>
        </w:tc>
      </w:tr>
      <w:tr>
        <w:tc>
          <w:tcPr>
            <w:tcW w:type="dxa" w:w="3137"/>
          </w:tcPr>
          <w:p>
            <w:pPr>
              <w:pStyle w:val="Tabla"/>
            </w:pPr>
            <w:r/>
            <w:r>
              <w:rPr>
                <w:b w:val="0"/>
                <w:i w:val="0"/>
              </w:rPr>
            </w:r>
            <w:r>
              <w:rPr>
                <w:b/>
                <w:i w:val="0"/>
              </w:rPr>
              <w:t>De crominancia</w:t>
            </w:r>
            <w:r>
              <w:rPr>
                <w:b w:val="0"/>
                <w:i w:val="0"/>
              </w:rPr>
              <w:t xml:space="preserve"> (</w:t>
            </w:r>
            <w:r>
              <w:rPr>
                <w:b w:val="0"/>
                <w:i/>
              </w:rPr>
              <w:t>chroma key</w:t>
            </w:r>
            <w:r>
              <w:rPr>
                <w:b w:val="0"/>
                <w:i w:val="0"/>
              </w:rPr>
              <w:t>)</w:t>
            </w:r>
          </w:p>
        </w:tc>
        <w:tc>
          <w:tcPr>
            <w:tcW w:type="dxa" w:w="3137"/>
          </w:tcPr>
          <w:p>
            <w:pPr>
              <w:pStyle w:val="Tabla"/>
            </w:pPr>
            <w:r/>
            <w:r>
              <w:rPr>
                <w:b w:val="0"/>
                <w:i w:val="0"/>
              </w:rPr>
            </w:r>
            <w:r>
              <w:rPr>
                <w:b/>
                <w:i w:val="0"/>
              </w:rPr>
              <w:t>A partir de un color</w:t>
            </w:r>
            <w:r>
              <w:rPr>
                <w:b w:val="0"/>
                <w:i w:val="0"/>
              </w:rPr>
              <w:t>, normalmente verde o azul, que se declara transparente</w:t>
            </w:r>
          </w:p>
        </w:tc>
        <w:tc>
          <w:tcPr>
            <w:tcW w:type="dxa" w:w="3137"/>
          </w:tcPr>
          <w:p>
            <w:pPr>
              <w:pStyle w:val="Tabla"/>
            </w:pPr>
            <w:r/>
            <w:r>
              <w:rPr>
                <w:b w:val="0"/>
                <w:i w:val="0"/>
              </w:rPr>
              <w:t>Plató virtual, hombre del tiempo</w:t>
            </w:r>
          </w:p>
        </w:tc>
      </w:tr>
      <w:tr>
        <w:tc>
          <w:tcPr>
            <w:tcW w:type="dxa" w:w="3137"/>
          </w:tcPr>
          <w:p>
            <w:pPr>
              <w:pStyle w:val="Tabla"/>
            </w:pPr>
            <w:r/>
            <w:r>
              <w:rPr>
                <w:b w:val="0"/>
                <w:i w:val="0"/>
              </w:rPr>
            </w:r>
            <w:r>
              <w:rPr>
                <w:b/>
                <w:i w:val="0"/>
              </w:rPr>
              <w:t>De figura</w:t>
            </w:r>
            <w:r>
              <w:rPr>
                <w:b w:val="0"/>
                <w:i w:val="0"/>
              </w:rPr>
              <w:t xml:space="preserve"> (</w:t>
            </w:r>
            <w:r>
              <w:rPr>
                <w:b w:val="0"/>
                <w:i/>
              </w:rPr>
              <w:t>preset pattern</w:t>
            </w:r>
            <w:r>
              <w:rPr>
                <w:b w:val="0"/>
                <w:i w:val="0"/>
              </w:rPr>
              <w:t xml:space="preserve">, </w:t>
            </w:r>
            <w:r>
              <w:rPr>
                <w:b w:val="0"/>
                <w:i/>
              </w:rPr>
              <w:t>pattern key</w:t>
            </w:r>
            <w:r>
              <w:rPr>
                <w:b w:val="0"/>
                <w:i w:val="0"/>
              </w:rPr>
              <w:t>)</w:t>
            </w:r>
          </w:p>
        </w:tc>
        <w:tc>
          <w:tcPr>
            <w:tcW w:type="dxa" w:w="3137"/>
          </w:tcPr>
          <w:p>
            <w:pPr>
              <w:pStyle w:val="Tabla"/>
            </w:pPr>
            <w:r/>
            <w:r>
              <w:rPr>
                <w:b w:val="0"/>
                <w:i w:val="0"/>
              </w:rPr>
              <w:t xml:space="preserve">Con </w:t>
            </w:r>
            <w:r>
              <w:rPr>
                <w:b/>
                <w:i w:val="0"/>
              </w:rPr>
              <w:t>una forma geométrica generada por el mezclador</w:t>
            </w:r>
            <w:r>
              <w:rPr>
                <w:b w:val="0"/>
                <w:i w:val="0"/>
              </w:rPr>
            </w:r>
          </w:p>
        </w:tc>
        <w:tc>
          <w:tcPr>
            <w:tcW w:type="dxa" w:w="3137"/>
          </w:tcPr>
          <w:p>
            <w:pPr>
              <w:pStyle w:val="Tabla"/>
            </w:pPr>
            <w:r/>
            <w:r>
              <w:rPr>
                <w:b w:val="0"/>
                <w:i w:val="0"/>
              </w:rPr>
              <w:t>Ventanas, círculos, cortinillas fijas</w:t>
            </w:r>
          </w:p>
        </w:tc>
      </w:tr>
      <w:tr>
        <w:tc>
          <w:tcPr>
            <w:tcW w:type="dxa" w:w="3137"/>
          </w:tcPr>
          <w:p>
            <w:pPr>
              <w:pStyle w:val="Tabla"/>
            </w:pPr>
            <w:r/>
            <w:r>
              <w:rPr>
                <w:b w:val="0"/>
                <w:i w:val="0"/>
              </w:rPr>
            </w:r>
            <w:r>
              <w:rPr>
                <w:b/>
                <w:i w:val="0"/>
              </w:rPr>
              <w:t>Con efectos digitales</w:t>
            </w:r>
            <w:r>
              <w:rPr>
                <w:b w:val="0"/>
                <w:i w:val="0"/>
              </w:rPr>
              <w:t xml:space="preserve"> (</w:t>
            </w:r>
            <w:r>
              <w:rPr>
                <w:b w:val="0"/>
                <w:i/>
              </w:rPr>
              <w:t>DVE key</w:t>
            </w:r>
            <w:r>
              <w:rPr>
                <w:b w:val="0"/>
                <w:i w:val="0"/>
              </w:rPr>
              <w:t>)</w:t>
            </w:r>
          </w:p>
        </w:tc>
        <w:tc>
          <w:tcPr>
            <w:tcW w:type="dxa" w:w="3137"/>
          </w:tcPr>
          <w:p>
            <w:pPr>
              <w:pStyle w:val="Tabla"/>
            </w:pPr>
            <w:r/>
            <w:r>
              <w:rPr>
                <w:b w:val="0"/>
                <w:i w:val="0"/>
              </w:rPr>
              <w:t>Combina la llave con una transformación geométrica</w:t>
            </w:r>
          </w:p>
        </w:tc>
        <w:tc>
          <w:tcPr>
            <w:tcW w:type="dxa" w:w="3137"/>
          </w:tcPr>
          <w:p>
            <w:pPr>
              <w:pStyle w:val="Tabla"/>
            </w:pPr>
            <w:r/>
            <w:r>
              <w:rPr>
                <w:b w:val="0"/>
                <w:i w:val="0"/>
              </w:rPr>
              <w:t>Ventanas móviles, imagen dentro de imagen</w:t>
            </w:r>
          </w:p>
        </w:tc>
      </w:tr>
    </w:tbl>
    <w:p>
      <w:pPr/>
    </w:p>
    <w:p>
      <w:pPr/>
      <w:r>
        <w:rPr>
          <w:b w:val="0"/>
          <w:i w:val="0"/>
        </w:rPr>
      </w:r>
      <w:r>
        <w:rPr>
          <w:b/>
          <w:i w:val="0"/>
        </w:rPr>
        <w:t>Y la pregunta 113, que el examen repite en los dos cuadernillos con las mismas opciones: cuál NO es</w:t>
      </w:r>
      <w:r>
        <w:t xml:space="preserve"> </w:t>
      </w:r>
      <w:r>
        <w:rPr>
          <w:b/>
          <w:i w:val="0"/>
        </w:rPr>
        <w:t>un tipo de llave.</w:t>
      </w:r>
      <w:r>
        <w:rPr>
          <w:b w:val="0"/>
          <w:i w:val="0"/>
        </w:rPr>
        <w:t xml:space="preserve"> Las cuatro opciones son </w:t>
      </w:r>
      <w:r>
        <w:rPr>
          <w:b/>
          <w:i w:val="0"/>
        </w:rPr>
        <w:t>Additive Key</w:t>
      </w:r>
      <w:r>
        <w:rPr>
          <w:b w:val="0"/>
          <w:i w:val="0"/>
        </w:rPr>
        <w:t xml:space="preserve">, </w:t>
      </w:r>
      <w:r>
        <w:rPr>
          <w:b/>
          <w:i w:val="0"/>
        </w:rPr>
        <w:t>Linear Key</w:t>
      </w:r>
      <w:r>
        <w:rPr>
          <w:b w:val="0"/>
          <w:i w:val="0"/>
        </w:rPr>
        <w:t xml:space="preserve">, </w:t>
      </w:r>
      <w:r>
        <w:rPr>
          <w:b/>
          <w:i w:val="0"/>
        </w:rPr>
        <w:t>Preset Pattern</w:t>
      </w:r>
      <w:r>
        <w:rPr>
          <w:b w:val="0"/>
          <w:i w:val="0"/>
        </w:rPr>
        <w:t xml:space="preserve"> y</w:t>
      </w:r>
      <w:r>
        <w:t xml:space="preserve"> </w:t>
      </w:r>
      <w:r>
        <w:rPr>
          <w:b w:val="0"/>
          <w:i w:val="0"/>
        </w:rPr>
      </w:r>
      <w:r>
        <w:rPr>
          <w:b/>
          <w:i w:val="0"/>
        </w:rPr>
        <w:t>Coring Key</w:t>
      </w:r>
      <w:r>
        <w:rPr>
          <w:b w:val="0"/>
          <w:i w:val="0"/>
        </w:rPr>
        <w:t xml:space="preserve">, y la respuesta oficial es </w:t>
      </w:r>
      <w:r>
        <w:rPr>
          <w:b/>
          <w:i w:val="0"/>
        </w:rPr>
        <w:t>Coring Key</w:t>
      </w:r>
      <w:r>
        <w:rPr>
          <w:b w:val="0"/>
          <w:i w:val="0"/>
        </w:rPr>
        <w:t>.</w:t>
      </w:r>
    </w:p>
    <w:p>
      <w:pPr/>
      <w:r>
        <w:rPr>
          <w:b w:val="0"/>
          <w:i w:val="0"/>
        </w:rPr>
      </w:r>
      <w:r>
        <w:rPr>
          <w:b/>
          <w:i w:val="0"/>
        </w:rPr>
        <w:t>Las tres primeras son tipos de llave y la cuarta no lo es.</w:t>
      </w:r>
      <w:r>
        <w:rPr>
          <w:b w:val="0"/>
          <w:i w:val="0"/>
        </w:rPr>
        <w:t xml:space="preserve"> </w:t>
      </w:r>
      <w:r>
        <w:rPr>
          <w:b w:val="0"/>
          <w:i/>
        </w:rPr>
        <w:t>Coring</w:t>
      </w:r>
      <w:r>
        <w:rPr>
          <w:b w:val="0"/>
          <w:i w:val="0"/>
        </w:rPr>
        <w:t xml:space="preserve"> es un control de reducción de</w:t>
      </w:r>
      <w:r>
        <w:t xml:space="preserve"> </w:t>
      </w:r>
      <w:r>
        <w:rPr>
          <w:b w:val="0"/>
          <w:i w:val="0"/>
        </w:rPr>
        <w:t xml:space="preserve">ruido: </w:t>
      </w:r>
      <w:r>
        <w:rPr>
          <w:b/>
          <w:i w:val="0"/>
        </w:rPr>
        <w:t>recorta los valores pequeños de una señal para que el ruido de fondo no se amplifique</w:t>
      </w:r>
      <w:r>
        <w:rPr>
          <w:b w:val="0"/>
          <w:i w:val="0"/>
        </w:rPr>
        <w:t>. Se</w:t>
      </w:r>
      <w:r>
        <w:t xml:space="preserve"> </w:t>
      </w:r>
      <w:r>
        <w:rPr>
          <w:b w:val="0"/>
          <w:i w:val="0"/>
        </w:rPr>
        <w:t xml:space="preserve">encuentra en el procesado de las cámaras y en algunos ajustes de detalle, y </w:t>
      </w:r>
      <w:r>
        <w:rPr>
          <w:b/>
          <w:i w:val="0"/>
        </w:rPr>
        <w:t>no genera ninguna</w:t>
      </w:r>
      <w:r>
        <w:t xml:space="preserve"> </w:t>
      </w:r>
      <w:r>
        <w:rPr>
          <w:b/>
          <w:i w:val="0"/>
        </w:rPr>
        <w:t>máscara</w:t>
      </w:r>
      <w:r>
        <w:rPr>
          <w:b w:val="0"/>
          <w:i w:val="0"/>
        </w:rPr>
        <w:t>, que es lo que define a una llave. La trampa está en que suena a familia —«</w:t>
      </w:r>
      <w:r>
        <w:rPr>
          <w:b w:val="0"/>
          <w:i/>
        </w:rPr>
        <w:t>coring</w:t>
      </w:r>
      <w:r>
        <w:rPr>
          <w:b w:val="0"/>
          <w:i w:val="0"/>
        </w:rPr>
        <w:t>» y</w:t>
      </w:r>
      <w:r>
        <w:t xml:space="preserve"> </w:t>
      </w:r>
      <w:r>
        <w:rPr>
          <w:b w:val="0"/>
          <w:i w:val="0"/>
        </w:rPr>
        <w:t>«</w:t>
      </w:r>
      <w:r>
        <w:rPr>
          <w:b w:val="0"/>
          <w:i/>
        </w:rPr>
        <w:t>keying</w:t>
      </w:r>
      <w:r>
        <w:rPr>
          <w:b w:val="0"/>
          <w:i w:val="0"/>
        </w:rPr>
        <w:t>» se parecen— y en que las otras tres sí son términos de las llaves de un mezclador Sony.</w:t>
      </w:r>
    </w:p>
    <w:p>
      <w:pPr/>
      <w:r>
        <w:rPr>
          <w:b w:val="0"/>
          <w:i w:val="0"/>
        </w:rPr>
      </w:r>
      <w:r>
        <w:rPr>
          <w:b/>
          <w:i w:val="0"/>
        </w:rPr>
        <w:t xml:space="preserve">El </w:t>
      </w:r>
      <w:r>
        <w:rPr>
          <w:b/>
          <w:i/>
        </w:rPr>
        <w:t>chroma key</w:t>
      </w:r>
      <w:r>
        <w:rPr>
          <w:b/>
          <w:i w:val="0"/>
        </w:rPr>
        <w:t xml:space="preserve"> y el Ultimatte.</w:t>
      </w:r>
      <w:r>
        <w:rPr>
          <w:b w:val="0"/>
          <w:i w:val="0"/>
        </w:rPr>
        <w:t xml:space="preserve"> </w:t>
      </w:r>
      <w:r>
        <w:rPr>
          <w:b w:val="0"/>
          <w:i/>
        </w:rPr>
        <w:t>Ultimatte</w:t>
      </w:r>
      <w:r>
        <w:rPr>
          <w:b w:val="0"/>
          <w:i w:val="0"/>
        </w:rPr>
        <w:t xml:space="preserve"> es el nombre de un sistema de incrustación por</w:t>
      </w:r>
      <w:r>
        <w:t xml:space="preserve"> </w:t>
      </w:r>
      <w:r>
        <w:rPr>
          <w:b w:val="0"/>
          <w:i w:val="0"/>
        </w:rPr>
        <w:t>crominancia de alta calidad, y la pregunta 14 del primer cuadernillo pregunta a qué dispositivo se</w:t>
      </w:r>
      <w:r>
        <w:t xml:space="preserve"> </w:t>
      </w:r>
      <w:r>
        <w:rPr>
          <w:b w:val="0"/>
          <w:i w:val="0"/>
        </w:rPr>
        <w:t xml:space="preserve">asocia. </w:t>
      </w:r>
      <w:r>
        <w:rPr>
          <w:b/>
          <w:i w:val="0"/>
        </w:rPr>
        <w:t>Se asocia al mezclador de vídeo</w:t>
      </w:r>
      <w:r>
        <w:rPr>
          <w:b w:val="0"/>
          <w:i w:val="0"/>
        </w:rPr>
        <w:t>, porque es ahí donde el proceso de llave vive: en los</w:t>
      </w:r>
      <w:r>
        <w:t xml:space="preserve"> </w:t>
      </w:r>
      <w:r>
        <w:rPr>
          <w:b w:val="0"/>
          <w:i w:val="0"/>
        </w:rPr>
        <w:t xml:space="preserve">mezcladores de gama alta el Ultimatte va </w:t>
      </w:r>
      <w:r>
        <w:rPr>
          <w:b/>
          <w:i w:val="0"/>
        </w:rPr>
        <w:t>integrado como un tipo más de llave</w:t>
      </w:r>
      <w:r>
        <w:rPr>
          <w:b w:val="0"/>
          <w:i w:val="0"/>
        </w:rPr>
        <w:t>, y en otros</w:t>
      </w:r>
      <w:r>
        <w:t xml:space="preserve"> </w:t>
      </w:r>
      <w:r>
        <w:rPr>
          <w:b w:val="0"/>
          <w:i w:val="0"/>
        </w:rPr>
        <w:t>funciona como una unidad externa cuya salida entra al mezclador ya compuesta. Las tres opciones</w:t>
      </w:r>
      <w:r>
        <w:t xml:space="preserve"> </w:t>
      </w:r>
      <w:r>
        <w:rPr>
          <w:b w:val="0"/>
          <w:i w:val="0"/>
        </w:rPr>
        <w:t xml:space="preserve">falsas son equipos de otras partes de la cadena: el </w:t>
      </w:r>
      <w:r>
        <w:rPr>
          <w:b/>
          <w:i w:val="0"/>
        </w:rPr>
        <w:t>repetidor</w:t>
      </w:r>
      <w:r>
        <w:rPr>
          <w:b w:val="0"/>
          <w:i w:val="0"/>
        </w:rPr>
        <w:t xml:space="preserve">, la </w:t>
      </w:r>
      <w:r>
        <w:rPr>
          <w:b/>
          <w:i w:val="0"/>
        </w:rPr>
        <w:t>mesa de audio</w:t>
      </w:r>
      <w:r>
        <w:rPr>
          <w:b w:val="0"/>
          <w:i w:val="0"/>
        </w:rPr>
        <w:t xml:space="preserve"> y el</w:t>
      </w:r>
      <w:r>
        <w:t xml:space="preserve"> </w:t>
      </w:r>
      <w:r>
        <w:rPr>
          <w:b w:val="0"/>
          <w:i w:val="0"/>
        </w:rPr>
      </w:r>
      <w:r>
        <w:rPr>
          <w:b/>
          <w:i w:val="0"/>
        </w:rPr>
        <w:t>sincronizador del control central</w:t>
      </w:r>
      <w:r>
        <w:rPr>
          <w:b w:val="0"/>
          <w:i w:val="0"/>
        </w:rPr>
        <w:t>.</w:t>
      </w:r>
    </w:p>
    <w:p>
      <w:pPr>
        <w:pStyle w:val="Separador"/>
        <w:pBdr>
          <w:bottom w:val="single" w:sz="4" w:color="BBBBBB"/>
        </w:pBdr>
      </w:pPr>
    </w:p>
    <w:p>
      <w:pPr>
        <w:pStyle w:val="Heading2"/>
      </w:pPr>
      <w:r>
        <w:rPr>
          <w:b w:val="0"/>
          <w:i w:val="0"/>
        </w:rPr>
        <w:t>10.10 Aditivo frente a lineal: la diferencia que el examen pregunta tres veces</w:t>
      </w:r>
    </w:p>
    <w:p>
      <w:pPr/>
      <w:r>
        <w:rPr>
          <w:b w:val="0"/>
          <w:i w:val="0"/>
        </w:rPr>
      </w:r>
      <w:r>
        <w:rPr>
          <w:b/>
          <w:i w:val="0"/>
        </w:rPr>
        <w:t>Éste es el punto más fino de todo el bloque, y el examen vuelve a él tres veces</w:t>
      </w:r>
      <w:r>
        <w:rPr>
          <w:b w:val="0"/>
          <w:i w:val="0"/>
        </w:rPr>
        <w:t>: en la pregunta</w:t>
      </w:r>
      <w:r>
        <w:t xml:space="preserve"> </w:t>
      </w:r>
      <w:r>
        <w:rPr>
          <w:b w:val="0"/>
          <w:i w:val="0"/>
        </w:rPr>
        <w:t>32 del primer cuadernillo y en las 35 y 39 del segundo. Merece un epígrafe entero.</w:t>
      </w:r>
    </w:p>
    <w:p>
      <w:pPr/>
      <w:r>
        <w:rPr>
          <w:b w:val="0"/>
          <w:i w:val="0"/>
        </w:rPr>
      </w:r>
      <w:r>
        <w:rPr>
          <w:b/>
          <w:i w:val="0"/>
        </w:rPr>
        <w:t>Las dos maneras de combinar el relleno con el fondo:</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Llave lineal</w:t>
            </w:r>
            <w:r>
              <w:rPr>
                <w:b w:val="0"/>
                <w:i w:val="0"/>
              </w:rPr>
              <w:t xml:space="preserve"> (o </w:t>
            </w:r>
            <w:r>
              <w:rPr>
                <w:b/>
                <w:i w:val="0"/>
              </w:rPr>
              <w:t>no aditiva</w:t>
            </w:r>
            <w:r>
              <w:rPr>
                <w:b w:val="0"/>
                <w:i w:val="0"/>
              </w:rPr>
              <w:t>)</w:t>
            </w:r>
          </w:p>
        </w:tc>
        <w:tc>
          <w:tcPr>
            <w:tcW w:type="dxa" w:w="3137"/>
            <w:shd w:val="clear" w:color="auto" w:fill="E4E4E4"/>
          </w:tcPr>
          <w:p>
            <w:pPr>
              <w:pStyle w:val="Tablacabecera"/>
            </w:pPr>
            <w:r/>
            <w:r>
              <w:rPr>
                <w:b w:val="0"/>
                <w:i w:val="0"/>
              </w:rPr>
            </w:r>
            <w:r>
              <w:rPr>
                <w:b/>
                <w:i w:val="0"/>
              </w:rPr>
              <w:t>Llave aditiva</w:t>
            </w:r>
            <w:r>
              <w:rPr>
                <w:b w:val="0"/>
                <w:i w:val="0"/>
              </w:rPr>
            </w:r>
          </w:p>
        </w:tc>
      </w:tr>
      <w:tr>
        <w:tc>
          <w:tcPr>
            <w:tcW w:type="dxa" w:w="3137"/>
          </w:tcPr>
          <w:p>
            <w:pPr>
              <w:pStyle w:val="Tabla"/>
            </w:pPr>
            <w:r/>
            <w:r>
              <w:rPr>
                <w:b w:val="0"/>
                <w:i w:val="0"/>
              </w:rPr>
              <w:t>Fórmula</w:t>
            </w:r>
          </w:p>
        </w:tc>
        <w:tc>
          <w:tcPr>
            <w:tcW w:type="dxa" w:w="3137"/>
          </w:tcPr>
          <w:p>
            <w:pPr>
              <w:pStyle w:val="Tabla"/>
            </w:pPr>
            <w:r/>
            <w:r>
              <w:rPr>
                <w:b w:val="0"/>
                <w:i w:val="0"/>
              </w:rPr>
            </w:r>
            <w:r>
              <w:rPr>
                <w:b/>
                <w:i w:val="0"/>
              </w:rPr>
              <w:t>salida = relleno × llave + fondo × (1 − llave)</w:t>
            </w:r>
            <w:r>
              <w:rPr>
                <w:b w:val="0"/>
                <w:i w:val="0"/>
              </w:rPr>
            </w:r>
          </w:p>
        </w:tc>
        <w:tc>
          <w:tcPr>
            <w:tcW w:type="dxa" w:w="3137"/>
          </w:tcPr>
          <w:p>
            <w:pPr>
              <w:pStyle w:val="Tabla"/>
            </w:pPr>
            <w:r/>
            <w:r>
              <w:rPr>
                <w:b w:val="0"/>
                <w:i w:val="0"/>
              </w:rPr>
            </w:r>
            <w:r>
              <w:rPr>
                <w:b/>
                <w:i w:val="0"/>
              </w:rPr>
              <w:t>salida = relleno + fondo × (1 − llave)</w:t>
            </w:r>
            <w:r>
              <w:rPr>
                <w:b w:val="0"/>
                <w:i w:val="0"/>
              </w:rPr>
            </w:r>
          </w:p>
        </w:tc>
      </w:tr>
      <w:tr>
        <w:tc>
          <w:tcPr>
            <w:tcW w:type="dxa" w:w="3137"/>
          </w:tcPr>
          <w:p>
            <w:pPr>
              <w:pStyle w:val="Tabla"/>
            </w:pPr>
            <w:r/>
            <w:r>
              <w:rPr>
                <w:b w:val="0"/>
                <w:i w:val="0"/>
              </w:rPr>
              <w:t>El relleno se atenúa con la llave</w:t>
            </w:r>
          </w:p>
        </w:tc>
        <w:tc>
          <w:tcPr>
            <w:tcW w:type="dxa" w:w="3137"/>
          </w:tcPr>
          <w:p>
            <w:pPr>
              <w:pStyle w:val="Tabla"/>
            </w:pPr>
            <w:r/>
            <w:r>
              <w:rPr>
                <w:b w:val="0"/>
                <w:i w:val="0"/>
              </w:rPr>
            </w:r>
            <w:r>
              <w:rPr>
                <w:b/>
                <w:i w:val="0"/>
              </w:rPr>
              <w:t>Sí</w:t>
            </w:r>
            <w:r>
              <w:rPr>
                <w:b w:val="0"/>
                <w:i w:val="0"/>
              </w:rPr>
            </w:r>
          </w:p>
        </w:tc>
        <w:tc>
          <w:tcPr>
            <w:tcW w:type="dxa" w:w="3137"/>
          </w:tcPr>
          <w:p>
            <w:pPr>
              <w:pStyle w:val="Tabla"/>
            </w:pPr>
            <w:r/>
            <w:r>
              <w:rPr>
                <w:b w:val="0"/>
                <w:i w:val="0"/>
              </w:rPr>
            </w:r>
            <w:r>
              <w:rPr>
                <w:b/>
                <w:i w:val="0"/>
              </w:rPr>
              <w:t>No</w:t>
            </w:r>
            <w:r>
              <w:rPr>
                <w:b w:val="0"/>
                <w:i w:val="0"/>
              </w:rPr>
              <w:t>: entra entero</w:t>
            </w:r>
          </w:p>
        </w:tc>
      </w:tr>
      <w:tr>
        <w:tc>
          <w:tcPr>
            <w:tcW w:type="dxa" w:w="3137"/>
          </w:tcPr>
          <w:p>
            <w:pPr>
              <w:pStyle w:val="Tabla"/>
            </w:pPr>
            <w:r/>
            <w:r>
              <w:rPr>
                <w:b w:val="0"/>
                <w:i w:val="0"/>
              </w:rPr>
              <w:t>Dónde la llave vale 0</w:t>
            </w:r>
          </w:p>
        </w:tc>
        <w:tc>
          <w:tcPr>
            <w:tcW w:type="dxa" w:w="3137"/>
          </w:tcPr>
          <w:p>
            <w:pPr>
              <w:pStyle w:val="Tabla"/>
            </w:pPr>
            <w:r/>
            <w:r>
              <w:rPr>
                <w:b w:val="0"/>
                <w:i w:val="0"/>
              </w:rPr>
            </w:r>
            <w:r>
              <w:rPr>
                <w:b/>
                <w:i w:val="0"/>
              </w:rPr>
              <w:t>No aparece nada del relleno</w:t>
            </w:r>
            <w:r>
              <w:rPr>
                <w:b w:val="0"/>
                <w:i w:val="0"/>
              </w:rPr>
            </w:r>
          </w:p>
        </w:tc>
        <w:tc>
          <w:tcPr>
            <w:tcW w:type="dxa" w:w="3137"/>
          </w:tcPr>
          <w:p>
            <w:pPr>
              <w:pStyle w:val="Tabla"/>
            </w:pPr>
            <w:r/>
            <w:r>
              <w:rPr>
                <w:b w:val="0"/>
                <w:i w:val="0"/>
              </w:rPr>
            </w:r>
            <w:r>
              <w:rPr>
                <w:b/>
                <w:i w:val="0"/>
              </w:rPr>
              <w:t>Aparece el relleno tal cual, sumado al fondo</w:t>
            </w:r>
            <w:r>
              <w:rPr>
                <w:b w:val="0"/>
                <w:i w:val="0"/>
              </w:rPr>
            </w:r>
          </w:p>
        </w:tc>
      </w:tr>
      <w:tr>
        <w:tc>
          <w:tcPr>
            <w:tcW w:type="dxa" w:w="3137"/>
          </w:tcPr>
          <w:p>
            <w:pPr>
              <w:pStyle w:val="Tabla"/>
            </w:pPr>
            <w:r/>
            <w:r>
              <w:rPr>
                <w:b w:val="0"/>
                <w:i w:val="0"/>
              </w:rPr>
              <w:t>Para qué se pensó</w:t>
            </w:r>
          </w:p>
        </w:tc>
        <w:tc>
          <w:tcPr>
            <w:tcW w:type="dxa" w:w="3137"/>
          </w:tcPr>
          <w:p>
            <w:pPr>
              <w:pStyle w:val="Tabla"/>
            </w:pPr>
            <w:r/>
            <w:r>
              <w:rPr>
                <w:b w:val="0"/>
                <w:i w:val="0"/>
              </w:rPr>
              <w:t>Grafismo con canal alfa correcto</w:t>
            </w:r>
          </w:p>
        </w:tc>
        <w:tc>
          <w:tcPr>
            <w:tcW w:type="dxa" w:w="3137"/>
          </w:tcPr>
          <w:p>
            <w:pPr>
              <w:pStyle w:val="Tabla"/>
            </w:pPr>
            <w:r/>
            <w:r>
              <w:rPr>
                <w:b w:val="0"/>
                <w:i w:val="0"/>
              </w:rPr>
              <w:t>Rótulos y llamas sobre fondo, donde se quiere que lo brillante se sume</w:t>
            </w:r>
          </w:p>
        </w:tc>
      </w:tr>
    </w:tbl>
    <w:p>
      <w:pPr/>
    </w:p>
    <w:p>
      <w:pPr/>
      <w:r>
        <w:rPr>
          <w:b w:val="0"/>
          <w:i w:val="0"/>
        </w:rPr>
      </w:r>
      <w:r>
        <w:rPr>
          <w:b/>
          <w:i w:val="0"/>
        </w:rPr>
        <w:t>La consecuencia práctica es una sola frase: en la llave aditiva, todo lo que tenga señal el relleno</w:t>
      </w:r>
      <w:r>
        <w:t xml:space="preserve"> </w:t>
      </w:r>
      <w:r>
        <w:rPr>
          <w:b/>
          <w:i w:val="0"/>
        </w:rPr>
        <w:t>se ve, tenga o no tenga llave.</w:t>
      </w:r>
      <w:r>
        <w:rPr>
          <w:b w:val="0"/>
          <w:i w:val="0"/>
        </w:rPr>
      </w:r>
    </w:p>
    <w:p>
      <w:pPr/>
      <w:r>
        <w:rPr>
          <w:b w:val="0"/>
          <w:i w:val="0"/>
        </w:rPr>
      </w:r>
      <w:r>
        <w:rPr>
          <w:b/>
          <w:i w:val="0"/>
        </w:rPr>
        <w:t>Con eso se responde la pregunta 32 del primer cuadernillo.</w:t>
      </w:r>
      <w:r>
        <w:rPr>
          <w:b w:val="0"/>
          <w:i w:val="0"/>
        </w:rPr>
        <w:t xml:space="preserve"> Plantea un gráfico con su llave bien</w:t>
      </w:r>
      <w:r>
        <w:t xml:space="preserve"> </w:t>
      </w:r>
      <w:r>
        <w:rPr>
          <w:b w:val="0"/>
          <w:i w:val="0"/>
        </w:rPr>
        <w:t xml:space="preserve">acoplada, incrustado como llave de luminancia en </w:t>
      </w:r>
      <w:r>
        <w:rPr>
          <w:b w:val="0"/>
          <w:i/>
        </w:rPr>
        <w:t>autoselect</w:t>
      </w:r>
      <w:r>
        <w:rPr>
          <w:b w:val="0"/>
          <w:i w:val="0"/>
        </w:rPr>
        <w:t xml:space="preserve"> y sin invertir, y pregunta qué pasa si</w:t>
      </w:r>
      <w:r>
        <w:t xml:space="preserve"> </w:t>
      </w:r>
      <w:r>
        <w:rPr>
          <w:b w:val="0"/>
          <w:i w:val="0"/>
        </w:rPr>
      </w:r>
      <w:r>
        <w:rPr>
          <w:b/>
          <w:i w:val="0"/>
        </w:rPr>
        <w:t>el nivel de negros de la señal de relleno se levanta al 7 %</w:t>
      </w:r>
      <w:r>
        <w:rPr>
          <w:b w:val="0"/>
          <w:i w:val="0"/>
        </w:rPr>
        <w:t xml:space="preserve"> y no se toca ningún parámetro. La</w:t>
      </w:r>
      <w:r>
        <w:t xml:space="preserve"> </w:t>
      </w:r>
      <w:r>
        <w:rPr>
          <w:b w:val="0"/>
          <w:i w:val="0"/>
        </w:rPr>
        <w:t xml:space="preserve">respuesta oficial: </w:t>
      </w:r>
      <w:r>
        <w:rPr>
          <w:b/>
          <w:i w:val="0"/>
        </w:rPr>
        <w:t>sólo tendrá consecuencias si la llave de luminancia es aditiva, y se notará en</w:t>
      </w:r>
      <w:r>
        <w:t xml:space="preserve"> </w:t>
      </w:r>
      <w:r>
        <w:rPr>
          <w:b/>
          <w:i w:val="0"/>
        </w:rPr>
        <w:t>el fondo al activar o desactivar la llave por corte.</w:t>
      </w:r>
      <w:r>
        <w:rPr>
          <w:b w:val="0"/>
          <w:i w:val="0"/>
        </w:rPr>
      </w:r>
    </w:p>
    <w:p>
      <w:pPr/>
      <w:r>
        <w:rPr>
          <w:b w:val="0"/>
          <w:i w:val="0"/>
        </w:rPr>
        <w:t>Y se ve en las dos fórmulas. En las zonas donde la llave vale 0 —el fondo del gráfico—:</w:t>
      </w:r>
    </w:p>
    <w:p>
      <w:pPr>
        <w:pStyle w:val="ListBullet"/>
      </w:pPr>
      <w:r>
        <w:rPr>
          <w:b w:val="0"/>
          <w:i w:val="0"/>
        </w:rPr>
      </w:r>
      <w:r>
        <w:rPr>
          <w:b/>
          <w:i w:val="0"/>
        </w:rPr>
        <w:t>Lineal</w:t>
      </w:r>
      <w:r>
        <w:rPr>
          <w:b w:val="0"/>
          <w:i w:val="0"/>
        </w:rPr>
        <w:t xml:space="preserve">: salida = relleno × 0 + fondo × 1 = </w:t>
      </w:r>
      <w:r>
        <w:rPr>
          <w:b/>
          <w:i w:val="0"/>
        </w:rPr>
        <w:t>fondo</w:t>
      </w:r>
      <w:r>
        <w:rPr>
          <w:b w:val="0"/>
          <w:i w:val="0"/>
        </w:rPr>
        <w:t>. El 7 % del relleno se multiplica por cero</w:t>
      </w:r>
      <w:r>
        <w:t xml:space="preserve"> </w:t>
      </w:r>
      <w:r>
        <w:rPr>
          <w:b w:val="0"/>
          <w:i w:val="0"/>
        </w:rPr>
        <w:t xml:space="preserve">y desaparece. </w:t>
      </w:r>
      <w:r>
        <w:rPr>
          <w:b/>
          <w:i w:val="0"/>
        </w:rPr>
        <w:t>Nada cambia.</w:t>
      </w:r>
      <w:r>
        <w:rPr>
          <w:b w:val="0"/>
          <w:i w:val="0"/>
        </w:rPr>
      </w:r>
    </w:p>
    <w:p>
      <w:pPr>
        <w:pStyle w:val="ListBullet"/>
      </w:pPr>
      <w:r>
        <w:rPr>
          <w:b w:val="0"/>
          <w:i w:val="0"/>
        </w:rPr>
      </w:r>
      <w:r>
        <w:rPr>
          <w:b/>
          <w:i w:val="0"/>
        </w:rPr>
        <w:t>Aditiva</w:t>
      </w:r>
      <w:r>
        <w:rPr>
          <w:b w:val="0"/>
          <w:i w:val="0"/>
        </w:rPr>
        <w:t xml:space="preserve">: salida = relleno + fondo × 1 = </w:t>
      </w:r>
      <w:r>
        <w:rPr>
          <w:b/>
          <w:i w:val="0"/>
        </w:rPr>
        <w:t>fondo + 7 %</w:t>
      </w:r>
      <w:r>
        <w:rPr>
          <w:b w:val="0"/>
          <w:i w:val="0"/>
        </w:rPr>
        <w:t xml:space="preserve">. Ese siete por ciento </w:t>
      </w:r>
      <w:r>
        <w:rPr>
          <w:b/>
          <w:i w:val="0"/>
        </w:rPr>
        <w:t>se suma al fondo</w:t>
      </w:r>
      <w:r>
        <w:t xml:space="preserve"> </w:t>
      </w:r>
      <w:r>
        <w:rPr>
          <w:b/>
          <w:i w:val="0"/>
        </w:rPr>
        <w:t>en toda la pantalla</w:t>
      </w:r>
      <w:r>
        <w:rPr>
          <w:b w:val="0"/>
          <w:i w:val="0"/>
        </w:rPr>
        <w:t>, y por eso «se notará en el fondo al activar o desactivar la llave por corte»:</w:t>
      </w:r>
      <w:r>
        <w:t xml:space="preserve"> </w:t>
      </w:r>
      <w:r>
        <w:rPr>
          <w:b w:val="0"/>
          <w:i w:val="0"/>
        </w:rPr>
        <w:t>la imagen de fondo se levanta y se baja de golpe.</w:t>
      </w:r>
    </w:p>
    <w:p>
      <w:pPr/>
      <w:r>
        <w:rPr>
          <w:b w:val="0"/>
          <w:i w:val="0"/>
        </w:rPr>
      </w:r>
      <w:r>
        <w:rPr>
          <w:b/>
          <w:i w:val="0"/>
        </w:rPr>
        <w:t>La pregunta 39 del segundo cuadernillo es la misma física planteada como problema de plató.</w:t>
      </w:r>
      <w:r>
        <w:rPr>
          <w:b w:val="0"/>
          <w:i w:val="0"/>
        </w:rPr>
        <w:t xml:space="preserve"> El</w:t>
      </w:r>
      <w:r>
        <w:t xml:space="preserve"> </w:t>
      </w:r>
      <w:r>
        <w:rPr>
          <w:b w:val="0"/>
          <w:i w:val="0"/>
        </w:rPr>
        <w:t xml:space="preserve">titulador entrega una señal de llave que </w:t>
      </w:r>
      <w:r>
        <w:rPr>
          <w:b/>
          <w:i w:val="0"/>
        </w:rPr>
        <w:t>no cubre una parte donde el relleno sí tiene señal</w:t>
      </w:r>
      <w:r>
        <w:rPr>
          <w:b w:val="0"/>
          <w:i w:val="0"/>
        </w:rPr>
        <w:t>, y se</w:t>
      </w:r>
      <w:r>
        <w:t xml:space="preserve"> </w:t>
      </w:r>
      <w:r>
        <w:rPr>
          <w:b w:val="0"/>
          <w:i w:val="0"/>
        </w:rPr>
        <w:t xml:space="preserve">pregunta qué tipo de llave hacer para que esa parte </w:t>
      </w:r>
      <w:r>
        <w:rPr>
          <w:b/>
          <w:i w:val="0"/>
        </w:rPr>
        <w:t>no se incruste</w:t>
      </w:r>
      <w:r>
        <w:rPr>
          <w:b w:val="0"/>
          <w:i w:val="0"/>
        </w:rPr>
        <w:t>, sin poder usar máscaras. La</w:t>
      </w:r>
      <w:r>
        <w:t xml:space="preserve"> </w:t>
      </w:r>
      <w:r>
        <w:rPr>
          <w:b w:val="0"/>
          <w:i w:val="0"/>
        </w:rPr>
        <w:t xml:space="preserve">respuesta oficial es </w:t>
      </w:r>
      <w:r>
        <w:rPr>
          <w:b/>
          <w:i w:val="0"/>
        </w:rPr>
        <w:t>llave de luminancia no aditiva</w:t>
      </w:r>
      <w:r>
        <w:rPr>
          <w:b w:val="0"/>
          <w:i w:val="0"/>
        </w:rPr>
        <w:t>, y es exactamente la primera columna de la</w:t>
      </w:r>
      <w:r>
        <w:t xml:space="preserve"> </w:t>
      </w:r>
      <w:r>
        <w:rPr>
          <w:b w:val="0"/>
          <w:i w:val="0"/>
        </w:rPr>
        <w:t xml:space="preserve">tabla: </w:t>
      </w:r>
      <w:r>
        <w:rPr>
          <w:b/>
          <w:i w:val="0"/>
        </w:rPr>
        <w:t>al multiplicar el relleno por la llave, lo que la llave no cubre se anula</w:t>
      </w:r>
      <w:r>
        <w:rPr>
          <w:b w:val="0"/>
          <w:i w:val="0"/>
        </w:rPr>
        <w:t>. Con una llave</w:t>
      </w:r>
      <w:r>
        <w:t xml:space="preserve"> </w:t>
      </w:r>
      <w:r>
        <w:rPr>
          <w:b w:val="0"/>
          <w:i w:val="0"/>
        </w:rPr>
      </w:r>
      <w:r>
        <w:rPr>
          <w:b/>
          <w:i w:val="0"/>
        </w:rPr>
        <w:t>aditiva</w:t>
      </w:r>
      <w:r>
        <w:rPr>
          <w:b w:val="0"/>
          <w:i w:val="0"/>
        </w:rPr>
        <w:t>, esa parte sin llave aparecería sumada al fondo, que es el problema que se quiere evitar.</w:t>
      </w:r>
      <w:r>
        <w:t xml:space="preserve"> </w:t>
      </w:r>
      <w:r>
        <w:rPr>
          <w:b w:val="0"/>
          <w:i w:val="0"/>
        </w:rPr>
        <w:t xml:space="preserve">El </w:t>
      </w:r>
      <w:r>
        <w:rPr>
          <w:b w:val="0"/>
          <w:i/>
        </w:rPr>
        <w:t>chroma key</w:t>
      </w:r>
      <w:r>
        <w:rPr>
          <w:b w:val="0"/>
          <w:i w:val="0"/>
        </w:rPr>
        <w:t xml:space="preserve"> no sirve porque no hay color que declarar transparente, y la «llave mixta» no es un</w:t>
      </w:r>
      <w:r>
        <w:t xml:space="preserve"> </w:t>
      </w:r>
      <w:r>
        <w:rPr>
          <w:b w:val="0"/>
          <w:i w:val="0"/>
        </w:rPr>
        <w:t>tipo de llave de esta familia.</w:t>
      </w:r>
    </w:p>
    <w:p>
      <w:pPr/>
      <w:r>
        <w:rPr>
          <w:b w:val="0"/>
          <w:i w:val="0"/>
        </w:rPr>
      </w:r>
      <w:r>
        <w:rPr>
          <w:b/>
          <w:i w:val="0"/>
        </w:rPr>
        <w:t>Y la pregunta 35 del segundo cuadernillo cierra el asunto por el lado contrario.</w:t>
      </w:r>
      <w:r>
        <w:rPr>
          <w:b w:val="0"/>
          <w:i w:val="0"/>
        </w:rPr>
        <w:t xml:space="preserve"> Plantea una</w:t>
      </w:r>
      <w:r>
        <w:t xml:space="preserve"> </w:t>
      </w:r>
      <w:r>
        <w:rPr>
          <w:b w:val="0"/>
          <w:i w:val="0"/>
        </w:rPr>
        <w:t xml:space="preserve">señal de relleno </w:t>
      </w:r>
      <w:r>
        <w:rPr>
          <w:b/>
          <w:i w:val="0"/>
        </w:rPr>
        <w:t>con canal alfa acoplado</w:t>
      </w:r>
      <w:r>
        <w:rPr>
          <w:b w:val="0"/>
          <w:i w:val="0"/>
        </w:rPr>
        <w:t xml:space="preserve"> y una </w:t>
      </w:r>
      <w:r>
        <w:rPr>
          <w:b/>
          <w:i w:val="0"/>
        </w:rPr>
        <w:t xml:space="preserve">llave de luminancia lineal en </w:t>
      </w:r>
      <w:r>
        <w:rPr>
          <w:b/>
          <w:i/>
        </w:rPr>
        <w:t>autoselect</w:t>
      </w:r>
      <w:r>
        <w:rPr>
          <w:b/>
          <w:i w:val="0"/>
        </w:rPr>
        <w:t>, sin</w:t>
      </w:r>
      <w:r>
        <w:t xml:space="preserve"> </w:t>
      </w:r>
      <w:r>
        <w:rPr>
          <w:b/>
          <w:i w:val="0"/>
        </w:rPr>
        <w:t>invertir</w:t>
      </w:r>
      <w:r>
        <w:rPr>
          <w:b w:val="0"/>
          <w:i w:val="0"/>
        </w:rPr>
        <w:t xml:space="preserve">, y pregunta cómo será el resultado </w:t>
      </w:r>
      <w:r>
        <w:rPr>
          <w:b/>
          <w:i w:val="0"/>
        </w:rPr>
        <w:t>según la luminancia de los píxeles del relleno</w:t>
      </w:r>
      <w:r>
        <w:rPr>
          <w:b w:val="0"/>
          <w:i w:val="0"/>
        </w:rPr>
        <w:t>. La</w:t>
      </w:r>
      <w:r>
        <w:t xml:space="preserve"> </w:t>
      </w:r>
      <w:r>
        <w:rPr>
          <w:b w:val="0"/>
          <w:i w:val="0"/>
        </w:rPr>
        <w:t xml:space="preserve">respuesta oficial es: </w:t>
      </w:r>
      <w:r>
        <w:rPr>
          <w:b/>
          <w:i w:val="0"/>
        </w:rPr>
        <w:t>es indiferente la luminancia de los píxeles.</w:t>
      </w:r>
      <w:r>
        <w:rPr>
          <w:b w:val="0"/>
          <w:i w:val="0"/>
        </w:rPr>
      </w:r>
    </w:p>
    <w:p>
      <w:pPr/>
      <w:r>
        <w:rPr>
          <w:b w:val="0"/>
          <w:i w:val="0"/>
        </w:rPr>
      </w:r>
      <w:r>
        <w:rPr>
          <w:b/>
          <w:i w:val="0"/>
        </w:rPr>
        <w:t>Y es indiferente porque en ese montaje la transparencia no la decide el relleno: la decide la</w:t>
      </w:r>
      <w:r>
        <w:t xml:space="preserve"> </w:t>
      </w:r>
      <w:r>
        <w:rPr>
          <w:b/>
          <w:i w:val="0"/>
        </w:rPr>
        <w:t>llave.</w:t>
      </w:r>
      <w:r>
        <w:rPr>
          <w:b w:val="0"/>
          <w:i w:val="0"/>
        </w:rPr>
        <w:t xml:space="preserve"> El </w:t>
      </w:r>
      <w:r>
        <w:rPr>
          <w:b w:val="0"/>
          <w:i/>
        </w:rPr>
        <w:t>autoselect</w:t>
      </w:r>
      <w:r>
        <w:rPr>
          <w:b w:val="0"/>
          <w:i w:val="0"/>
        </w:rPr>
        <w:t xml:space="preserve"> significa que el mezclador toma automáticamente </w:t>
      </w:r>
      <w:r>
        <w:rPr>
          <w:b/>
          <w:i w:val="0"/>
        </w:rPr>
        <w:t>la señal de llave asociada</w:t>
      </w:r>
      <w:r>
        <w:t xml:space="preserve"> </w:t>
      </w:r>
      <w:r>
        <w:rPr>
          <w:b/>
          <w:i w:val="0"/>
        </w:rPr>
        <w:t>a esa fuente</w:t>
      </w:r>
      <w:r>
        <w:rPr>
          <w:b w:val="0"/>
          <w:i w:val="0"/>
        </w:rPr>
        <w:t xml:space="preserve"> —el canal alfa acoplado, según el epígrafe 3— en lugar de fabricarse una a partir del</w:t>
      </w:r>
      <w:r>
        <w:t xml:space="preserve"> </w:t>
      </w:r>
      <w:r>
        <w:rPr>
          <w:b w:val="0"/>
          <w:i w:val="0"/>
        </w:rPr>
        <w:t xml:space="preserve">brillo del relleno. Con la llave venida de fuera, </w:t>
      </w:r>
      <w:r>
        <w:rPr>
          <w:b/>
          <w:i w:val="0"/>
        </w:rPr>
        <w:t>la luminancia del relleno sólo decide de qué</w:t>
      </w:r>
      <w:r>
        <w:t xml:space="preserve"> </w:t>
      </w:r>
      <w:r>
        <w:rPr>
          <w:b/>
          <w:i w:val="0"/>
        </w:rPr>
        <w:t>color se ve lo que se ve, no si se ve</w:t>
      </w:r>
      <w:r>
        <w:rPr>
          <w:b w:val="0"/>
          <w:i w:val="0"/>
        </w:rPr>
        <w:t>.</w:t>
      </w:r>
    </w:p>
    <w:p>
      <w:pPr/>
      <w:r>
        <w:rPr>
          <w:b w:val="0"/>
          <w:i w:val="0"/>
        </w:rPr>
      </w:r>
      <w:r>
        <w:rPr>
          <w:b/>
          <w:i w:val="0"/>
        </w:rPr>
        <w:t>Las tres opciones falsas de la 35 describen lo que pasaría si la llave se sacara del propio</w:t>
      </w:r>
      <w:r>
        <w:t xml:space="preserve"> </w:t>
      </w:r>
      <w:r>
        <w:rPr>
          <w:b/>
          <w:i w:val="0"/>
        </w:rPr>
        <w:t>relleno</w:t>
      </w:r>
      <w:r>
        <w:rPr>
          <w:b w:val="0"/>
          <w:i w:val="0"/>
        </w:rPr>
        <w:t xml:space="preserve">, es decir, un </w:t>
      </w:r>
      <w:r>
        <w:rPr>
          <w:b w:val="0"/>
          <w:i/>
        </w:rPr>
        <w:t>self key</w:t>
      </w:r>
      <w:r>
        <w:rPr>
          <w:b w:val="0"/>
          <w:i w:val="0"/>
        </w:rPr>
        <w:t>: píxeles blancos opacos, negros transparentes y el resto en</w:t>
      </w:r>
      <w:r>
        <w:t xml:space="preserve"> </w:t>
      </w:r>
      <w:r>
        <w:rPr>
          <w:b w:val="0"/>
          <w:i w:val="0"/>
        </w:rPr>
        <w:t xml:space="preserve">proporción. </w:t>
      </w:r>
      <w:r>
        <w:rPr>
          <w:b/>
          <w:i w:val="0"/>
        </w:rPr>
        <w:t>Eso es verdad de una llave de luminancia normal y falso de una llave con canal alfa</w:t>
      </w:r>
      <w:r>
        <w:t xml:space="preserve"> </w:t>
      </w:r>
      <w:r>
        <w:rPr>
          <w:b/>
          <w:i w:val="0"/>
        </w:rPr>
        <w:t xml:space="preserve">acoplado en </w:t>
      </w:r>
      <w:r>
        <w:rPr>
          <w:b/>
          <w:i/>
        </w:rPr>
        <w:t>autoselect</w:t>
      </w:r>
      <w:r>
        <w:rPr>
          <w:b/>
          <w:i w:val="0"/>
        </w:rPr>
        <w:t>.</w:t>
      </w:r>
      <w:r>
        <w:rPr>
          <w:b w:val="0"/>
          <w:i w:val="0"/>
        </w:rPr>
        <w:t xml:space="preserve"> La pregunta separa las dos cosas.</w:t>
      </w:r>
    </w:p>
    <w:p>
      <w:pPr>
        <w:pStyle w:val="Separador"/>
        <w:pBdr>
          <w:bottom w:val="single" w:sz="4" w:color="BBBBBB"/>
        </w:pBdr>
      </w:pPr>
    </w:p>
    <w:p>
      <w:pPr>
        <w:pStyle w:val="Heading2"/>
      </w:pPr>
      <w:r>
        <w:rPr>
          <w:b w:val="0"/>
          <w:i w:val="0"/>
        </w:rPr>
        <w:t>10.11 Clip, ganancia y las señales premultiplicadas</w:t>
      </w:r>
    </w:p>
    <w:p>
      <w:pPr/>
      <w:r>
        <w:rPr>
          <w:b w:val="0"/>
          <w:i w:val="0"/>
        </w:rPr>
      </w:r>
      <w:r>
        <w:rPr>
          <w:b/>
          <w:i w:val="0"/>
        </w:rPr>
        <w:t>Cuando la llave se fabrica a partir del brillo del relleno, hay que decidir a partir de qué nivel</w:t>
      </w:r>
      <w:r>
        <w:t xml:space="preserve"> </w:t>
      </w:r>
      <w:r>
        <w:rPr>
          <w:b/>
          <w:i w:val="0"/>
        </w:rPr>
        <w:t>de gris se considera opaco.</w:t>
      </w:r>
      <w:r>
        <w:rPr>
          <w:b w:val="0"/>
          <w:i w:val="0"/>
        </w:rPr>
        <w:t xml:space="preserve"> Eso lo hacen dos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Qué mueve</w:t>
            </w:r>
          </w:p>
        </w:tc>
      </w:tr>
      <w:tr>
        <w:tc>
          <w:tcPr>
            <w:tcW w:type="dxa" w:w="4706"/>
          </w:tcPr>
          <w:p>
            <w:pPr>
              <w:pStyle w:val="Tabla"/>
            </w:pPr>
            <w:r/>
            <w:r>
              <w:rPr>
                <w:b w:val="0"/>
                <w:i w:val="0"/>
              </w:rPr>
            </w:r>
            <w:r>
              <w:rPr>
                <w:b/>
                <w:i w:val="0"/>
              </w:rPr>
              <w:t>Clip</w:t>
            </w:r>
            <w:r>
              <w:rPr>
                <w:b w:val="0"/>
                <w:i w:val="0"/>
              </w:rPr>
              <w:t xml:space="preserve"> (recorte, nivel, </w:t>
            </w:r>
            <w:r>
              <w:rPr>
                <w:b w:val="0"/>
                <w:i/>
              </w:rPr>
              <w:t>threshold</w:t>
            </w:r>
            <w:r>
              <w:rPr>
                <w:b w:val="0"/>
                <w:i w:val="0"/>
              </w:rPr>
              <w:t>)</w:t>
            </w:r>
          </w:p>
        </w:tc>
        <w:tc>
          <w:tcPr>
            <w:tcW w:type="dxa" w:w="4706"/>
          </w:tcPr>
          <w:p>
            <w:pPr>
              <w:pStyle w:val="Tabla"/>
            </w:pPr>
            <w:r/>
            <w:r>
              <w:rPr>
                <w:b w:val="0"/>
                <w:i w:val="0"/>
              </w:rPr>
            </w:r>
            <w:r>
              <w:rPr>
                <w:b/>
                <w:i w:val="0"/>
              </w:rPr>
              <w:t>El punto de la escala de grises donde la señal se recorta</w:t>
            </w:r>
            <w:r>
              <w:rPr>
                <w:b w:val="0"/>
                <w:i w:val="0"/>
              </w:rPr>
              <w:t>: por encima, opaco; por debajo, transparente</w:t>
            </w:r>
          </w:p>
        </w:tc>
      </w:tr>
      <w:tr>
        <w:tc>
          <w:tcPr>
            <w:tcW w:type="dxa" w:w="4706"/>
          </w:tcPr>
          <w:p>
            <w:pPr>
              <w:pStyle w:val="Tabla"/>
            </w:pPr>
            <w:r/>
            <w:r>
              <w:rPr>
                <w:b w:val="0"/>
                <w:i w:val="0"/>
              </w:rPr>
            </w:r>
            <w:r>
              <w:rPr>
                <w:b/>
                <w:i w:val="0"/>
              </w:rPr>
              <w:t>Ganancia</w:t>
            </w:r>
            <w:r>
              <w:rPr>
                <w:b w:val="0"/>
                <w:i w:val="0"/>
              </w:rPr>
              <w:t xml:space="preserve"> (</w:t>
            </w:r>
            <w:r>
              <w:rPr>
                <w:b w:val="0"/>
                <w:i/>
              </w:rPr>
              <w:t>gain</w:t>
            </w:r>
            <w:r>
              <w:rPr>
                <w:b w:val="0"/>
                <w:i w:val="0"/>
              </w:rPr>
              <w:t>)</w:t>
            </w:r>
          </w:p>
        </w:tc>
        <w:tc>
          <w:tcPr>
            <w:tcW w:type="dxa" w:w="4706"/>
          </w:tcPr>
          <w:p>
            <w:pPr>
              <w:pStyle w:val="Tabla"/>
            </w:pPr>
            <w:r/>
            <w:r>
              <w:rPr>
                <w:b w:val="0"/>
                <w:i w:val="0"/>
              </w:rPr>
            </w:r>
            <w:r>
              <w:rPr>
                <w:b/>
                <w:i w:val="0"/>
              </w:rPr>
              <w:t>La pendiente del recorte</w:t>
            </w:r>
            <w:r>
              <w:rPr>
                <w:b w:val="0"/>
                <w:i w:val="0"/>
              </w:rPr>
              <w:t>: cuán brusco es el paso de transparente a opaco, y por tanto la dureza del borde</w:t>
            </w:r>
          </w:p>
        </w:tc>
      </w:tr>
    </w:tbl>
    <w:p>
      <w:pPr/>
    </w:p>
    <w:p>
      <w:pPr/>
      <w:r>
        <w:rPr>
          <w:b w:val="0"/>
          <w:i w:val="0"/>
        </w:rPr>
      </w:r>
      <w:r>
        <w:rPr>
          <w:b/>
          <w:i w:val="0"/>
        </w:rPr>
        <w:t>El punto donde se recorta la señal de llave en una incrustación de luminancia se ajusta con los</w:t>
      </w:r>
      <w:r>
        <w:t xml:space="preserve"> </w:t>
      </w:r>
      <w:r>
        <w:rPr>
          <w:b/>
          <w:i w:val="0"/>
        </w:rPr>
        <w:t>controles de clip y ganancia.</w:t>
      </w:r>
      <w:r>
        <w:rPr>
          <w:b w:val="0"/>
          <w:i w:val="0"/>
        </w:rPr>
        <w:t xml:space="preserve"> Ésa es la respuesta oficial a la pregunta 119 del primer cuadernillo.</w:t>
      </w:r>
      <w:r>
        <w:t xml:space="preserve"> </w:t>
      </w:r>
      <w:r>
        <w:rPr>
          <w:b w:val="0"/>
          <w:i w:val="0"/>
        </w:rPr>
        <w:t xml:space="preserve">Las tres opciones falsas son controles reales de otras cosas: el </w:t>
      </w:r>
      <w:r>
        <w:rPr>
          <w:b/>
          <w:i w:val="0"/>
        </w:rPr>
        <w:t>relleno</w:t>
      </w:r>
      <w:r>
        <w:rPr>
          <w:b w:val="0"/>
          <w:i w:val="0"/>
        </w:rPr>
        <w:t xml:space="preserve"> es una señal, no un</w:t>
      </w:r>
      <w:r>
        <w:t xml:space="preserve"> </w:t>
      </w:r>
      <w:r>
        <w:rPr>
          <w:b w:val="0"/>
          <w:i w:val="0"/>
        </w:rPr>
        <w:t xml:space="preserve">control de recorte; los </w:t>
      </w:r>
      <w:r>
        <w:rPr>
          <w:b/>
          <w:i w:val="0"/>
        </w:rPr>
        <w:t>bordes</w:t>
      </w:r>
      <w:r>
        <w:rPr>
          <w:b w:val="0"/>
          <w:i w:val="0"/>
        </w:rPr>
        <w:t xml:space="preserve"> añaden filete o sombra al rótulo; y la </w:t>
      </w:r>
      <w:r>
        <w:rPr>
          <w:b/>
          <w:i w:val="0"/>
        </w:rPr>
        <w:t>saturación</w:t>
      </w:r>
      <w:r>
        <w:rPr>
          <w:b w:val="0"/>
          <w:i w:val="0"/>
        </w:rPr>
        <w:t xml:space="preserve"> es de color.</w:t>
      </w:r>
    </w:p>
    <w:p>
      <w:pPr/>
      <w:r>
        <w:rPr>
          <w:b w:val="0"/>
          <w:i w:val="0"/>
        </w:rPr>
        <w:t>El manual de los ATEM describe esos dos controles con otro nombre y la misma función:</w:t>
      </w:r>
    </w:p>
    <w:p>
      <w:pPr>
        <w:pStyle w:val="Citadelanorma"/>
      </w:pPr>
      <w:r>
        <w:rPr>
          <w:b w:val="0"/>
          <w:i w:val="0"/>
        </w:rPr>
        <w:t>Nivel Permite ajustar el valor a partir del cual la imagen de fondo es visible a través de la</w:t>
      </w:r>
      <w:r>
        <w:t xml:space="preserve"> </w:t>
      </w:r>
      <w:r>
        <w:rPr>
          <w:b w:val="0"/>
          <w:i w:val="0"/>
        </w:rPr>
        <w:t>máscara. Al disminuir este valor, la imagen de fondo se verá con mayor nitidez. Aumente este</w:t>
      </w:r>
      <w:r>
        <w:t xml:space="preserve"> </w:t>
      </w:r>
      <w:r>
        <w:rPr>
          <w:b w:val="0"/>
          <w:i w:val="0"/>
        </w:rPr>
        <w:t>parámetro si el fondo se ve completamente negro. Ganancia Permite modificar electrónicamente el</w:t>
      </w:r>
      <w:r>
        <w:t xml:space="preserve"> </w:t>
      </w:r>
      <w:r>
        <w:rPr>
          <w:b w:val="0"/>
          <w:i w:val="0"/>
        </w:rPr>
        <w:t>valor de visibilidad de la imagen superpuesta atenuando su borde.</w:t>
      </w:r>
    </w:p>
    <w:p>
      <w:pPr/>
      <w:r>
        <w:rPr>
          <w:b w:val="0"/>
          <w:i w:val="0"/>
        </w:rPr>
      </w:r>
      <w:r>
        <w:rPr>
          <w:b/>
          <w:i w:val="0"/>
        </w:rPr>
        <w:t>Y ahora las señales premultiplicadas, que es la pregunta 30 del segundo cuadernillo.</w:t>
      </w:r>
      <w:r>
        <w:rPr>
          <w:b w:val="0"/>
          <w:i w:val="0"/>
        </w:rPr>
        <w:t xml:space="preserve"> Un grafista</w:t>
      </w:r>
      <w:r>
        <w:t xml:space="preserve"> </w:t>
      </w:r>
      <w:r>
        <w:rPr>
          <w:b w:val="0"/>
          <w:i w:val="0"/>
        </w:rPr>
        <w:t xml:space="preserve">entrega un logotipo con su señal de llave y avisa de que está </w:t>
      </w:r>
      <w:r>
        <w:rPr>
          <w:b/>
          <w:i w:val="0"/>
        </w:rPr>
        <w:t>precortado o premultiplicado</w:t>
      </w:r>
      <w:r>
        <w:rPr>
          <w:b w:val="0"/>
          <w:i w:val="0"/>
        </w:rPr>
        <w:t>. Eso</w:t>
      </w:r>
      <w:r>
        <w:t xml:space="preserve"> </w:t>
      </w:r>
      <w:r>
        <w:rPr>
          <w:b w:val="0"/>
          <w:i w:val="0"/>
        </w:rPr>
        <w:t xml:space="preserve">quiere decir que </w:t>
      </w:r>
      <w:r>
        <w:rPr>
          <w:b/>
          <w:i w:val="0"/>
        </w:rPr>
        <w:t>la señal de relleno ya ha sido multiplicada por la señal de llave</w:t>
      </w:r>
      <w:r>
        <w:rPr>
          <w:b w:val="0"/>
          <w:i w:val="0"/>
        </w:rPr>
        <w:t xml:space="preserve"> antes de</w:t>
      </w:r>
      <w:r>
        <w:t xml:space="preserve"> </w:t>
      </w:r>
      <w:r>
        <w:rPr>
          <w:b w:val="0"/>
          <w:i w:val="0"/>
        </w:rPr>
        <w:t>salir del titulador: el relleno viene ya con sus bordes atenuados y su fondo a negro.</w:t>
      </w:r>
    </w:p>
    <w:p>
      <w:pPr/>
      <w:r>
        <w:rPr>
          <w:b w:val="0"/>
          <w:i w:val="0"/>
        </w:rPr>
      </w:r>
      <w:r>
        <w:rPr>
          <w:b/>
          <w:i w:val="0"/>
        </w:rPr>
        <w:t>La respuesta oficial es «la señal de fill ha sido multiplicada por la señal de key», y el orden de</w:t>
      </w:r>
      <w:r>
        <w:t xml:space="preserve"> </w:t>
      </w:r>
      <w:r>
        <w:rPr>
          <w:b/>
          <w:i w:val="0"/>
        </w:rPr>
        <w:t>la frase es lo que se pregunta.</w:t>
      </w:r>
      <w:r>
        <w:rPr>
          <w:b w:val="0"/>
          <w:i w:val="0"/>
        </w:rPr>
        <w:t xml:space="preserve"> La opción a) dice lo contrario —la llave multiplicada por el</w:t>
      </w:r>
      <w:r>
        <w:t xml:space="preserve"> </w:t>
      </w:r>
      <w:r>
        <w:rPr>
          <w:b w:val="0"/>
          <w:i w:val="0"/>
        </w:rPr>
        <w:t xml:space="preserve">relleno— y es lo que no ocurre: </w:t>
      </w:r>
      <w:r>
        <w:rPr>
          <w:b/>
          <w:i w:val="0"/>
        </w:rPr>
        <w:t>la llave es la máscara, y una máscara no se multiplica por lo que</w:t>
      </w:r>
      <w:r>
        <w:t xml:space="preserve"> </w:t>
      </w:r>
      <w:r>
        <w:rPr>
          <w:b/>
          <w:i w:val="0"/>
        </w:rPr>
        <w:t>enmascara</w:t>
      </w:r>
      <w:r>
        <w:rPr>
          <w:b w:val="0"/>
          <w:i w:val="0"/>
        </w:rPr>
        <w:t>.</w:t>
      </w:r>
    </w:p>
    <w:p>
      <w:pPr/>
      <w:r>
        <w:rPr>
          <w:b w:val="0"/>
          <w:i w:val="0"/>
        </w:rPr>
      </w:r>
      <w:r>
        <w:rPr>
          <w:b/>
          <w:i w:val="0"/>
        </w:rPr>
        <w:t>Qué hay que hacer con una señal premultiplicada.</w:t>
      </w:r>
      <w:r>
        <w:rPr>
          <w:b w:val="0"/>
          <w:i w:val="0"/>
        </w:rPr>
        <w:t xml:space="preserve"> El mezclador tiene un ajuste que lo declara</w:t>
      </w:r>
      <w:r>
        <w:t xml:space="preserve"> </w:t>
      </w:r>
      <w:r>
        <w:rPr>
          <w:b w:val="0"/>
          <w:i w:val="0"/>
        </w:rPr>
        <w:t xml:space="preserve">—Sony lo llama </w:t>
      </w:r>
      <w:r>
        <w:rPr>
          <w:b w:val="0"/>
          <w:i/>
        </w:rPr>
        <w:t>premultiplied</w:t>
      </w:r>
      <w:r>
        <w:rPr>
          <w:b w:val="0"/>
          <w:i w:val="0"/>
        </w:rPr>
        <w:t xml:space="preserve">, Blackmagic </w:t>
      </w:r>
      <w:r>
        <w:rPr>
          <w:b/>
          <w:i w:val="0"/>
        </w:rPr>
        <w:t>«composición precompuesta»</w:t>
      </w:r>
      <w:r>
        <w:rPr>
          <w:b w:val="0"/>
          <w:i w:val="0"/>
        </w:rPr>
        <w:t xml:space="preserve">— y </w:t>
      </w:r>
      <w:r>
        <w:rPr>
          <w:b/>
          <w:i w:val="0"/>
        </w:rPr>
        <w:t>cuando se activa, el</w:t>
      </w:r>
      <w:r>
        <w:t xml:space="preserve"> </w:t>
      </w:r>
      <w:r>
        <w:rPr>
          <w:b/>
          <w:i w:val="0"/>
        </w:rPr>
        <w:t>mezclador deja de multiplicar otra vez</w:t>
      </w:r>
      <w:r>
        <w:rPr>
          <w:b w:val="0"/>
          <w:i w:val="0"/>
        </w:rPr>
        <w:t>. Si no se declara, el relleno se multiplica dos veces por la</w:t>
      </w:r>
      <w:r>
        <w:t xml:space="preserve"> </w:t>
      </w:r>
      <w:r>
        <w:rPr>
          <w:b w:val="0"/>
          <w:i w:val="0"/>
        </w:rPr>
        <w:t>llave y los bordes salen oscurecidos. El manual de los ATEM lo dice en una línea:</w:t>
      </w:r>
    </w:p>
    <w:p>
      <w:pPr>
        <w:pStyle w:val="Citadelanorma"/>
      </w:pPr>
      <w:r>
        <w:rPr>
          <w:b w:val="0"/>
          <w:i w:val="0"/>
        </w:rPr>
        <w:t>Composición precompuesta Indica que el canal alfa del clip en el reproductor multimedia está</w:t>
      </w:r>
      <w:r>
        <w:t xml:space="preserve"> </w:t>
      </w:r>
      <w:r>
        <w:rPr>
          <w:b w:val="0"/>
          <w:i w:val="0"/>
        </w:rPr>
        <w:t>premultiplicado.</w:t>
      </w:r>
    </w:p>
    <w:p>
      <w:pPr/>
      <w:r>
        <w:rPr>
          <w:b w:val="0"/>
          <w:i w:val="0"/>
        </w:rPr>
        <w:t>y avisa de cuándo hacen falta los controles manuales en su lugar:</w:t>
      </w:r>
    </w:p>
    <w:p>
      <w:pPr>
        <w:pStyle w:val="Citadelanorma"/>
      </w:pPr>
      <w:r>
        <w:rPr>
          <w:b w:val="0"/>
          <w:i w:val="0"/>
        </w:rPr>
        <w:t>Si el elemento gráfico no incluye un canal premultiplicado, utilice los controles Recorte y</w:t>
      </w:r>
      <w:r>
        <w:t xml:space="preserve"> </w:t>
      </w:r>
      <w:r>
        <w:rPr>
          <w:b w:val="0"/>
          <w:i w:val="0"/>
        </w:rPr>
        <w:t>Ganancia según se describe en el apartado Composición de imágenes para obtener el resultado</w:t>
      </w:r>
      <w:r>
        <w:t xml:space="preserve"> </w:t>
      </w:r>
      <w:r>
        <w:rPr>
          <w:b w:val="0"/>
          <w:i w:val="0"/>
        </w:rPr>
        <w:t>deseado.</w:t>
      </w:r>
    </w:p>
    <w:p>
      <w:pPr/>
      <w:r>
        <w:rPr>
          <w:b w:val="0"/>
          <w:i w:val="0"/>
        </w:rPr>
      </w:r>
      <w:r>
        <w:rPr>
          <w:b/>
          <w:i w:val="0"/>
        </w:rPr>
        <w:t>Las dos opciones falsas restantes de la 30</w:t>
      </w:r>
      <w:r>
        <w:rPr>
          <w:b w:val="0"/>
          <w:i w:val="0"/>
        </w:rPr>
        <w:t xml:space="preserve"> hablan de recortar «a unas dimensiones determinadas»</w:t>
      </w:r>
      <w:r>
        <w:t xml:space="preserve"> </w:t>
      </w:r>
      <w:r>
        <w:rPr>
          <w:b w:val="0"/>
          <w:i w:val="0"/>
        </w:rPr>
        <w:t xml:space="preserve">—eso es un </w:t>
      </w:r>
      <w:r>
        <w:rPr>
          <w:b/>
          <w:i w:val="0"/>
        </w:rPr>
        <w:t>recuadre</w:t>
      </w:r>
      <w:r>
        <w:rPr>
          <w:b w:val="0"/>
          <w:i w:val="0"/>
        </w:rPr>
        <w:t>, no una premultiplicación— y de una llave «precortada en luminancia», que no</w:t>
      </w:r>
      <w:r>
        <w:t xml:space="preserve"> </w:t>
      </w:r>
      <w:r>
        <w:rPr>
          <w:b w:val="0"/>
          <w:i w:val="0"/>
        </w:rPr>
        <w:t>es lo que la palabra nombra.</w:t>
      </w:r>
    </w:p>
    <w:p>
      <w:pPr>
        <w:pStyle w:val="Separador"/>
        <w:pBdr>
          <w:bottom w:val="single" w:sz="4" w:color="BBBBBB"/>
        </w:pBdr>
      </w:pPr>
    </w:p>
    <w:p>
      <w:pPr>
        <w:pStyle w:val="Heading2"/>
      </w:pPr>
      <w:r>
        <w:rPr>
          <w:b w:val="0"/>
          <w:i w:val="0"/>
        </w:rPr>
        <w:t xml:space="preserve">10.12 El </w:t>
      </w:r>
      <w:r>
        <w:rPr>
          <w:b w:val="0"/>
          <w:i/>
        </w:rPr>
        <w:t>self key</w:t>
      </w:r>
      <w:r>
        <w:rPr>
          <w:b w:val="0"/>
          <w:i w:val="0"/>
        </w:rPr>
        <w:t xml:space="preserve"> y el </w:t>
      </w:r>
      <w:r>
        <w:rPr>
          <w:b w:val="0"/>
          <w:i/>
        </w:rPr>
        <w:t>show key</w:t>
      </w:r>
    </w:p>
    <w:p>
      <w:pPr/>
      <w:r>
        <w:rPr>
          <w:b w:val="0"/>
          <w:i w:val="0"/>
        </w:rPr>
      </w:r>
      <w:r>
        <w:rPr>
          <w:b/>
          <w:i w:val="0"/>
        </w:rPr>
        <w:t xml:space="preserve">Un </w:t>
      </w:r>
      <w:r>
        <w:rPr>
          <w:b/>
          <w:i/>
        </w:rPr>
        <w:t>self key</w:t>
      </w:r>
      <w:r>
        <w:rPr>
          <w:b/>
          <w:i w:val="0"/>
        </w:rPr>
        <w:t xml:space="preserve"> es una llave en la que el relleno se usa también como llave.</w:t>
      </w:r>
      <w:r>
        <w:rPr>
          <w:b w:val="0"/>
          <w:i w:val="0"/>
        </w:rPr>
        <w:t xml:space="preserve"> No hay señal de llave</w:t>
      </w:r>
      <w:r>
        <w:t xml:space="preserve"> </w:t>
      </w:r>
      <w:r>
        <w:rPr>
          <w:b w:val="0"/>
          <w:i w:val="0"/>
        </w:rPr>
        <w:t xml:space="preserve">separada: el mezclador se la fabrica del brillo del propio relleno. Es lo mismo que una </w:t>
      </w:r>
      <w:r>
        <w:rPr>
          <w:b/>
          <w:i w:val="0"/>
        </w:rPr>
        <w:t>llave de</w:t>
      </w:r>
      <w:r>
        <w:t xml:space="preserve"> </w:t>
      </w:r>
      <w:r>
        <w:rPr>
          <w:b/>
          <w:i w:val="0"/>
        </w:rPr>
        <w:t>luminancia</w:t>
      </w:r>
      <w:r>
        <w:rPr>
          <w:b w:val="0"/>
          <w:i w:val="0"/>
        </w:rPr>
        <w:t>, mirado desde el encaminamiento.</w:t>
      </w:r>
    </w:p>
    <w:p>
      <w:pPr/>
      <w:r>
        <w:rPr>
          <w:b w:val="0"/>
          <w:i w:val="0"/>
        </w:rPr>
        <w:t xml:space="preserve">Sirve cuando la fuente </w:t>
      </w:r>
      <w:r>
        <w:rPr>
          <w:b/>
          <w:i w:val="0"/>
        </w:rPr>
        <w:t>no trae canal alfa</w:t>
      </w:r>
      <w:r>
        <w:rPr>
          <w:b w:val="0"/>
          <w:i w:val="0"/>
        </w:rPr>
        <w:t xml:space="preserve"> y lo que se quiere incrustar es claro sobre fondo</w:t>
      </w:r>
      <w:r>
        <w:t xml:space="preserve"> </w:t>
      </w:r>
      <w:r>
        <w:rPr>
          <w:b w:val="0"/>
          <w:i w:val="0"/>
        </w:rPr>
        <w:t xml:space="preserve">negro: un rótulo blanco, un reloj, una llama. </w:t>
      </w:r>
      <w:r>
        <w:rPr>
          <w:b/>
          <w:i w:val="0"/>
        </w:rPr>
        <w:t>Y no sirve</w:t>
      </w:r>
      <w:r>
        <w:rPr>
          <w:b w:val="0"/>
          <w:i w:val="0"/>
        </w:rPr>
        <w:t xml:space="preserve"> cuando el gráfico tiene medios tonos que</w:t>
      </w:r>
      <w:r>
        <w:t xml:space="preserve"> </w:t>
      </w:r>
      <w:r>
        <w:rPr>
          <w:b w:val="0"/>
          <w:i w:val="0"/>
        </w:rPr>
        <w:t>deben verse opacos, porque entonces el propio gris los volvería semitransparentes.</w:t>
      </w:r>
    </w:p>
    <w:p>
      <w:pPr/>
      <w:r>
        <w:rPr>
          <w:b w:val="0"/>
          <w:i w:val="0"/>
        </w:rPr>
      </w:r>
      <w:r>
        <w:rPr>
          <w:b/>
          <w:i w:val="0"/>
        </w:rPr>
        <w:t xml:space="preserve">El </w:t>
      </w:r>
      <w:r>
        <w:rPr>
          <w:b/>
          <w:i/>
        </w:rPr>
        <w:t>show key</w:t>
      </w:r>
      <w:r>
        <w:rPr>
          <w:b/>
          <w:i w:val="0"/>
        </w:rPr>
        <w:t xml:space="preserve"> es otra cosa y no hay que confundirlas: es la previsualización de la señal de</w:t>
      </w:r>
      <w:r>
        <w:t xml:space="preserve"> </w:t>
      </w:r>
      <w:r>
        <w:rPr>
          <w:b/>
          <w:i w:val="0"/>
        </w:rPr>
        <w:t>llave.</w:t>
      </w:r>
      <w:r>
        <w:rPr>
          <w:b w:val="0"/>
          <w:i w:val="0"/>
        </w:rPr>
        <w:t xml:space="preserve"> Ésa es la respuesta oficial a las preguntas 114 de los dos cuadernillos —otra pregunta</w:t>
      </w:r>
      <w:r>
        <w:t xml:space="preserve"> </w:t>
      </w:r>
      <w:r>
        <w:rPr>
          <w:b w:val="0"/>
          <w:i w:val="0"/>
        </w:rPr>
        <w:t xml:space="preserve">repetida palabra por palabra—, y sirve para </w:t>
      </w:r>
      <w:r>
        <w:rPr>
          <w:b/>
          <w:i w:val="0"/>
        </w:rPr>
        <w:t>ver la máscara sola, en blanco y negro</w:t>
      </w:r>
      <w:r>
        <w:rPr>
          <w:b w:val="0"/>
          <w:i w:val="0"/>
        </w:rPr>
        <w:t>, y comprobar</w:t>
      </w:r>
      <w:r>
        <w:t xml:space="preserve"> </w:t>
      </w:r>
      <w:r>
        <w:rPr>
          <w:b w:val="0"/>
          <w:i w:val="0"/>
        </w:rPr>
        <w:t>que recorta donde debe antes de meterla al aire.</w:t>
      </w:r>
    </w:p>
    <w:p>
      <w:pPr/>
      <w:r>
        <w:rPr>
          <w:b w:val="0"/>
          <w:i w:val="0"/>
        </w:rPr>
      </w:r>
      <w:r>
        <w:rPr>
          <w:b/>
          <w:i w:val="0"/>
        </w:rPr>
        <w:t>La opción falsa a) de esa pregunta —«la previsualización de los ajustes del key»— es la que más se</w:t>
      </w:r>
      <w:r>
        <w:t xml:space="preserve"> </w:t>
      </w:r>
      <w:r>
        <w:rPr>
          <w:b/>
          <w:i w:val="0"/>
        </w:rPr>
        <w:t>acerca y no es lo mismo</w:t>
      </w:r>
      <w:r>
        <w:rPr>
          <w:b w:val="0"/>
          <w:i w:val="0"/>
        </w:rPr>
        <w:t xml:space="preserve">: previsualizar los ajustes es ver </w:t>
      </w:r>
      <w:r>
        <w:rPr>
          <w:b/>
          <w:i w:val="0"/>
        </w:rPr>
        <w:t>el resultado compuesto</w:t>
      </w:r>
      <w:r>
        <w:rPr>
          <w:b w:val="0"/>
          <w:i w:val="0"/>
        </w:rPr>
        <w:t xml:space="preserve"> en el monitor</w:t>
      </w:r>
      <w:r>
        <w:t xml:space="preserve"> </w:t>
      </w:r>
      <w:r>
        <w:rPr>
          <w:b w:val="0"/>
          <w:i w:val="0"/>
        </w:rPr>
        <w:t xml:space="preserve">de previo; el </w:t>
      </w:r>
      <w:r>
        <w:rPr>
          <w:b w:val="0"/>
          <w:i/>
        </w:rPr>
        <w:t>show key</w:t>
      </w:r>
      <w:r>
        <w:rPr>
          <w:b w:val="0"/>
          <w:i w:val="0"/>
        </w:rPr>
        <w:t xml:space="preserve"> enseña </w:t>
      </w:r>
      <w:r>
        <w:rPr>
          <w:b/>
          <w:i w:val="0"/>
        </w:rPr>
        <w:t>la señal de llave en bruto</w:t>
      </w:r>
      <w:r>
        <w:rPr>
          <w:b w:val="0"/>
          <w:i w:val="0"/>
        </w:rPr>
        <w:t>. La diferencia importa porque lo que</w:t>
      </w:r>
      <w:r>
        <w:t xml:space="preserve"> </w:t>
      </w:r>
      <w:r>
        <w:rPr>
          <w:b w:val="0"/>
          <w:i w:val="0"/>
        </w:rPr>
        <w:t xml:space="preserve">se busca al pulsarlo es precisamente ver </w:t>
      </w:r>
      <w:r>
        <w:rPr>
          <w:b/>
          <w:i w:val="0"/>
        </w:rPr>
        <w:t>si la máscara está bien</w:t>
      </w:r>
      <w:r>
        <w:rPr>
          <w:b w:val="0"/>
          <w:i w:val="0"/>
        </w:rPr>
        <w:t>, no si el conjunto queda bonito.</w:t>
      </w:r>
    </w:p>
    <w:p>
      <w:pPr>
        <w:pStyle w:val="Separador"/>
        <w:pBdr>
          <w:bottom w:val="single" w:sz="4" w:color="BBBBBB"/>
        </w:pBdr>
      </w:pPr>
    </w:p>
    <w:p>
      <w:pPr>
        <w:pStyle w:val="Heading2"/>
      </w:pPr>
      <w:r>
        <w:rPr>
          <w:b w:val="0"/>
          <w:i w:val="0"/>
        </w:rPr>
        <w:t>10.13 El generador de efectos digitales</w:t>
      </w:r>
    </w:p>
    <w:p>
      <w:pPr/>
      <w:r>
        <w:rPr>
          <w:b w:val="0"/>
          <w:i w:val="0"/>
        </w:rPr>
      </w:r>
      <w:r>
        <w:rPr>
          <w:b/>
          <w:i w:val="0"/>
        </w:rPr>
        <w:t>Un DVE —o DME en la nomenclatura de Sony— transforma geométricamente una imagen antes de</w:t>
      </w:r>
      <w:r>
        <w:t xml:space="preserve"> </w:t>
      </w:r>
      <w:r>
        <w:rPr>
          <w:b/>
          <w:i w:val="0"/>
        </w:rPr>
        <w:t>componerla.</w:t>
      </w:r>
      <w:r>
        <w:rPr>
          <w:b w:val="0"/>
          <w:i w:val="0"/>
        </w:rPr>
        <w:t xml:space="preserve"> Sus parámetros, agrupados: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Grupo</w:t>
            </w:r>
          </w:p>
        </w:tc>
        <w:tc>
          <w:tcPr>
            <w:tcW w:type="dxa" w:w="3137"/>
            <w:shd w:val="clear" w:color="auto" w:fill="E4E4E4"/>
          </w:tcPr>
          <w:p>
            <w:pPr>
              <w:pStyle w:val="Tablacabecera"/>
            </w:pPr>
            <w:r/>
            <w:r>
              <w:rPr>
                <w:b w:val="0"/>
                <w:i w:val="0"/>
              </w:rPr>
              <w:t>Parámetros</w:t>
            </w:r>
          </w:p>
        </w:tc>
        <w:tc>
          <w:tcPr>
            <w:tcW w:type="dxa" w:w="3137"/>
            <w:shd w:val="clear" w:color="auto" w:fill="E4E4E4"/>
          </w:tcPr>
          <w:p>
            <w:pPr>
              <w:pStyle w:val="Tablacabecera"/>
            </w:pPr>
            <w:r/>
            <w:r>
              <w:rPr>
                <w:b w:val="0"/>
                <w:i w:val="0"/>
              </w:rPr>
              <w:t>Qué hacen</w:t>
            </w:r>
          </w:p>
        </w:tc>
      </w:tr>
      <w:tr>
        <w:tc>
          <w:tcPr>
            <w:tcW w:type="dxa" w:w="3137"/>
          </w:tcPr>
          <w:p>
            <w:pPr>
              <w:pStyle w:val="Tabla"/>
            </w:pPr>
            <w:r/>
            <w:r>
              <w:rPr>
                <w:b w:val="0"/>
                <w:i w:val="0"/>
              </w:rPr>
            </w:r>
            <w:r>
              <w:rPr>
                <w:b/>
                <w:i w:val="0"/>
              </w:rPr>
              <w:t>Traslación</w:t>
            </w:r>
            <w:r>
              <w:rPr>
                <w:b w:val="0"/>
                <w:i w:val="0"/>
              </w:rPr>
              <w:t xml:space="preserve"> (</w:t>
            </w:r>
            <w:r>
              <w:rPr>
                <w:b w:val="0"/>
                <w:i/>
              </w:rPr>
              <w:t>location</w:t>
            </w:r>
            <w:r>
              <w:rPr>
                <w:b w:val="0"/>
                <w:i w:val="0"/>
              </w:rPr>
              <w:t>)</w:t>
            </w:r>
          </w:p>
        </w:tc>
        <w:tc>
          <w:tcPr>
            <w:tcW w:type="dxa" w:w="3137"/>
          </w:tcPr>
          <w:p>
            <w:pPr>
              <w:pStyle w:val="Tabla"/>
            </w:pPr>
            <w:r/>
            <w:r>
              <w:rPr>
                <w:b w:val="0"/>
                <w:i w:val="0"/>
              </w:rPr>
            </w:r>
            <w:r>
              <w:rPr>
                <w:b/>
                <w:i w:val="0"/>
              </w:rPr>
              <w:t>X, Y, Z</w:t>
            </w:r>
            <w:r>
              <w:rPr>
                <w:b w:val="0"/>
                <w:i w:val="0"/>
              </w:rPr>
            </w:r>
          </w:p>
        </w:tc>
        <w:tc>
          <w:tcPr>
            <w:tcW w:type="dxa" w:w="3137"/>
          </w:tcPr>
          <w:p>
            <w:pPr>
              <w:pStyle w:val="Tabla"/>
            </w:pPr>
            <w:r/>
            <w:r>
              <w:rPr>
                <w:b w:val="0"/>
                <w:i w:val="0"/>
              </w:rPr>
              <w:t xml:space="preserve">Mueve la imagen. </w:t>
            </w:r>
            <w:r>
              <w:rPr>
                <w:b/>
                <w:i w:val="0"/>
              </w:rPr>
              <w:t>La Z la acerca o la aleja</w:t>
            </w:r>
            <w:r>
              <w:rPr>
                <w:b w:val="0"/>
                <w:i w:val="0"/>
              </w:rPr>
              <w:t xml:space="preserve">, y por tanto la agranda o la empequeñece </w:t>
            </w:r>
            <w:r>
              <w:rPr>
                <w:b/>
                <w:i w:val="0"/>
              </w:rPr>
              <w:t>en perspectiva</w:t>
            </w:r>
            <w:r>
              <w:rPr>
                <w:b w:val="0"/>
                <w:i w:val="0"/>
              </w:rPr>
            </w:r>
          </w:p>
        </w:tc>
      </w:tr>
      <w:tr>
        <w:tc>
          <w:tcPr>
            <w:tcW w:type="dxa" w:w="3137"/>
          </w:tcPr>
          <w:p>
            <w:pPr>
              <w:pStyle w:val="Tabla"/>
            </w:pPr>
            <w:r/>
            <w:r>
              <w:rPr>
                <w:b w:val="0"/>
                <w:i w:val="0"/>
              </w:rPr>
            </w:r>
            <w:r>
              <w:rPr>
                <w:b/>
                <w:i w:val="0"/>
              </w:rPr>
              <w:t>Tamaño</w:t>
            </w:r>
            <w:r>
              <w:rPr>
                <w:b w:val="0"/>
                <w:i w:val="0"/>
              </w:rPr>
              <w:t xml:space="preserve"> (</w:t>
            </w:r>
            <w:r>
              <w:rPr>
                <w:b w:val="0"/>
                <w:i/>
              </w:rPr>
              <w:t>size</w:t>
            </w:r>
            <w:r>
              <w:rPr>
                <w:b w:val="0"/>
                <w:i w:val="0"/>
              </w:rPr>
              <w:t>)</w:t>
            </w:r>
          </w:p>
        </w:tc>
        <w:tc>
          <w:tcPr>
            <w:tcW w:type="dxa" w:w="3137"/>
          </w:tcPr>
          <w:p>
            <w:pPr>
              <w:pStyle w:val="Tabla"/>
            </w:pPr>
            <w:r/>
            <w:r>
              <w:rPr>
                <w:b w:val="0"/>
                <w:i w:val="0"/>
              </w:rPr>
              <w:t>X, Y, Z</w:t>
            </w:r>
          </w:p>
        </w:tc>
        <w:tc>
          <w:tcPr>
            <w:tcW w:type="dxa" w:w="3137"/>
          </w:tcPr>
          <w:p>
            <w:pPr>
              <w:pStyle w:val="Tabla"/>
            </w:pPr>
            <w:r/>
            <w:r>
              <w:rPr>
                <w:b w:val="0"/>
                <w:i w:val="0"/>
              </w:rPr>
              <w:t xml:space="preserve">Escala la imagen, </w:t>
            </w:r>
            <w:r>
              <w:rPr>
                <w:b/>
                <w:i w:val="0"/>
              </w:rPr>
              <w:t>con un valor por eje</w:t>
            </w:r>
            <w:r>
              <w:rPr>
                <w:b w:val="0"/>
                <w:i w:val="0"/>
              </w:rPr>
            </w:r>
          </w:p>
        </w:tc>
      </w:tr>
      <w:tr>
        <w:tc>
          <w:tcPr>
            <w:tcW w:type="dxa" w:w="3137"/>
          </w:tcPr>
          <w:p>
            <w:pPr>
              <w:pStyle w:val="Tabla"/>
            </w:pPr>
            <w:r/>
            <w:r>
              <w:rPr>
                <w:b w:val="0"/>
                <w:i w:val="0"/>
              </w:rPr>
            </w:r>
            <w:r>
              <w:rPr>
                <w:b/>
                <w:i w:val="0"/>
              </w:rPr>
              <w:t>Rotación</w:t>
            </w:r>
            <w:r>
              <w:rPr>
                <w:b w:val="0"/>
                <w:i w:val="0"/>
              </w:rPr>
            </w:r>
          </w:p>
        </w:tc>
        <w:tc>
          <w:tcPr>
            <w:tcW w:type="dxa" w:w="3137"/>
          </w:tcPr>
          <w:p>
            <w:pPr>
              <w:pStyle w:val="Tabla"/>
            </w:pPr>
            <w:r/>
            <w:r>
              <w:rPr>
                <w:b w:val="0"/>
                <w:i w:val="0"/>
              </w:rPr>
              <w:t>X, Y, Z</w:t>
            </w:r>
          </w:p>
        </w:tc>
        <w:tc>
          <w:tcPr>
            <w:tcW w:type="dxa" w:w="3137"/>
          </w:tcPr>
          <w:p>
            <w:pPr>
              <w:pStyle w:val="Tabla"/>
            </w:pPr>
            <w:r/>
            <w:r>
              <w:rPr>
                <w:b w:val="0"/>
                <w:i w:val="0"/>
              </w:rPr>
              <w:t>Gira la imagen sobre cada eje</w:t>
            </w:r>
          </w:p>
        </w:tc>
      </w:tr>
      <w:tr>
        <w:tc>
          <w:tcPr>
            <w:tcW w:type="dxa" w:w="3137"/>
          </w:tcPr>
          <w:p>
            <w:pPr>
              <w:pStyle w:val="Tabla"/>
            </w:pPr>
            <w:r/>
            <w:r>
              <w:rPr>
                <w:b w:val="0"/>
                <w:i w:val="0"/>
              </w:rPr>
            </w:r>
            <w:r>
              <w:rPr>
                <w:b/>
                <w:i w:val="0"/>
              </w:rPr>
              <w:t>Aspecto</w:t>
            </w:r>
            <w:r>
              <w:rPr>
                <w:b w:val="0"/>
                <w:i w:val="0"/>
              </w:rPr>
              <w:t xml:space="preserve"> (</w:t>
            </w:r>
            <w:r>
              <w:rPr>
                <w:b w:val="0"/>
                <w:i/>
              </w:rPr>
              <w:t>aspect</w:t>
            </w:r>
            <w:r>
              <w:rPr>
                <w:b w:val="0"/>
                <w:i w:val="0"/>
              </w:rPr>
              <w:t>)</w:t>
            </w:r>
          </w:p>
        </w:tc>
        <w:tc>
          <w:tcPr>
            <w:tcW w:type="dxa" w:w="3137"/>
          </w:tcPr>
          <w:p>
            <w:pPr>
              <w:pStyle w:val="Tabla"/>
            </w:pPr>
            <w:r/>
            <w:r>
              <w:rPr>
                <w:b w:val="0"/>
                <w:i w:val="0"/>
              </w:rPr>
              <w:t>—</w:t>
            </w:r>
          </w:p>
        </w:tc>
        <w:tc>
          <w:tcPr>
            <w:tcW w:type="dxa" w:w="3137"/>
          </w:tcPr>
          <w:p>
            <w:pPr>
              <w:pStyle w:val="Tabla"/>
            </w:pPr>
            <w:r/>
            <w:r>
              <w:rPr>
                <w:b w:val="0"/>
                <w:i w:val="0"/>
              </w:rPr>
            </w:r>
            <w:r>
              <w:rPr>
                <w:b/>
                <w:i w:val="0"/>
              </w:rPr>
              <w:t>Cambia la proporción</w:t>
            </w:r>
            <w:r>
              <w:rPr>
                <w:b w:val="0"/>
                <w:i w:val="0"/>
              </w:rPr>
              <w:t xml:space="preserve"> entre ancho y alto: deforma</w:t>
            </w:r>
          </w:p>
        </w:tc>
      </w:tr>
      <w:tr>
        <w:tc>
          <w:tcPr>
            <w:tcW w:type="dxa" w:w="3137"/>
          </w:tcPr>
          <w:p>
            <w:pPr>
              <w:pStyle w:val="Tabla"/>
            </w:pPr>
            <w:r/>
            <w:r>
              <w:rPr>
                <w:b w:val="0"/>
                <w:i w:val="0"/>
              </w:rPr>
            </w:r>
            <w:r>
              <w:rPr>
                <w:b/>
                <w:i w:val="0"/>
              </w:rPr>
              <w:t>Recorte</w:t>
            </w:r>
            <w:r>
              <w:rPr>
                <w:b w:val="0"/>
                <w:i w:val="0"/>
              </w:rPr>
              <w:t xml:space="preserve"> (</w:t>
            </w:r>
            <w:r>
              <w:rPr>
                <w:b w:val="0"/>
                <w:i/>
              </w:rPr>
              <w:t>crop</w:t>
            </w:r>
            <w:r>
              <w:rPr>
                <w:b w:val="0"/>
                <w:i w:val="0"/>
              </w:rPr>
              <w:t>)</w:t>
            </w:r>
          </w:p>
        </w:tc>
        <w:tc>
          <w:tcPr>
            <w:tcW w:type="dxa" w:w="3137"/>
          </w:tcPr>
          <w:p>
            <w:pPr>
              <w:pStyle w:val="Tabla"/>
            </w:pPr>
            <w:r/>
            <w:r>
              <w:rPr>
                <w:b w:val="0"/>
                <w:i w:val="0"/>
              </w:rPr>
              <w:t>Superior, inferior, izquierda, derecha</w:t>
            </w:r>
          </w:p>
        </w:tc>
        <w:tc>
          <w:tcPr>
            <w:tcW w:type="dxa" w:w="3137"/>
          </w:tcPr>
          <w:p>
            <w:pPr>
              <w:pStyle w:val="Tabla"/>
            </w:pPr>
            <w:r/>
            <w:r>
              <w:rPr>
                <w:b w:val="0"/>
                <w:i w:val="0"/>
              </w:rPr>
              <w:t>Recorta la ventana</w:t>
            </w:r>
          </w:p>
        </w:tc>
      </w:tr>
      <w:tr>
        <w:tc>
          <w:tcPr>
            <w:tcW w:type="dxa" w:w="3137"/>
          </w:tcPr>
          <w:p>
            <w:pPr>
              <w:pStyle w:val="Tabla"/>
            </w:pPr>
            <w:r/>
            <w:r>
              <w:rPr>
                <w:b w:val="0"/>
                <w:i w:val="0"/>
              </w:rPr>
            </w:r>
            <w:r>
              <w:rPr>
                <w:b/>
                <w:i w:val="0"/>
              </w:rPr>
              <w:t>Perspectiva</w:t>
            </w:r>
            <w:r>
              <w:rPr>
                <w:b w:val="0"/>
                <w:i w:val="0"/>
              </w:rPr>
            </w:r>
          </w:p>
        </w:tc>
        <w:tc>
          <w:tcPr>
            <w:tcW w:type="dxa" w:w="3137"/>
          </w:tcPr>
          <w:p>
            <w:pPr>
              <w:pStyle w:val="Tabla"/>
            </w:pPr>
            <w:r/>
            <w:r>
              <w:rPr>
                <w:b w:val="0"/>
                <w:i w:val="0"/>
              </w:rPr>
              <w:t>—</w:t>
            </w:r>
          </w:p>
        </w:tc>
        <w:tc>
          <w:tcPr>
            <w:tcW w:type="dxa" w:w="3137"/>
          </w:tcPr>
          <w:p>
            <w:pPr>
              <w:pStyle w:val="Tabla"/>
            </w:pPr>
            <w:r/>
            <w:r>
              <w:rPr>
                <w:b w:val="0"/>
                <w:i w:val="0"/>
              </w:rPr>
              <w:t>Cuánto se nota la profundidad</w:t>
            </w:r>
          </w:p>
        </w:tc>
      </w:tr>
      <w:tr>
        <w:tc>
          <w:tcPr>
            <w:tcW w:type="dxa" w:w="3137"/>
          </w:tcPr>
          <w:p>
            <w:pPr>
              <w:pStyle w:val="Tabla"/>
            </w:pPr>
            <w:r/>
            <w:r>
              <w:rPr>
                <w:b w:val="0"/>
                <w:i w:val="0"/>
              </w:rPr>
            </w:r>
            <w:r>
              <w:rPr>
                <w:b/>
                <w:i w:val="0"/>
              </w:rPr>
              <w:t>Bordes</w:t>
            </w:r>
            <w:r>
              <w:rPr>
                <w:b w:val="0"/>
                <w:i w:val="0"/>
              </w:rPr>
            </w:r>
          </w:p>
        </w:tc>
        <w:tc>
          <w:tcPr>
            <w:tcW w:type="dxa" w:w="3137"/>
          </w:tcPr>
          <w:p>
            <w:pPr>
              <w:pStyle w:val="Tabla"/>
            </w:pPr>
            <w:r/>
            <w:r>
              <w:rPr>
                <w:b w:val="0"/>
                <w:i w:val="0"/>
              </w:rPr>
              <w:t>Anchura, color, sombra</w:t>
            </w:r>
          </w:p>
        </w:tc>
        <w:tc>
          <w:tcPr>
            <w:tcW w:type="dxa" w:w="3137"/>
          </w:tcPr>
          <w:p>
            <w:pPr>
              <w:pStyle w:val="Tabla"/>
            </w:pPr>
            <w:r/>
            <w:r>
              <w:rPr>
                <w:b w:val="0"/>
                <w:i w:val="0"/>
              </w:rPr>
              <w:t>El filete de la ventana</w:t>
            </w:r>
          </w:p>
        </w:tc>
      </w:tr>
      <w:tr>
        <w:tc>
          <w:tcPr>
            <w:tcW w:type="dxa" w:w="3137"/>
          </w:tcPr>
          <w:p>
            <w:pPr>
              <w:pStyle w:val="Tabla"/>
            </w:pPr>
            <w:r/>
            <w:r>
              <w:rPr>
                <w:b w:val="0"/>
                <w:i w:val="0"/>
              </w:rPr>
            </w:r>
            <w:r>
              <w:rPr>
                <w:b/>
                <w:i w:val="0"/>
              </w:rPr>
              <w:t>Esquinas</w:t>
            </w:r>
            <w:r>
              <w:rPr>
                <w:b w:val="0"/>
                <w:i w:val="0"/>
              </w:rPr>
              <w:t xml:space="preserve"> (</w:t>
            </w:r>
            <w:r>
              <w:rPr>
                <w:b w:val="0"/>
                <w:i/>
              </w:rPr>
              <w:t>corner pinning</w:t>
            </w:r>
            <w:r>
              <w:rPr>
                <w:b w:val="0"/>
                <w:i w:val="0"/>
              </w:rPr>
              <w:t>)</w:t>
            </w:r>
          </w:p>
        </w:tc>
        <w:tc>
          <w:tcPr>
            <w:tcW w:type="dxa" w:w="3137"/>
          </w:tcPr>
          <w:p>
            <w:pPr>
              <w:pStyle w:val="Tabla"/>
            </w:pPr>
            <w:r/>
            <w:r>
              <w:rPr>
                <w:b w:val="0"/>
                <w:i w:val="0"/>
              </w:rPr>
              <w:t>Las cuatro esquinas</w:t>
            </w:r>
          </w:p>
        </w:tc>
        <w:tc>
          <w:tcPr>
            <w:tcW w:type="dxa" w:w="3137"/>
          </w:tcPr>
          <w:p>
            <w:pPr>
              <w:pStyle w:val="Tabla"/>
            </w:pPr>
            <w:r/>
            <w:r>
              <w:rPr>
                <w:b w:val="0"/>
                <w:i w:val="0"/>
              </w:rPr>
            </w:r>
            <w:r>
              <w:rPr>
                <w:b/>
                <w:i w:val="0"/>
              </w:rPr>
              <w:t>Cambia la perspectiva llevando cada esquina a un sitio</w:t>
            </w:r>
            <w:r>
              <w:rPr>
                <w:b w:val="0"/>
                <w:i w:val="0"/>
              </w:rPr>
            </w:r>
          </w:p>
        </w:tc>
      </w:tr>
    </w:tbl>
    <w:p>
      <w:pPr/>
    </w:p>
    <w:p>
      <w:pPr/>
      <w:r>
        <w:rPr>
          <w:b w:val="0"/>
          <w:i w:val="0"/>
        </w:rPr>
      </w:r>
      <w:r>
        <w:rPr>
          <w:b/>
          <w:i w:val="0"/>
        </w:rPr>
        <w:t xml:space="preserve">El </w:t>
      </w:r>
      <w:r>
        <w:rPr>
          <w:b/>
          <w:i/>
        </w:rPr>
        <w:t>corner pinning</w:t>
      </w:r>
      <w:r>
        <w:rPr>
          <w:b/>
          <w:i w:val="0"/>
        </w:rPr>
        <w:t xml:space="preserve"> es el efecto que permite cambiar la perspectiva manejando la posición de las</w:t>
      </w:r>
      <w:r>
        <w:t xml:space="preserve"> </w:t>
      </w:r>
      <w:r>
        <w:rPr>
          <w:b/>
          <w:i w:val="0"/>
        </w:rPr>
        <w:t>esquinas de la imagen.</w:t>
      </w:r>
      <w:r>
        <w:rPr>
          <w:b w:val="0"/>
          <w:i w:val="0"/>
        </w:rPr>
        <w:t xml:space="preserve"> Ésa es la respuesta oficial a la pregunta 36 del primer cuadernillo, y es lo</w:t>
      </w:r>
      <w:r>
        <w:t xml:space="preserve"> </w:t>
      </w:r>
      <w:r>
        <w:rPr>
          <w:b w:val="0"/>
          <w:i w:val="0"/>
        </w:rPr>
        <w:t>que se usa para meter una imagen dentro de una pantalla que aparece en escena y no está de frente:</w:t>
      </w:r>
      <w:r>
        <w:t xml:space="preserve"> </w:t>
      </w:r>
      <w:r>
        <w:rPr>
          <w:b w:val="0"/>
          <w:i w:val="0"/>
        </w:rPr>
        <w:t>se llevan las cuatro esquinas a las cuatro esquinas de la pantalla y la imagen se deforma sola para</w:t>
      </w:r>
      <w:r>
        <w:t xml:space="preserve"> </w:t>
      </w:r>
      <w:r>
        <w:rPr>
          <w:b w:val="0"/>
          <w:i w:val="0"/>
        </w:rPr>
        <w:t>encajar. Las tres opciones falsas hablan de redondear esquinas, de seguimiento y de manipular el</w:t>
      </w:r>
      <w:r>
        <w:t xml:space="preserve"> </w:t>
      </w:r>
      <w:r>
        <w:rPr>
          <w:b w:val="0"/>
          <w:i w:val="0"/>
        </w:rPr>
        <w:t>borde, que son efectos distintos.</w:t>
      </w:r>
    </w:p>
    <w:p>
      <w:pPr/>
      <w:r>
        <w:rPr>
          <w:b w:val="0"/>
          <w:i w:val="0"/>
        </w:rPr>
      </w:r>
      <w:r>
        <w:rPr>
          <w:b/>
          <w:i w:val="0"/>
        </w:rPr>
        <w:t>Y la pregunta 69 del segundo cuadernillo: cómo ampliar una imagen conservando sus proporciones</w:t>
      </w:r>
      <w:r>
        <w:t xml:space="preserve"> </w:t>
      </w:r>
      <w:r>
        <w:rPr>
          <w:b/>
          <w:i w:val="0"/>
        </w:rPr>
        <w:t>originales.</w:t>
      </w:r>
      <w:r>
        <w:rPr>
          <w:b w:val="0"/>
          <w:i w:val="0"/>
        </w:rPr>
        <w:t xml:space="preserve"> La respuesta oficial es </w:t>
      </w:r>
      <w:r>
        <w:rPr>
          <w:b/>
          <w:i w:val="0"/>
        </w:rPr>
        <w:t>modificar la traslación en el eje Z</w:t>
      </w:r>
      <w:r>
        <w:rPr>
          <w:b w:val="0"/>
          <w:i w:val="0"/>
        </w:rPr>
        <w:t>.</w:t>
      </w:r>
    </w:p>
    <w:p>
      <w:pPr/>
      <w:r>
        <w:rPr>
          <w:b w:val="0"/>
          <w:i w:val="0"/>
        </w:rPr>
      </w:r>
      <w:r>
        <w:rPr>
          <w:b/>
          <w:i w:val="0"/>
        </w:rPr>
        <w:t>El razonamiento es el de la perspectiva.</w:t>
      </w:r>
      <w:r>
        <w:rPr>
          <w:b w:val="0"/>
          <w:i w:val="0"/>
        </w:rPr>
        <w:t xml:space="preserve"> En un DVE con perspectiva activada, </w:t>
      </w:r>
      <w:r>
        <w:rPr>
          <w:b/>
          <w:i w:val="0"/>
        </w:rPr>
        <w:t>mover la imagen</w:t>
      </w:r>
      <w:r>
        <w:t xml:space="preserve"> </w:t>
      </w:r>
      <w:r>
        <w:rPr>
          <w:b/>
          <w:i w:val="0"/>
        </w:rPr>
        <w:t>hacia la cámara por el eje Z la agranda sin tocar su geometría</w:t>
      </w:r>
      <w:r>
        <w:rPr>
          <w:b w:val="0"/>
          <w:i w:val="0"/>
        </w:rPr>
        <w:t>: es un acercamiento, no una escala,</w:t>
      </w:r>
      <w:r>
        <w:t xml:space="preserve"> </w:t>
      </w:r>
      <w:r>
        <w:rPr>
          <w:b w:val="0"/>
          <w:i w:val="0"/>
        </w:rPr>
        <w:t>y por construcción no puede deformarla. Las otras tres opciones:</w:t>
      </w:r>
    </w:p>
    <w:p>
      <w:pPr>
        <w:pStyle w:val="ListBullet"/>
      </w:pPr>
      <w:r>
        <w:rPr>
          <w:b w:val="0"/>
          <w:i w:val="0"/>
        </w:rPr>
      </w:r>
      <w:r>
        <w:rPr>
          <w:b/>
          <w:i w:val="0"/>
        </w:rPr>
        <w:t>Cambiar los valores de aspecto</w:t>
      </w:r>
      <w:r>
        <w:rPr>
          <w:b w:val="0"/>
          <w:i w:val="0"/>
        </w:rPr>
        <w:t xml:space="preserve"> es exactamente </w:t>
      </w:r>
      <w:r>
        <w:rPr>
          <w:b/>
          <w:i w:val="0"/>
        </w:rPr>
        <w:t>lo que deforma</w:t>
      </w:r>
      <w:r>
        <w:rPr>
          <w:b w:val="0"/>
          <w:i w:val="0"/>
        </w:rPr>
        <w:t>: el aspecto es el parámetro</w:t>
      </w:r>
      <w:r>
        <w:t xml:space="preserve"> </w:t>
      </w:r>
      <w:r>
        <w:rPr>
          <w:b w:val="0"/>
          <w:i w:val="0"/>
        </w:rPr>
        <w:t>que rompe la proporción.</w:t>
      </w:r>
    </w:p>
    <w:p>
      <w:pPr>
        <w:pStyle w:val="ListBullet"/>
      </w:pPr>
      <w:r>
        <w:rPr>
          <w:b w:val="0"/>
          <w:i w:val="0"/>
        </w:rPr>
      </w:r>
      <w:r>
        <w:rPr>
          <w:b/>
          <w:i w:val="0"/>
        </w:rPr>
        <w:t>La rotación en X e Y</w:t>
      </w:r>
      <w:r>
        <w:rPr>
          <w:b w:val="0"/>
          <w:i w:val="0"/>
        </w:rPr>
        <w:t xml:space="preserve"> gira, no amplía.</w:t>
      </w:r>
    </w:p>
    <w:p>
      <w:pPr>
        <w:pStyle w:val="ListBullet"/>
      </w:pPr>
      <w:r>
        <w:rPr>
          <w:b w:val="0"/>
          <w:i w:val="0"/>
        </w:rPr>
      </w:r>
      <w:r>
        <w:rPr>
          <w:b/>
          <w:i w:val="0"/>
        </w:rPr>
        <w:t>Variar el tamaño</w:t>
      </w:r>
      <w:r>
        <w:rPr>
          <w:b w:val="0"/>
          <w:i w:val="0"/>
        </w:rPr>
        <w:t xml:space="preserve"> amplía, y </w:t>
      </w:r>
      <w:r>
        <w:rPr>
          <w:b/>
          <w:i w:val="0"/>
        </w:rPr>
        <w:t>conservaría las proporciones sólo si se aplicara el mismo valor a</w:t>
      </w:r>
      <w:r>
        <w:t xml:space="preserve"> </w:t>
      </w:r>
      <w:r>
        <w:rPr>
          <w:b/>
          <w:i w:val="0"/>
        </w:rPr>
        <w:t>los tres ejes</w:t>
      </w:r>
      <w:r>
        <w:rPr>
          <w:b w:val="0"/>
          <w:i w:val="0"/>
        </w:rPr>
        <w:t>. En un DME el tamaño tiene un componente por eje, así que la operación no garantiza</w:t>
      </w:r>
      <w:r>
        <w:t xml:space="preserve"> </w:t>
      </w:r>
      <w:r>
        <w:rPr>
          <w:b w:val="0"/>
          <w:i w:val="0"/>
        </w:rPr>
        <w:t>por sí misma que la proporción se mantenga: la Z sí lo garantiza.</w:t>
      </w:r>
    </w:p>
    <w:p>
      <w:pPr/>
      <w:r>
        <w:rPr>
          <w:b w:val="0"/>
          <w:i w:val="0"/>
        </w:rPr>
      </w:r>
      <w:r>
        <w:rPr>
          <w:b/>
          <w:i w:val="0"/>
        </w:rPr>
        <w:t>Y el efecto de ventana, que es la pregunta 50 del primer cuadernillo.</w:t>
      </w:r>
      <w:r>
        <w:rPr>
          <w:b w:val="0"/>
          <w:i w:val="0"/>
        </w:rPr>
        <w:t xml:space="preserve"> El efecto con el que se</w:t>
      </w:r>
      <w:r>
        <w:t xml:space="preserve"> </w:t>
      </w:r>
      <w:r>
        <w:rPr>
          <w:b w:val="0"/>
          <w:i w:val="0"/>
        </w:rPr>
        <w:t xml:space="preserve">consigue </w:t>
      </w:r>
      <w:r>
        <w:rPr>
          <w:b/>
          <w:i w:val="0"/>
        </w:rPr>
        <w:t>la superposición de una o varias ventanas</w:t>
      </w:r>
      <w:r>
        <w:rPr>
          <w:b w:val="0"/>
          <w:i w:val="0"/>
        </w:rPr>
        <w:t xml:space="preserve"> es el </w:t>
      </w:r>
      <w:r>
        <w:rPr>
          <w:b/>
          <w:i w:val="0"/>
        </w:rPr>
        <w:t>PinP</w:t>
      </w:r>
      <w:r>
        <w:rPr>
          <w:b w:val="0"/>
          <w:i w:val="0"/>
        </w:rPr>
        <w:t>, imagen dentro de imagen, que</w:t>
      </w:r>
      <w:r>
        <w:t xml:space="preserve"> </w:t>
      </w:r>
      <w:r>
        <w:rPr>
          <w:b w:val="0"/>
          <w:i w:val="0"/>
        </w:rPr>
        <w:t>se construye con un DVE reduciendo y colocando la fuente sobre el fondo. Las tres opciones falsas son</w:t>
      </w:r>
      <w:r>
        <w:t xml:space="preserve"> </w:t>
      </w:r>
      <w:r>
        <w:rPr>
          <w:b w:val="0"/>
          <w:i w:val="0"/>
        </w:rPr>
        <w:t xml:space="preserve">efectos vecinos: el </w:t>
      </w:r>
      <w:r>
        <w:rPr>
          <w:b/>
          <w:i w:val="0"/>
        </w:rPr>
        <w:t>mosaico</w:t>
      </w:r>
      <w:r>
        <w:rPr>
          <w:b w:val="0"/>
          <w:i w:val="0"/>
        </w:rPr>
        <w:t xml:space="preserve"> pixela la imagen, la </w:t>
      </w:r>
      <w:r>
        <w:rPr>
          <w:b/>
          <w:i w:val="0"/>
        </w:rPr>
        <w:t>multi-imagen</w:t>
      </w:r>
      <w:r>
        <w:rPr>
          <w:b w:val="0"/>
          <w:i w:val="0"/>
        </w:rPr>
        <w:t xml:space="preserve"> divide la pantalla en partes</w:t>
      </w:r>
      <w:r>
        <w:t xml:space="preserve"> </w:t>
      </w:r>
      <w:r>
        <w:rPr>
          <w:b w:val="0"/>
          <w:i w:val="0"/>
        </w:rPr>
        <w:t xml:space="preserve">iguales sin superponer nada, y la </w:t>
      </w:r>
      <w:r>
        <w:rPr>
          <w:b/>
          <w:i w:val="0"/>
        </w:rPr>
        <w:t>transición por clip</w:t>
      </w:r>
      <w:r>
        <w:rPr>
          <w:b w:val="0"/>
          <w:i w:val="0"/>
        </w:rPr>
        <w:t xml:space="preserve"> es un modo de transición.</w:t>
      </w:r>
    </w:p>
    <w:p>
      <w:pPr>
        <w:pStyle w:val="Separador"/>
        <w:pBdr>
          <w:bottom w:val="single" w:sz="4" w:color="BBBBBB"/>
        </w:pBdr>
      </w:pPr>
    </w:p>
    <w:p>
      <w:pPr>
        <w:pStyle w:val="Heading2"/>
      </w:pPr>
      <w:r>
        <w:rPr>
          <w:b w:val="0"/>
          <w:i w:val="0"/>
        </w:rPr>
        <w:t xml:space="preserve">10.14 Memorias: </w:t>
      </w:r>
      <w:r>
        <w:rPr>
          <w:b w:val="0"/>
          <w:i/>
        </w:rPr>
        <w:t>snapshots</w:t>
      </w:r>
      <w:r>
        <w:rPr>
          <w:b w:val="0"/>
          <w:i w:val="0"/>
        </w:rPr>
        <w:t xml:space="preserve">, macros y </w:t>
      </w:r>
      <w:r>
        <w:rPr>
          <w:b w:val="0"/>
          <w:i/>
        </w:rPr>
        <w:t>timelines</w:t>
      </w:r>
    </w:p>
    <w:p>
      <w:pPr/>
      <w:r>
        <w:rPr>
          <w:b w:val="0"/>
          <w:i w:val="0"/>
        </w:rPr>
      </w:r>
      <w:r>
        <w:rPr>
          <w:b/>
          <w:i w:val="0"/>
        </w:rPr>
        <w:t>Tres maneras de guardar trabajo hecho, y el examen las distingue por lo que guardan: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Memoria</w:t>
            </w:r>
          </w:p>
        </w:tc>
        <w:tc>
          <w:tcPr>
            <w:tcW w:type="dxa" w:w="3137"/>
            <w:shd w:val="clear" w:color="auto" w:fill="E4E4E4"/>
          </w:tcPr>
          <w:p>
            <w:pPr>
              <w:pStyle w:val="Tablacabecera"/>
            </w:pPr>
            <w:r/>
            <w:r>
              <w:rPr>
                <w:b w:val="0"/>
                <w:i w:val="0"/>
              </w:rPr>
              <w:t>Qué guarda</w:t>
            </w:r>
          </w:p>
        </w:tc>
        <w:tc>
          <w:tcPr>
            <w:tcW w:type="dxa" w:w="3137"/>
            <w:shd w:val="clear" w:color="auto" w:fill="E4E4E4"/>
          </w:tcPr>
          <w:p>
            <w:pPr>
              <w:pStyle w:val="Tablacabecera"/>
            </w:pPr>
            <w:r/>
            <w:r>
              <w:rPr>
                <w:b w:val="0"/>
                <w:i w:val="0"/>
              </w:rPr>
              <w:t>Cuándo se usa</w:t>
            </w:r>
          </w:p>
        </w:tc>
      </w:tr>
      <w:tr>
        <w:tc>
          <w:tcPr>
            <w:tcW w:type="dxa" w:w="3137"/>
          </w:tcPr>
          <w:p>
            <w:pPr>
              <w:pStyle w:val="Tabla"/>
            </w:pPr>
            <w:r/>
            <w:r>
              <w:rPr>
                <w:b w:val="0"/>
                <w:i w:val="0"/>
              </w:rPr>
            </w:r>
            <w:r>
              <w:rPr>
                <w:b/>
                <w:i w:val="0"/>
              </w:rPr>
              <w:t>Snapshot</w:t>
            </w:r>
            <w:r>
              <w:rPr>
                <w:b w:val="0"/>
                <w:i w:val="0"/>
              </w:rPr>
            </w:r>
          </w:p>
        </w:tc>
        <w:tc>
          <w:tcPr>
            <w:tcW w:type="dxa" w:w="3137"/>
          </w:tcPr>
          <w:p>
            <w:pPr>
              <w:pStyle w:val="Tabla"/>
            </w:pPr>
            <w:r/>
            <w:r>
              <w:rPr>
                <w:b w:val="0"/>
                <w:i w:val="0"/>
              </w:rPr>
            </w:r>
            <w:r>
              <w:rPr>
                <w:b/>
                <w:i w:val="0"/>
              </w:rPr>
              <w:t>Un estado del mezclador en un instante</w:t>
            </w:r>
            <w:r>
              <w:rPr>
                <w:b w:val="0"/>
                <w:i w:val="0"/>
              </w:rPr>
              <w:t>: qué fuente hay en cada bus, qué llaves están puestas, cómo están sus parámetros</w:t>
            </w:r>
          </w:p>
        </w:tc>
        <w:tc>
          <w:tcPr>
            <w:tcW w:type="dxa" w:w="3137"/>
          </w:tcPr>
          <w:p>
            <w:pPr>
              <w:pStyle w:val="Tabla"/>
            </w:pPr>
            <w:r/>
            <w:r>
              <w:rPr>
                <w:b w:val="0"/>
                <w:i w:val="0"/>
              </w:rPr>
              <w:t>Recuperar de golpe una configuración conocida</w:t>
            </w:r>
          </w:p>
        </w:tc>
      </w:tr>
      <w:tr>
        <w:tc>
          <w:tcPr>
            <w:tcW w:type="dxa" w:w="3137"/>
          </w:tcPr>
          <w:p>
            <w:pPr>
              <w:pStyle w:val="Tabla"/>
            </w:pPr>
            <w:r/>
            <w:r>
              <w:rPr>
                <w:b w:val="0"/>
                <w:i w:val="0"/>
              </w:rPr>
            </w:r>
            <w:r>
              <w:rPr>
                <w:b/>
                <w:i w:val="0"/>
              </w:rPr>
              <w:t>Macro</w:t>
            </w:r>
            <w:r>
              <w:rPr>
                <w:b w:val="0"/>
                <w:i w:val="0"/>
              </w:rPr>
            </w:r>
          </w:p>
        </w:tc>
        <w:tc>
          <w:tcPr>
            <w:tcW w:type="dxa" w:w="3137"/>
          </w:tcPr>
          <w:p>
            <w:pPr>
              <w:pStyle w:val="Tabla"/>
            </w:pPr>
            <w:r/>
            <w:r>
              <w:rPr>
                <w:b w:val="0"/>
                <w:i w:val="0"/>
              </w:rPr>
            </w:r>
            <w:r>
              <w:rPr>
                <w:b/>
                <w:i w:val="0"/>
              </w:rPr>
              <w:t>Una secuencia de instrucciones con sus tiempos</w:t>
            </w:r>
            <w:r>
              <w:rPr>
                <w:b w:val="0"/>
                <w:i w:val="0"/>
              </w:rPr>
              <w:t>, que se ejecutan una tras otra al pulsar un botón</w:t>
            </w:r>
          </w:p>
        </w:tc>
        <w:tc>
          <w:tcPr>
            <w:tcW w:type="dxa" w:w="3137"/>
          </w:tcPr>
          <w:p>
            <w:pPr>
              <w:pStyle w:val="Tabla"/>
            </w:pPr>
            <w:r/>
            <w:r>
              <w:rPr>
                <w:b w:val="0"/>
                <w:i w:val="0"/>
              </w:rPr>
              <w:t>Automatizar una entrada, una cabecera, un cambio de escenario</w:t>
            </w:r>
          </w:p>
        </w:tc>
      </w:tr>
      <w:tr>
        <w:tc>
          <w:tcPr>
            <w:tcW w:type="dxa" w:w="3137"/>
          </w:tcPr>
          <w:p>
            <w:pPr>
              <w:pStyle w:val="Tabla"/>
            </w:pPr>
            <w:r/>
            <w:r>
              <w:rPr>
                <w:b w:val="0"/>
                <w:i w:val="0"/>
              </w:rPr>
            </w:r>
            <w:r>
              <w:rPr>
                <w:b/>
                <w:i w:val="0"/>
              </w:rPr>
              <w:t>Timeline</w:t>
            </w:r>
            <w:r>
              <w:rPr>
                <w:b w:val="0"/>
                <w:i w:val="0"/>
              </w:rPr>
            </w:r>
          </w:p>
        </w:tc>
        <w:tc>
          <w:tcPr>
            <w:tcW w:type="dxa" w:w="3137"/>
          </w:tcPr>
          <w:p>
            <w:pPr>
              <w:pStyle w:val="Tabla"/>
            </w:pPr>
            <w:r/>
            <w:r>
              <w:rPr>
                <w:b w:val="0"/>
                <w:i w:val="0"/>
              </w:rPr>
              <w:t>Una sucesión de estados con transiciones entre ellos, ejecutada sobre una línea de tiempo</w:t>
            </w:r>
          </w:p>
        </w:tc>
        <w:tc>
          <w:tcPr>
            <w:tcW w:type="dxa" w:w="3137"/>
          </w:tcPr>
          <w:p>
            <w:pPr>
              <w:pStyle w:val="Tabla"/>
            </w:pPr>
            <w:r/>
            <w:r>
              <w:rPr>
                <w:b w:val="0"/>
                <w:i w:val="0"/>
              </w:rPr>
              <w:t>Efectos largos y precisos</w:t>
            </w:r>
          </w:p>
        </w:tc>
      </w:tr>
      <w:tr>
        <w:tc>
          <w:tcPr>
            <w:tcW w:type="dxa" w:w="3137"/>
          </w:tcPr>
          <w:p>
            <w:pPr>
              <w:pStyle w:val="Tabla"/>
            </w:pPr>
            <w:r/>
            <w:r>
              <w:rPr>
                <w:b w:val="0"/>
                <w:i w:val="0"/>
              </w:rPr>
            </w:r>
            <w:r>
              <w:rPr>
                <w:b/>
                <w:i w:val="0"/>
              </w:rPr>
              <w:t>Shotbox</w:t>
            </w:r>
            <w:r>
              <w:rPr>
                <w:b w:val="0"/>
                <w:i w:val="0"/>
              </w:rPr>
            </w:r>
          </w:p>
        </w:tc>
        <w:tc>
          <w:tcPr>
            <w:tcW w:type="dxa" w:w="3137"/>
          </w:tcPr>
          <w:p>
            <w:pPr>
              <w:pStyle w:val="Tabla"/>
            </w:pPr>
            <w:r/>
            <w:r>
              <w:rPr>
                <w:b w:val="0"/>
                <w:i w:val="0"/>
              </w:rPr>
              <w:t>Un teclado de disparo rápido donde se colocan las memorias</w:t>
            </w:r>
          </w:p>
        </w:tc>
        <w:tc>
          <w:tcPr>
            <w:tcW w:type="dxa" w:w="3137"/>
          </w:tcPr>
          <w:p>
            <w:pPr>
              <w:pStyle w:val="Tabla"/>
            </w:pPr>
            <w:r/>
            <w:r>
              <w:rPr>
                <w:b w:val="0"/>
                <w:i w:val="0"/>
              </w:rPr>
              <w:t>Tener a mano lo que se usa a cada rato</w:t>
            </w:r>
          </w:p>
        </w:tc>
      </w:tr>
    </w:tbl>
    <w:p>
      <w:pPr/>
    </w:p>
    <w:p>
      <w:pPr/>
      <w:r>
        <w:rPr>
          <w:b w:val="0"/>
          <w:i w:val="0"/>
        </w:rPr>
      </w:r>
      <w:r>
        <w:rPr>
          <w:b/>
          <w:i w:val="0"/>
        </w:rPr>
        <w:t xml:space="preserve">La diferencia entre </w:t>
      </w:r>
      <w:r>
        <w:rPr>
          <w:b/>
          <w:i/>
        </w:rPr>
        <w:t>snapshot</w:t>
      </w:r>
      <w:r>
        <w:rPr>
          <w:b/>
          <w:i w:val="0"/>
        </w:rPr>
        <w:t xml:space="preserve"> y macro es la del tiempo: el </w:t>
      </w:r>
      <w:r>
        <w:rPr>
          <w:b/>
          <w:i/>
        </w:rPr>
        <w:t>snapshot</w:t>
      </w:r>
      <w:r>
        <w:rPr>
          <w:b/>
          <w:i w:val="0"/>
        </w:rPr>
        <w:t xml:space="preserve"> es una fotografía, la macro</w:t>
      </w:r>
      <w:r>
        <w:t xml:space="preserve"> </w:t>
      </w:r>
      <w:r>
        <w:rPr>
          <w:b/>
          <w:i w:val="0"/>
        </w:rPr>
        <w:t>es una película.</w:t>
      </w:r>
      <w:r>
        <w:rPr>
          <w:b w:val="0"/>
          <w:i w:val="0"/>
        </w:rPr>
      </w:r>
    </w:p>
    <w:p>
      <w:pPr/>
      <w:r>
        <w:rPr>
          <w:b w:val="0"/>
          <w:i w:val="0"/>
        </w:rPr>
        <w:t>El manual de los ATEM define la macro exactamente así:</w:t>
      </w:r>
    </w:p>
    <w:p>
      <w:pPr>
        <w:pStyle w:val="Citadelanorma"/>
      </w:pPr>
      <w:r>
        <w:rPr>
          <w:b w:val="0"/>
          <w:i w:val="0"/>
        </w:rPr>
        <w:t>Una macro es una secuencia de instrucciones que se llevan a cabo automáticamente al presionar un</w:t>
      </w:r>
      <w:r>
        <w:t xml:space="preserve"> </w:t>
      </w:r>
      <w:r>
        <w:rPr>
          <w:b w:val="0"/>
          <w:i w:val="0"/>
        </w:rPr>
        <w:t>botón. Por ejemplo, es posible grabar una serie de transiciones entre distintas fuentes que</w:t>
      </w:r>
      <w:r>
        <w:t xml:space="preserve"> </w:t>
      </w:r>
      <w:r>
        <w:rPr>
          <w:b w:val="0"/>
          <w:i w:val="0"/>
        </w:rPr>
        <w:t>incluyan imágenes superpuestas, ajustes del volumen y modificaciones en la configuración de las</w:t>
      </w:r>
      <w:r>
        <w:t xml:space="preserve"> </w:t>
      </w:r>
      <w:r>
        <w:rPr>
          <w:b w:val="0"/>
          <w:i w:val="0"/>
        </w:rPr>
        <w:t>cámaras. Una vez registradas las instrucciones, pueden ejecutarse inmediatamente presionando dicho</w:t>
      </w:r>
      <w:r>
        <w:t xml:space="preserve"> </w:t>
      </w:r>
      <w:r>
        <w:rPr>
          <w:b w:val="0"/>
          <w:i w:val="0"/>
        </w:rPr>
        <w:t>botón.</w:t>
      </w:r>
    </w:p>
    <w:p>
      <w:pPr/>
      <w:r>
        <w:rPr>
          <w:b w:val="0"/>
          <w:i w:val="0"/>
        </w:rPr>
      </w:r>
      <w:r>
        <w:rPr>
          <w:b/>
          <w:i w:val="0"/>
        </w:rPr>
        <w:t>Con eso se responde la pregunta que los dos cuadernillos repiten —la 60 del primero y la 111 del</w:t>
      </w:r>
      <w:r>
        <w:t xml:space="preserve"> </w:t>
      </w:r>
      <w:r>
        <w:rPr>
          <w:b/>
          <w:i w:val="0"/>
        </w:rPr>
        <w:t>segundo—.</w:t>
      </w:r>
      <w:r>
        <w:rPr>
          <w:b w:val="0"/>
          <w:i w:val="0"/>
        </w:rPr>
        <w:t xml:space="preserve"> La secuencia que enseñan es:</w:t>
      </w:r>
    </w:p>
    <w:p>
      <w:pPr>
        <w:pStyle w:val="Citadelanorma"/>
      </w:pPr>
      <w:r>
        <w:rPr>
          <w:b w:val="0"/>
          <w:i w:val="0"/>
        </w:rPr>
        <w:t>«Snapshot de PP, Pausa de 15fr, Transición Mix de PP, Key1 de PP ToOff»</w:t>
      </w:r>
    </w:p>
    <w:p>
      <w:pPr/>
      <w:r>
        <w:rPr>
          <w:b w:val="0"/>
          <w:i w:val="0"/>
        </w:rPr>
        <w:t xml:space="preserve">y la respuesta oficial es </w:t>
      </w:r>
      <w:r>
        <w:rPr>
          <w:b/>
          <w:i w:val="0"/>
        </w:rPr>
        <w:t>una macro</w:t>
      </w:r>
      <w:r>
        <w:rPr>
          <w:b w:val="0"/>
          <w:i w:val="0"/>
        </w:rPr>
        <w:t xml:space="preserve">. </w:t>
      </w:r>
      <w:r>
        <w:rPr>
          <w:b/>
          <w:i w:val="0"/>
        </w:rPr>
        <w:t>La prueba está en dos de sus cuatro elementos</w:t>
      </w:r>
      <w:r>
        <w:rPr>
          <w:b w:val="0"/>
          <w:i w:val="0"/>
        </w:rPr>
        <w:t>: hay una</w:t>
      </w:r>
      <w:r>
        <w:t xml:space="preserve"> </w:t>
      </w:r>
      <w:r>
        <w:rPr>
          <w:b w:val="0"/>
          <w:i w:val="0"/>
        </w:rPr>
      </w:r>
      <w:r>
        <w:rPr>
          <w:b/>
          <w:i w:val="0"/>
        </w:rPr>
        <w:t>pausa medida en fotogramas</w:t>
      </w:r>
      <w:r>
        <w:rPr>
          <w:b w:val="0"/>
          <w:i w:val="0"/>
        </w:rPr>
        <w:t xml:space="preserve"> y hay </w:t>
      </w:r>
      <w:r>
        <w:rPr>
          <w:b/>
          <w:i w:val="0"/>
        </w:rPr>
        <w:t xml:space="preserve">un </w:t>
      </w:r>
      <w:r>
        <w:rPr>
          <w:b/>
          <w:i/>
        </w:rPr>
        <w:t>snapshot</w:t>
      </w:r>
      <w:r>
        <w:rPr>
          <w:b/>
          <w:i w:val="0"/>
        </w:rPr>
        <w:t xml:space="preserve"> dentro</w:t>
      </w:r>
      <w:r>
        <w:rPr>
          <w:b w:val="0"/>
          <w:i w:val="0"/>
        </w:rPr>
        <w:t xml:space="preserve">. Una memoria que </w:t>
      </w:r>
      <w:r>
        <w:rPr>
          <w:b/>
          <w:i w:val="0"/>
        </w:rPr>
        <w:t>contiene</w:t>
      </w:r>
      <w:r>
        <w:rPr>
          <w:b w:val="0"/>
          <w:i w:val="0"/>
        </w:rPr>
        <w:t xml:space="preserve"> un</w:t>
      </w:r>
      <w:r>
        <w:t xml:space="preserve"> </w:t>
      </w:r>
      <w:r>
        <w:rPr>
          <w:b w:val="0"/>
          <w:i/>
        </w:rPr>
        <w:t>snapshot</w:t>
      </w:r>
      <w:r>
        <w:rPr>
          <w:b w:val="0"/>
          <w:i w:val="0"/>
        </w:rPr>
        <w:t xml:space="preserve"> y </w:t>
      </w:r>
      <w:r>
        <w:rPr>
          <w:b/>
          <w:i w:val="0"/>
        </w:rPr>
        <w:t>espera quince fotogramas</w:t>
      </w:r>
      <w:r>
        <w:rPr>
          <w:b w:val="0"/>
          <w:i w:val="0"/>
        </w:rPr>
        <w:t xml:space="preserve"> antes de seguir no puede ser un </w:t>
      </w:r>
      <w:r>
        <w:rPr>
          <w:b w:val="0"/>
          <w:i/>
        </w:rPr>
        <w:t>snapshot</w:t>
      </w:r>
      <w:r>
        <w:rPr>
          <w:b w:val="0"/>
          <w:i w:val="0"/>
        </w:rPr>
        <w:t xml:space="preserve"> —que es</w:t>
      </w:r>
      <w:r>
        <w:t xml:space="preserve"> </w:t>
      </w:r>
      <w:r>
        <w:rPr>
          <w:b w:val="0"/>
          <w:i w:val="0"/>
        </w:rPr>
        <w:t>instantáneo y no contiene pasos— ni una memoria de llave —que guarda parámetros, no acciones—. Y</w:t>
      </w:r>
      <w:r>
        <w:t xml:space="preserve"> </w:t>
      </w:r>
      <w:r>
        <w:rPr>
          <w:b w:val="0"/>
          <w:i w:val="0"/>
        </w:rPr>
      </w:r>
      <w:r>
        <w:rPr>
          <w:b/>
          <w:i w:val="0"/>
        </w:rPr>
        <w:t xml:space="preserve">tampoco es un </w:t>
      </w:r>
      <w:r>
        <w:rPr>
          <w:b/>
          <w:i/>
        </w:rPr>
        <w:t>timeline</w:t>
      </w:r>
      <w:r>
        <w:rPr>
          <w:b w:val="0"/>
          <w:i w:val="0"/>
        </w:rPr>
        <w:t xml:space="preserve">, que es la opción a) y la más tentadora: un </w:t>
      </w:r>
      <w:r>
        <w:rPr>
          <w:b w:val="0"/>
          <w:i/>
        </w:rPr>
        <w:t>timeline</w:t>
      </w:r>
      <w:r>
        <w:rPr>
          <w:b w:val="0"/>
          <w:i w:val="0"/>
        </w:rPr>
        <w:t xml:space="preserve"> coloca estados</w:t>
      </w:r>
      <w:r>
        <w:t xml:space="preserve"> </w:t>
      </w:r>
      <w:r>
        <w:rPr>
          <w:b w:val="0"/>
          <w:i w:val="0"/>
        </w:rPr>
        <w:t xml:space="preserve">sobre una línea de tiempo continua, mientras que </w:t>
      </w:r>
      <w:r>
        <w:rPr>
          <w:b/>
          <w:i w:val="0"/>
        </w:rPr>
        <w:t>lo que se enseña es una lista de instrucciones</w:t>
      </w:r>
      <w:r>
        <w:t xml:space="preserve"> </w:t>
      </w:r>
      <w:r>
        <w:rPr>
          <w:b/>
          <w:i w:val="0"/>
        </w:rPr>
        <w:t>ejecutadas una tras otra, con una pausa explícita entre dos de ellas</w:t>
      </w:r>
      <w:r>
        <w:rPr>
          <w:b w:val="0"/>
          <w:i w:val="0"/>
        </w:rPr>
        <w:t>. Ésa es la forma de una macro.</w:t>
      </w:r>
    </w:p>
    <w:p>
      <w:pPr/>
      <w:r>
        <w:rPr>
          <w:b w:val="0"/>
          <w:i w:val="0"/>
        </w:rPr>
      </w:r>
      <w:r>
        <w:rPr>
          <w:b/>
          <w:i w:val="0"/>
        </w:rPr>
        <w:t>Y la pregunta 51 del segundo cuadernillo pregunta por la otra memoria</w:t>
      </w:r>
      <w:r>
        <w:rPr>
          <w:b w:val="0"/>
          <w:i w:val="0"/>
        </w:rPr>
        <w:t>: qué se usa para recuperar</w:t>
      </w:r>
      <w:r>
        <w:t xml:space="preserve"> </w:t>
      </w:r>
      <w:r>
        <w:rPr>
          <w:b w:val="0"/>
          <w:i w:val="0"/>
        </w:rPr>
        <w:t>el estado del mezclador en un momento determinado y de forma inmediata. La respuesta es</w:t>
      </w:r>
      <w:r>
        <w:t xml:space="preserve"> </w:t>
      </w:r>
      <w:r>
        <w:rPr>
          <w:b w:val="0"/>
          <w:i w:val="0"/>
        </w:rPr>
      </w:r>
      <w:r>
        <w:rPr>
          <w:b/>
          <w:i w:val="0"/>
        </w:rPr>
        <w:t>snapshots</w:t>
      </w:r>
      <w:r>
        <w:rPr>
          <w:b w:val="0"/>
          <w:i w:val="0"/>
        </w:rPr>
        <w:t xml:space="preserve">, y las tres opciones falsas son piezas de otra función: la </w:t>
      </w:r>
      <w:r>
        <w:rPr>
          <w:b/>
          <w:i w:val="0"/>
        </w:rPr>
        <w:t>shotbox</w:t>
      </w:r>
      <w:r>
        <w:rPr>
          <w:b w:val="0"/>
          <w:i w:val="0"/>
        </w:rPr>
        <w:t xml:space="preserve"> es dónde se</w:t>
      </w:r>
      <w:r>
        <w:t xml:space="preserve"> </w:t>
      </w:r>
      <w:r>
        <w:rPr>
          <w:b w:val="0"/>
          <w:i w:val="0"/>
        </w:rPr>
        <w:t xml:space="preserve">guardan los botones de disparo, el </w:t>
      </w:r>
      <w:r>
        <w:rPr>
          <w:b w:val="0"/>
          <w:i/>
        </w:rPr>
      </w:r>
      <w:r>
        <w:rPr>
          <w:b/>
          <w:i/>
        </w:rPr>
        <w:t>clip store</w:t>
      </w:r>
      <w:r>
        <w:rPr>
          <w:b w:val="0"/>
          <w:i/>
        </w:rPr>
      </w:r>
      <w:r>
        <w:rPr>
          <w:b w:val="0"/>
          <w:i w:val="0"/>
        </w:rPr>
        <w:t xml:space="preserve"> almacena vídeo y el </w:t>
      </w:r>
      <w:r>
        <w:rPr>
          <w:b w:val="0"/>
          <w:i/>
        </w:rPr>
      </w:r>
      <w:r>
        <w:rPr>
          <w:b/>
          <w:i/>
        </w:rPr>
        <w:t>genlock</w:t>
      </w:r>
      <w:r>
        <w:rPr>
          <w:b w:val="0"/>
          <w:i/>
        </w:rPr>
      </w:r>
      <w:r>
        <w:rPr>
          <w:b w:val="0"/>
          <w:i w:val="0"/>
        </w:rPr>
        <w:t xml:space="preserve"> es la</w:t>
      </w:r>
      <w:r>
        <w:t xml:space="preserve"> </w:t>
      </w:r>
      <w:r>
        <w:rPr>
          <w:b w:val="0"/>
          <w:i w:val="0"/>
        </w:rPr>
        <w:t>sincronización del epígrafe 16.</w:t>
      </w:r>
    </w:p>
    <w:p>
      <w:pPr>
        <w:pStyle w:val="Separador"/>
        <w:pBdr>
          <w:bottom w:val="single" w:sz="4" w:color="BBBBBB"/>
        </w:pBdr>
      </w:pPr>
    </w:p>
    <w:p>
      <w:pPr>
        <w:pStyle w:val="Heading2"/>
      </w:pPr>
      <w:r>
        <w:rPr>
          <w:b w:val="0"/>
          <w:i w:val="0"/>
        </w:rPr>
        <w:t xml:space="preserve">10.15 El </w:t>
      </w:r>
      <w:r>
        <w:rPr>
          <w:b w:val="0"/>
          <w:i/>
        </w:rPr>
        <w:t>clip store</w:t>
      </w:r>
    </w:p>
    <w:p>
      <w:pPr/>
      <w:r>
        <w:rPr>
          <w:b w:val="0"/>
          <w:i w:val="0"/>
        </w:rPr>
      </w:r>
      <w:r>
        <w:rPr>
          <w:b/>
          <w:i w:val="0"/>
        </w:rPr>
        <w:t xml:space="preserve">El </w:t>
      </w:r>
      <w:r>
        <w:rPr>
          <w:b/>
          <w:i/>
        </w:rPr>
        <w:t>clip store</w:t>
      </w:r>
      <w:r>
        <w:rPr>
          <w:b/>
          <w:i w:val="0"/>
        </w:rPr>
        <w:t xml:space="preserve"> es la memoria de vídeo e imágenes fijas del propio mezclador</w:t>
      </w:r>
      <w:r>
        <w:rPr>
          <w:b w:val="0"/>
          <w:i w:val="0"/>
        </w:rPr>
        <w:t>: un almacén interno</w:t>
      </w:r>
      <w:r>
        <w:t xml:space="preserve"> </w:t>
      </w:r>
      <w:r>
        <w:rPr>
          <w:b w:val="0"/>
          <w:i w:val="0"/>
        </w:rPr>
        <w:t>donde se cargan clips cortos —cabeceras, ráfagas, cortinillas animadas— y grafismos fijos, para</w:t>
      </w:r>
      <w:r>
        <w:t xml:space="preserve"> </w:t>
      </w:r>
      <w:r>
        <w:rPr>
          <w:b w:val="0"/>
          <w:i w:val="0"/>
        </w:rPr>
        <w:t>poder dispararlos como una fuente más sin depender de un servidor externo.</w:t>
      </w:r>
    </w:p>
    <w:p>
      <w:pPr/>
      <w:r>
        <w:rPr>
          <w:b w:val="0"/>
          <w:i w:val="0"/>
        </w:rPr>
        <w:t>Sus rasgos:</w:t>
      </w:r>
    </w:p>
    <w:p>
      <w:pPr>
        <w:pStyle w:val="ListBullet"/>
      </w:pPr>
      <w:r>
        <w:rPr>
          <w:b w:val="0"/>
          <w:i w:val="0"/>
        </w:rPr>
      </w:r>
      <w:r>
        <w:rPr>
          <w:b/>
          <w:i w:val="0"/>
        </w:rPr>
        <w:t>Cada clip ocupa una fuente del mezclador</w:t>
      </w:r>
      <w:r>
        <w:rPr>
          <w:b w:val="0"/>
          <w:i w:val="0"/>
        </w:rPr>
        <w:t>, y se selecciona en los buses como si fuera una</w:t>
      </w:r>
      <w:r>
        <w:t xml:space="preserve"> </w:t>
      </w:r>
      <w:r>
        <w:rPr>
          <w:b w:val="0"/>
          <w:i w:val="0"/>
        </w:rPr>
        <w:t>cámara.</w:t>
      </w:r>
    </w:p>
    <w:p>
      <w:pPr>
        <w:pStyle w:val="ListBullet"/>
      </w:pPr>
      <w:r>
        <w:rPr>
          <w:b w:val="0"/>
          <w:i w:val="0"/>
        </w:rPr>
      </w:r>
      <w:r>
        <w:rPr>
          <w:b/>
          <w:i w:val="0"/>
        </w:rPr>
        <w:t>Los grafismos se cargan con su canal alfa</w:t>
      </w:r>
      <w:r>
        <w:rPr>
          <w:b w:val="0"/>
          <w:i w:val="0"/>
        </w:rPr>
        <w:t>, de modo que al elegirlos como relleno el mezclador</w:t>
      </w:r>
      <w:r>
        <w:t xml:space="preserve"> </w:t>
      </w:r>
      <w:r>
        <w:rPr>
          <w:b w:val="0"/>
          <w:i w:val="0"/>
        </w:rPr>
        <w:t>toma también su llave. El manual de los ATEM lo describe con esa automatía: «al elegir un</w:t>
      </w:r>
      <w:r>
        <w:t xml:space="preserve"> </w:t>
      </w:r>
      <w:r>
        <w:rPr>
          <w:b w:val="0"/>
          <w:i w:val="0"/>
        </w:rPr>
        <w:t>reproductor multimedia, tanto el canal alfa como la imagen principal se activan automáticamente sin</w:t>
      </w:r>
      <w:r>
        <w:t xml:space="preserve"> </w:t>
      </w:r>
      <w:r>
        <w:rPr>
          <w:b w:val="0"/>
          <w:i w:val="0"/>
        </w:rPr>
        <w:t>que sea necesario seleccionarlos por separado».</w:t>
      </w:r>
    </w:p>
    <w:p>
      <w:pPr>
        <w:pStyle w:val="ListBullet"/>
      </w:pPr>
      <w:r>
        <w:rPr>
          <w:b w:val="0"/>
          <w:i w:val="0"/>
        </w:rPr>
      </w:r>
      <w:r>
        <w:rPr>
          <w:b/>
          <w:i w:val="0"/>
        </w:rPr>
        <w:t>La duración es corta</w:t>
      </w:r>
      <w:r>
        <w:rPr>
          <w:b w:val="0"/>
          <w:i w:val="0"/>
        </w:rPr>
        <w:t>, porque la memoria es limitada: para material largo se usa un servidor.</w:t>
      </w:r>
    </w:p>
    <w:p>
      <w:pPr>
        <w:pStyle w:val="ListBullet"/>
      </w:pPr>
      <w:r>
        <w:rPr>
          <w:b w:val="0"/>
          <w:i w:val="0"/>
        </w:rPr>
      </w:r>
      <w:r>
        <w:rPr>
          <w:b/>
          <w:i w:val="0"/>
        </w:rPr>
        <w:t>Se dispara con un botón o desde una macro</w:t>
      </w:r>
      <w:r>
        <w:rPr>
          <w:b w:val="0"/>
          <w:i w:val="0"/>
        </w:rPr>
        <w:t>, y por eso es la pieza que convierte una entrada de</w:t>
      </w:r>
      <w:r>
        <w:t xml:space="preserve"> </w:t>
      </w:r>
      <w:r>
        <w:rPr>
          <w:b w:val="0"/>
          <w:i w:val="0"/>
        </w:rPr>
        <w:t>programa en una operación de una sola tecla.</w:t>
      </w:r>
    </w:p>
    <w:p>
      <w:pPr>
        <w:pStyle w:val="Separador"/>
        <w:pBdr>
          <w:bottom w:val="single" w:sz="4" w:color="BBBBBB"/>
        </w:pBdr>
      </w:pPr>
    </w:p>
    <w:p>
      <w:pPr>
        <w:pStyle w:val="Heading2"/>
      </w:pPr>
      <w:r>
        <w:rPr>
          <w:b w:val="0"/>
          <w:i w:val="0"/>
        </w:rPr>
        <w:t>10.16 Sincronización y retardo de señales</w:t>
      </w:r>
    </w:p>
    <w:p>
      <w:pPr/>
      <w:r>
        <w:rPr>
          <w:b w:val="0"/>
          <w:i w:val="0"/>
        </w:rPr>
      </w:r>
      <w:r>
        <w:rPr>
          <w:b/>
          <w:i w:val="0"/>
        </w:rPr>
        <w:t>Dos señales de vídeo sólo se pueden conmutar limpiamente si sus imágenes empiezan en el mismo</w:t>
      </w:r>
      <w:r>
        <w:t xml:space="preserve"> </w:t>
      </w:r>
      <w:r>
        <w:rPr>
          <w:b/>
          <w:i w:val="0"/>
        </w:rPr>
        <w:t>instante.</w:t>
      </w:r>
      <w:r>
        <w:rPr>
          <w:b w:val="0"/>
          <w:i w:val="0"/>
        </w:rPr>
        <w:t xml:space="preserve"> Si no, el corte cae en mitad de un cuadro y la imagen salta. De ahí que todo un centro de</w:t>
      </w:r>
      <w:r>
        <w:t xml:space="preserve"> </w:t>
      </w:r>
      <w:r>
        <w:rPr>
          <w:b w:val="0"/>
          <w:i w:val="0"/>
        </w:rPr>
        <w:t xml:space="preserve">producción trabaje </w:t>
      </w:r>
      <w:r>
        <w:rPr>
          <w:b/>
          <w:i w:val="0"/>
        </w:rPr>
        <w:t>contra una misma referencia de sincronismo</w:t>
      </w:r>
      <w:r>
        <w:rPr>
          <w:b w:val="0"/>
          <w:i w:val="0"/>
        </w:rPr>
        <w:t>, que se genera en un sitio y se</w:t>
      </w:r>
      <w:r>
        <w:t xml:space="preserve"> </w:t>
      </w:r>
      <w:r>
        <w:rPr>
          <w:b w:val="0"/>
          <w:i w:val="0"/>
        </w:rPr>
        <w:t>reparte a todos los equipos.</w:t>
      </w:r>
    </w:p>
    <w:p>
      <w:pPr/>
      <w:r>
        <w:rPr>
          <w:b w:val="0"/>
          <w:i w:val="0"/>
        </w:rPr>
      </w:r>
      <w:r>
        <w:rPr>
          <w:b/>
          <w:i w:val="0"/>
        </w:rPr>
        <w:t>Las dos señales de referencia que el temario nombra: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Referencia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Black burst</w:t>
            </w:r>
            <w:r>
              <w:rPr>
                <w:b w:val="0"/>
                <w:i w:val="0"/>
              </w:rPr>
            </w:r>
          </w:p>
        </w:tc>
        <w:tc>
          <w:tcPr>
            <w:tcW w:type="dxa" w:w="3137"/>
          </w:tcPr>
          <w:p>
            <w:pPr>
              <w:pStyle w:val="Tabla"/>
            </w:pPr>
            <w:r/>
            <w:r>
              <w:rPr>
                <w:b w:val="0"/>
                <w:i w:val="0"/>
              </w:rPr>
            </w:r>
            <w:r>
              <w:rPr>
                <w:b/>
                <w:i w:val="0"/>
              </w:rPr>
              <w:t>Una señal de vídeo negro completa</w:t>
            </w:r>
            <w:r>
              <w:rPr>
                <w:b w:val="0"/>
                <w:i w:val="0"/>
              </w:rPr>
              <w:t>, con sus sincronismos y su salva de color</w:t>
            </w:r>
          </w:p>
        </w:tc>
        <w:tc>
          <w:tcPr>
            <w:tcW w:type="dxa" w:w="3137"/>
          </w:tcPr>
          <w:p>
            <w:pPr>
              <w:pStyle w:val="Tabla"/>
            </w:pPr>
            <w:r/>
            <w:r>
              <w:rPr>
                <w:b w:val="0"/>
                <w:i w:val="0"/>
              </w:rPr>
              <w:t>La referencia clásica, de la definición convencional; sigue sirviendo para sincronizar equipos de alta definición</w:t>
            </w:r>
          </w:p>
        </w:tc>
      </w:tr>
      <w:tr>
        <w:tc>
          <w:tcPr>
            <w:tcW w:type="dxa" w:w="3137"/>
          </w:tcPr>
          <w:p>
            <w:pPr>
              <w:pStyle w:val="Tabla"/>
            </w:pPr>
            <w:r/>
            <w:r>
              <w:rPr>
                <w:b w:val="0"/>
                <w:i w:val="0"/>
              </w:rPr>
            </w:r>
            <w:r>
              <w:rPr>
                <w:b/>
                <w:i w:val="0"/>
              </w:rPr>
              <w:t>Tri-level sync</w:t>
            </w:r>
            <w:r>
              <w:rPr>
                <w:b w:val="0"/>
                <w:i w:val="0"/>
              </w:rPr>
            </w:r>
          </w:p>
        </w:tc>
        <w:tc>
          <w:tcPr>
            <w:tcW w:type="dxa" w:w="3137"/>
          </w:tcPr>
          <w:p>
            <w:pPr>
              <w:pStyle w:val="Tabla"/>
            </w:pPr>
            <w:r/>
            <w:r>
              <w:rPr>
                <w:b w:val="0"/>
                <w:i w:val="0"/>
              </w:rPr>
            </w:r>
            <w:r>
              <w:rPr>
                <w:b/>
                <w:i w:val="0"/>
              </w:rPr>
              <w:t>Un impulso de tres niveles</w:t>
            </w:r>
            <w:r>
              <w:rPr>
                <w:b w:val="0"/>
                <w:i w:val="0"/>
              </w:rPr>
              <w:t xml:space="preserve"> —positivo, negativo y reposo—, definido para alta definición</w:t>
            </w:r>
          </w:p>
        </w:tc>
        <w:tc>
          <w:tcPr>
            <w:tcW w:type="dxa" w:w="3137"/>
          </w:tcPr>
          <w:p>
            <w:pPr>
              <w:pStyle w:val="Tabla"/>
            </w:pPr>
            <w:r/>
            <w:r>
              <w:rPr>
                <w:b w:val="0"/>
                <w:i w:val="0"/>
              </w:rPr>
              <w:t>La referencia de los formatos de alta y ultraalta definición, más precisa</w:t>
            </w:r>
          </w:p>
        </w:tc>
      </w:tr>
    </w:tbl>
    <w:p>
      <w:pPr/>
    </w:p>
    <w:p>
      <w:pPr/>
      <w:r>
        <w:rPr>
          <w:b w:val="0"/>
          <w:i w:val="0"/>
        </w:rPr>
      </w:r>
      <w:r>
        <w:rPr>
          <w:b/>
          <w:i w:val="0"/>
        </w:rPr>
        <w:t>El aparato que las genera se llama generador de sincronismos</w:t>
      </w:r>
      <w:r>
        <w:rPr>
          <w:b w:val="0"/>
          <w:i w:val="0"/>
        </w:rPr>
        <w:t>, y lo que hace cada equipo al</w:t>
      </w:r>
      <w:r>
        <w:t xml:space="preserve"> </w:t>
      </w:r>
      <w:r>
        <w:rPr>
          <w:b w:val="0"/>
          <w:i w:val="0"/>
        </w:rPr>
        <w:t xml:space="preserve">recibirla es </w:t>
      </w:r>
      <w:r>
        <w:rPr>
          <w:b/>
          <w:i w:val="0"/>
        </w:rPr>
        <w:t>engancharse</w:t>
      </w:r>
      <w:r>
        <w:rPr>
          <w:b w:val="0"/>
          <w:i w:val="0"/>
        </w:rPr>
        <w:t xml:space="preserve"> a ella: eso es el </w:t>
      </w:r>
      <w:r>
        <w:rPr>
          <w:b w:val="0"/>
          <w:i/>
        </w:rPr>
      </w:r>
      <w:r>
        <w:rPr>
          <w:b/>
          <w:i/>
        </w:rPr>
        <w:t>genlock</w:t>
      </w:r>
      <w:r>
        <w:rPr>
          <w:b w:val="0"/>
          <w:i/>
        </w:rPr>
      </w:r>
      <w:r>
        <w:rPr>
          <w:b w:val="0"/>
          <w:i w:val="0"/>
        </w:rPr>
        <w:t>.</w:t>
      </w:r>
    </w:p>
    <w:p>
      <w:pPr/>
      <w:r>
        <w:rPr>
          <w:b w:val="0"/>
          <w:i w:val="0"/>
        </w:rPr>
      </w:r>
      <w:r>
        <w:rPr>
          <w:b/>
          <w:i w:val="0"/>
        </w:rPr>
        <w:t>Y para lo que no se puede sincronizar están los sincronizadores de cuadro.</w:t>
      </w:r>
      <w:r>
        <w:rPr>
          <w:b w:val="0"/>
          <w:i w:val="0"/>
        </w:rPr>
        <w:t xml:space="preserve"> Una señal que llega de</w:t>
      </w:r>
      <w:r>
        <w:t xml:space="preserve"> </w:t>
      </w:r>
      <w:r>
        <w:rPr>
          <w:b w:val="0"/>
          <w:i w:val="0"/>
        </w:rPr>
        <w:t xml:space="preserve">fuera —una unidad móvil, un enlace, un colaborador— </w:t>
      </w:r>
      <w:r>
        <w:rPr>
          <w:b/>
          <w:i w:val="0"/>
        </w:rPr>
        <w:t>no está en fase con la casa</w:t>
      </w:r>
      <w:r>
        <w:rPr>
          <w:b w:val="0"/>
          <w:i w:val="0"/>
        </w:rPr>
        <w:t>, y hay que</w:t>
      </w:r>
      <w:r>
        <w:t xml:space="preserve"> </w:t>
      </w:r>
      <w:r>
        <w:rPr>
          <w:b w:val="0"/>
          <w:i w:val="0"/>
        </w:rPr>
        <w:t>retenerla en memoria y volver a leerla en el momento correcto. El manual de los ATEM describe que en</w:t>
      </w:r>
      <w:r>
        <w:t xml:space="preserve"> </w:t>
      </w:r>
      <w:r>
        <w:rPr>
          <w:b w:val="0"/>
          <w:i w:val="0"/>
        </w:rPr>
        <w:t>sus mezcladores eso va integrado en cada entrada:</w:t>
      </w:r>
    </w:p>
    <w:p>
      <w:pPr>
        <w:pStyle w:val="Citadelanorma"/>
      </w:pPr>
      <w:r>
        <w:rPr>
          <w:b w:val="0"/>
          <w:i w:val="0"/>
        </w:rPr>
        <w:t>Cada entrada del dispositivo cuenta con un resincronizador que previene posibles saltos en la señal</w:t>
      </w:r>
      <w:r>
        <w:t xml:space="preserve"> </w:t>
      </w:r>
      <w:r>
        <w:rPr>
          <w:b w:val="0"/>
          <w:i w:val="0"/>
        </w:rPr>
        <w:t>emitida. Si el mezclador detecta una fuente que no está sincronizada, activará esta función</w:t>
      </w:r>
      <w:r>
        <w:t xml:space="preserve"> </w:t>
      </w:r>
      <w:r>
        <w:rPr>
          <w:b w:val="0"/>
          <w:i w:val="0"/>
        </w:rPr>
        <w:t>automáticamente para garantizar…</w:t>
      </w:r>
    </w:p>
    <w:p>
      <w:pPr/>
      <w:r>
        <w:rPr>
          <w:b w:val="0"/>
          <w:i w:val="0"/>
        </w:rPr>
      </w:r>
      <w:r>
        <w:rPr>
          <w:b/>
          <w:i w:val="0"/>
        </w:rPr>
        <w:t>El precio del sincronizador es el retardo</w:t>
      </w:r>
      <w:r>
        <w:rPr>
          <w:b w:val="0"/>
          <w:i w:val="0"/>
        </w:rPr>
        <w:t>: la señal sale uno o varios cuadros después de entrar.</w:t>
      </w:r>
      <w:r>
        <w:t xml:space="preserve"> </w:t>
      </w:r>
      <w:r>
        <w:rPr>
          <w:b w:val="0"/>
          <w:i w:val="0"/>
        </w:rPr>
        <w:t xml:space="preserve">Y de ahí el segundo problema del epígrafe, </w:t>
      </w:r>
      <w:r>
        <w:rPr>
          <w:b/>
          <w:i w:val="0"/>
        </w:rPr>
        <w:t>el retardo diferencial</w:t>
      </w:r>
      <w:r>
        <w:rPr>
          <w:b w:val="0"/>
          <w:i w:val="0"/>
        </w:rPr>
        <w:t>: si una fuente pasa por un</w:t>
      </w:r>
      <w:r>
        <w:t xml:space="preserve"> </w:t>
      </w:r>
      <w:r>
        <w:rPr>
          <w:b w:val="0"/>
          <w:i w:val="0"/>
        </w:rPr>
        <w:t xml:space="preserve">sincronizador y otra no, las dos llegan desfasadas, y con ellas el sonido. </w:t>
      </w:r>
      <w:r>
        <w:rPr>
          <w:b/>
          <w:i w:val="0"/>
        </w:rPr>
        <w:t>Por eso las fuentes del</w:t>
      </w:r>
      <w:r>
        <w:t xml:space="preserve"> </w:t>
      </w:r>
      <w:r>
        <w:rPr>
          <w:b/>
          <w:i w:val="0"/>
        </w:rPr>
        <w:t>mezclador llevan un parámetro de retardo entre sus atributos</w:t>
      </w:r>
      <w:r>
        <w:rPr>
          <w:b w:val="0"/>
          <w:i w:val="0"/>
        </w:rPr>
        <w:t>, según el epígrafe 3: para igualar por</w:t>
      </w:r>
      <w:r>
        <w:t xml:space="preserve"> </w:t>
      </w:r>
      <w:r>
        <w:rPr>
          <w:b w:val="0"/>
          <w:i w:val="0"/>
        </w:rPr>
        <w:t>arriba lo que el camino ha desigualado.</w:t>
      </w:r>
    </w:p>
    <w:p>
      <w:pPr>
        <w:pStyle w:val="Separador"/>
        <w:pBdr>
          <w:bottom w:val="single" w:sz="4" w:color="BBBBBB"/>
        </w:pBdr>
      </w:pPr>
    </w:p>
    <w:p>
      <w:pPr>
        <w:pStyle w:val="Heading2"/>
      </w:pPr>
      <w:r>
        <w:rPr>
          <w:b w:val="0"/>
          <w:i w:val="0"/>
        </w:rPr>
        <w:t>10.17 El mezclador mandando sobre otros equipos: la GPI</w:t>
      </w:r>
    </w:p>
    <w:p>
      <w:pPr/>
      <w:r>
        <w:rPr>
          <w:b w:val="0"/>
          <w:i w:val="0"/>
        </w:rPr>
      </w:r>
      <w:r>
        <w:rPr>
          <w:b/>
          <w:i w:val="0"/>
        </w:rPr>
        <w:t>Un control de realización no es sólo el mezclador: es el mezclador dando órdenes a los demás</w:t>
      </w:r>
      <w:r>
        <w:t xml:space="preserve"> </w:t>
      </w:r>
      <w:r>
        <w:rPr>
          <w:b/>
          <w:i w:val="0"/>
        </w:rPr>
        <w:t>equipos.</w:t>
      </w:r>
      <w:r>
        <w:rPr>
          <w:b w:val="0"/>
          <w:i w:val="0"/>
        </w:rPr>
        <w:t xml:space="preserve"> Y la manera más antigua y más fiable de dar esas órdenes es un contacto eléctrico.</w:t>
      </w:r>
    </w:p>
    <w:p>
      <w:pPr/>
      <w:r>
        <w:rPr>
          <w:b w:val="0"/>
          <w:i w:val="0"/>
        </w:rPr>
      </w:r>
      <w:r>
        <w:rPr>
          <w:b/>
          <w:i w:val="0"/>
        </w:rPr>
        <w:t>La GPI —interfaz de propósito general— es una entrada o salida de contacto seco que dispara una</w:t>
      </w:r>
      <w:r>
        <w:t xml:space="preserve"> </w:t>
      </w:r>
      <w:r>
        <w:rPr>
          <w:b/>
          <w:i w:val="0"/>
        </w:rPr>
        <w:t>acción.</w:t>
      </w:r>
      <w:r>
        <w:rPr>
          <w:b w:val="0"/>
          <w:i w:val="0"/>
        </w:rPr>
        <w:t xml:space="preserve"> No lleva datos: </w:t>
      </w:r>
      <w:r>
        <w:rPr>
          <w:b/>
          <w:i w:val="0"/>
        </w:rPr>
        <w:t>lleva un pulso</w:t>
      </w:r>
      <w:r>
        <w:rPr>
          <w:b w:val="0"/>
          <w:i w:val="0"/>
        </w:rPr>
        <w:t>. Un botón del mezclador cierra el contacto y, al otro</w:t>
      </w:r>
      <w:r>
        <w:t xml:space="preserve"> </w:t>
      </w:r>
      <w:r>
        <w:rPr>
          <w:b w:val="0"/>
          <w:i w:val="0"/>
        </w:rPr>
        <w:t>lado, un equipo hace lo que tiene programado: arrancar, parar, pasar de página, saltar a la</w:t>
      </w:r>
      <w:r>
        <w:t xml:space="preserve"> </w:t>
      </w:r>
      <w:r>
        <w:rPr>
          <w:b w:val="0"/>
          <w:i w:val="0"/>
        </w:rPr>
        <w:t>siguiente cámara.</w:t>
      </w:r>
    </w:p>
    <w:p>
      <w:pPr/>
      <w:r>
        <w:rPr>
          <w:b w:val="0"/>
          <w:i w:val="0"/>
        </w:rPr>
      </w:r>
      <w:r>
        <w:rPr>
          <w:b/>
          <w:i w:val="0"/>
        </w:rPr>
        <w:t>Para controlar un sistema EVS desde un mezclador de vídeo durante una producción en directo se</w:t>
      </w:r>
      <w:r>
        <w:t xml:space="preserve"> </w:t>
      </w:r>
      <w:r>
        <w:rPr>
          <w:b/>
          <w:i w:val="0"/>
        </w:rPr>
        <w:t>necesita una GPI.</w:t>
      </w:r>
      <w:r>
        <w:rPr>
          <w:b w:val="0"/>
          <w:i w:val="0"/>
        </w:rPr>
        <w:t xml:space="preserve"> Ésa es la respuesta oficial a la pregunta 74 del segundo cuadernillo. </w:t>
      </w:r>
      <w:r>
        <w:rPr>
          <w:b/>
          <w:i w:val="0"/>
        </w:rPr>
        <w:t>El EVS es</w:t>
      </w:r>
      <w:r>
        <w:t xml:space="preserve"> </w:t>
      </w:r>
      <w:r>
        <w:rPr>
          <w:b/>
          <w:i w:val="0"/>
        </w:rPr>
        <w:t>el servidor de repeticiones</w:t>
      </w:r>
      <w:r>
        <w:rPr>
          <w:b w:val="0"/>
          <w:i w:val="0"/>
        </w:rPr>
        <w:t xml:space="preserve">, y lo que se quiere es que </w:t>
      </w:r>
      <w:r>
        <w:rPr>
          <w:b/>
          <w:i w:val="0"/>
        </w:rPr>
        <w:t>la repetición arranque en el mismo</w:t>
      </w:r>
      <w:r>
        <w:t xml:space="preserve"> </w:t>
      </w:r>
      <w:r>
        <w:rPr>
          <w:b/>
          <w:i w:val="0"/>
        </w:rPr>
        <w:t>fotograma en que el mezclador la pone al aire</w:t>
      </w:r>
      <w:r>
        <w:rPr>
          <w:b w:val="0"/>
          <w:i w:val="0"/>
        </w:rPr>
        <w:t>: un pulso lo consigue con exactitud de cuadro.</w:t>
      </w:r>
    </w:p>
    <w:p>
      <w:pPr/>
      <w:r>
        <w:rPr>
          <w:b w:val="0"/>
          <w:i w:val="0"/>
        </w:rPr>
        <w:t xml:space="preserve">Las tres opciones falsas son cosas reales del entorno que no hacen eso: el </w:t>
      </w:r>
      <w:r>
        <w:rPr>
          <w:b/>
          <w:i w:val="0"/>
        </w:rPr>
        <w:t>IPDirector</w:t>
      </w:r>
      <w:r>
        <w:rPr>
          <w:b w:val="0"/>
          <w:i w:val="0"/>
        </w:rPr>
        <w:t xml:space="preserve"> es el</w:t>
      </w:r>
      <w:r>
        <w:t xml:space="preserve"> </w:t>
      </w:r>
      <w:r>
        <w:rPr>
          <w:b w:val="0"/>
          <w:i w:val="0"/>
        </w:rPr>
        <w:t>programa de gestión de contenidos del propio EVS —organiza el material, no dispara desde el</w:t>
      </w:r>
      <w:r>
        <w:t xml:space="preserve"> </w:t>
      </w:r>
      <w:r>
        <w:rPr>
          <w:b w:val="0"/>
          <w:i w:val="0"/>
        </w:rPr>
        <w:t xml:space="preserve">mezclador—; el </w:t>
      </w:r>
      <w:r>
        <w:rPr>
          <w:b/>
          <w:i w:val="0"/>
        </w:rPr>
        <w:t>DSK</w:t>
      </w:r>
      <w:r>
        <w:rPr>
          <w:b w:val="0"/>
          <w:i w:val="0"/>
        </w:rPr>
        <w:t xml:space="preserve"> es la llave posterior; y el </w:t>
      </w:r>
      <w:r>
        <w:rPr>
          <w:b/>
          <w:i w:val="0"/>
        </w:rPr>
        <w:t>MOTU M4</w:t>
      </w:r>
      <w:r>
        <w:rPr>
          <w:b w:val="0"/>
          <w:i w:val="0"/>
        </w:rPr>
        <w:t xml:space="preserve"> es una interfaz de audio.</w:t>
      </w:r>
    </w:p>
    <w:p>
      <w:pPr/>
      <w:r>
        <w:rPr>
          <w:b w:val="0"/>
          <w:i w:val="0"/>
        </w:rPr>
      </w:r>
      <w:r>
        <w:rPr>
          <w:b/>
          <w:i w:val="0"/>
        </w:rPr>
        <w:t xml:space="preserve">Y el pariente de la GPI que conviene nombrar: el piloto o </w:t>
      </w:r>
      <w:r>
        <w:rPr>
          <w:b/>
          <w:i/>
        </w:rPr>
        <w:t>tally</w:t>
      </w:r>
      <w:r>
        <w:rPr>
          <w:b/>
          <w:i w:val="0"/>
        </w:rPr>
        <w:t>.</w:t>
      </w:r>
      <w:r>
        <w:rPr>
          <w:b w:val="0"/>
          <w:i w:val="0"/>
        </w:rPr>
        <w:t xml:space="preserve"> Es el mismo principio en</w:t>
      </w:r>
      <w:r>
        <w:t xml:space="preserve"> </w:t>
      </w:r>
      <w:r>
        <w:rPr>
          <w:b w:val="0"/>
          <w:i w:val="0"/>
        </w:rPr>
        <w:t>sentido contrario: el mezclador cierra un contacto para que se encienda la luz roja de la cámara que</w:t>
      </w:r>
      <w:r>
        <w:t xml:space="preserve"> </w:t>
      </w:r>
      <w:r>
        <w:rPr>
          <w:b w:val="0"/>
          <w:i w:val="0"/>
        </w:rPr>
        <w:t>está al aire.</w:t>
      </w:r>
    </w:p>
    <w:p>
      <w:pPr>
        <w:pStyle w:val="Separador"/>
        <w:pBdr>
          <w:bottom w:val="single" w:sz="4" w:color="BBBBBB"/>
        </w:pBdr>
      </w:pPr>
    </w:p>
    <w:p>
      <w:pPr>
        <w:pStyle w:val="Heading2"/>
      </w:pPr>
      <w:r>
        <w:rPr>
          <w:b w:val="0"/>
          <w:i w:val="0"/>
        </w:rPr>
        <w:t>10.18 Las preguntas que dependen de una imagen</w:t>
      </w:r>
    </w:p>
    <w:p>
      <w:pPr/>
      <w:r>
        <w:rPr>
          <w:b w:val="0"/>
          <w:i w:val="0"/>
        </w:rPr>
      </w:r>
      <w:r>
        <w:rPr>
          <w:b/>
          <w:i w:val="0"/>
        </w:rPr>
        <w:t>Seis preguntas de este bloque enseñan una figura en el cuadernillo y piden leerla</w:t>
      </w:r>
      <w:r>
        <w:rPr>
          <w:b w:val="0"/>
          <w:i w:val="0"/>
        </w:rPr>
        <w:t>, y el texto</w:t>
      </w:r>
      <w:r>
        <w:t xml:space="preserve"> </w:t>
      </w:r>
      <w:r>
        <w:rPr>
          <w:b w:val="0"/>
          <w:i w:val="0"/>
        </w:rPr>
        <w:t xml:space="preserve">extraído del PDF </w:t>
      </w:r>
      <w:r>
        <w:rPr>
          <w:b/>
          <w:i w:val="0"/>
        </w:rPr>
        <w:t>no conserva las figuras</w:t>
      </w:r>
      <w:r>
        <w:rPr>
          <w:b w:val="0"/>
          <w:i w:val="0"/>
        </w:rPr>
        <w:t>. Son éstas: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enseña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116</w:t>
            </w:r>
          </w:p>
        </w:tc>
        <w:tc>
          <w:tcPr>
            <w:tcW w:type="dxa" w:w="2353"/>
          </w:tcPr>
          <w:p>
            <w:pPr>
              <w:pStyle w:val="Tabla"/>
            </w:pPr>
            <w:r/>
            <w:r>
              <w:rPr>
                <w:b w:val="0"/>
                <w:i w:val="0"/>
              </w:rPr>
              <w:t>primero</w:t>
            </w:r>
          </w:p>
        </w:tc>
        <w:tc>
          <w:tcPr>
            <w:tcW w:type="dxa" w:w="2353"/>
          </w:tcPr>
          <w:p>
            <w:pPr>
              <w:pStyle w:val="Tabla"/>
            </w:pPr>
            <w:r/>
            <w:r>
              <w:rPr>
                <w:b w:val="0"/>
                <w:i w:val="0"/>
              </w:rPr>
              <w:t>Una posición de DVE, y pide qué parámetros le corresponden</w:t>
            </w:r>
          </w:p>
        </w:tc>
        <w:tc>
          <w:tcPr>
            <w:tcW w:type="dxa" w:w="2353"/>
          </w:tcPr>
          <w:p>
            <w:pPr>
              <w:pStyle w:val="Tabla"/>
            </w:pPr>
            <w:r/>
            <w:r>
              <w:rPr>
                <w:b w:val="0"/>
                <w:i w:val="0"/>
              </w:rPr>
              <w:t>c) 3</w:t>
            </w:r>
          </w:p>
        </w:tc>
      </w:tr>
      <w:tr>
        <w:tc>
          <w:tcPr>
            <w:tcW w:type="dxa" w:w="2353"/>
          </w:tcPr>
          <w:p>
            <w:pPr>
              <w:pStyle w:val="Tabla"/>
            </w:pPr>
            <w:r/>
            <w:r>
              <w:rPr>
                <w:b w:val="0"/>
                <w:i w:val="0"/>
              </w:rPr>
              <w:t>117</w:t>
            </w:r>
          </w:p>
        </w:tc>
        <w:tc>
          <w:tcPr>
            <w:tcW w:type="dxa" w:w="2353"/>
          </w:tcPr>
          <w:p>
            <w:pPr>
              <w:pStyle w:val="Tabla"/>
            </w:pPr>
            <w:r/>
            <w:r>
              <w:rPr>
                <w:b w:val="0"/>
                <w:i w:val="0"/>
              </w:rPr>
              <w:t>primero</w:t>
            </w:r>
          </w:p>
        </w:tc>
        <w:tc>
          <w:tcPr>
            <w:tcW w:type="dxa" w:w="2353"/>
          </w:tcPr>
          <w:p>
            <w:pPr>
              <w:pStyle w:val="Tabla"/>
            </w:pPr>
            <w:r/>
            <w:r>
              <w:rPr>
                <w:b w:val="0"/>
                <w:i w:val="0"/>
              </w:rPr>
              <w:t>Cuatro transiciones entre A y B numeradas de 1 a 4</w:t>
            </w:r>
          </w:p>
        </w:tc>
        <w:tc>
          <w:tcPr>
            <w:tcW w:type="dxa" w:w="2353"/>
          </w:tcPr>
          <w:p>
            <w:pPr>
              <w:pStyle w:val="Tabla"/>
            </w:pPr>
            <w:r/>
            <w:r>
              <w:rPr>
                <w:b w:val="0"/>
                <w:i w:val="0"/>
              </w:rPr>
              <w:t>a) 1 MIX, 2 SÚPER MIX, 3 NAM, 4 WIPE</w:t>
            </w:r>
          </w:p>
        </w:tc>
      </w:tr>
      <w:tr>
        <w:tc>
          <w:tcPr>
            <w:tcW w:type="dxa" w:w="2353"/>
          </w:tcPr>
          <w:p>
            <w:pPr>
              <w:pStyle w:val="Tabla"/>
            </w:pPr>
            <w:r/>
            <w:r>
              <w:rPr>
                <w:b w:val="0"/>
                <w:i w:val="0"/>
              </w:rPr>
              <w:t>62</w:t>
            </w:r>
          </w:p>
        </w:tc>
        <w:tc>
          <w:tcPr>
            <w:tcW w:type="dxa" w:w="2353"/>
          </w:tcPr>
          <w:p>
            <w:pPr>
              <w:pStyle w:val="Tabla"/>
            </w:pPr>
            <w:r/>
            <w:r>
              <w:rPr>
                <w:b w:val="0"/>
                <w:i w:val="0"/>
              </w:rPr>
              <w:t>segundo</w:t>
            </w:r>
          </w:p>
        </w:tc>
        <w:tc>
          <w:tcPr>
            <w:tcW w:type="dxa" w:w="2353"/>
          </w:tcPr>
          <w:p>
            <w:pPr>
              <w:pStyle w:val="Tabla"/>
            </w:pPr>
            <w:r/>
            <w:r>
              <w:rPr>
                <w:b w:val="0"/>
                <w:i w:val="0"/>
              </w:rPr>
              <w:t>Una configuración de bancos</w:t>
            </w:r>
          </w:p>
        </w:tc>
        <w:tc>
          <w:tcPr>
            <w:tcW w:type="dxa" w:w="2353"/>
          </w:tcPr>
          <w:p>
            <w:pPr>
              <w:pStyle w:val="Tabla"/>
            </w:pPr>
            <w:r/>
            <w:r>
              <w:rPr>
                <w:b w:val="0"/>
                <w:i w:val="0"/>
              </w:rPr>
              <w:t>c) Un banco M/E dividido en dos y programa</w:t>
            </w:r>
          </w:p>
        </w:tc>
      </w:tr>
      <w:tr>
        <w:tc>
          <w:tcPr>
            <w:tcW w:type="dxa" w:w="2353"/>
          </w:tcPr>
          <w:p>
            <w:pPr>
              <w:pStyle w:val="Tabla"/>
            </w:pPr>
            <w:r/>
            <w:r>
              <w:rPr>
                <w:b w:val="0"/>
                <w:i w:val="0"/>
              </w:rPr>
              <w:t>65</w:t>
            </w:r>
          </w:p>
        </w:tc>
        <w:tc>
          <w:tcPr>
            <w:tcW w:type="dxa" w:w="2353"/>
          </w:tcPr>
          <w:p>
            <w:pPr>
              <w:pStyle w:val="Tabla"/>
            </w:pPr>
            <w:r/>
            <w:r>
              <w:rPr>
                <w:b w:val="0"/>
                <w:i w:val="0"/>
              </w:rPr>
              <w:t>segundo</w:t>
            </w:r>
          </w:p>
        </w:tc>
        <w:tc>
          <w:tcPr>
            <w:tcW w:type="dxa" w:w="2353"/>
          </w:tcPr>
          <w:p>
            <w:pPr>
              <w:pStyle w:val="Tabla"/>
            </w:pPr>
            <w:r/>
            <w:r>
              <w:rPr>
                <w:b w:val="0"/>
                <w:i w:val="0"/>
              </w:rPr>
              <w:t>Una pantalla de asignación, y pide dónde se asigna la fuente de una llave</w:t>
            </w:r>
          </w:p>
        </w:tc>
        <w:tc>
          <w:tcPr>
            <w:tcW w:type="dxa" w:w="2353"/>
          </w:tcPr>
          <w:p>
            <w:pPr>
              <w:pStyle w:val="Tabla"/>
            </w:pPr>
            <w:r/>
            <w:r>
              <w:rPr>
                <w:b w:val="0"/>
                <w:i w:val="0"/>
              </w:rPr>
              <w:t>d) 4</w:t>
            </w:r>
          </w:p>
        </w:tc>
      </w:tr>
      <w:tr>
        <w:tc>
          <w:tcPr>
            <w:tcW w:type="dxa" w:w="2353"/>
          </w:tcPr>
          <w:p>
            <w:pPr>
              <w:pStyle w:val="Tabla"/>
            </w:pPr>
            <w:r/>
            <w:r>
              <w:rPr>
                <w:b w:val="0"/>
                <w:i w:val="0"/>
              </w:rPr>
              <w:t>108</w:t>
            </w:r>
          </w:p>
        </w:tc>
        <w:tc>
          <w:tcPr>
            <w:tcW w:type="dxa" w:w="2353"/>
          </w:tcPr>
          <w:p>
            <w:pPr>
              <w:pStyle w:val="Tabla"/>
            </w:pPr>
            <w:r/>
            <w:r>
              <w:rPr>
                <w:b w:val="0"/>
                <w:i w:val="0"/>
              </w:rPr>
              <w:t>segundo</w:t>
            </w:r>
          </w:p>
        </w:tc>
        <w:tc>
          <w:tcPr>
            <w:tcW w:type="dxa" w:w="2353"/>
          </w:tcPr>
          <w:p>
            <w:pPr>
              <w:pStyle w:val="Tabla"/>
            </w:pPr>
            <w:r/>
            <w:r>
              <w:rPr>
                <w:b w:val="0"/>
                <w:i w:val="0"/>
              </w:rPr>
              <w:t xml:space="preserve">Un estado del mezclador, y pide qué pasará al pulsar </w:t>
            </w:r>
            <w:r>
              <w:rPr>
                <w:b/>
                <w:i w:val="0"/>
              </w:rPr>
              <w:t>Auto</w:t>
            </w:r>
            <w:r>
              <w:rPr>
                <w:b w:val="0"/>
                <w:i w:val="0"/>
              </w:rPr>
            </w:r>
          </w:p>
        </w:tc>
        <w:tc>
          <w:tcPr>
            <w:tcW w:type="dxa" w:w="2353"/>
          </w:tcPr>
          <w:p>
            <w:pPr>
              <w:pStyle w:val="Tabla"/>
            </w:pPr>
            <w:r/>
            <w:r>
              <w:rPr>
                <w:b w:val="0"/>
                <w:i w:val="0"/>
              </w:rPr>
              <w:t>c) Una cortinilla que elimina las llaves 2 y 3, manteniendo el fondo</w:t>
            </w:r>
          </w:p>
        </w:tc>
      </w:tr>
      <w:tr>
        <w:tc>
          <w:tcPr>
            <w:tcW w:type="dxa" w:w="2353"/>
          </w:tcPr>
          <w:p>
            <w:pPr>
              <w:pStyle w:val="Tabla"/>
            </w:pPr>
            <w:r/>
            <w:r>
              <w:rPr>
                <w:b w:val="0"/>
                <w:i w:val="0"/>
              </w:rPr>
              <w:t>115</w:t>
            </w:r>
          </w:p>
        </w:tc>
        <w:tc>
          <w:tcPr>
            <w:tcW w:type="dxa" w:w="2353"/>
          </w:tcPr>
          <w:p>
            <w:pPr>
              <w:pStyle w:val="Tabla"/>
            </w:pPr>
            <w:r/>
            <w:r>
              <w:rPr>
                <w:b w:val="0"/>
                <w:i w:val="0"/>
              </w:rPr>
              <w:t>segundo</w:t>
            </w:r>
          </w:p>
        </w:tc>
        <w:tc>
          <w:tcPr>
            <w:tcW w:type="dxa" w:w="2353"/>
          </w:tcPr>
          <w:p>
            <w:pPr>
              <w:pStyle w:val="Tabla"/>
            </w:pPr>
            <w:r/>
            <w:r>
              <w:rPr>
                <w:b w:val="0"/>
                <w:i w:val="0"/>
              </w:rPr>
              <w:t xml:space="preserve">Una secuencia en el </w:t>
            </w:r>
            <w:r>
              <w:rPr>
                <w:b/>
                <w:i w:val="0"/>
              </w:rPr>
              <w:t>Sony XVS 7000</w:t>
            </w:r>
            <w:r>
              <w:rPr>
                <w:b w:val="0"/>
                <w:i w:val="0"/>
              </w:rPr>
            </w:r>
          </w:p>
        </w:tc>
        <w:tc>
          <w:tcPr>
            <w:tcW w:type="dxa" w:w="2353"/>
          </w:tcPr>
          <w:p>
            <w:pPr>
              <w:pStyle w:val="Tabla"/>
            </w:pPr>
            <w:r/>
            <w:r>
              <w:rPr>
                <w:b w:val="0"/>
                <w:i w:val="0"/>
              </w:rPr>
            </w:r>
            <w:r>
              <w:rPr>
                <w:b/>
                <w:i w:val="0"/>
              </w:rPr>
              <w:t>d) No se sabe, los datos son insuficientes</w:t>
            </w:r>
            <w:r>
              <w:rPr>
                <w:b w:val="0"/>
                <w:i w:val="0"/>
              </w:rPr>
            </w:r>
          </w:p>
        </w:tc>
      </w:tr>
    </w:tbl>
    <w:p>
      <w:pPr/>
    </w:p>
    <w:p>
      <w:pPr/>
      <w:r>
        <w:rPr>
          <w:b w:val="0"/>
          <w:i w:val="0"/>
        </w:rPr>
      </w:r>
      <w:r>
        <w:rPr>
          <w:b/>
          <w:i w:val="0"/>
        </w:rPr>
        <w:t>Las seis se recogen con la opción de la plantilla y se declaran sin verificar</w:t>
      </w:r>
      <w:r>
        <w:rPr>
          <w:b w:val="0"/>
          <w:i w:val="0"/>
        </w:rPr>
        <w:t>, porque</w:t>
      </w:r>
      <w:r>
        <w:t xml:space="preserve"> </w:t>
      </w:r>
      <w:r>
        <w:rPr>
          <w:b w:val="0"/>
          <w:i w:val="0"/>
        </w:rPr>
        <w:t xml:space="preserve">comprobarlas exige el original ilustrado. No son erratas: son preguntas que </w:t>
      </w:r>
      <w:r>
        <w:rPr>
          <w:b/>
          <w:i w:val="0"/>
        </w:rPr>
        <w:t>exigen la figura</w:t>
      </w:r>
      <w:r>
        <w:rPr>
          <w:b w:val="0"/>
          <w:i w:val="0"/>
        </w:rPr>
        <w:t>.</w:t>
      </w:r>
    </w:p>
    <w:p>
      <w:pPr/>
      <w:r>
        <w:rPr>
          <w:b w:val="0"/>
          <w:i w:val="0"/>
        </w:rPr>
      </w:r>
      <w:r>
        <w:rPr>
          <w:b/>
          <w:i w:val="0"/>
        </w:rPr>
        <w:t>Y la 115 merece un comentario aparte, porque su respuesta oficial es «no se sabe, los datos son</w:t>
      </w:r>
      <w:r>
        <w:t xml:space="preserve"> </w:t>
      </w:r>
      <w:r>
        <w:rPr>
          <w:b/>
          <w:i w:val="0"/>
        </w:rPr>
        <w:t>insuficientes».</w:t>
      </w:r>
      <w:r>
        <w:rPr>
          <w:b w:val="0"/>
          <w:i w:val="0"/>
        </w:rPr>
        <w:t xml:space="preserve"> Es una opción legítima y poco frecuente: el tribunal admite que </w:t>
      </w:r>
      <w:r>
        <w:rPr>
          <w:b/>
          <w:i w:val="0"/>
        </w:rPr>
        <w:t>la información</w:t>
      </w:r>
      <w:r>
        <w:t xml:space="preserve"> </w:t>
      </w:r>
      <w:r>
        <w:rPr>
          <w:b/>
          <w:i w:val="0"/>
        </w:rPr>
        <w:t>dada no basta para decidir</w:t>
      </w:r>
      <w:r>
        <w:rPr>
          <w:b w:val="0"/>
          <w:i w:val="0"/>
        </w:rPr>
        <w:t xml:space="preserve">, y convierte eso en la respuesta correcta. </w:t>
      </w:r>
      <w:r>
        <w:rPr>
          <w:b/>
          <w:i w:val="0"/>
        </w:rPr>
        <w:t>Para el opositor la lección</w:t>
      </w:r>
      <w:r>
        <w:t xml:space="preserve"> </w:t>
      </w:r>
      <w:r>
        <w:rPr>
          <w:b/>
          <w:i w:val="0"/>
        </w:rPr>
        <w:t>es que «no se puede saber» puede ser la solución</w:t>
      </w:r>
      <w:r>
        <w:rPr>
          <w:b w:val="0"/>
          <w:i w:val="0"/>
        </w:rPr>
        <w:t>, y que descartarla por parecer una salida fácil es</w:t>
      </w:r>
      <w:r>
        <w:t xml:space="preserve"> </w:t>
      </w:r>
      <w:r>
        <w:rPr>
          <w:b w:val="0"/>
          <w:i w:val="0"/>
        </w:rPr>
        <w:t>un error.</w:t>
      </w:r>
    </w:p>
    <w:p>
      <w:pPr/>
      <w:r>
        <w:rPr>
          <w:b w:val="0"/>
          <w:i w:val="0"/>
        </w:rPr>
      </w:r>
      <w:r>
        <w:rPr>
          <w:b/>
          <w:i w:val="0"/>
        </w:rPr>
        <w:t>De las otras cinco, la 117 se puede estudiar aunque no se pueda verificar</w:t>
      </w:r>
      <w:r>
        <w:rPr>
          <w:b w:val="0"/>
          <w:i w:val="0"/>
        </w:rPr>
        <w:t>, porque lo que pide es</w:t>
      </w:r>
      <w:r>
        <w:t xml:space="preserve"> </w:t>
      </w:r>
      <w:r>
        <w:rPr>
          <w:b w:val="0"/>
          <w:i w:val="0"/>
        </w:rPr>
        <w:t xml:space="preserve">reconocer cuatro transiciones por su aspecto, y el epígrafe 7 las describe: la </w:t>
      </w:r>
      <w:r>
        <w:rPr>
          <w:b/>
          <w:i w:val="0"/>
        </w:rPr>
        <w:t>MIX</w:t>
      </w:r>
      <w:r>
        <w:rPr>
          <w:b w:val="0"/>
          <w:i w:val="0"/>
        </w:rPr>
        <w:t xml:space="preserve"> superpone</w:t>
      </w:r>
      <w:r>
        <w:t xml:space="preserve"> </w:t>
      </w:r>
      <w:r>
        <w:rPr>
          <w:b w:val="0"/>
          <w:i w:val="0"/>
        </w:rPr>
        <w:t xml:space="preserve">uniformemente, la </w:t>
      </w:r>
      <w:r>
        <w:rPr>
          <w:b/>
          <w:i w:val="0"/>
        </w:rPr>
        <w:t>SÚPER MIX</w:t>
      </w:r>
      <w:r>
        <w:rPr>
          <w:b w:val="0"/>
          <w:i w:val="0"/>
        </w:rPr>
        <w:t xml:space="preserve"> pasa por un color intermedio, la </w:t>
      </w:r>
      <w:r>
        <w:rPr>
          <w:b/>
          <w:i w:val="0"/>
        </w:rPr>
        <w:t>NAM</w:t>
      </w:r>
      <w:r>
        <w:rPr>
          <w:b w:val="0"/>
          <w:i w:val="0"/>
        </w:rPr>
        <w:t xml:space="preserve"> deja ver la más brillante de</w:t>
      </w:r>
      <w:r>
        <w:t xml:space="preserve"> </w:t>
      </w:r>
      <w:r>
        <w:rPr>
          <w:b w:val="0"/>
          <w:i w:val="0"/>
        </w:rPr>
        <w:t xml:space="preserve">las dos y la </w:t>
      </w:r>
      <w:r>
        <w:rPr>
          <w:b/>
          <w:i w:val="0"/>
        </w:rPr>
        <w:t>WIPE</w:t>
      </w:r>
      <w:r>
        <w:rPr>
          <w:b w:val="0"/>
          <w:i w:val="0"/>
        </w:rPr>
        <w:t xml:space="preserve"> avanza con un borde. Quien sepa distinguirlas de vista responde la pregunta con</w:t>
      </w:r>
      <w:r>
        <w:t xml:space="preserve"> </w:t>
      </w:r>
      <w:r>
        <w:rPr>
          <w:b w:val="0"/>
          <w:i w:val="0"/>
        </w:rPr>
        <w:t>la figura delante.</w:t>
      </w:r>
    </w:p>
    <w:p>
      <w:pPr>
        <w:pStyle w:val="Separador"/>
        <w:pBdr>
          <w:bottom w:val="single" w:sz="4" w:color="BBBBBB"/>
        </w:pBdr>
      </w:pPr>
    </w:p>
    <w:p>
      <w:pPr>
        <w:pStyle w:val="Heading2"/>
      </w:pPr>
      <w:r>
        <w:rPr>
          <w:b w:val="0"/>
          <w:i w:val="0"/>
        </w:rPr>
        <w:t>10.19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14</w:t>
            </w:r>
          </w:p>
        </w:tc>
        <w:tc>
          <w:tcPr>
            <w:tcW w:type="dxa" w:w="2353"/>
          </w:tcPr>
          <w:p>
            <w:pPr>
              <w:pStyle w:val="Tabla"/>
            </w:pPr>
            <w:r/>
            <w:r>
              <w:rPr>
                <w:b w:val="0"/>
                <w:i w:val="0"/>
              </w:rPr>
              <w:t>primero</w:t>
            </w:r>
          </w:p>
        </w:tc>
        <w:tc>
          <w:tcPr>
            <w:tcW w:type="dxa" w:w="2353"/>
          </w:tcPr>
          <w:p>
            <w:pPr>
              <w:pStyle w:val="Tabla"/>
            </w:pPr>
            <w:r/>
            <w:r>
              <w:rPr>
                <w:b w:val="0"/>
                <w:i w:val="0"/>
              </w:rPr>
              <w:t>A qué dispositivo se asocia el Ultimatte</w:t>
            </w:r>
          </w:p>
        </w:tc>
        <w:tc>
          <w:tcPr>
            <w:tcW w:type="dxa" w:w="2353"/>
          </w:tcPr>
          <w:p>
            <w:pPr>
              <w:pStyle w:val="Tabla"/>
            </w:pPr>
            <w:r/>
            <w:r>
              <w:rPr>
                <w:b w:val="0"/>
                <w:i w:val="0"/>
              </w:rPr>
              <w:t>b) Al mezclador de vídeo ✔</w:t>
            </w:r>
          </w:p>
        </w:tc>
      </w:tr>
      <w:tr>
        <w:tc>
          <w:tcPr>
            <w:tcW w:type="dxa" w:w="2353"/>
          </w:tcPr>
          <w:p>
            <w:pPr>
              <w:pStyle w:val="Tabla"/>
            </w:pPr>
            <w:r/>
            <w:r>
              <w:rPr>
                <w:b w:val="0"/>
                <w:i w:val="0"/>
              </w:rPr>
              <w:t>32</w:t>
            </w:r>
          </w:p>
        </w:tc>
        <w:tc>
          <w:tcPr>
            <w:tcW w:type="dxa" w:w="2353"/>
          </w:tcPr>
          <w:p>
            <w:pPr>
              <w:pStyle w:val="Tabla"/>
            </w:pPr>
            <w:r/>
            <w:r>
              <w:rPr>
                <w:b w:val="0"/>
                <w:i w:val="0"/>
              </w:rPr>
              <w:t>primero</w:t>
            </w:r>
          </w:p>
        </w:tc>
        <w:tc>
          <w:tcPr>
            <w:tcW w:type="dxa" w:w="2353"/>
          </w:tcPr>
          <w:p>
            <w:pPr>
              <w:pStyle w:val="Tabla"/>
            </w:pPr>
            <w:r/>
            <w:r>
              <w:rPr>
                <w:b w:val="0"/>
                <w:i w:val="0"/>
              </w:rPr>
              <w:t>Efecto de levantar los negros del relleno al 7 %</w:t>
            </w:r>
          </w:p>
        </w:tc>
        <w:tc>
          <w:tcPr>
            <w:tcW w:type="dxa" w:w="2353"/>
          </w:tcPr>
          <w:p>
            <w:pPr>
              <w:pStyle w:val="Tabla"/>
            </w:pPr>
            <w:r/>
            <w:r>
              <w:rPr>
                <w:b w:val="0"/>
                <w:i w:val="0"/>
              </w:rPr>
              <w:t>d) Sólo con llave de luminancia aditiva ✔</w:t>
            </w:r>
          </w:p>
        </w:tc>
      </w:tr>
      <w:tr>
        <w:tc>
          <w:tcPr>
            <w:tcW w:type="dxa" w:w="2353"/>
          </w:tcPr>
          <w:p>
            <w:pPr>
              <w:pStyle w:val="Tabla"/>
            </w:pPr>
            <w:r/>
            <w:r>
              <w:rPr>
                <w:b w:val="0"/>
                <w:i w:val="0"/>
              </w:rPr>
              <w:t>36</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corner pinning</w:t>
            </w:r>
          </w:p>
        </w:tc>
        <w:tc>
          <w:tcPr>
            <w:tcW w:type="dxa" w:w="2353"/>
          </w:tcPr>
          <w:p>
            <w:pPr>
              <w:pStyle w:val="Tabla"/>
            </w:pPr>
            <w:r/>
            <w:r>
              <w:rPr>
                <w:b w:val="0"/>
                <w:i w:val="0"/>
              </w:rPr>
              <w:t>a) Cambiar la perspectiva moviendo las esquinas ✔</w:t>
            </w:r>
          </w:p>
        </w:tc>
      </w:tr>
      <w:tr>
        <w:tc>
          <w:tcPr>
            <w:tcW w:type="dxa" w:w="2353"/>
          </w:tcPr>
          <w:p>
            <w:pPr>
              <w:pStyle w:val="Tabla"/>
            </w:pPr>
            <w:r/>
            <w:r>
              <w:rPr>
                <w:b w:val="0"/>
                <w:i w:val="0"/>
              </w:rPr>
              <w:t>45</w:t>
            </w:r>
          </w:p>
        </w:tc>
        <w:tc>
          <w:tcPr>
            <w:tcW w:type="dxa" w:w="2353"/>
          </w:tcPr>
          <w:p>
            <w:pPr>
              <w:pStyle w:val="Tabla"/>
            </w:pPr>
            <w:r/>
            <w:r>
              <w:rPr>
                <w:b w:val="0"/>
                <w:i w:val="0"/>
              </w:rPr>
              <w:t>primero</w:t>
            </w:r>
          </w:p>
        </w:tc>
        <w:tc>
          <w:tcPr>
            <w:tcW w:type="dxa" w:w="2353"/>
          </w:tcPr>
          <w:p>
            <w:pPr>
              <w:pStyle w:val="Tabla"/>
            </w:pPr>
            <w:r/>
            <w:r>
              <w:rPr>
                <w:b w:val="0"/>
                <w:i w:val="0"/>
              </w:rPr>
              <w:t>Qué es la salida CLEAN</w:t>
            </w:r>
          </w:p>
        </w:tc>
        <w:tc>
          <w:tcPr>
            <w:tcW w:type="dxa" w:w="2353"/>
          </w:tcPr>
          <w:p>
            <w:pPr>
              <w:pStyle w:val="Tabla"/>
            </w:pPr>
            <w:r/>
            <w:r>
              <w:rPr>
                <w:b w:val="0"/>
                <w:i w:val="0"/>
              </w:rPr>
              <w:t xml:space="preserve">b) Salida «limpia», sin rótulos ni mosca ✔ </w:t>
            </w:r>
            <w:r>
              <w:rPr>
                <w:b/>
                <w:i w:val="0"/>
              </w:rPr>
              <w:t>·</w:t>
            </w:r>
            <w:r>
              <w:rPr>
                <w:b w:val="0"/>
                <w:i w:val="0"/>
              </w:rPr>
              <w:t xml:space="preserve"> la llama «de previo»</w:t>
            </w:r>
          </w:p>
        </w:tc>
      </w:tr>
      <w:tr>
        <w:tc>
          <w:tcPr>
            <w:tcW w:type="dxa" w:w="2353"/>
          </w:tcPr>
          <w:p>
            <w:pPr>
              <w:pStyle w:val="Tabla"/>
            </w:pPr>
            <w:r/>
            <w:r>
              <w:rPr>
                <w:b w:val="0"/>
                <w:i w:val="0"/>
              </w:rPr>
              <w:t>50</w:t>
            </w:r>
          </w:p>
        </w:tc>
        <w:tc>
          <w:tcPr>
            <w:tcW w:type="dxa" w:w="2353"/>
          </w:tcPr>
          <w:p>
            <w:pPr>
              <w:pStyle w:val="Tabla"/>
            </w:pPr>
            <w:r/>
            <w:r>
              <w:rPr>
                <w:b w:val="0"/>
                <w:i w:val="0"/>
              </w:rPr>
              <w:t>primero</w:t>
            </w:r>
          </w:p>
        </w:tc>
        <w:tc>
          <w:tcPr>
            <w:tcW w:type="dxa" w:w="2353"/>
          </w:tcPr>
          <w:p>
            <w:pPr>
              <w:pStyle w:val="Tabla"/>
            </w:pPr>
            <w:r/>
            <w:r>
              <w:rPr>
                <w:b w:val="0"/>
                <w:i w:val="0"/>
              </w:rPr>
              <w:t>Efecto para superponer ventanas</w:t>
            </w:r>
          </w:p>
        </w:tc>
        <w:tc>
          <w:tcPr>
            <w:tcW w:type="dxa" w:w="2353"/>
          </w:tcPr>
          <w:p>
            <w:pPr>
              <w:pStyle w:val="Tabla"/>
            </w:pPr>
            <w:r/>
            <w:r>
              <w:rPr>
                <w:b w:val="0"/>
                <w:i w:val="0"/>
              </w:rPr>
              <w:t>b) PinP ✔</w:t>
            </w:r>
          </w:p>
        </w:tc>
      </w:tr>
      <w:tr>
        <w:tc>
          <w:tcPr>
            <w:tcW w:type="dxa" w:w="2353"/>
          </w:tcPr>
          <w:p>
            <w:pPr>
              <w:pStyle w:val="Tabla"/>
            </w:pPr>
            <w:r/>
            <w:r>
              <w:rPr>
                <w:b w:val="0"/>
                <w:i w:val="0"/>
              </w:rPr>
              <w:t>57</w:t>
            </w:r>
          </w:p>
        </w:tc>
        <w:tc>
          <w:tcPr>
            <w:tcW w:type="dxa" w:w="2353"/>
          </w:tcPr>
          <w:p>
            <w:pPr>
              <w:pStyle w:val="Tabla"/>
            </w:pPr>
            <w:r/>
            <w:r>
              <w:rPr>
                <w:b w:val="0"/>
                <w:i w:val="0"/>
              </w:rPr>
              <w:t>primero</w:t>
            </w:r>
          </w:p>
        </w:tc>
        <w:tc>
          <w:tcPr>
            <w:tcW w:type="dxa" w:w="2353"/>
          </w:tcPr>
          <w:p>
            <w:pPr>
              <w:pStyle w:val="Tabla"/>
            </w:pPr>
            <w:r/>
            <w:r>
              <w:rPr>
                <w:b w:val="0"/>
                <w:i w:val="0"/>
              </w:rPr>
              <w:t xml:space="preserve">Qué es </w:t>
            </w:r>
            <w:r>
              <w:rPr>
                <w:b w:val="0"/>
                <w:i/>
              </w:rPr>
              <w:t>source</w:t>
            </w:r>
            <w:r>
              <w:rPr>
                <w:b w:val="0"/>
                <w:i w:val="0"/>
              </w:rPr>
              <w:t xml:space="preserve"> en un mezclador</w:t>
            </w:r>
          </w:p>
        </w:tc>
        <w:tc>
          <w:tcPr>
            <w:tcW w:type="dxa" w:w="2353"/>
          </w:tcPr>
          <w:p>
            <w:pPr>
              <w:pStyle w:val="Tabla"/>
            </w:pPr>
            <w:r/>
            <w:r>
              <w:rPr>
                <w:b w:val="0"/>
                <w:i w:val="0"/>
              </w:rPr>
              <w:t>a) Fuentes de vídeo con sus atributos asociados ✔</w:t>
            </w:r>
          </w:p>
        </w:tc>
      </w:tr>
      <w:tr>
        <w:tc>
          <w:tcPr>
            <w:tcW w:type="dxa" w:w="2353"/>
          </w:tcPr>
          <w:p>
            <w:pPr>
              <w:pStyle w:val="Tabla"/>
            </w:pPr>
            <w:r/>
            <w:r>
              <w:rPr>
                <w:b w:val="0"/>
                <w:i w:val="0"/>
              </w:rPr>
              <w:t>59</w:t>
            </w:r>
          </w:p>
        </w:tc>
        <w:tc>
          <w:tcPr>
            <w:tcW w:type="dxa" w:w="2353"/>
          </w:tcPr>
          <w:p>
            <w:pPr>
              <w:pStyle w:val="Tabla"/>
            </w:pPr>
            <w:r/>
            <w:r>
              <w:rPr>
                <w:b w:val="0"/>
                <w:i w:val="0"/>
              </w:rPr>
              <w:t>primero</w:t>
            </w:r>
          </w:p>
        </w:tc>
        <w:tc>
          <w:tcPr>
            <w:tcW w:type="dxa" w:w="2353"/>
          </w:tcPr>
          <w:p>
            <w:pPr>
              <w:pStyle w:val="Tabla"/>
            </w:pPr>
            <w:r/>
            <w:r>
              <w:rPr>
                <w:b w:val="0"/>
                <w:i w:val="0"/>
              </w:rPr>
              <w:t>Con qué enviar una corrección de color a las pantallas</w:t>
            </w:r>
          </w:p>
        </w:tc>
        <w:tc>
          <w:tcPr>
            <w:tcW w:type="dxa" w:w="2353"/>
          </w:tcPr>
          <w:p>
            <w:pPr>
              <w:pStyle w:val="Tabla"/>
            </w:pPr>
            <w:r/>
            <w:r>
              <w:rPr>
                <w:b w:val="0"/>
                <w:i w:val="0"/>
              </w:rPr>
              <w:t>a) Un bus auxiliar ✔</w:t>
            </w:r>
          </w:p>
        </w:tc>
      </w:tr>
      <w:tr>
        <w:tc>
          <w:tcPr>
            <w:tcW w:type="dxa" w:w="2353"/>
          </w:tcPr>
          <w:p>
            <w:pPr>
              <w:pStyle w:val="Tabla"/>
            </w:pPr>
            <w:r/>
            <w:r>
              <w:rPr>
                <w:b w:val="0"/>
                <w:i w:val="0"/>
              </w:rPr>
              <w:t>60</w:t>
            </w:r>
          </w:p>
        </w:tc>
        <w:tc>
          <w:tcPr>
            <w:tcW w:type="dxa" w:w="2353"/>
          </w:tcPr>
          <w:p>
            <w:pPr>
              <w:pStyle w:val="Tabla"/>
            </w:pPr>
            <w:r/>
            <w:r>
              <w:rPr>
                <w:b w:val="0"/>
                <w:i w:val="0"/>
              </w:rPr>
              <w:t>primero</w:t>
            </w:r>
          </w:p>
        </w:tc>
        <w:tc>
          <w:tcPr>
            <w:tcW w:type="dxa" w:w="2353"/>
          </w:tcPr>
          <w:p>
            <w:pPr>
              <w:pStyle w:val="Tabla"/>
            </w:pPr>
            <w:r/>
            <w:r>
              <w:rPr>
                <w:b w:val="0"/>
                <w:i w:val="0"/>
              </w:rPr>
              <w:t>A qué pertenece la secuencia con pausa de 15 fotogramas</w:t>
            </w:r>
          </w:p>
        </w:tc>
        <w:tc>
          <w:tcPr>
            <w:tcW w:type="dxa" w:w="2353"/>
          </w:tcPr>
          <w:p>
            <w:pPr>
              <w:pStyle w:val="Tabla"/>
            </w:pPr>
            <w:r/>
            <w:r>
              <w:rPr>
                <w:b w:val="0"/>
                <w:i w:val="0"/>
              </w:rPr>
              <w:t>b) Una macro ✔</w:t>
            </w:r>
          </w:p>
        </w:tc>
      </w:tr>
      <w:tr>
        <w:tc>
          <w:tcPr>
            <w:tcW w:type="dxa" w:w="2353"/>
          </w:tcPr>
          <w:p>
            <w:pPr>
              <w:pStyle w:val="Tabla"/>
            </w:pPr>
            <w:r/>
            <w:r>
              <w:rPr>
                <w:b w:val="0"/>
                <w:i w:val="0"/>
              </w:rPr>
              <w:t>113</w:t>
            </w:r>
          </w:p>
        </w:tc>
        <w:tc>
          <w:tcPr>
            <w:tcW w:type="dxa" w:w="2353"/>
          </w:tcPr>
          <w:p>
            <w:pPr>
              <w:pStyle w:val="Tabla"/>
            </w:pPr>
            <w:r/>
            <w:r>
              <w:rPr>
                <w:b w:val="0"/>
                <w:i w:val="0"/>
              </w:rPr>
              <w:t>primero</w:t>
            </w:r>
          </w:p>
        </w:tc>
        <w:tc>
          <w:tcPr>
            <w:tcW w:type="dxa" w:w="2353"/>
          </w:tcPr>
          <w:p>
            <w:pPr>
              <w:pStyle w:val="Tabla"/>
            </w:pPr>
            <w:r/>
            <w:r>
              <w:rPr>
                <w:b w:val="0"/>
                <w:i w:val="0"/>
              </w:rPr>
              <w:t>Cuál NO es un tipo de llave</w:t>
            </w:r>
          </w:p>
        </w:tc>
        <w:tc>
          <w:tcPr>
            <w:tcW w:type="dxa" w:w="2353"/>
          </w:tcPr>
          <w:p>
            <w:pPr>
              <w:pStyle w:val="Tabla"/>
            </w:pPr>
            <w:r/>
            <w:r>
              <w:rPr>
                <w:b w:val="0"/>
                <w:i w:val="0"/>
              </w:rPr>
              <w:t>d) Coring Key ✔</w:t>
            </w:r>
          </w:p>
        </w:tc>
      </w:tr>
      <w:tr>
        <w:tc>
          <w:tcPr>
            <w:tcW w:type="dxa" w:w="2353"/>
          </w:tcPr>
          <w:p>
            <w:pPr>
              <w:pStyle w:val="Tabla"/>
            </w:pPr>
            <w:r/>
            <w:r>
              <w:rPr>
                <w:b w:val="0"/>
                <w:i w:val="0"/>
              </w:rPr>
              <w:t>114</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Show Key</w:t>
            </w:r>
          </w:p>
        </w:tc>
        <w:tc>
          <w:tcPr>
            <w:tcW w:type="dxa" w:w="2353"/>
          </w:tcPr>
          <w:p>
            <w:pPr>
              <w:pStyle w:val="Tabla"/>
            </w:pPr>
            <w:r/>
            <w:r>
              <w:rPr>
                <w:b w:val="0"/>
                <w:i w:val="0"/>
              </w:rPr>
              <w:t>d) La previsualización de la señal de llave ✔</w:t>
            </w:r>
          </w:p>
        </w:tc>
      </w:tr>
      <w:tr>
        <w:tc>
          <w:tcPr>
            <w:tcW w:type="dxa" w:w="2353"/>
          </w:tcPr>
          <w:p>
            <w:pPr>
              <w:pStyle w:val="Tabla"/>
            </w:pPr>
            <w:r/>
            <w:r>
              <w:rPr>
                <w:b w:val="0"/>
                <w:i w:val="0"/>
              </w:rPr>
              <w:t>116</w:t>
            </w:r>
          </w:p>
        </w:tc>
        <w:tc>
          <w:tcPr>
            <w:tcW w:type="dxa" w:w="2353"/>
          </w:tcPr>
          <w:p>
            <w:pPr>
              <w:pStyle w:val="Tabla"/>
            </w:pPr>
            <w:r/>
            <w:r>
              <w:rPr>
                <w:b w:val="0"/>
                <w:i w:val="0"/>
              </w:rPr>
              <w:t>primero</w:t>
            </w:r>
          </w:p>
        </w:tc>
        <w:tc>
          <w:tcPr>
            <w:tcW w:type="dxa" w:w="2353"/>
          </w:tcPr>
          <w:p>
            <w:pPr>
              <w:pStyle w:val="Tabla"/>
            </w:pPr>
            <w:r/>
            <w:r>
              <w:rPr>
                <w:b w:val="0"/>
                <w:i w:val="0"/>
              </w:rPr>
              <w:t>Parámetros del DVE de una posición</w:t>
            </w:r>
          </w:p>
        </w:tc>
        <w:tc>
          <w:tcPr>
            <w:tcW w:type="dxa" w:w="2353"/>
          </w:tcPr>
          <w:p>
            <w:pPr>
              <w:pStyle w:val="Tabla"/>
            </w:pPr>
            <w:r/>
            <w:r>
              <w:rPr>
                <w:b w:val="0"/>
                <w:i w:val="0"/>
              </w:rPr>
              <w:t xml:space="preserve">c) 3 </w:t>
            </w:r>
            <w:r>
              <w:rPr>
                <w:b/>
                <w:i w:val="0"/>
              </w:rPr>
              <w:t>·</w:t>
            </w:r>
            <w:r>
              <w:rPr>
                <w:b w:val="0"/>
                <w:i w:val="0"/>
              </w:rPr>
              <w:t xml:space="preserve"> depende de una imagen</w:t>
            </w:r>
          </w:p>
        </w:tc>
      </w:tr>
      <w:tr>
        <w:tc>
          <w:tcPr>
            <w:tcW w:type="dxa" w:w="2353"/>
          </w:tcPr>
          <w:p>
            <w:pPr>
              <w:pStyle w:val="Tabla"/>
            </w:pPr>
            <w:r/>
            <w:r>
              <w:rPr>
                <w:b w:val="0"/>
                <w:i w:val="0"/>
              </w:rPr>
              <w:t>117</w:t>
            </w:r>
          </w:p>
        </w:tc>
        <w:tc>
          <w:tcPr>
            <w:tcW w:type="dxa" w:w="2353"/>
          </w:tcPr>
          <w:p>
            <w:pPr>
              <w:pStyle w:val="Tabla"/>
            </w:pPr>
            <w:r/>
            <w:r>
              <w:rPr>
                <w:b w:val="0"/>
                <w:i w:val="0"/>
              </w:rPr>
              <w:t>primero</w:t>
            </w:r>
          </w:p>
        </w:tc>
        <w:tc>
          <w:tcPr>
            <w:tcW w:type="dxa" w:w="2353"/>
          </w:tcPr>
          <w:p>
            <w:pPr>
              <w:pStyle w:val="Tabla"/>
            </w:pPr>
            <w:r/>
            <w:r>
              <w:rPr>
                <w:b w:val="0"/>
                <w:i w:val="0"/>
              </w:rPr>
              <w:t>Orden de cuatro transiciones entre A y B</w:t>
            </w:r>
          </w:p>
        </w:tc>
        <w:tc>
          <w:tcPr>
            <w:tcW w:type="dxa" w:w="2353"/>
          </w:tcPr>
          <w:p>
            <w:pPr>
              <w:pStyle w:val="Tabla"/>
            </w:pPr>
            <w:r/>
            <w:r>
              <w:rPr>
                <w:b w:val="0"/>
                <w:i w:val="0"/>
              </w:rPr>
              <w:t xml:space="preserve">a) MIX, SÚPER MIX, NAM, WIPE </w:t>
            </w:r>
            <w:r>
              <w:rPr>
                <w:b/>
                <w:i w:val="0"/>
              </w:rPr>
              <w:t>·</w:t>
            </w:r>
            <w:r>
              <w:rPr>
                <w:b w:val="0"/>
                <w:i w:val="0"/>
              </w:rPr>
              <w:t xml:space="preserve"> depende de una imagen</w:t>
            </w:r>
          </w:p>
        </w:tc>
      </w:tr>
      <w:tr>
        <w:tc>
          <w:tcPr>
            <w:tcW w:type="dxa" w:w="2353"/>
          </w:tcPr>
          <w:p>
            <w:pPr>
              <w:pStyle w:val="Tabla"/>
            </w:pPr>
            <w:r/>
            <w:r>
              <w:rPr>
                <w:b w:val="0"/>
                <w:i w:val="0"/>
              </w:rPr>
              <w:t>118</w:t>
            </w:r>
          </w:p>
        </w:tc>
        <w:tc>
          <w:tcPr>
            <w:tcW w:type="dxa" w:w="2353"/>
          </w:tcPr>
          <w:p>
            <w:pPr>
              <w:pStyle w:val="Tabla"/>
            </w:pPr>
            <w:r/>
            <w:r>
              <w:rPr>
                <w:b w:val="0"/>
                <w:i w:val="0"/>
              </w:rPr>
              <w:t>primero</w:t>
            </w:r>
          </w:p>
        </w:tc>
        <w:tc>
          <w:tcPr>
            <w:tcW w:type="dxa" w:w="2353"/>
          </w:tcPr>
          <w:p>
            <w:pPr>
              <w:pStyle w:val="Tabla"/>
            </w:pPr>
            <w:r/>
            <w:r>
              <w:rPr>
                <w:b w:val="0"/>
                <w:i w:val="0"/>
              </w:rPr>
              <w:t>Qué se ve al usar FAM</w:t>
            </w:r>
          </w:p>
        </w:tc>
        <w:tc>
          <w:tcPr>
            <w:tcW w:type="dxa" w:w="2353"/>
          </w:tcPr>
          <w:p>
            <w:pPr>
              <w:pStyle w:val="Tabla"/>
            </w:pPr>
            <w:r/>
            <w:r>
              <w:rPr>
                <w:b w:val="0"/>
                <w:i w:val="0"/>
              </w:rPr>
              <w:t>d) Las luminancias se suman: 100 % en el punto medio ✔</w:t>
            </w:r>
          </w:p>
        </w:tc>
      </w:tr>
      <w:tr>
        <w:tc>
          <w:tcPr>
            <w:tcW w:type="dxa" w:w="2353"/>
          </w:tcPr>
          <w:p>
            <w:pPr>
              <w:pStyle w:val="Tabla"/>
            </w:pPr>
            <w:r/>
            <w:r>
              <w:rPr>
                <w:b w:val="0"/>
                <w:i w:val="0"/>
              </w:rPr>
              <w:t>119</w:t>
            </w:r>
          </w:p>
        </w:tc>
        <w:tc>
          <w:tcPr>
            <w:tcW w:type="dxa" w:w="2353"/>
          </w:tcPr>
          <w:p>
            <w:pPr>
              <w:pStyle w:val="Tabla"/>
            </w:pPr>
            <w:r/>
            <w:r>
              <w:rPr>
                <w:b w:val="0"/>
                <w:i w:val="0"/>
              </w:rPr>
              <w:t>primero</w:t>
            </w:r>
          </w:p>
        </w:tc>
        <w:tc>
          <w:tcPr>
            <w:tcW w:type="dxa" w:w="2353"/>
          </w:tcPr>
          <w:p>
            <w:pPr>
              <w:pStyle w:val="Tabla"/>
            </w:pPr>
            <w:r/>
            <w:r>
              <w:rPr>
                <w:b w:val="0"/>
                <w:i w:val="0"/>
              </w:rPr>
              <w:t>Cómo se ajusta el recorte de la llave de luminancia</w:t>
            </w:r>
          </w:p>
        </w:tc>
        <w:tc>
          <w:tcPr>
            <w:tcW w:type="dxa" w:w="2353"/>
          </w:tcPr>
          <w:p>
            <w:pPr>
              <w:pStyle w:val="Tabla"/>
            </w:pPr>
            <w:r/>
            <w:r>
              <w:rPr>
                <w:b w:val="0"/>
                <w:i w:val="0"/>
              </w:rPr>
              <w:t>a) Con clip y ganancia ✔</w:t>
            </w:r>
          </w:p>
        </w:tc>
      </w:tr>
      <w:tr>
        <w:tc>
          <w:tcPr>
            <w:tcW w:type="dxa" w:w="2353"/>
          </w:tcPr>
          <w:p>
            <w:pPr>
              <w:pStyle w:val="Tabla"/>
            </w:pPr>
            <w:r/>
            <w:r>
              <w:rPr>
                <w:b w:val="0"/>
                <w:i w:val="0"/>
              </w:rPr>
              <w:t>30</w:t>
            </w:r>
          </w:p>
        </w:tc>
        <w:tc>
          <w:tcPr>
            <w:tcW w:type="dxa" w:w="2353"/>
          </w:tcPr>
          <w:p>
            <w:pPr>
              <w:pStyle w:val="Tabla"/>
            </w:pPr>
            <w:r/>
            <w:r>
              <w:rPr>
                <w:b w:val="0"/>
                <w:i w:val="0"/>
              </w:rPr>
              <w:t>segundo</w:t>
            </w:r>
          </w:p>
        </w:tc>
        <w:tc>
          <w:tcPr>
            <w:tcW w:type="dxa" w:w="2353"/>
          </w:tcPr>
          <w:p>
            <w:pPr>
              <w:pStyle w:val="Tabla"/>
            </w:pPr>
            <w:r/>
            <w:r>
              <w:rPr>
                <w:b w:val="0"/>
                <w:i w:val="0"/>
              </w:rPr>
              <w:t>Qué significa premultiplicado</w:t>
            </w:r>
          </w:p>
        </w:tc>
        <w:tc>
          <w:tcPr>
            <w:tcW w:type="dxa" w:w="2353"/>
          </w:tcPr>
          <w:p>
            <w:pPr>
              <w:pStyle w:val="Tabla"/>
            </w:pPr>
            <w:r/>
            <w:r>
              <w:rPr>
                <w:b w:val="0"/>
                <w:i w:val="0"/>
              </w:rPr>
              <w:t>b) El relleno multiplicado por la llave ✔</w:t>
            </w:r>
          </w:p>
        </w:tc>
      </w:tr>
      <w:tr>
        <w:tc>
          <w:tcPr>
            <w:tcW w:type="dxa" w:w="2353"/>
          </w:tcPr>
          <w:p>
            <w:pPr>
              <w:pStyle w:val="Tabla"/>
            </w:pPr>
            <w:r/>
            <w:r>
              <w:rPr>
                <w:b w:val="0"/>
                <w:i w:val="0"/>
              </w:rPr>
              <w:t>32</w:t>
            </w:r>
          </w:p>
        </w:tc>
        <w:tc>
          <w:tcPr>
            <w:tcW w:type="dxa" w:w="2353"/>
          </w:tcPr>
          <w:p>
            <w:pPr>
              <w:pStyle w:val="Tabla"/>
            </w:pPr>
            <w:r/>
            <w:r>
              <w:rPr>
                <w:b w:val="0"/>
                <w:i w:val="0"/>
              </w:rPr>
              <w:t>segundo</w:t>
            </w:r>
          </w:p>
        </w:tc>
        <w:tc>
          <w:tcPr>
            <w:tcW w:type="dxa" w:w="2353"/>
          </w:tcPr>
          <w:p>
            <w:pPr>
              <w:pStyle w:val="Tabla"/>
            </w:pPr>
            <w:r/>
            <w:r>
              <w:rPr>
                <w:b w:val="0"/>
                <w:i w:val="0"/>
              </w:rPr>
              <w:t>Por qué no se ve el bus EDIT PREVIO en su monitor</w:t>
            </w:r>
          </w:p>
        </w:tc>
        <w:tc>
          <w:tcPr>
            <w:tcW w:type="dxa" w:w="2353"/>
          </w:tcPr>
          <w:p>
            <w:pPr>
              <w:pStyle w:val="Tabla"/>
            </w:pPr>
            <w:r/>
            <w:r>
              <w:rPr>
                <w:b w:val="0"/>
                <w:i w:val="0"/>
              </w:rPr>
              <w:t>a) No está asignado a una salida del mezclador ✔</w:t>
            </w:r>
          </w:p>
        </w:tc>
      </w:tr>
      <w:tr>
        <w:tc>
          <w:tcPr>
            <w:tcW w:type="dxa" w:w="2353"/>
          </w:tcPr>
          <w:p>
            <w:pPr>
              <w:pStyle w:val="Tabla"/>
            </w:pPr>
            <w:r/>
            <w:r>
              <w:rPr>
                <w:b w:val="0"/>
                <w:i w:val="0"/>
              </w:rPr>
              <w:t>35</w:t>
            </w:r>
          </w:p>
        </w:tc>
        <w:tc>
          <w:tcPr>
            <w:tcW w:type="dxa" w:w="2353"/>
          </w:tcPr>
          <w:p>
            <w:pPr>
              <w:pStyle w:val="Tabla"/>
            </w:pPr>
            <w:r/>
            <w:r>
              <w:rPr>
                <w:b w:val="0"/>
                <w:i w:val="0"/>
              </w:rPr>
              <w:t>segundo</w:t>
            </w:r>
          </w:p>
        </w:tc>
        <w:tc>
          <w:tcPr>
            <w:tcW w:type="dxa" w:w="2353"/>
          </w:tcPr>
          <w:p>
            <w:pPr>
              <w:pStyle w:val="Tabla"/>
            </w:pPr>
            <w:r/>
            <w:r>
              <w:rPr>
                <w:b w:val="0"/>
                <w:i w:val="0"/>
              </w:rPr>
              <w:t xml:space="preserve">Resultado de una llave lineal en </w:t>
            </w:r>
            <w:r>
              <w:rPr>
                <w:b w:val="0"/>
                <w:i/>
              </w:rPr>
              <w:t>autoselect</w:t>
            </w:r>
            <w:r>
              <w:rPr>
                <w:b w:val="0"/>
                <w:i w:val="0"/>
              </w:rPr>
              <w:t xml:space="preserve"> con alfa acoplado</w:t>
            </w:r>
          </w:p>
        </w:tc>
        <w:tc>
          <w:tcPr>
            <w:tcW w:type="dxa" w:w="2353"/>
          </w:tcPr>
          <w:p>
            <w:pPr>
              <w:pStyle w:val="Tabla"/>
            </w:pPr>
            <w:r/>
            <w:r>
              <w:rPr>
                <w:b w:val="0"/>
                <w:i w:val="0"/>
              </w:rPr>
              <w:t>c) Es indiferente la luminancia de los píxeles ✔</w:t>
            </w:r>
          </w:p>
        </w:tc>
      </w:tr>
      <w:tr>
        <w:tc>
          <w:tcPr>
            <w:tcW w:type="dxa" w:w="2353"/>
          </w:tcPr>
          <w:p>
            <w:pPr>
              <w:pStyle w:val="Tabla"/>
            </w:pPr>
            <w:r/>
            <w:r>
              <w:rPr>
                <w:b w:val="0"/>
                <w:i w:val="0"/>
              </w:rPr>
              <w:t>38</w:t>
            </w:r>
          </w:p>
        </w:tc>
        <w:tc>
          <w:tcPr>
            <w:tcW w:type="dxa" w:w="2353"/>
          </w:tcPr>
          <w:p>
            <w:pPr>
              <w:pStyle w:val="Tabla"/>
            </w:pPr>
            <w:r/>
            <w:r>
              <w:rPr>
                <w:b w:val="0"/>
                <w:i w:val="0"/>
              </w:rPr>
              <w:t>segundo</w:t>
            </w:r>
          </w:p>
        </w:tc>
        <w:tc>
          <w:tcPr>
            <w:tcW w:type="dxa" w:w="2353"/>
          </w:tcPr>
          <w:p>
            <w:pPr>
              <w:pStyle w:val="Tabla"/>
            </w:pPr>
            <w:r/>
            <w:r>
              <w:rPr>
                <w:b w:val="0"/>
                <w:i w:val="0"/>
              </w:rPr>
              <w:t>Si se puede mezclar y hacer cortinillas en un auxiliar</w:t>
            </w:r>
          </w:p>
        </w:tc>
        <w:tc>
          <w:tcPr>
            <w:tcW w:type="dxa" w:w="2353"/>
          </w:tcPr>
          <w:p>
            <w:pPr>
              <w:pStyle w:val="Tabla"/>
            </w:pPr>
            <w:r/>
            <w:r>
              <w:rPr>
                <w:b w:val="0"/>
                <w:i w:val="0"/>
              </w:rPr>
              <w:t>c) Sí, y depende del mezclador ✔</w:t>
            </w:r>
          </w:p>
        </w:tc>
      </w:tr>
      <w:tr>
        <w:tc>
          <w:tcPr>
            <w:tcW w:type="dxa" w:w="2353"/>
          </w:tcPr>
          <w:p>
            <w:pPr>
              <w:pStyle w:val="Tabla"/>
            </w:pPr>
            <w:r/>
            <w:r>
              <w:rPr>
                <w:b w:val="0"/>
                <w:i w:val="0"/>
              </w:rPr>
              <w:t>39</w:t>
            </w:r>
          </w:p>
        </w:tc>
        <w:tc>
          <w:tcPr>
            <w:tcW w:type="dxa" w:w="2353"/>
          </w:tcPr>
          <w:p>
            <w:pPr>
              <w:pStyle w:val="Tabla"/>
            </w:pPr>
            <w:r/>
            <w:r>
              <w:rPr>
                <w:b w:val="0"/>
                <w:i w:val="0"/>
              </w:rPr>
              <w:t>segundo</w:t>
            </w:r>
          </w:p>
        </w:tc>
        <w:tc>
          <w:tcPr>
            <w:tcW w:type="dxa" w:w="2353"/>
          </w:tcPr>
          <w:p>
            <w:pPr>
              <w:pStyle w:val="Tabla"/>
            </w:pPr>
            <w:r/>
            <w:r>
              <w:rPr>
                <w:b w:val="0"/>
                <w:i w:val="0"/>
              </w:rPr>
              <w:t>Llave para que no se incruste el relleno sin llave</w:t>
            </w:r>
          </w:p>
        </w:tc>
        <w:tc>
          <w:tcPr>
            <w:tcW w:type="dxa" w:w="2353"/>
          </w:tcPr>
          <w:p>
            <w:pPr>
              <w:pStyle w:val="Tabla"/>
            </w:pPr>
            <w:r/>
            <w:r>
              <w:rPr>
                <w:b w:val="0"/>
                <w:i w:val="0"/>
              </w:rPr>
              <w:t>d) Llave de luminancia no aditiva ✔</w:t>
            </w:r>
          </w:p>
        </w:tc>
      </w:tr>
      <w:tr>
        <w:tc>
          <w:tcPr>
            <w:tcW w:type="dxa" w:w="2353"/>
          </w:tcPr>
          <w:p>
            <w:pPr>
              <w:pStyle w:val="Tabla"/>
            </w:pPr>
            <w:r/>
            <w:r>
              <w:rPr>
                <w:b w:val="0"/>
                <w:i w:val="0"/>
              </w:rPr>
              <w:t>49</w:t>
            </w:r>
          </w:p>
        </w:tc>
        <w:tc>
          <w:tcPr>
            <w:tcW w:type="dxa" w:w="2353"/>
          </w:tcPr>
          <w:p>
            <w:pPr>
              <w:pStyle w:val="Tabla"/>
            </w:pPr>
            <w:r/>
            <w:r>
              <w:rPr>
                <w:b w:val="0"/>
                <w:i w:val="0"/>
              </w:rPr>
              <w:t>segundo</w:t>
            </w:r>
          </w:p>
        </w:tc>
        <w:tc>
          <w:tcPr>
            <w:tcW w:type="dxa" w:w="2353"/>
          </w:tcPr>
          <w:p>
            <w:pPr>
              <w:pStyle w:val="Tabla"/>
            </w:pPr>
            <w:r/>
            <w:r>
              <w:rPr>
                <w:b w:val="0"/>
                <w:i w:val="0"/>
              </w:rPr>
              <w:t>Qué es el panel de control del mezclador</w:t>
            </w:r>
          </w:p>
        </w:tc>
        <w:tc>
          <w:tcPr>
            <w:tcW w:type="dxa" w:w="2353"/>
          </w:tcPr>
          <w:p>
            <w:pPr>
              <w:pStyle w:val="Tabla"/>
            </w:pPr>
            <w:r/>
            <w:r>
              <w:rPr>
                <w:b w:val="0"/>
                <w:i w:val="0"/>
              </w:rPr>
              <w:t>b) Un conjunto de botones y controles ✔</w:t>
            </w:r>
          </w:p>
        </w:tc>
      </w:tr>
      <w:tr>
        <w:tc>
          <w:tcPr>
            <w:tcW w:type="dxa" w:w="2353"/>
          </w:tcPr>
          <w:p>
            <w:pPr>
              <w:pStyle w:val="Tabla"/>
            </w:pPr>
            <w:r/>
            <w:r>
              <w:rPr>
                <w:b w:val="0"/>
                <w:i w:val="0"/>
              </w:rPr>
              <w:t>51</w:t>
            </w:r>
          </w:p>
        </w:tc>
        <w:tc>
          <w:tcPr>
            <w:tcW w:type="dxa" w:w="2353"/>
          </w:tcPr>
          <w:p>
            <w:pPr>
              <w:pStyle w:val="Tabla"/>
            </w:pPr>
            <w:r/>
            <w:r>
              <w:rPr>
                <w:b w:val="0"/>
                <w:i w:val="0"/>
              </w:rPr>
              <w:t>segundo</w:t>
            </w:r>
          </w:p>
        </w:tc>
        <w:tc>
          <w:tcPr>
            <w:tcW w:type="dxa" w:w="2353"/>
          </w:tcPr>
          <w:p>
            <w:pPr>
              <w:pStyle w:val="Tabla"/>
            </w:pPr>
            <w:r/>
            <w:r>
              <w:rPr>
                <w:b w:val="0"/>
                <w:i w:val="0"/>
              </w:rPr>
              <w:t>Con qué recuperar el estado del mezclador de golpe</w:t>
            </w:r>
          </w:p>
        </w:tc>
        <w:tc>
          <w:tcPr>
            <w:tcW w:type="dxa" w:w="2353"/>
          </w:tcPr>
          <w:p>
            <w:pPr>
              <w:pStyle w:val="Tabla"/>
            </w:pPr>
            <w:r/>
            <w:r>
              <w:rPr>
                <w:b w:val="0"/>
                <w:i w:val="0"/>
              </w:rPr>
              <w:t>a) Snapshots ✔</w:t>
            </w:r>
          </w:p>
        </w:tc>
      </w:tr>
      <w:tr>
        <w:tc>
          <w:tcPr>
            <w:tcW w:type="dxa" w:w="2353"/>
          </w:tcPr>
          <w:p>
            <w:pPr>
              <w:pStyle w:val="Tabla"/>
            </w:pPr>
            <w:r/>
            <w:r>
              <w:rPr>
                <w:b w:val="0"/>
                <w:i w:val="0"/>
              </w:rPr>
              <w:t>62</w:t>
            </w:r>
          </w:p>
        </w:tc>
        <w:tc>
          <w:tcPr>
            <w:tcW w:type="dxa" w:w="2353"/>
          </w:tcPr>
          <w:p>
            <w:pPr>
              <w:pStyle w:val="Tabla"/>
            </w:pPr>
            <w:r/>
            <w:r>
              <w:rPr>
                <w:b w:val="0"/>
                <w:i w:val="0"/>
              </w:rPr>
              <w:t>segundo</w:t>
            </w:r>
          </w:p>
        </w:tc>
        <w:tc>
          <w:tcPr>
            <w:tcW w:type="dxa" w:w="2353"/>
          </w:tcPr>
          <w:p>
            <w:pPr>
              <w:pStyle w:val="Tabla"/>
            </w:pPr>
            <w:r/>
            <w:r>
              <w:rPr>
                <w:b w:val="0"/>
                <w:i w:val="0"/>
              </w:rPr>
              <w:t>Qué bancos tiene el mezclador de la imagen</w:t>
            </w:r>
          </w:p>
        </w:tc>
        <w:tc>
          <w:tcPr>
            <w:tcW w:type="dxa" w:w="2353"/>
          </w:tcPr>
          <w:p>
            <w:pPr>
              <w:pStyle w:val="Tabla"/>
            </w:pPr>
            <w:r/>
            <w:r>
              <w:rPr>
                <w:b w:val="0"/>
                <w:i w:val="0"/>
              </w:rPr>
              <w:t xml:space="preserve">c) Un M/E dividido en dos y programa </w:t>
            </w:r>
            <w:r>
              <w:rPr>
                <w:b/>
                <w:i w:val="0"/>
              </w:rPr>
              <w:t>·</w:t>
            </w:r>
            <w:r>
              <w:rPr>
                <w:b w:val="0"/>
                <w:i w:val="0"/>
              </w:rPr>
              <w:t xml:space="preserve"> depende de una imagen</w:t>
            </w:r>
          </w:p>
        </w:tc>
      </w:tr>
      <w:tr>
        <w:tc>
          <w:tcPr>
            <w:tcW w:type="dxa" w:w="2353"/>
          </w:tcPr>
          <w:p>
            <w:pPr>
              <w:pStyle w:val="Tabla"/>
            </w:pPr>
            <w:r/>
            <w:r>
              <w:rPr>
                <w:b w:val="0"/>
                <w:i w:val="0"/>
              </w:rPr>
              <w:t>65</w:t>
            </w:r>
          </w:p>
        </w:tc>
        <w:tc>
          <w:tcPr>
            <w:tcW w:type="dxa" w:w="2353"/>
          </w:tcPr>
          <w:p>
            <w:pPr>
              <w:pStyle w:val="Tabla"/>
            </w:pPr>
            <w:r/>
            <w:r>
              <w:rPr>
                <w:b w:val="0"/>
                <w:i w:val="0"/>
              </w:rPr>
              <w:t>segundo</w:t>
            </w:r>
          </w:p>
        </w:tc>
        <w:tc>
          <w:tcPr>
            <w:tcW w:type="dxa" w:w="2353"/>
          </w:tcPr>
          <w:p>
            <w:pPr>
              <w:pStyle w:val="Tabla"/>
            </w:pPr>
            <w:r/>
            <w:r>
              <w:rPr>
                <w:b w:val="0"/>
                <w:i w:val="0"/>
              </w:rPr>
              <w:t>Dónde se asigna la fuente de una llave</w:t>
            </w:r>
          </w:p>
        </w:tc>
        <w:tc>
          <w:tcPr>
            <w:tcW w:type="dxa" w:w="2353"/>
          </w:tcPr>
          <w:p>
            <w:pPr>
              <w:pStyle w:val="Tabla"/>
            </w:pPr>
            <w:r/>
            <w:r>
              <w:rPr>
                <w:b w:val="0"/>
                <w:i w:val="0"/>
              </w:rPr>
              <w:t xml:space="preserve">d) 4 </w:t>
            </w:r>
            <w:r>
              <w:rPr>
                <w:b/>
                <w:i w:val="0"/>
              </w:rPr>
              <w:t>·</w:t>
            </w:r>
            <w:r>
              <w:rPr>
                <w:b w:val="0"/>
                <w:i w:val="0"/>
              </w:rPr>
              <w:t xml:space="preserve"> depende de una imagen</w:t>
            </w:r>
          </w:p>
        </w:tc>
      </w:tr>
      <w:tr>
        <w:tc>
          <w:tcPr>
            <w:tcW w:type="dxa" w:w="2353"/>
          </w:tcPr>
          <w:p>
            <w:pPr>
              <w:pStyle w:val="Tabla"/>
            </w:pPr>
            <w:r/>
            <w:r>
              <w:rPr>
                <w:b w:val="0"/>
                <w:i w:val="0"/>
              </w:rPr>
              <w:t>69</w:t>
            </w:r>
          </w:p>
        </w:tc>
        <w:tc>
          <w:tcPr>
            <w:tcW w:type="dxa" w:w="2353"/>
          </w:tcPr>
          <w:p>
            <w:pPr>
              <w:pStyle w:val="Tabla"/>
            </w:pPr>
            <w:r/>
            <w:r>
              <w:rPr>
                <w:b w:val="0"/>
                <w:i w:val="0"/>
              </w:rPr>
              <w:t>segundo</w:t>
            </w:r>
          </w:p>
        </w:tc>
        <w:tc>
          <w:tcPr>
            <w:tcW w:type="dxa" w:w="2353"/>
          </w:tcPr>
          <w:p>
            <w:pPr>
              <w:pStyle w:val="Tabla"/>
            </w:pPr>
            <w:r/>
            <w:r>
              <w:rPr>
                <w:b w:val="0"/>
                <w:i w:val="0"/>
              </w:rPr>
              <w:t>Cómo ampliar conservando proporciones</w:t>
            </w:r>
          </w:p>
        </w:tc>
        <w:tc>
          <w:tcPr>
            <w:tcW w:type="dxa" w:w="2353"/>
          </w:tcPr>
          <w:p>
            <w:pPr>
              <w:pStyle w:val="Tabla"/>
            </w:pPr>
            <w:r/>
            <w:r>
              <w:rPr>
                <w:b w:val="0"/>
                <w:i w:val="0"/>
              </w:rPr>
              <w:t>c) Traslación en el eje Z ✔</w:t>
            </w:r>
          </w:p>
        </w:tc>
      </w:tr>
      <w:tr>
        <w:tc>
          <w:tcPr>
            <w:tcW w:type="dxa" w:w="2353"/>
          </w:tcPr>
          <w:p>
            <w:pPr>
              <w:pStyle w:val="Tabla"/>
            </w:pPr>
            <w:r/>
            <w:r>
              <w:rPr>
                <w:b w:val="0"/>
                <w:i w:val="0"/>
              </w:rPr>
              <w:t>74</w:t>
            </w:r>
          </w:p>
        </w:tc>
        <w:tc>
          <w:tcPr>
            <w:tcW w:type="dxa" w:w="2353"/>
          </w:tcPr>
          <w:p>
            <w:pPr>
              <w:pStyle w:val="Tabla"/>
            </w:pPr>
            <w:r/>
            <w:r>
              <w:rPr>
                <w:b w:val="0"/>
                <w:i w:val="0"/>
              </w:rPr>
              <w:t>segundo</w:t>
            </w:r>
          </w:p>
        </w:tc>
        <w:tc>
          <w:tcPr>
            <w:tcW w:type="dxa" w:w="2353"/>
          </w:tcPr>
          <w:p>
            <w:pPr>
              <w:pStyle w:val="Tabla"/>
            </w:pPr>
            <w:r/>
            <w:r>
              <w:rPr>
                <w:b w:val="0"/>
                <w:i w:val="0"/>
              </w:rPr>
              <w:t>Qué se necesita para controlar un EVS desde el mezclador</w:t>
            </w:r>
          </w:p>
        </w:tc>
        <w:tc>
          <w:tcPr>
            <w:tcW w:type="dxa" w:w="2353"/>
          </w:tcPr>
          <w:p>
            <w:pPr>
              <w:pStyle w:val="Tabla"/>
            </w:pPr>
            <w:r/>
            <w:r>
              <w:rPr>
                <w:b w:val="0"/>
                <w:i w:val="0"/>
              </w:rPr>
              <w:t>c) GPI ✔</w:t>
            </w:r>
          </w:p>
        </w:tc>
      </w:tr>
      <w:tr>
        <w:tc>
          <w:tcPr>
            <w:tcW w:type="dxa" w:w="2353"/>
          </w:tcPr>
          <w:p>
            <w:pPr>
              <w:pStyle w:val="Tabla"/>
            </w:pPr>
            <w:r/>
            <w:r>
              <w:rPr>
                <w:b w:val="0"/>
                <w:i w:val="0"/>
              </w:rPr>
              <w:t>75</w:t>
            </w:r>
          </w:p>
        </w:tc>
        <w:tc>
          <w:tcPr>
            <w:tcW w:type="dxa" w:w="2353"/>
          </w:tcPr>
          <w:p>
            <w:pPr>
              <w:pStyle w:val="Tabla"/>
            </w:pPr>
            <w:r/>
            <w:r>
              <w:rPr>
                <w:b w:val="0"/>
                <w:i w:val="0"/>
              </w:rPr>
              <w:t>segundo</w:t>
            </w:r>
          </w:p>
        </w:tc>
        <w:tc>
          <w:tcPr>
            <w:tcW w:type="dxa" w:w="2353"/>
          </w:tcPr>
          <w:p>
            <w:pPr>
              <w:pStyle w:val="Tabla"/>
            </w:pPr>
            <w:r/>
            <w:r>
              <w:rPr>
                <w:b w:val="0"/>
                <w:i w:val="0"/>
              </w:rPr>
              <w:t>Qué se usa para transiciones y combinaciones complejas</w:t>
            </w:r>
          </w:p>
        </w:tc>
        <w:tc>
          <w:tcPr>
            <w:tcW w:type="dxa" w:w="2353"/>
          </w:tcPr>
          <w:p>
            <w:pPr>
              <w:pStyle w:val="Tabla"/>
            </w:pPr>
            <w:r/>
            <w:r>
              <w:rPr>
                <w:b w:val="0"/>
                <w:i w:val="0"/>
              </w:rPr>
              <w:t>d) M/E ✔</w:t>
            </w:r>
          </w:p>
        </w:tc>
      </w:tr>
      <w:tr>
        <w:tc>
          <w:tcPr>
            <w:tcW w:type="dxa" w:w="2353"/>
          </w:tcPr>
          <w:p>
            <w:pPr>
              <w:pStyle w:val="Tabla"/>
            </w:pPr>
            <w:r/>
            <w:r>
              <w:rPr>
                <w:b w:val="0"/>
                <w:i w:val="0"/>
              </w:rPr>
              <w:t>91</w:t>
            </w:r>
          </w:p>
        </w:tc>
        <w:tc>
          <w:tcPr>
            <w:tcW w:type="dxa" w:w="2353"/>
          </w:tcPr>
          <w:p>
            <w:pPr>
              <w:pStyle w:val="Tabla"/>
            </w:pPr>
            <w:r/>
            <w:r>
              <w:rPr>
                <w:b w:val="0"/>
                <w:i w:val="0"/>
              </w:rPr>
              <w:t>segundo</w:t>
            </w:r>
          </w:p>
        </w:tc>
        <w:tc>
          <w:tcPr>
            <w:tcW w:type="dxa" w:w="2353"/>
          </w:tcPr>
          <w:p>
            <w:pPr>
              <w:pStyle w:val="Tabla"/>
            </w:pPr>
            <w:r/>
            <w:r>
              <w:rPr>
                <w:b w:val="0"/>
                <w:i w:val="0"/>
              </w:rPr>
              <w:t>Qué activa las cortinillas en el módulo de transiciones</w:t>
            </w:r>
          </w:p>
        </w:tc>
        <w:tc>
          <w:tcPr>
            <w:tcW w:type="dxa" w:w="2353"/>
          </w:tcPr>
          <w:p>
            <w:pPr>
              <w:pStyle w:val="Tabla"/>
            </w:pPr>
            <w:r/>
            <w:r>
              <w:rPr>
                <w:b w:val="0"/>
                <w:i w:val="0"/>
              </w:rPr>
              <w:t>c) Wipe ✔</w:t>
            </w:r>
          </w:p>
        </w:tc>
      </w:tr>
      <w:tr>
        <w:tc>
          <w:tcPr>
            <w:tcW w:type="dxa" w:w="2353"/>
          </w:tcPr>
          <w:p>
            <w:pPr>
              <w:pStyle w:val="Tabla"/>
            </w:pPr>
            <w:r/>
            <w:r>
              <w:rPr>
                <w:b w:val="0"/>
                <w:i w:val="0"/>
              </w:rPr>
              <w:t>108</w:t>
            </w:r>
          </w:p>
        </w:tc>
        <w:tc>
          <w:tcPr>
            <w:tcW w:type="dxa" w:w="2353"/>
          </w:tcPr>
          <w:p>
            <w:pPr>
              <w:pStyle w:val="Tabla"/>
            </w:pPr>
            <w:r/>
            <w:r>
              <w:rPr>
                <w:b w:val="0"/>
                <w:i w:val="0"/>
              </w:rPr>
              <w:t>segundo</w:t>
            </w:r>
          </w:p>
        </w:tc>
        <w:tc>
          <w:tcPr>
            <w:tcW w:type="dxa" w:w="2353"/>
          </w:tcPr>
          <w:p>
            <w:pPr>
              <w:pStyle w:val="Tabla"/>
            </w:pPr>
            <w:r/>
            <w:r>
              <w:rPr>
                <w:b w:val="0"/>
                <w:i w:val="0"/>
              </w:rPr>
              <w:t>Qué ocurrirá al pulsar Auto</w:t>
            </w:r>
          </w:p>
        </w:tc>
        <w:tc>
          <w:tcPr>
            <w:tcW w:type="dxa" w:w="2353"/>
          </w:tcPr>
          <w:p>
            <w:pPr>
              <w:pStyle w:val="Tabla"/>
            </w:pPr>
            <w:r/>
            <w:r>
              <w:rPr>
                <w:b w:val="0"/>
                <w:i w:val="0"/>
              </w:rPr>
              <w:t xml:space="preserve">c) Cortinilla que quita las llaves 2 y 3 </w:t>
            </w:r>
            <w:r>
              <w:rPr>
                <w:b/>
                <w:i w:val="0"/>
              </w:rPr>
              <w:t>·</w:t>
            </w:r>
            <w:r>
              <w:rPr>
                <w:b w:val="0"/>
                <w:i w:val="0"/>
              </w:rPr>
              <w:t xml:space="preserve"> depende de una imagen</w:t>
            </w:r>
          </w:p>
        </w:tc>
      </w:tr>
      <w:tr>
        <w:tc>
          <w:tcPr>
            <w:tcW w:type="dxa" w:w="2353"/>
          </w:tcPr>
          <w:p>
            <w:pPr>
              <w:pStyle w:val="Tabla"/>
            </w:pPr>
            <w:r/>
            <w:r>
              <w:rPr>
                <w:b w:val="0"/>
                <w:i w:val="0"/>
              </w:rPr>
              <w:t>109</w:t>
            </w:r>
          </w:p>
        </w:tc>
        <w:tc>
          <w:tcPr>
            <w:tcW w:type="dxa" w:w="2353"/>
          </w:tcPr>
          <w:p>
            <w:pPr>
              <w:pStyle w:val="Tabla"/>
            </w:pPr>
            <w:r/>
            <w:r>
              <w:rPr>
                <w:b w:val="0"/>
                <w:i w:val="0"/>
              </w:rPr>
              <w:t>segundo</w:t>
            </w:r>
          </w:p>
        </w:tc>
        <w:tc>
          <w:tcPr>
            <w:tcW w:type="dxa" w:w="2353"/>
          </w:tcPr>
          <w:p>
            <w:pPr>
              <w:pStyle w:val="Tabla"/>
            </w:pPr>
            <w:r/>
            <w:r>
              <w:rPr>
                <w:b w:val="0"/>
                <w:i w:val="0"/>
              </w:rPr>
              <w:t xml:space="preserve">Qué es </w:t>
            </w:r>
            <w:r>
              <w:rPr>
                <w:b w:val="0"/>
                <w:i/>
              </w:rPr>
              <w:t>source</w:t>
            </w:r>
            <w:r>
              <w:rPr>
                <w:b w:val="0"/>
                <w:i w:val="0"/>
              </w:rPr>
              <w:t xml:space="preserve"> en un mezclador</w:t>
            </w:r>
          </w:p>
        </w:tc>
        <w:tc>
          <w:tcPr>
            <w:tcW w:type="dxa" w:w="2353"/>
          </w:tcPr>
          <w:p>
            <w:pPr>
              <w:pStyle w:val="Tabla"/>
            </w:pPr>
            <w:r/>
            <w:r>
              <w:rPr>
                <w:b w:val="0"/>
                <w:i w:val="0"/>
              </w:rPr>
              <w:t>a) Fuentes de vídeo con sus atributos asociados ✔</w:t>
            </w:r>
          </w:p>
        </w:tc>
      </w:tr>
      <w:tr>
        <w:tc>
          <w:tcPr>
            <w:tcW w:type="dxa" w:w="2353"/>
          </w:tcPr>
          <w:p>
            <w:pPr>
              <w:pStyle w:val="Tabla"/>
            </w:pPr>
            <w:r/>
            <w:r>
              <w:rPr>
                <w:b w:val="0"/>
                <w:i w:val="0"/>
              </w:rPr>
              <w:t>110</w:t>
            </w:r>
          </w:p>
        </w:tc>
        <w:tc>
          <w:tcPr>
            <w:tcW w:type="dxa" w:w="2353"/>
          </w:tcPr>
          <w:p>
            <w:pPr>
              <w:pStyle w:val="Tabla"/>
            </w:pPr>
            <w:r/>
            <w:r>
              <w:rPr>
                <w:b w:val="0"/>
                <w:i w:val="0"/>
              </w:rPr>
              <w:t>segundo</w:t>
            </w:r>
          </w:p>
        </w:tc>
        <w:tc>
          <w:tcPr>
            <w:tcW w:type="dxa" w:w="2353"/>
          </w:tcPr>
          <w:p>
            <w:pPr>
              <w:pStyle w:val="Tabla"/>
            </w:pPr>
            <w:r/>
            <w:r>
              <w:rPr>
                <w:b w:val="0"/>
                <w:i w:val="0"/>
              </w:rPr>
              <w:t>Transición con un borde que recorre la pantalla</w:t>
            </w:r>
          </w:p>
        </w:tc>
        <w:tc>
          <w:tcPr>
            <w:tcW w:type="dxa" w:w="2353"/>
          </w:tcPr>
          <w:p>
            <w:pPr>
              <w:pStyle w:val="Tabla"/>
            </w:pPr>
            <w:r/>
            <w:r>
              <w:rPr>
                <w:b w:val="0"/>
                <w:i w:val="0"/>
              </w:rPr>
              <w:t>a) Wipe ✔</w:t>
            </w:r>
          </w:p>
        </w:tc>
      </w:tr>
      <w:tr>
        <w:tc>
          <w:tcPr>
            <w:tcW w:type="dxa" w:w="2353"/>
          </w:tcPr>
          <w:p>
            <w:pPr>
              <w:pStyle w:val="Tabla"/>
            </w:pPr>
            <w:r/>
            <w:r>
              <w:rPr>
                <w:b w:val="0"/>
                <w:i w:val="0"/>
              </w:rPr>
              <w:t>111</w:t>
            </w:r>
          </w:p>
        </w:tc>
        <w:tc>
          <w:tcPr>
            <w:tcW w:type="dxa" w:w="2353"/>
          </w:tcPr>
          <w:p>
            <w:pPr>
              <w:pStyle w:val="Tabla"/>
            </w:pPr>
            <w:r/>
            <w:r>
              <w:rPr>
                <w:b w:val="0"/>
                <w:i w:val="0"/>
              </w:rPr>
              <w:t>segundo</w:t>
            </w:r>
          </w:p>
        </w:tc>
        <w:tc>
          <w:tcPr>
            <w:tcW w:type="dxa" w:w="2353"/>
          </w:tcPr>
          <w:p>
            <w:pPr>
              <w:pStyle w:val="Tabla"/>
            </w:pPr>
            <w:r/>
            <w:r>
              <w:rPr>
                <w:b w:val="0"/>
                <w:i w:val="0"/>
              </w:rPr>
              <w:t>A qué pertenece la secuencia con pausa de 15 fotogramas</w:t>
            </w:r>
          </w:p>
        </w:tc>
        <w:tc>
          <w:tcPr>
            <w:tcW w:type="dxa" w:w="2353"/>
          </w:tcPr>
          <w:p>
            <w:pPr>
              <w:pStyle w:val="Tabla"/>
            </w:pPr>
            <w:r/>
            <w:r>
              <w:rPr>
                <w:b w:val="0"/>
                <w:i w:val="0"/>
              </w:rPr>
              <w:t>b) Una macro ✔</w:t>
            </w:r>
          </w:p>
        </w:tc>
      </w:tr>
      <w:tr>
        <w:tc>
          <w:tcPr>
            <w:tcW w:type="dxa" w:w="2353"/>
          </w:tcPr>
          <w:p>
            <w:pPr>
              <w:pStyle w:val="Tabla"/>
            </w:pPr>
            <w:r/>
            <w:r>
              <w:rPr>
                <w:b w:val="0"/>
                <w:i w:val="0"/>
              </w:rPr>
              <w:t>112</w:t>
            </w:r>
          </w:p>
        </w:tc>
        <w:tc>
          <w:tcPr>
            <w:tcW w:type="dxa" w:w="2353"/>
          </w:tcPr>
          <w:p>
            <w:pPr>
              <w:pStyle w:val="Tabla"/>
            </w:pPr>
            <w:r/>
            <w:r>
              <w:rPr>
                <w:b w:val="0"/>
                <w:i w:val="0"/>
              </w:rPr>
              <w:t>segundo</w:t>
            </w:r>
          </w:p>
        </w:tc>
        <w:tc>
          <w:tcPr>
            <w:tcW w:type="dxa" w:w="2353"/>
          </w:tcPr>
          <w:p>
            <w:pPr>
              <w:pStyle w:val="Tabla"/>
            </w:pPr>
            <w:r/>
            <w:r>
              <w:rPr>
                <w:b w:val="0"/>
                <w:i w:val="0"/>
              </w:rPr>
              <w:t xml:space="preserve">Cuántas señales intervienen en un </w:t>
            </w:r>
            <w:r>
              <w:rPr>
                <w:b w:val="0"/>
                <w:i/>
              </w:rPr>
              <w:t>self key</w:t>
            </w:r>
          </w:p>
        </w:tc>
        <w:tc>
          <w:tcPr>
            <w:tcW w:type="dxa" w:w="2353"/>
          </w:tcPr>
          <w:p>
            <w:pPr>
              <w:pStyle w:val="Tabla"/>
            </w:pPr>
            <w:r/>
            <w:r>
              <w:rPr>
                <w:b w:val="0"/>
                <w:i w:val="0"/>
              </w:rPr>
              <w:t>c) 3 ✔</w:t>
            </w:r>
          </w:p>
        </w:tc>
      </w:tr>
      <w:tr>
        <w:tc>
          <w:tcPr>
            <w:tcW w:type="dxa" w:w="2353"/>
          </w:tcPr>
          <w:p>
            <w:pPr>
              <w:pStyle w:val="Tabla"/>
            </w:pPr>
            <w:r/>
            <w:r>
              <w:rPr>
                <w:b w:val="0"/>
                <w:i w:val="0"/>
              </w:rPr>
              <w:t>113</w:t>
            </w:r>
          </w:p>
        </w:tc>
        <w:tc>
          <w:tcPr>
            <w:tcW w:type="dxa" w:w="2353"/>
          </w:tcPr>
          <w:p>
            <w:pPr>
              <w:pStyle w:val="Tabla"/>
            </w:pPr>
            <w:r/>
            <w:r>
              <w:rPr>
                <w:b w:val="0"/>
                <w:i w:val="0"/>
              </w:rPr>
              <w:t>segundo</w:t>
            </w:r>
          </w:p>
        </w:tc>
        <w:tc>
          <w:tcPr>
            <w:tcW w:type="dxa" w:w="2353"/>
          </w:tcPr>
          <w:p>
            <w:pPr>
              <w:pStyle w:val="Tabla"/>
            </w:pPr>
            <w:r/>
            <w:r>
              <w:rPr>
                <w:b w:val="0"/>
                <w:i w:val="0"/>
              </w:rPr>
              <w:t>Cuál NO es un tipo de llave</w:t>
            </w:r>
          </w:p>
        </w:tc>
        <w:tc>
          <w:tcPr>
            <w:tcW w:type="dxa" w:w="2353"/>
          </w:tcPr>
          <w:p>
            <w:pPr>
              <w:pStyle w:val="Tabla"/>
            </w:pPr>
            <w:r/>
            <w:r>
              <w:rPr>
                <w:b w:val="0"/>
                <w:i w:val="0"/>
              </w:rPr>
              <w:t>d) Coring Key ✔</w:t>
            </w:r>
          </w:p>
        </w:tc>
      </w:tr>
      <w:tr>
        <w:tc>
          <w:tcPr>
            <w:tcW w:type="dxa" w:w="2353"/>
          </w:tcPr>
          <w:p>
            <w:pPr>
              <w:pStyle w:val="Tabla"/>
            </w:pPr>
            <w:r/>
            <w:r>
              <w:rPr>
                <w:b w:val="0"/>
                <w:i w:val="0"/>
              </w:rPr>
              <w:t>114</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Show Key</w:t>
            </w:r>
          </w:p>
        </w:tc>
        <w:tc>
          <w:tcPr>
            <w:tcW w:type="dxa" w:w="2353"/>
          </w:tcPr>
          <w:p>
            <w:pPr>
              <w:pStyle w:val="Tabla"/>
            </w:pPr>
            <w:r/>
            <w:r>
              <w:rPr>
                <w:b w:val="0"/>
                <w:i w:val="0"/>
              </w:rPr>
              <w:t>d) La previsualización de la señal de llave ✔</w:t>
            </w:r>
          </w:p>
        </w:tc>
      </w:tr>
      <w:tr>
        <w:tc>
          <w:tcPr>
            <w:tcW w:type="dxa" w:w="2353"/>
          </w:tcPr>
          <w:p>
            <w:pPr>
              <w:pStyle w:val="Tabla"/>
            </w:pPr>
            <w:r/>
            <w:r>
              <w:rPr>
                <w:b w:val="0"/>
                <w:i w:val="0"/>
              </w:rPr>
              <w:t>115</w:t>
            </w:r>
          </w:p>
        </w:tc>
        <w:tc>
          <w:tcPr>
            <w:tcW w:type="dxa" w:w="2353"/>
          </w:tcPr>
          <w:p>
            <w:pPr>
              <w:pStyle w:val="Tabla"/>
            </w:pPr>
            <w:r/>
            <w:r>
              <w:rPr>
                <w:b w:val="0"/>
                <w:i w:val="0"/>
              </w:rPr>
              <w:t>segundo</w:t>
            </w:r>
          </w:p>
        </w:tc>
        <w:tc>
          <w:tcPr>
            <w:tcW w:type="dxa" w:w="2353"/>
          </w:tcPr>
          <w:p>
            <w:pPr>
              <w:pStyle w:val="Tabla"/>
            </w:pPr>
            <w:r/>
            <w:r>
              <w:rPr>
                <w:b w:val="0"/>
                <w:i w:val="0"/>
              </w:rPr>
              <w:t>A qué corresponde una secuencia en el Sony XVS 7000</w:t>
            </w:r>
          </w:p>
        </w:tc>
        <w:tc>
          <w:tcPr>
            <w:tcW w:type="dxa" w:w="2353"/>
          </w:tcPr>
          <w:p>
            <w:pPr>
              <w:pStyle w:val="Tabla"/>
            </w:pPr>
            <w:r/>
            <w:r>
              <w:rPr>
                <w:b w:val="0"/>
                <w:i w:val="0"/>
              </w:rPr>
              <w:t xml:space="preserve">d) No se sabe, los datos son insuficientes </w:t>
            </w:r>
            <w:r>
              <w:rPr>
                <w:b/>
                <w:i w:val="0"/>
              </w:rPr>
              <w:t>·</w:t>
            </w:r>
            <w:r>
              <w:rPr>
                <w:b w:val="0"/>
                <w:i w:val="0"/>
              </w:rPr>
              <w:t xml:space="preserve"> depende de una imagen</w:t>
            </w:r>
          </w:p>
        </w:tc>
      </w:tr>
    </w:tbl>
    <w:p>
      <w:pPr/>
    </w:p>
    <w:p>
      <w:pPr/>
      <w:r>
        <w:rPr>
          <w:b w:val="0"/>
          <w:i w:val="0"/>
        </w:rPr>
      </w:r>
      <w:r>
        <w:rPr>
          <w:b/>
          <w:i w:val="0"/>
        </w:rPr>
        <w:t>Veintinueve respuestas verificadas y correctas; seis que dependen de una imagen y quedan sin</w:t>
      </w:r>
      <w:r>
        <w:t xml:space="preserve"> </w:t>
      </w:r>
      <w:r>
        <w:rPr>
          <w:b/>
          <w:i w:val="0"/>
        </w:rPr>
        <w:t>verificar.</w:t>
      </w:r>
      <w:r>
        <w:rPr>
          <w:b w:val="0"/>
          <w:i w:val="0"/>
        </w:rPr>
        <w:t xml:space="preserve"> Ninguna errata de plantilla.</w:t>
      </w:r>
    </w:p>
    <w:p>
      <w:pPr/>
      <w:r>
        <w:rPr>
          <w:b w:val="0"/>
          <w:i w:val="0"/>
        </w:rPr>
      </w:r>
      <w:r>
        <w:rPr>
          <w:b/>
          <w:i w:val="0"/>
        </w:rPr>
        <w:t>Una anotación de vocabulario, en la 45</w:t>
      </w:r>
      <w:r>
        <w:rPr>
          <w:b w:val="0"/>
          <w:i w:val="0"/>
        </w:rPr>
        <w:t xml:space="preserve">: la salida limpia se deriva del </w:t>
      </w:r>
      <w:r>
        <w:rPr>
          <w:b/>
          <w:i w:val="0"/>
        </w:rPr>
        <w:t>programa</w:t>
      </w:r>
      <w:r>
        <w:rPr>
          <w:b w:val="0"/>
          <w:i w:val="0"/>
        </w:rPr>
        <w:t>, no del</w:t>
      </w:r>
      <w:r>
        <w:t xml:space="preserve"> </w:t>
      </w:r>
      <w:r>
        <w:rPr>
          <w:b w:val="0"/>
          <w:i w:val="0"/>
        </w:rPr>
        <w:t>previo, y el enunciado la llama «de previo». Lo que la opción dice de la señal es exacto y es lo</w:t>
      </w:r>
      <w:r>
        <w:t xml:space="preserve"> </w:t>
      </w:r>
      <w:r>
        <w:rPr>
          <w:b w:val="0"/>
          <w:i w:val="0"/>
        </w:rPr>
        <w:t>único que la separa de las otras tres, así que la respuesta se sostiene.</w:t>
      </w:r>
    </w:p>
    <w:p>
      <w:pPr/>
      <w:r>
        <w:rPr>
          <w:b w:val="0"/>
          <w:i w:val="0"/>
        </w:rPr>
      </w:r>
      <w:r>
        <w:rPr>
          <w:b/>
          <w:i w:val="0"/>
        </w:rPr>
        <w:t>Y el dato de estudio más rentable de todo el bloque específico: este punto repite seis preguntas</w:t>
      </w:r>
      <w:r>
        <w:t xml:space="preserve"> </w:t>
      </w:r>
      <w:r>
        <w:rPr>
          <w:b/>
          <w:i w:val="0"/>
        </w:rPr>
        <w:t>enteras entre los dos cuadernillos</w:t>
      </w:r>
      <w:r>
        <w:rPr>
          <w:b w:val="0"/>
          <w:i w:val="0"/>
        </w:rPr>
        <w:t>, con las mismas opciones y la misma respuesta: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Pregunta repetida</w:t>
            </w:r>
          </w:p>
        </w:tc>
        <w:tc>
          <w:tcPr>
            <w:tcW w:type="dxa" w:w="3137"/>
            <w:shd w:val="clear" w:color="auto" w:fill="E4E4E4"/>
          </w:tcPr>
          <w:p>
            <w:pPr>
              <w:pStyle w:val="Tablacabecera"/>
            </w:pPr>
            <w:r/>
            <w:r>
              <w:rPr>
                <w:b w:val="0"/>
                <w:i w:val="0"/>
              </w:rPr>
              <w:t>Primer cuadernillo</w:t>
            </w:r>
          </w:p>
        </w:tc>
        <w:tc>
          <w:tcPr>
            <w:tcW w:type="dxa" w:w="3137"/>
            <w:shd w:val="clear" w:color="auto" w:fill="E4E4E4"/>
          </w:tcPr>
          <w:p>
            <w:pPr>
              <w:pStyle w:val="Tablacabecera"/>
            </w:pPr>
            <w:r/>
            <w:r>
              <w:rPr>
                <w:b w:val="0"/>
                <w:i w:val="0"/>
              </w:rPr>
              <w:t>Segundo</w:t>
            </w:r>
          </w:p>
        </w:tc>
      </w:tr>
      <w:tr>
        <w:tc>
          <w:tcPr>
            <w:tcW w:type="dxa" w:w="3137"/>
          </w:tcPr>
          <w:p>
            <w:pPr>
              <w:pStyle w:val="Tabla"/>
            </w:pPr>
            <w:r/>
            <w:r>
              <w:rPr>
                <w:b w:val="0"/>
                <w:i w:val="0"/>
              </w:rPr>
              <w:t xml:space="preserve">Qué es </w:t>
            </w:r>
            <w:r>
              <w:rPr>
                <w:b w:val="0"/>
                <w:i/>
              </w:rPr>
              <w:t>source</w:t>
            </w:r>
          </w:p>
        </w:tc>
        <w:tc>
          <w:tcPr>
            <w:tcW w:type="dxa" w:w="3137"/>
          </w:tcPr>
          <w:p>
            <w:pPr>
              <w:pStyle w:val="Tabla"/>
            </w:pPr>
            <w:r/>
            <w:r>
              <w:rPr>
                <w:b w:val="0"/>
                <w:i w:val="0"/>
              </w:rPr>
              <w:t>57</w:t>
            </w:r>
          </w:p>
        </w:tc>
        <w:tc>
          <w:tcPr>
            <w:tcW w:type="dxa" w:w="3137"/>
          </w:tcPr>
          <w:p>
            <w:pPr>
              <w:pStyle w:val="Tabla"/>
            </w:pPr>
            <w:r/>
            <w:r>
              <w:rPr>
                <w:b w:val="0"/>
                <w:i w:val="0"/>
              </w:rPr>
              <w:t>109</w:t>
            </w:r>
          </w:p>
        </w:tc>
      </w:tr>
      <w:tr>
        <w:tc>
          <w:tcPr>
            <w:tcW w:type="dxa" w:w="3137"/>
          </w:tcPr>
          <w:p>
            <w:pPr>
              <w:pStyle w:val="Tabla"/>
            </w:pPr>
            <w:r/>
            <w:r>
              <w:rPr>
                <w:b w:val="0"/>
                <w:i w:val="0"/>
              </w:rPr>
              <w:t>La secuencia con pausa de 15 fotogramas</w:t>
            </w:r>
          </w:p>
        </w:tc>
        <w:tc>
          <w:tcPr>
            <w:tcW w:type="dxa" w:w="3137"/>
          </w:tcPr>
          <w:p>
            <w:pPr>
              <w:pStyle w:val="Tabla"/>
            </w:pPr>
            <w:r/>
            <w:r>
              <w:rPr>
                <w:b w:val="0"/>
                <w:i w:val="0"/>
              </w:rPr>
              <w:t>60</w:t>
            </w:r>
          </w:p>
        </w:tc>
        <w:tc>
          <w:tcPr>
            <w:tcW w:type="dxa" w:w="3137"/>
          </w:tcPr>
          <w:p>
            <w:pPr>
              <w:pStyle w:val="Tabla"/>
            </w:pPr>
            <w:r/>
            <w:r>
              <w:rPr>
                <w:b w:val="0"/>
                <w:i w:val="0"/>
              </w:rPr>
              <w:t>111</w:t>
            </w:r>
          </w:p>
        </w:tc>
      </w:tr>
      <w:tr>
        <w:tc>
          <w:tcPr>
            <w:tcW w:type="dxa" w:w="3137"/>
          </w:tcPr>
          <w:p>
            <w:pPr>
              <w:pStyle w:val="Tabla"/>
            </w:pPr>
            <w:r/>
            <w:r>
              <w:rPr>
                <w:b w:val="0"/>
                <w:i w:val="0"/>
              </w:rPr>
              <w:t>Cuál NO es un tipo de llave</w:t>
            </w:r>
          </w:p>
        </w:tc>
        <w:tc>
          <w:tcPr>
            <w:tcW w:type="dxa" w:w="3137"/>
          </w:tcPr>
          <w:p>
            <w:pPr>
              <w:pStyle w:val="Tabla"/>
            </w:pPr>
            <w:r/>
            <w:r>
              <w:rPr>
                <w:b w:val="0"/>
                <w:i w:val="0"/>
              </w:rPr>
              <w:t>113</w:t>
            </w:r>
          </w:p>
        </w:tc>
        <w:tc>
          <w:tcPr>
            <w:tcW w:type="dxa" w:w="3137"/>
          </w:tcPr>
          <w:p>
            <w:pPr>
              <w:pStyle w:val="Tabla"/>
            </w:pPr>
            <w:r/>
            <w:r>
              <w:rPr>
                <w:b w:val="0"/>
                <w:i w:val="0"/>
              </w:rPr>
              <w:t>113</w:t>
            </w:r>
          </w:p>
        </w:tc>
      </w:tr>
      <w:tr>
        <w:tc>
          <w:tcPr>
            <w:tcW w:type="dxa" w:w="3137"/>
          </w:tcPr>
          <w:p>
            <w:pPr>
              <w:pStyle w:val="Tabla"/>
            </w:pPr>
            <w:r/>
            <w:r>
              <w:rPr>
                <w:b w:val="0"/>
                <w:i w:val="0"/>
              </w:rPr>
              <w:t xml:space="preserve">Qué es el </w:t>
            </w:r>
            <w:r>
              <w:rPr>
                <w:b w:val="0"/>
                <w:i/>
              </w:rPr>
              <w:t>Show Key</w:t>
            </w:r>
          </w:p>
        </w:tc>
        <w:tc>
          <w:tcPr>
            <w:tcW w:type="dxa" w:w="3137"/>
          </w:tcPr>
          <w:p>
            <w:pPr>
              <w:pStyle w:val="Tabla"/>
            </w:pPr>
            <w:r/>
            <w:r>
              <w:rPr>
                <w:b w:val="0"/>
                <w:i w:val="0"/>
              </w:rPr>
              <w:t>114</w:t>
            </w:r>
          </w:p>
        </w:tc>
        <w:tc>
          <w:tcPr>
            <w:tcW w:type="dxa" w:w="3137"/>
          </w:tcPr>
          <w:p>
            <w:pPr>
              <w:pStyle w:val="Tabla"/>
            </w:pPr>
            <w:r/>
            <w:r>
              <w:rPr>
                <w:b w:val="0"/>
                <w:i w:val="0"/>
              </w:rPr>
              <w:t>114</w:t>
            </w:r>
          </w:p>
        </w:tc>
      </w:tr>
    </w:tbl>
    <w:p>
      <w:pPr/>
    </w:p>
    <w:p>
      <w:pPr/>
      <w:r>
        <w:rPr>
          <w:b w:val="0"/>
          <w:i w:val="0"/>
        </w:rPr>
      </w:r>
      <w:r>
        <w:rPr>
          <w:b/>
          <w:i w:val="0"/>
        </w:rPr>
        <w:t>Cuatro preguntas idénticas, ocho aciertos.</w:t>
      </w:r>
      <w:r>
        <w:rPr>
          <w:b w:val="0"/>
          <w:i w:val="0"/>
        </w:rPr>
        <w:t xml:space="preserve"> En un examen que se decide por décimas, </w:t>
      </w:r>
      <w:r>
        <w:rPr>
          <w:b/>
          <w:i w:val="0"/>
        </w:rPr>
        <w:t>este bloque</w:t>
      </w:r>
      <w:r>
        <w:t xml:space="preserve"> </w:t>
      </w:r>
      <w:r>
        <w:rPr>
          <w:b/>
          <w:i w:val="0"/>
        </w:rPr>
        <w:t>es el que más devuelve por hora estudiada</w:t>
      </w:r>
      <w:r>
        <w:rPr>
          <w:b w:val="0"/>
          <w:i w:val="0"/>
        </w:rPr>
        <w:t>.</w:t>
      </w:r>
    </w:p>
    <w:p>
      <w:pPr>
        <w:pStyle w:val="Separador"/>
        <w:pBdr>
          <w:bottom w:val="single" w:sz="4" w:color="BBBBBB"/>
        </w:pBdr>
      </w:pPr>
    </w:p>
    <w:p>
      <w:pPr>
        <w:pStyle w:val="Heading2"/>
      </w:pPr>
      <w:r>
        <w:rPr>
          <w:b w:val="0"/>
          <w:i w:val="0"/>
        </w:rPr>
        <w:t>10.20 Trazabilidad</w:t>
      </w:r>
    </w:p>
    <w:p>
      <w:pPr/>
      <w:r>
        <w:rPr>
          <w:b w:val="0"/>
          <w:i w:val="0"/>
        </w:rPr>
      </w:r>
      <w:r>
        <w:rPr>
          <w:b/>
          <w:i w:val="0"/>
        </w:rPr>
        <w:t>Éste es el punto del temario que el Anexo 2 escribe como si estuviera describiendo un manual de</w:t>
      </w:r>
      <w:r>
        <w:t xml:space="preserve"> </w:t>
      </w:r>
      <w:r>
        <w:rPr>
          <w:b/>
          <w:i w:val="0"/>
        </w:rPr>
        <w:t>fabricante</w:t>
      </w:r>
      <w:r>
        <w:rPr>
          <w:b w:val="0"/>
          <w:i w:val="0"/>
        </w:rPr>
        <w:t>, y sin embargo es aquel para el que la documentación de fabricante está casi toda</w:t>
      </w:r>
      <w:r>
        <w:t xml:space="preserve"> </w:t>
      </w:r>
      <w:r>
        <w:rPr>
          <w:b w:val="0"/>
          <w:i w:val="0"/>
        </w:rPr>
        <w:t>cerrada. Lo que hay y lo que no: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Fuente</w:t>
            </w:r>
          </w:p>
        </w:tc>
        <w:tc>
          <w:tcPr>
            <w:tcW w:type="dxa" w:w="2353"/>
            <w:shd w:val="clear" w:color="auto" w:fill="E4E4E4"/>
          </w:tcPr>
          <w:p>
            <w:pPr>
              <w:pStyle w:val="Tablacabecera"/>
            </w:pPr>
            <w:r/>
            <w:r>
              <w:rPr>
                <w:b w:val="0"/>
                <w:i w:val="0"/>
              </w:rPr>
              <w:t>Nivel</w:t>
            </w:r>
          </w:p>
        </w:tc>
        <w:tc>
          <w:tcPr>
            <w:tcW w:type="dxa" w:w="2353"/>
            <w:shd w:val="clear" w:color="auto" w:fill="E4E4E4"/>
          </w:tcPr>
          <w:p>
            <w:pPr>
              <w:pStyle w:val="Tablacabecera"/>
            </w:pPr>
            <w:r/>
            <w:r>
              <w:rPr>
                <w:b w:val="0"/>
                <w:i w:val="0"/>
              </w:rPr>
              <w:t>Qué sostiene aquí</w:t>
            </w:r>
          </w:p>
        </w:tc>
        <w:tc>
          <w:tcPr>
            <w:tcW w:type="dxa" w:w="2353"/>
            <w:shd w:val="clear" w:color="auto" w:fill="E4E4E4"/>
          </w:tcPr>
          <w:p>
            <w:pPr>
              <w:pStyle w:val="Tablacabecera"/>
            </w:pPr>
            <w:r/>
            <w:r>
              <w:rPr>
                <w:b w:val="0"/>
                <w:i w:val="0"/>
              </w:rPr>
              <w:t>Estado</w:t>
            </w:r>
          </w:p>
        </w:tc>
      </w:tr>
      <w:tr>
        <w:tc>
          <w:tcPr>
            <w:tcW w:type="dxa" w:w="2353"/>
          </w:tcPr>
          <w:p>
            <w:pPr>
              <w:pStyle w:val="Tabla"/>
            </w:pPr>
            <w:r/>
            <w:r>
              <w:rPr>
                <w:b w:val="0"/>
                <w:i w:val="0"/>
              </w:rPr>
              <w:t xml:space="preserve">Manual de los </w:t>
            </w:r>
            <w:r>
              <w:rPr>
                <w:b/>
                <w:i w:val="0"/>
              </w:rPr>
              <w:t>Blackmagic ATEM</w:t>
            </w:r>
            <w:r>
              <w:rPr>
                <w:b w:val="0"/>
                <w:i w:val="0"/>
              </w:rPr>
              <w:t>, bloque en español</w:t>
            </w:r>
          </w:p>
        </w:tc>
        <w:tc>
          <w:tcPr>
            <w:tcW w:type="dxa" w:w="2353"/>
          </w:tcPr>
          <w:p>
            <w:pPr>
              <w:pStyle w:val="Tabla"/>
            </w:pPr>
            <w:r/>
            <w:r>
              <w:rPr>
                <w:b w:val="0"/>
                <w:i w:val="0"/>
              </w:rPr>
              <w:t>Cuarto: documentación de fabricante, edición de diciembre de 2024, descargada el 03/09/2026</w:t>
            </w:r>
          </w:p>
        </w:tc>
        <w:tc>
          <w:tcPr>
            <w:tcW w:type="dxa" w:w="2353"/>
          </w:tcPr>
          <w:p>
            <w:pPr>
              <w:pStyle w:val="Tabla"/>
            </w:pPr>
            <w:r/>
            <w:r>
              <w:rPr>
                <w:b w:val="0"/>
                <w:i w:val="0"/>
              </w:rPr>
              <w:t>La definición de macro, la de composición lineal, la de composición precompuesta, los controles de nivel y ganancia, la descripción de las salidas auxiliares, el resincronizador de entrada, el reparto del panel entre llaves y DSK, y el origen y el propósito del modo M/E</w:t>
            </w:r>
          </w:p>
        </w:tc>
        <w:tc>
          <w:tcPr>
            <w:tcW w:type="dxa" w:w="2353"/>
          </w:tcPr>
          <w:p>
            <w:pPr>
              <w:pStyle w:val="Tabla"/>
            </w:pPr>
            <w:r/>
            <w:r>
              <w:rPr>
                <w:b w:val="0"/>
                <w:i w:val="0"/>
              </w:rPr>
            </w:r>
            <w:r>
              <w:rPr>
                <w:b/>
                <w:i w:val="0"/>
              </w:rPr>
              <w:t>Consultado</w:t>
            </w:r>
            <w:r>
              <w:rPr>
                <w:b w:val="0"/>
                <w:i w:val="0"/>
              </w:rPr>
            </w:r>
          </w:p>
        </w:tc>
      </w:tr>
      <w:tr>
        <w:tc>
          <w:tcPr>
            <w:tcW w:type="dxa" w:w="2353"/>
          </w:tcPr>
          <w:p>
            <w:pPr>
              <w:pStyle w:val="Tabla"/>
            </w:pPr>
            <w:r/>
            <w:r>
              <w:rPr>
                <w:b w:val="0"/>
                <w:i w:val="0"/>
              </w:rPr>
            </w:r>
            <w:r>
              <w:rPr>
                <w:b/>
                <w:i w:val="0"/>
              </w:rPr>
              <w:t>Sony</w:t>
            </w:r>
            <w:r>
              <w:rPr>
                <w:b w:val="0"/>
                <w:i w:val="0"/>
              </w:rPr>
              <w:t xml:space="preserve">, para el </w:t>
            </w:r>
            <w:r>
              <w:rPr>
                <w:b/>
                <w:i w:val="0"/>
              </w:rPr>
              <w:t>XVS 7000</w:t>
            </w:r>
            <w:r>
              <w:rPr>
                <w:b w:val="0"/>
                <w:i w:val="0"/>
              </w:rPr>
              <w:t xml:space="preserve"> y la serie XVS que el examen cita por su nombre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xml:space="preserve">: tres rutas probadas —catálogo estadounidense, británico y español— y las tres responden «prohibido» </w:t>
            </w:r>
            <w:r>
              <w:rPr>
                <w:b/>
                <w:i w:val="0"/>
              </w:rPr>
              <w:t>con agente de navegador</w:t>
            </w:r>
            <w:r>
              <w:rPr>
                <w:b w:val="0"/>
                <w:i w:val="0"/>
              </w:rPr>
            </w:r>
          </w:p>
        </w:tc>
      </w:tr>
      <w:tr>
        <w:tc>
          <w:tcPr>
            <w:tcW w:type="dxa" w:w="2353"/>
          </w:tcPr>
          <w:p>
            <w:pPr>
              <w:pStyle w:val="Tabla"/>
            </w:pPr>
            <w:r/>
            <w:r>
              <w:rPr>
                <w:b w:val="0"/>
                <w:i w:val="0"/>
              </w:rPr>
            </w:r>
            <w:r>
              <w:rPr>
                <w:b/>
                <w:i w:val="0"/>
              </w:rPr>
              <w:t>Grass Valley</w:t>
            </w:r>
            <w:r>
              <w:rPr>
                <w:b w:val="0"/>
                <w:i w:val="0"/>
              </w:rPr>
              <w:t>, familia K-Frame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la dirección de ayuda sirve un portal de incidencias, no documentación</w:t>
            </w:r>
          </w:p>
        </w:tc>
      </w:tr>
      <w:tr>
        <w:tc>
          <w:tcPr>
            <w:tcW w:type="dxa" w:w="2353"/>
          </w:tcPr>
          <w:p>
            <w:pPr>
              <w:pStyle w:val="Tabla"/>
            </w:pPr>
            <w:r/>
            <w:r>
              <w:rPr>
                <w:b w:val="0"/>
                <w:i w:val="0"/>
              </w:rPr>
            </w:r>
            <w:r>
              <w:rPr>
                <w:b/>
                <w:i w:val="0"/>
              </w:rPr>
              <w:t>Ross Video</w:t>
            </w:r>
            <w:r>
              <w:rPr>
                <w:b w:val="0"/>
                <w:i w:val="0"/>
              </w:rPr>
              <w:t>, Carbonite</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dos rutas, «no encontrado» las dos</w:t>
            </w:r>
          </w:p>
        </w:tc>
      </w:tr>
      <w:tr>
        <w:tc>
          <w:tcPr>
            <w:tcW w:type="dxa" w:w="2353"/>
          </w:tcPr>
          <w:p>
            <w:pPr>
              <w:pStyle w:val="Tabla"/>
            </w:pPr>
            <w:r/>
            <w:r>
              <w:rPr>
                <w:b w:val="0"/>
                <w:i w:val="0"/>
              </w:rPr>
            </w:r>
            <w:r>
              <w:rPr>
                <w:b/>
                <w:i w:val="0"/>
              </w:rPr>
              <w:t>Panasonic</w:t>
            </w:r>
            <w:r>
              <w:rPr>
                <w:b w:val="0"/>
                <w:i w:val="0"/>
              </w:rPr>
              <w:t>, serie AV-HS</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su índice de manuales responde «prohibido»</w:t>
            </w:r>
          </w:p>
        </w:tc>
      </w:tr>
      <w:tr>
        <w:tc>
          <w:tcPr>
            <w:tcW w:type="dxa" w:w="2353"/>
          </w:tcPr>
          <w:p>
            <w:pPr>
              <w:pStyle w:val="Tabla"/>
            </w:pPr>
            <w:r/>
            <w:r>
              <w:rPr>
                <w:b w:val="0"/>
                <w:i w:val="0"/>
              </w:rPr>
            </w:r>
            <w:r>
              <w:rPr>
                <w:b/>
                <w:i w:val="0"/>
              </w:rPr>
              <w:t>EVS</w:t>
            </w:r>
            <w:r>
              <w:rPr>
                <w:b w:val="0"/>
                <w:i w:val="0"/>
              </w:rPr>
              <w:t>, citado dos veces por el examen</w:t>
            </w:r>
          </w:p>
        </w:tc>
        <w:tc>
          <w:tcPr>
            <w:tcW w:type="dxa" w:w="2353"/>
          </w:tcPr>
          <w:p>
            <w:pPr>
              <w:pStyle w:val="Tabla"/>
            </w:pPr>
            <w:r/>
            <w:r>
              <w:rPr>
                <w:b w:val="0"/>
                <w:i w:val="0"/>
              </w:rPr>
              <w:t>Cuarto</w:t>
            </w:r>
          </w:p>
        </w:tc>
        <w:tc>
          <w:tcPr>
            <w:tcW w:type="dxa" w:w="2353"/>
          </w:tcPr>
          <w:p>
            <w:pPr>
              <w:pStyle w:val="Tabla"/>
            </w:pPr>
            <w:r/>
            <w:r>
              <w:rPr>
                <w:b w:val="0"/>
                <w:i w:val="0"/>
              </w:rPr>
              <w:t>Nada</w:t>
            </w:r>
          </w:p>
        </w:tc>
        <w:tc>
          <w:tcPr>
            <w:tcW w:type="dxa" w:w="2353"/>
          </w:tcPr>
          <w:p>
            <w:pPr>
              <w:pStyle w:val="Tabla"/>
            </w:pPr>
            <w:r/>
            <w:r>
              <w:rPr>
                <w:b w:val="0"/>
                <w:i w:val="0"/>
              </w:rPr>
            </w:r>
            <w:r>
              <w:rPr>
                <w:b/>
                <w:i w:val="0"/>
              </w:rPr>
              <w:t>Cerrado</w:t>
            </w:r>
            <w:r>
              <w:rPr>
                <w:b w:val="0"/>
                <w:i w:val="0"/>
              </w:rPr>
              <w:t>: el sitio abre, pero la ficha del producto devuelve «no encontrado»</w:t>
            </w:r>
          </w:p>
        </w:tc>
      </w:tr>
    </w:tbl>
    <w:p>
      <w:pPr/>
    </w:p>
    <w:p>
      <w:pPr/>
      <w:r>
        <w:rPr>
          <w:b w:val="0"/>
          <w:i w:val="0"/>
        </w:rPr>
      </w:r>
      <w:r>
        <w:rPr>
          <w:b/>
          <w:i w:val="0"/>
        </w:rPr>
        <w:t>Todo esto está recogido en el registro de fuentes de fabricante de este proyecto</w:t>
      </w:r>
      <w:r>
        <w:rPr>
          <w:b w:val="0"/>
          <w:i w:val="0"/>
        </w:rPr>
        <w:t>, con las rutas probadas, y se declara</w:t>
      </w:r>
      <w:r>
        <w:t xml:space="preserve"> </w:t>
      </w:r>
      <w:r>
        <w:rPr>
          <w:b w:val="0"/>
          <w:i w:val="0"/>
        </w:rPr>
        <w:t xml:space="preserve">aquí porque </w:t>
      </w:r>
      <w:r>
        <w:rPr>
          <w:b/>
          <w:i w:val="0"/>
        </w:rPr>
        <w:t>el examen cita a Sony por modelo en dos preguntas —la 32 y la 115 del segundo</w:t>
      </w:r>
      <w:r>
        <w:t xml:space="preserve"> </w:t>
      </w:r>
      <w:r>
        <w:rPr>
          <w:b/>
          <w:i w:val="0"/>
        </w:rPr>
        <w:t>cuadernillo— y este tema no ha podido contrastar ni una línea en su fabricante</w:t>
      </w:r>
      <w:r>
        <w:rPr>
          <w:b w:val="0"/>
          <w:i w:val="0"/>
        </w:rPr>
        <w:t>. Lo que dice de la</w:t>
      </w:r>
      <w:r>
        <w:t xml:space="preserve"> </w:t>
      </w:r>
      <w:r>
        <w:rPr>
          <w:b w:val="0"/>
          <w:i w:val="0"/>
        </w:rPr>
        <w:t xml:space="preserve">serie XVS —que tiene un bus de EDIT PREVIO, y que hay que asignarlo a una salida para verlo— </w:t>
      </w:r>
      <w:r>
        <w:rPr>
          <w:b/>
          <w:i w:val="0"/>
        </w:rPr>
        <w:t>se</w:t>
      </w:r>
      <w:r>
        <w:t xml:space="preserve"> </w:t>
      </w:r>
      <w:r>
        <w:rPr>
          <w:b/>
          <w:i w:val="0"/>
        </w:rPr>
        <w:t>apoya en la lógica común de los mezcladores profesionales</w:t>
      </w:r>
      <w:r>
        <w:rPr>
          <w:b w:val="0"/>
          <w:i w:val="0"/>
        </w:rPr>
        <w:t>, no en el manual de Sony, y así queda</w:t>
      </w:r>
      <w:r>
        <w:t xml:space="preserve"> </w:t>
      </w:r>
      <w:r>
        <w:rPr>
          <w:b w:val="0"/>
          <w:i w:val="0"/>
        </w:rPr>
        <w:t>dicho.</w:t>
      </w:r>
    </w:p>
    <w:p>
      <w:pPr/>
      <w:r>
        <w:rPr>
          <w:b w:val="0"/>
          <w:i w:val="0"/>
        </w:rPr>
      </w:r>
      <w:r>
        <w:rPr>
          <w:b/>
          <w:i w:val="0"/>
        </w:rPr>
        <w:t>El resto va como oficio y como física de la señal, y así se declara</w:t>
      </w:r>
      <w:r>
        <w:rPr>
          <w:b w:val="0"/>
          <w:i w:val="0"/>
        </w:rPr>
        <w:t>: las fórmulas del compuesto</w:t>
      </w:r>
      <w:r>
        <w:t xml:space="preserve"> </w:t>
      </w:r>
      <w:r>
        <w:rPr>
          <w:b w:val="0"/>
          <w:i w:val="0"/>
        </w:rPr>
        <w:t xml:space="preserve">lineal y del aditivo, que son las que resuelven las preguntas 32, 35 y 39 y </w:t>
      </w:r>
      <w:r>
        <w:rPr>
          <w:b/>
          <w:i w:val="0"/>
        </w:rPr>
        <w:t>se deducen de la</w:t>
      </w:r>
      <w:r>
        <w:t xml:space="preserve"> </w:t>
      </w:r>
      <w:r>
        <w:rPr>
          <w:b/>
          <w:i w:val="0"/>
        </w:rPr>
        <w:t>definición de cada modo</w:t>
      </w:r>
      <w:r>
        <w:rPr>
          <w:b w:val="0"/>
          <w:i w:val="0"/>
        </w:rPr>
        <w:t>; la tabla de tipos de llave; la de modos de transición con la distinción</w:t>
      </w:r>
      <w:r>
        <w:t xml:space="preserve"> </w:t>
      </w:r>
      <w:r>
        <w:rPr>
          <w:b w:val="0"/>
          <w:i w:val="0"/>
        </w:rPr>
        <w:t xml:space="preserve">entre NAM y FAM; los parámetros del DVE; la diferencia entre </w:t>
      </w:r>
      <w:r>
        <w:rPr>
          <w:b w:val="0"/>
          <w:i/>
        </w:rPr>
        <w:t>snapshot</w:t>
      </w:r>
      <w:r>
        <w:rPr>
          <w:b w:val="0"/>
          <w:i w:val="0"/>
        </w:rPr>
        <w:t xml:space="preserve">, macro y </w:t>
      </w:r>
      <w:r>
        <w:rPr>
          <w:b w:val="0"/>
          <w:i/>
        </w:rPr>
        <w:t>timeline</w:t>
      </w:r>
      <w:r>
        <w:rPr>
          <w:b w:val="0"/>
          <w:i w:val="0"/>
        </w:rPr>
        <w:t>; la</w:t>
      </w:r>
      <w:r>
        <w:t xml:space="preserve"> </w:t>
      </w:r>
      <w:r>
        <w:rPr>
          <w:b w:val="0"/>
          <w:i w:val="0"/>
        </w:rPr>
        <w:t xml:space="preserve">descripción del </w:t>
      </w:r>
      <w:r>
        <w:rPr>
          <w:b w:val="0"/>
          <w:i/>
        </w:rPr>
        <w:t>clip store</w:t>
      </w:r>
      <w:r>
        <w:rPr>
          <w:b w:val="0"/>
          <w:i w:val="0"/>
        </w:rPr>
        <w:t>; las dos referencias de sincronismo —</w:t>
      </w:r>
      <w:r>
        <w:rPr>
          <w:b w:val="0"/>
          <w:i/>
        </w:rPr>
        <w:t>black burst</w:t>
      </w:r>
      <w:r>
        <w:rPr>
          <w:b w:val="0"/>
          <w:i w:val="0"/>
        </w:rPr>
        <w:t xml:space="preserve"> y </w:t>
      </w:r>
      <w:r>
        <w:rPr>
          <w:b w:val="0"/>
          <w:i/>
        </w:rPr>
        <w:t>tri-level</w:t>
      </w:r>
      <w:r>
        <w:rPr>
          <w:b w:val="0"/>
          <w:i w:val="0"/>
        </w:rPr>
        <w:t>— y la</w:t>
      </w:r>
      <w:r>
        <w:t xml:space="preserve"> </w:t>
      </w:r>
      <w:r>
        <w:rPr>
          <w:b w:val="0"/>
          <w:i w:val="0"/>
        </w:rPr>
        <w:t>GPI.</w:t>
      </w:r>
    </w:p>
    <w:p>
      <w:pPr/>
      <w:r>
        <w:rPr>
          <w:b w:val="0"/>
          <w:i w:val="0"/>
        </w:rPr>
      </w:r>
      <w:r>
        <w:rPr>
          <w:b/>
          <w:i w:val="0"/>
        </w:rPr>
        <w:t>Una advertencia sobre el vocabulario, ya dada al principio y que se repite aquí porque es la que</w:t>
      </w:r>
      <w:r>
        <w:t xml:space="preserve"> </w:t>
      </w:r>
      <w:r>
        <w:rPr>
          <w:b/>
          <w:i w:val="0"/>
        </w:rPr>
        <w:t>puede despistar a quien consulte la fuente</w:t>
      </w:r>
      <w:r>
        <w:rPr>
          <w:b w:val="0"/>
          <w:i w:val="0"/>
        </w:rPr>
        <w:t xml:space="preserve">: el manual de Blackmagic dice </w:t>
      </w:r>
      <w:r>
        <w:rPr>
          <w:b/>
          <w:i w:val="0"/>
        </w:rPr>
        <w:t>«composición»</w:t>
      </w:r>
      <w:r>
        <w:rPr>
          <w:b w:val="0"/>
          <w:i w:val="0"/>
        </w:rPr>
        <w:t xml:space="preserve"> donde el</w:t>
      </w:r>
      <w:r>
        <w:t xml:space="preserve"> </w:t>
      </w:r>
      <w:r>
        <w:rPr>
          <w:b w:val="0"/>
          <w:i w:val="0"/>
        </w:rPr>
        <w:t xml:space="preserve">examen dice </w:t>
      </w:r>
      <w:r>
        <w:rPr>
          <w:b/>
          <w:i w:val="0"/>
        </w:rPr>
        <w:t>«llave»</w:t>
      </w:r>
      <w:r>
        <w:rPr>
          <w:b w:val="0"/>
          <w:i w:val="0"/>
        </w:rPr>
        <w:t xml:space="preserve"> o </w:t>
      </w:r>
      <w:r>
        <w:rPr>
          <w:b/>
          <w:i w:val="0"/>
        </w:rPr>
        <w:t>«key»</w:t>
      </w:r>
      <w:r>
        <w:rPr>
          <w:b w:val="0"/>
          <w:i w:val="0"/>
        </w:rPr>
        <w:t xml:space="preserve">, y </w:t>
      </w:r>
      <w:r>
        <w:rPr>
          <w:b/>
          <w:i w:val="0"/>
        </w:rPr>
        <w:t>«nivel»</w:t>
      </w:r>
      <w:r>
        <w:rPr>
          <w:b w:val="0"/>
          <w:i w:val="0"/>
        </w:rPr>
        <w:t xml:space="preserve"> donde el examen dice </w:t>
      </w:r>
      <w:r>
        <w:rPr>
          <w:b/>
          <w:i w:val="0"/>
        </w:rPr>
        <w:t>«clip»</w:t>
      </w:r>
      <w:r>
        <w:rPr>
          <w:b w:val="0"/>
          <w:i w:val="0"/>
        </w:rPr>
        <w:t>. Quien busque</w:t>
      </w:r>
      <w:r>
        <w:t xml:space="preserve"> </w:t>
      </w:r>
      <w:r>
        <w:rPr>
          <w:b w:val="0"/>
          <w:i w:val="0"/>
        </w:rPr>
        <w:t>«llave» en ese manual no la encontrará, y no será porque no esté.</w:t>
      </w:r>
    </w:p>
    <w:p>
      <w:r>
        <w:br w:type="page"/>
      </w:r>
    </w:p>
    <w:p>
      <w:pPr>
        <w:pStyle w:val="Rótulo"/>
      </w:pPr>
      <w:r>
        <w:t>Para repasar</w:t>
      </w:r>
    </w:p>
    <w:p>
      <w:pPr>
        <w:pStyle w:val="Heading1"/>
      </w:pPr>
      <w:r>
        <w:t>Esquema de repaso · tema 10</w:t>
      </w:r>
    </w:p>
    <w:p>
      <w:pPr/>
      <w:r>
        <w:rPr>
          <w:b w:val="0"/>
          <w:i w:val="0"/>
        </w:rPr>
        <w:t>Esqueleto para repasar. Todo desarrollado y verificado en el tema.</w:t>
      </w:r>
    </w:p>
    <w:p>
      <w:pPr/>
      <w:r>
        <w:rPr>
          <w:b w:val="0"/>
          <w:i w:val="0"/>
        </w:rPr>
      </w:r>
      <w:r>
        <w:rPr>
          <w:b/>
          <w:i w:val="0"/>
        </w:rPr>
        <w:t>Siglas</w:t>
      </w:r>
      <w:r>
        <w:rPr>
          <w:b w:val="0"/>
          <w:i w:val="0"/>
        </w:rPr>
        <w:t>: la composición posterior (</w:t>
      </w:r>
      <w:r>
        <w:rPr>
          <w:b/>
          <w:i w:val="0"/>
        </w:rPr>
        <w:t>DSK</w:t>
      </w:r>
      <w:r>
        <w:rPr>
          <w:b w:val="0"/>
          <w:i w:val="0"/>
        </w:rPr>
        <w:t xml:space="preserve">, del inglés </w:t>
      </w:r>
      <w:r>
        <w:rPr>
          <w:b w:val="0"/>
          <w:i/>
        </w:rPr>
        <w:t>downstream keyer</w:t>
      </w:r>
      <w:r>
        <w:rPr>
          <w:b w:val="0"/>
          <w:i w:val="0"/>
        </w:rPr>
        <w:t>) y su</w:t>
      </w:r>
      <w:r>
        <w:t xml:space="preserve"> </w:t>
      </w:r>
      <w:r>
        <w:rPr>
          <w:b w:val="0"/>
          <w:i w:val="0"/>
        </w:rPr>
        <w:t>pareja anterior (</w:t>
      </w:r>
      <w:r>
        <w:rPr>
          <w:b/>
          <w:i w:val="0"/>
        </w:rPr>
        <w:t>USK</w:t>
      </w:r>
      <w:r>
        <w:rPr>
          <w:b w:val="0"/>
          <w:i w:val="0"/>
        </w:rPr>
        <w:t xml:space="preserve">, del inglés </w:t>
      </w:r>
      <w:r>
        <w:rPr>
          <w:b w:val="0"/>
          <w:i/>
        </w:rPr>
        <w:t>upstream keyer</w:t>
      </w:r>
      <w:r>
        <w:rPr>
          <w:b w:val="0"/>
          <w:i w:val="0"/>
        </w:rPr>
        <w:t xml:space="preserve">); la propia marca </w:t>
      </w:r>
      <w:r>
        <w:rPr>
          <w:b/>
          <w:i w:val="0"/>
        </w:rPr>
        <w:t>EVS</w:t>
      </w:r>
      <w:r>
        <w:rPr>
          <w:b w:val="0"/>
          <w:i w:val="0"/>
        </w:rPr>
        <w:t>, que da nombre al</w:t>
      </w:r>
      <w:r>
        <w:t xml:space="preserve"> </w:t>
      </w:r>
      <w:r>
        <w:rPr>
          <w:b w:val="0"/>
          <w:i w:val="0"/>
        </w:rPr>
        <w:t>servidor de repeticiones; la interfaz de propósito general (</w:t>
      </w:r>
      <w:r>
        <w:rPr>
          <w:b/>
          <w:i w:val="0"/>
        </w:rPr>
        <w:t>GPI</w:t>
      </w:r>
      <w:r>
        <w:rPr>
          <w:b w:val="0"/>
          <w:i w:val="0"/>
        </w:rPr>
        <w:t xml:space="preserve">, del inglés </w:t>
      </w:r>
      <w:r>
        <w:rPr>
          <w:b w:val="0"/>
          <w:i/>
        </w:rPr>
        <w:t>general purpose</w:t>
      </w:r>
      <w:r>
        <w:t xml:space="preserve"> </w:t>
      </w:r>
      <w:r>
        <w:rPr>
          <w:b w:val="0"/>
          <w:i/>
        </w:rPr>
        <w:t>interface</w:t>
      </w:r>
      <w:r>
        <w:rPr>
          <w:b w:val="0"/>
          <w:i w:val="0"/>
        </w:rPr>
        <w:t>).</w:t>
      </w:r>
    </w:p>
    <w:p>
      <w:pPr/>
      <w:r>
        <w:rPr>
          <w:b w:val="0"/>
          <w:i/>
        </w:rPr>
        <w:t>Aviso de vocabulario: el manual de Blackmagic dice «composición» donde el examen dice «llave», y</w:t>
      </w:r>
      <w:r>
        <w:t xml:space="preserve"> </w:t>
      </w:r>
      <w:r>
        <w:rPr>
          <w:b w:val="0"/>
          <w:i/>
        </w:rPr>
        <w:t>«nivel» donde dice «clip».</w:t>
      </w:r>
    </w:p>
    <w:p>
      <w:pPr>
        <w:pStyle w:val="Heading2"/>
      </w:pPr>
      <w:r>
        <w:rPr>
          <w:b w:val="0"/>
          <w:i w:val="0"/>
        </w:rPr>
        <w:t>Qué hace y con qué</w:t>
      </w:r>
    </w:p>
    <w:p>
      <w:pPr/>
      <w:r>
        <w:rPr>
          <w:b w:val="0"/>
          <w:i w:val="0"/>
        </w:rPr>
      </w:r>
      <w:r>
        <w:rPr>
          <w:b/>
          <w:i w:val="0"/>
        </w:rPr>
        <w:t>Conmutar · mezclar · combinar.</w:t>
      </w:r>
      <w:r>
        <w:rPr>
          <w:b w:val="0"/>
          <w:i w:val="0"/>
        </w:rPr>
        <w:t xml:space="preserve"> Todo lo demás sirve a esas tres.</w:t>
      </w:r>
      <w:r>
        <w:t xml:space="preserve"> </w:t>
      </w:r>
      <w:r>
        <w:rPr>
          <w:b w:val="0"/>
          <w:i w:val="0"/>
        </w:rPr>
      </w:r>
      <w:r>
        <w:rPr>
          <w:b/>
          <w:i w:val="0"/>
        </w:rPr>
        <w:t>Panel de control</w:t>
      </w:r>
      <w:r>
        <w:rPr>
          <w:b w:val="0"/>
          <w:i w:val="0"/>
        </w:rPr>
        <w:t xml:space="preserve"> = </w:t>
      </w:r>
      <w:r>
        <w:rPr>
          <w:b/>
          <w:i w:val="0"/>
        </w:rPr>
        <w:t>conjunto de botones y controles</w:t>
      </w:r>
      <w:r>
        <w:rPr>
          <w:b w:val="0"/>
          <w:i w:val="0"/>
        </w:rPr>
        <w:t>, con arquitectura modular: buses de</w:t>
      </w:r>
      <w:r>
        <w:t xml:space="preserve"> </w:t>
      </w:r>
      <w:r>
        <w:rPr>
          <w:b w:val="0"/>
          <w:i w:val="0"/>
        </w:rPr>
        <w:t>programa y previo, transición, llaves, DSK, menús, memorias y auxiliares.</w:t>
      </w:r>
      <w:r>
        <w:t xml:space="preserve"> </w:t>
      </w:r>
      <w:r>
        <w:rPr>
          <w:b w:val="0"/>
          <w:i/>
        </w:rPr>
      </w:r>
      <w:r>
        <w:rPr>
          <w:b/>
          <w:i/>
        </w:rPr>
        <w:t>Source</w:t>
      </w:r>
      <w:r>
        <w:rPr>
          <w:b w:val="0"/>
          <w:i/>
        </w:rPr>
      </w:r>
      <w:r>
        <w:rPr>
          <w:b w:val="0"/>
          <w:i w:val="0"/>
        </w:rPr>
        <w:t xml:space="preserve"> = </w:t>
      </w:r>
      <w:r>
        <w:rPr>
          <w:b/>
          <w:i w:val="0"/>
        </w:rPr>
        <w:t>fuente de vídeo con sus atributos asociados</w:t>
      </w:r>
      <w:r>
        <w:rPr>
          <w:b w:val="0"/>
          <w:i w:val="0"/>
        </w:rPr>
        <w:t>: nombre, llave asociada, retardo,</w:t>
      </w:r>
      <w:r>
        <w:t xml:space="preserve"> </w:t>
      </w:r>
      <w:r>
        <w:rPr>
          <w:b w:val="0"/>
          <w:i w:val="0"/>
        </w:rPr>
        <w:t>corrección de entrada, piloto, botón.</w:t>
      </w:r>
    </w:p>
    <w:p>
      <w:pPr>
        <w:pStyle w:val="Heading2"/>
      </w:pPr>
      <w:r>
        <w:rPr>
          <w:b w:val="0"/>
          <w:i w:val="0"/>
        </w:rPr>
        <w:t>Bancos y buses</w:t>
      </w:r>
    </w:p>
    <w:p>
      <w:pPr/>
      <w:r>
        <w:rPr>
          <w:b w:val="0"/>
          <w:i w:val="0"/>
        </w:rPr>
      </w:r>
      <w:r>
        <w:rPr>
          <w:b/>
          <w:i w:val="0"/>
        </w:rPr>
        <w:t>M/E</w:t>
      </w:r>
      <w:r>
        <w:rPr>
          <w:b w:val="0"/>
          <w:i w:val="0"/>
        </w:rPr>
        <w:t xml:space="preserve"> = un mezclador dentro del mezclador; </w:t>
      </w:r>
      <w:r>
        <w:rPr>
          <w:b/>
          <w:i w:val="0"/>
        </w:rPr>
        <w:t>se usa para transiciones y combinaciones complejas</w:t>
      </w:r>
      <w:r>
        <w:rPr>
          <w:b w:val="0"/>
          <w:i w:val="0"/>
        </w:rPr>
        <w:t>.</w:t>
      </w:r>
      <w:r>
        <w:t xml:space="preserve"> </w:t>
      </w:r>
      <w:r>
        <w:rPr>
          <w:b w:val="0"/>
          <w:i w:val="0"/>
        </w:rPr>
        <w:t xml:space="preserve">Cadena: </w:t>
      </w:r>
      <w:r>
        <w:rPr>
          <w:b/>
          <w:i w:val="0"/>
        </w:rPr>
        <w:t>M/E → programa → DSK → fundido a negro</w:t>
      </w:r>
      <w:r>
        <w:rPr>
          <w:b w:val="0"/>
          <w:i w:val="0"/>
        </w:rPr>
        <w:t xml:space="preserve">. </w:t>
      </w:r>
      <w:r>
        <w:rPr>
          <w:b w:val="0"/>
          <w:i/>
        </w:rPr>
        <w:t>La salida limpia se toma antes del DSK.</w:t>
      </w:r>
      <w:r>
        <w:t xml:space="preserve"> </w:t>
      </w:r>
      <w:r>
        <w:rPr>
          <w:b w:val="0"/>
          <w:i w:val="0"/>
        </w:rPr>
      </w:r>
      <w:r>
        <w:rPr>
          <w:b/>
          <w:i w:val="0"/>
        </w:rPr>
        <w:t>Bus auxiliar</w:t>
      </w:r>
      <w:r>
        <w:rPr>
          <w:b w:val="0"/>
          <w:i w:val="0"/>
        </w:rPr>
        <w:t xml:space="preserve"> = salida reasignable, como una matriz: </w:t>
      </w:r>
      <w:r>
        <w:rPr>
          <w:b/>
          <w:i w:val="0"/>
        </w:rPr>
        <w:t>pantallas de plató, retornos, grabadores</w:t>
      </w:r>
      <w:r>
        <w:rPr>
          <w:b w:val="0"/>
          <w:i w:val="0"/>
        </w:rPr>
        <w:t>.</w:t>
      </w:r>
      <w:r>
        <w:t xml:space="preserve"> </w:t>
      </w:r>
      <w:r>
        <w:rPr>
          <w:b w:val="0"/>
          <w:i/>
        </w:rPr>
        <w:t>Con él se manda una corrección de color específica a las pantallas.</w:t>
      </w:r>
      <w:r>
        <w:rPr>
          <w:b w:val="0"/>
          <w:i w:val="0"/>
        </w:rPr>
        <w:t xml:space="preserve"> En mezcladores de gama alta</w:t>
      </w:r>
      <w:r>
        <w:t xml:space="preserve"> </w:t>
      </w:r>
      <w:r>
        <w:rPr>
          <w:b w:val="0"/>
          <w:i w:val="0"/>
        </w:rPr>
      </w:r>
      <w:r>
        <w:rPr>
          <w:b/>
          <w:i w:val="0"/>
        </w:rPr>
        <w:t>se puede mezclar y hacer cortinillas en un auxiliar; depende del modelo.</w:t>
      </w:r>
      <w:r>
        <w:rPr>
          <w:b w:val="0"/>
          <w:i w:val="0"/>
        </w:rPr>
      </w:r>
    </w:p>
    <w:p>
      <w:pPr>
        <w:pStyle w:val="Heading2"/>
      </w:pPr>
      <w:r>
        <w:rPr>
          <w:b w:val="0"/>
          <w:i w:val="0"/>
        </w:rPr>
        <w:t>Transiciones</w:t>
      </w:r>
    </w:p>
    <w:p>
      <w:pPr/>
      <w:r>
        <w:rPr>
          <w:b w:val="0"/>
          <w:i w:val="0"/>
        </w:rPr>
      </w:r>
      <w:r>
        <w:rPr>
          <w:b/>
          <w:i w:val="0"/>
        </w:rPr>
        <w:t>Corte · MIX · WIPE</w:t>
      </w:r>
      <w:r>
        <w:rPr>
          <w:b w:val="0"/>
          <w:i w:val="0"/>
        </w:rPr>
        <w:t xml:space="preserve"> (borde con forma que recorre la pantalla) </w:t>
      </w:r>
      <w:r>
        <w:rPr>
          <w:b/>
          <w:i w:val="0"/>
        </w:rPr>
        <w:t>· fundido a color / SÚPER MIX ·</w:t>
      </w:r>
      <w:r>
        <w:t xml:space="preserve"> </w:t>
      </w:r>
      <w:r>
        <w:rPr>
          <w:b/>
          <w:i w:val="0"/>
        </w:rPr>
        <w:t>NAM</w:t>
      </w:r>
      <w:r>
        <w:rPr>
          <w:b w:val="0"/>
          <w:i w:val="0"/>
        </w:rPr>
        <w:t xml:space="preserve"> (se ve la más brillante de las dos) </w:t>
      </w:r>
      <w:r>
        <w:rPr>
          <w:b/>
          <w:i w:val="0"/>
        </w:rPr>
        <w:t>· FAM</w:t>
      </w:r>
      <w:r>
        <w:rPr>
          <w:b w:val="0"/>
          <w:i w:val="0"/>
        </w:rPr>
        <w:t xml:space="preserve"> (las luminancias </w:t>
      </w:r>
      <w:r>
        <w:rPr>
          <w:b/>
          <w:i w:val="0"/>
        </w:rPr>
        <w:t>se suman</w:t>
      </w:r>
      <w:r>
        <w:rPr>
          <w:b w:val="0"/>
          <w:i w:val="0"/>
        </w:rPr>
        <w:t>: 100 % en el punto</w:t>
      </w:r>
      <w:r>
        <w:t xml:space="preserve"> </w:t>
      </w:r>
      <w:r>
        <w:rPr>
          <w:b w:val="0"/>
          <w:i w:val="0"/>
        </w:rPr>
        <w:t xml:space="preserve">medio) </w:t>
      </w:r>
      <w:r>
        <w:rPr>
          <w:b/>
          <w:i w:val="0"/>
        </w:rPr>
        <w:t>· transición con DVE</w:t>
      </w:r>
      <w:r>
        <w:rPr>
          <w:b w:val="0"/>
          <w:i w:val="0"/>
        </w:rPr>
        <w:t>.</w:t>
      </w:r>
    </w:p>
    <w:p>
      <w:pPr>
        <w:pStyle w:val="Heading2"/>
      </w:pPr>
      <w:r>
        <w:rPr>
          <w:b w:val="0"/>
          <w:i w:val="0"/>
        </w:rPr>
        <w:t>Las tres señales de una llave</w:t>
      </w:r>
    </w:p>
    <w:p>
      <w:pPr/>
      <w:r>
        <w:rPr>
          <w:b w:val="0"/>
          <w:i w:val="0"/>
        </w:rPr>
      </w:r>
      <w:r>
        <w:rPr>
          <w:b/>
          <w:i w:val="0"/>
        </w:rPr>
        <w:t>Fondo · relleno (</w:t>
      </w:r>
      <w:r>
        <w:rPr>
          <w:b/>
          <w:i/>
        </w:rPr>
        <w:t>fill</w:t>
      </w:r>
      <w:r>
        <w:rPr>
          <w:b/>
          <w:i w:val="0"/>
        </w:rPr>
        <w:t>) · llave (</w:t>
      </w:r>
      <w:r>
        <w:rPr>
          <w:b/>
          <w:i/>
        </w:rPr>
        <w:t>key</w:t>
      </w:r>
      <w:r>
        <w:rPr>
          <w:b/>
          <w:i w:val="0"/>
        </w:rPr>
        <w:t>)</w:t>
      </w:r>
      <w:r>
        <w:rPr>
          <w:b w:val="0"/>
          <w:i w:val="0"/>
        </w:rPr>
        <w:t xml:space="preserve">. </w:t>
      </w:r>
      <w:r>
        <w:rPr>
          <w:b/>
          <w:i w:val="0"/>
        </w:rPr>
        <w:t xml:space="preserve">Un </w:t>
      </w:r>
      <w:r>
        <w:rPr>
          <w:b/>
          <w:i/>
        </w:rPr>
        <w:t>self key</w:t>
      </w:r>
      <w:r>
        <w:rPr>
          <w:b/>
          <w:i w:val="0"/>
        </w:rPr>
        <w:t xml:space="preserve"> implica tres señales</w:t>
      </w:r>
      <w:r>
        <w:rPr>
          <w:b w:val="0"/>
          <w:i w:val="0"/>
        </w:rPr>
        <w:t>, aunque dos</w:t>
      </w:r>
      <w:r>
        <w:t xml:space="preserve"> </w:t>
      </w:r>
      <w:r>
        <w:rPr>
          <w:b w:val="0"/>
          <w:i w:val="0"/>
        </w:rPr>
        <w:t>salgan de la misma fuente.</w:t>
      </w:r>
      <w:r>
        <w:t xml:space="preserve"> </w:t>
      </w:r>
      <w:r>
        <w:rPr>
          <w:b w:val="0"/>
          <w:i w:val="0"/>
        </w:rPr>
      </w:r>
      <w:r>
        <w:rPr>
          <w:b/>
          <w:i w:val="0"/>
        </w:rPr>
        <w:t>salida = relleno × llave + fondo × (1 − llave)</w:t>
      </w:r>
      <w:r>
        <w:rPr>
          <w:b w:val="0"/>
          <w:i w:val="0"/>
        </w:rPr>
      </w:r>
    </w:p>
    <w:p>
      <w:pPr>
        <w:pStyle w:val="Heading2"/>
      </w:pPr>
      <w:r>
        <w:rPr>
          <w:b w:val="0"/>
          <w:i w:val="0"/>
        </w:rPr>
        <w:t>Tipos de llave</w:t>
      </w:r>
    </w:p>
    <w:p>
      <w:pPr/>
      <w:r>
        <w:rPr>
          <w:b w:val="0"/>
          <w:i w:val="0"/>
        </w:rPr>
      </w:r>
      <w:r>
        <w:rPr>
          <w:b/>
          <w:i w:val="0"/>
        </w:rPr>
        <w:t>Luminancia · lineal · crominancia (</w:t>
      </w:r>
      <w:r>
        <w:rPr>
          <w:b/>
          <w:i/>
        </w:rPr>
        <w:t>chroma</w:t>
      </w:r>
      <w:r>
        <w:rPr>
          <w:b/>
          <w:i w:val="0"/>
        </w:rPr>
        <w:t>) · figura (</w:t>
      </w:r>
      <w:r>
        <w:rPr>
          <w:b/>
          <w:i/>
        </w:rPr>
        <w:t>preset pattern</w:t>
      </w:r>
      <w:r>
        <w:rPr>
          <w:b/>
          <w:i w:val="0"/>
        </w:rPr>
        <w:t>) · con DVE.</w:t>
      </w:r>
      <w:r>
        <w:rPr>
          <w:b w:val="0"/>
          <w:i w:val="0"/>
        </w:rPr>
      </w:r>
      <w:r>
        <w:t xml:space="preserve"> </w:t>
      </w:r>
      <w:r>
        <w:rPr>
          <w:b w:val="0"/>
          <w:i w:val="0"/>
        </w:rPr>
      </w:r>
      <w:r>
        <w:rPr>
          <w:b/>
          <w:i/>
        </w:rPr>
        <w:t>Coring</w:t>
      </w:r>
      <w:r>
        <w:rPr>
          <w:b/>
          <w:i w:val="0"/>
        </w:rPr>
        <w:t xml:space="preserve"> no es un tipo de llave</w:t>
      </w:r>
      <w:r>
        <w:rPr>
          <w:b w:val="0"/>
          <w:i w:val="0"/>
        </w:rPr>
        <w:t>: es reducción de ruido.</w:t>
      </w:r>
      <w:r>
        <w:t xml:space="preserve"> </w:t>
      </w:r>
      <w:r>
        <w:rPr>
          <w:b w:val="0"/>
          <w:i w:val="0"/>
        </w:rPr>
      </w:r>
      <w:r>
        <w:rPr>
          <w:b/>
          <w:i w:val="0"/>
        </w:rPr>
        <w:t>Ultimatte</w:t>
      </w:r>
      <w:r>
        <w:rPr>
          <w:b w:val="0"/>
          <w:i w:val="0"/>
        </w:rPr>
        <w:t xml:space="preserve"> se asocia al </w:t>
      </w:r>
      <w:r>
        <w:rPr>
          <w:b/>
          <w:i w:val="0"/>
        </w:rPr>
        <w:t>mezclador de vídeo</w:t>
      </w:r>
      <w:r>
        <w:rPr>
          <w:b w:val="0"/>
          <w:i w:val="0"/>
        </w:rPr>
        <w:t>.</w:t>
      </w:r>
    </w:p>
    <w:p>
      <w:pPr>
        <w:pStyle w:val="Heading2"/>
      </w:pPr>
      <w:r>
        <w:rPr>
          <w:b w:val="0"/>
          <w:i w:val="0"/>
        </w:rPr>
        <w:t>Aditivo frente a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Lineal / no aditiva</w:t>
            </w:r>
            <w:r>
              <w:rPr>
                <w:b w:val="0"/>
                <w:i w:val="0"/>
              </w:rPr>
            </w:r>
          </w:p>
        </w:tc>
        <w:tc>
          <w:tcPr>
            <w:tcW w:type="dxa" w:w="3137"/>
            <w:shd w:val="clear" w:color="auto" w:fill="E4E4E4"/>
          </w:tcPr>
          <w:p>
            <w:pPr>
              <w:pStyle w:val="Tablacabecera"/>
            </w:pPr>
            <w:r/>
            <w:r>
              <w:rPr>
                <w:b w:val="0"/>
                <w:i w:val="0"/>
              </w:rPr>
            </w:r>
            <w:r>
              <w:rPr>
                <w:b/>
                <w:i w:val="0"/>
              </w:rPr>
              <w:t>Aditiva</w:t>
            </w:r>
            <w:r>
              <w:rPr>
                <w:b w:val="0"/>
                <w:i w:val="0"/>
              </w:rPr>
            </w:r>
          </w:p>
        </w:tc>
      </w:tr>
      <w:tr>
        <w:tc>
          <w:tcPr>
            <w:tcW w:type="dxa" w:w="3137"/>
          </w:tcPr>
          <w:p>
            <w:pPr>
              <w:pStyle w:val="Tabla"/>
            </w:pPr>
            <w:r/>
            <w:r>
              <w:rPr>
                <w:b w:val="0"/>
                <w:i w:val="0"/>
              </w:rPr>
              <w:t>Fórmula</w:t>
            </w:r>
          </w:p>
        </w:tc>
        <w:tc>
          <w:tcPr>
            <w:tcW w:type="dxa" w:w="3137"/>
          </w:tcPr>
          <w:p>
            <w:pPr>
              <w:pStyle w:val="Tabla"/>
            </w:pPr>
            <w:r/>
            <w:r>
              <w:rPr>
                <w:b w:val="0"/>
                <w:i w:val="0"/>
              </w:rPr>
              <w:t xml:space="preserve">relleno </w:t>
            </w:r>
            <w:r>
              <w:rPr>
                <w:b/>
                <w:i w:val="0"/>
              </w:rPr>
              <w:t>×</w:t>
            </w:r>
            <w:r>
              <w:rPr>
                <w:b w:val="0"/>
                <w:i w:val="0"/>
              </w:rPr>
              <w:t xml:space="preserve"> llave + fondo × (1 − llave)</w:t>
            </w:r>
          </w:p>
        </w:tc>
        <w:tc>
          <w:tcPr>
            <w:tcW w:type="dxa" w:w="3137"/>
          </w:tcPr>
          <w:p>
            <w:pPr>
              <w:pStyle w:val="Tabla"/>
            </w:pPr>
            <w:r/>
            <w:r>
              <w:rPr>
                <w:b w:val="0"/>
                <w:i w:val="0"/>
              </w:rPr>
              <w:t xml:space="preserve">relleno </w:t>
            </w:r>
            <w:r>
              <w:rPr>
                <w:b/>
                <w:i w:val="0"/>
              </w:rPr>
              <w:t>+</w:t>
            </w:r>
            <w:r>
              <w:rPr>
                <w:b w:val="0"/>
                <w:i w:val="0"/>
              </w:rPr>
              <w:t xml:space="preserve"> fondo × (1 − llave)</w:t>
            </w:r>
          </w:p>
        </w:tc>
      </w:tr>
      <w:tr>
        <w:tc>
          <w:tcPr>
            <w:tcW w:type="dxa" w:w="3137"/>
          </w:tcPr>
          <w:p>
            <w:pPr>
              <w:pStyle w:val="Tabla"/>
            </w:pPr>
            <w:r/>
            <w:r>
              <w:rPr>
                <w:b w:val="0"/>
                <w:i w:val="0"/>
              </w:rPr>
              <w:t>Donde la llave vale 0</w:t>
            </w:r>
          </w:p>
        </w:tc>
        <w:tc>
          <w:tcPr>
            <w:tcW w:type="dxa" w:w="3137"/>
          </w:tcPr>
          <w:p>
            <w:pPr>
              <w:pStyle w:val="Tabla"/>
            </w:pPr>
            <w:r/>
            <w:r>
              <w:rPr>
                <w:b w:val="0"/>
                <w:i w:val="0"/>
              </w:rPr>
            </w:r>
            <w:r>
              <w:rPr>
                <w:b/>
                <w:i w:val="0"/>
              </w:rPr>
              <w:t>No aparece nada del relleno</w:t>
            </w:r>
            <w:r>
              <w:rPr>
                <w:b w:val="0"/>
                <w:i w:val="0"/>
              </w:rPr>
            </w:r>
          </w:p>
        </w:tc>
        <w:tc>
          <w:tcPr>
            <w:tcW w:type="dxa" w:w="3137"/>
          </w:tcPr>
          <w:p>
            <w:pPr>
              <w:pStyle w:val="Tabla"/>
            </w:pPr>
            <w:r/>
            <w:r>
              <w:rPr>
                <w:b w:val="0"/>
                <w:i w:val="0"/>
              </w:rPr>
            </w:r>
            <w:r>
              <w:rPr>
                <w:b/>
                <w:i w:val="0"/>
              </w:rPr>
              <w:t>Aparece el relleno sumado al fondo</w:t>
            </w:r>
            <w:r>
              <w:rPr>
                <w:b w:val="0"/>
                <w:i w:val="0"/>
              </w:rPr>
            </w:r>
          </w:p>
        </w:tc>
      </w:tr>
    </w:tbl>
    <w:p>
      <w:pPr/>
    </w:p>
    <w:p>
      <w:pPr/>
      <w:r>
        <w:rPr>
          <w:b w:val="0"/>
          <w:i/>
        </w:rPr>
        <w:t xml:space="preserve">Levantar los negros del relleno al 7 % sólo se nota con llave </w:t>
      </w:r>
      <w:r>
        <w:rPr>
          <w:b/>
          <w:i/>
        </w:rPr>
        <w:t>aditiva</w:t>
      </w:r>
      <w:r>
        <w:rPr>
          <w:b w:val="0"/>
          <w:i/>
        </w:rPr>
        <w:t>.</w:t>
      </w:r>
      <w:r>
        <w:t xml:space="preserve"> </w:t>
      </w:r>
      <w:r>
        <w:rPr>
          <w:b w:val="0"/>
          <w:i/>
        </w:rPr>
        <w:t xml:space="preserve">Para que no se incruste el relleno sin llave: </w:t>
      </w:r>
      <w:r>
        <w:rPr>
          <w:b/>
          <w:i/>
        </w:rPr>
        <w:t>llave de luminancia no aditiva</w:t>
      </w:r>
      <w:r>
        <w:rPr>
          <w:b w:val="0"/>
          <w:i/>
        </w:rPr>
        <w:t>.</w:t>
      </w:r>
      <w:r>
        <w:t xml:space="preserve"> </w:t>
      </w:r>
      <w:r>
        <w:rPr>
          <w:b w:val="0"/>
          <w:i/>
        </w:rPr>
        <w:t xml:space="preserve">Con canal alfa acoplado en </w:t>
      </w:r>
      <w:r>
        <w:rPr>
          <w:b/>
          <w:i/>
        </w:rPr>
        <w:t>autoselect</w:t>
      </w:r>
      <w:r>
        <w:rPr>
          <w:b w:val="0"/>
          <w:i/>
        </w:rPr>
        <w:t xml:space="preserve">, la luminancia del relleno </w:t>
      </w:r>
      <w:r>
        <w:rPr>
          <w:b/>
          <w:i/>
        </w:rPr>
        <w:t>es indiferente</w:t>
      </w:r>
      <w:r>
        <w:rPr>
          <w:b w:val="0"/>
          <w:i/>
        </w:rPr>
        <w:t>: la</w:t>
      </w:r>
      <w:r>
        <w:t xml:space="preserve"> </w:t>
      </w:r>
      <w:r>
        <w:rPr>
          <w:b w:val="0"/>
          <w:i/>
        </w:rPr>
        <w:t>transparencia la decide la llave.</w:t>
      </w:r>
    </w:p>
    <w:p>
      <w:pPr>
        <w:pStyle w:val="Heading2"/>
      </w:pPr>
      <w:r>
        <w:rPr>
          <w:b w:val="0"/>
          <w:i w:val="0"/>
        </w:rPr>
        <w:t>Clip, ganancia y premultiplicado</w:t>
      </w:r>
    </w:p>
    <w:p>
      <w:pPr/>
      <w:r>
        <w:rPr>
          <w:b w:val="0"/>
          <w:i w:val="0"/>
        </w:rPr>
      </w:r>
      <w:r>
        <w:rPr>
          <w:b/>
          <w:i w:val="0"/>
        </w:rPr>
        <w:t>Clip</w:t>
      </w:r>
      <w:r>
        <w:rPr>
          <w:b w:val="0"/>
          <w:i w:val="0"/>
        </w:rPr>
        <w:t xml:space="preserve"> = dónde se recorta la señal de llave. </w:t>
      </w:r>
      <w:r>
        <w:rPr>
          <w:b/>
          <w:i w:val="0"/>
        </w:rPr>
        <w:t>Ganancia</w:t>
      </w:r>
      <w:r>
        <w:rPr>
          <w:b w:val="0"/>
          <w:i w:val="0"/>
        </w:rPr>
        <w:t xml:space="preserve"> = la pendiente, es decir, el borde.</w:t>
      </w:r>
      <w:r>
        <w:t xml:space="preserve"> </w:t>
      </w:r>
      <w:r>
        <w:rPr>
          <w:b w:val="0"/>
          <w:i w:val="0"/>
        </w:rPr>
      </w:r>
      <w:r>
        <w:rPr>
          <w:b/>
          <w:i w:val="0"/>
        </w:rPr>
        <w:t>Premultiplicado</w:t>
      </w:r>
      <w:r>
        <w:rPr>
          <w:b w:val="0"/>
          <w:i w:val="0"/>
        </w:rPr>
        <w:t xml:space="preserve"> = </w:t>
      </w:r>
      <w:r>
        <w:rPr>
          <w:b/>
          <w:i w:val="0"/>
        </w:rPr>
        <w:t>el relleno ya se ha multiplicado por la llave</w:t>
      </w:r>
      <w:r>
        <w:rPr>
          <w:b w:val="0"/>
          <w:i w:val="0"/>
        </w:rPr>
        <w:t>. Hay que declararlo para que</w:t>
      </w:r>
      <w:r>
        <w:t xml:space="preserve"> </w:t>
      </w:r>
      <w:r>
        <w:rPr>
          <w:b w:val="0"/>
          <w:i w:val="0"/>
        </w:rPr>
        <w:t>el mezclador no multiplique dos veces.</w:t>
      </w:r>
      <w:r>
        <w:t xml:space="preserve"> </w:t>
      </w:r>
      <w:r>
        <w:rPr>
          <w:b w:val="0"/>
          <w:i/>
        </w:rPr>
      </w:r>
      <w:r>
        <w:rPr>
          <w:b/>
          <w:i/>
        </w:rPr>
        <w:t>Show key</w:t>
      </w:r>
      <w:r>
        <w:rPr>
          <w:b w:val="0"/>
          <w:i/>
        </w:rPr>
      </w:r>
      <w:r>
        <w:rPr>
          <w:b w:val="0"/>
          <w:i w:val="0"/>
        </w:rPr>
        <w:t xml:space="preserve"> = </w:t>
      </w:r>
      <w:r>
        <w:rPr>
          <w:b/>
          <w:i w:val="0"/>
        </w:rPr>
        <w:t>previsualización de la señal de llave</w:t>
      </w:r>
      <w:r>
        <w:rPr>
          <w:b w:val="0"/>
          <w:i w:val="0"/>
        </w:rPr>
        <w:t>, no del resultado compuesto.</w:t>
      </w:r>
    </w:p>
    <w:p>
      <w:pPr>
        <w:pStyle w:val="Heading2"/>
      </w:pPr>
      <w:r>
        <w:rPr>
          <w:b w:val="0"/>
          <w:i w:val="0"/>
        </w:rPr>
        <w:t>DVE</w:t>
      </w:r>
    </w:p>
    <w:p>
      <w:pPr/>
      <w:r>
        <w:rPr>
          <w:b w:val="0"/>
          <w:i w:val="0"/>
        </w:rPr>
        <w:t xml:space="preserve">Traslación (X, Y, </w:t>
      </w:r>
      <w:r>
        <w:rPr>
          <w:b/>
          <w:i w:val="0"/>
        </w:rPr>
        <w:t>Z</w:t>
      </w:r>
      <w:r>
        <w:rPr>
          <w:b w:val="0"/>
          <w:i w:val="0"/>
        </w:rPr>
        <w:t xml:space="preserve">) · tamaño · rotación · </w:t>
      </w:r>
      <w:r>
        <w:rPr>
          <w:b/>
          <w:i w:val="0"/>
        </w:rPr>
        <w:t>aspecto</w:t>
      </w:r>
      <w:r>
        <w:rPr>
          <w:b w:val="0"/>
          <w:i w:val="0"/>
        </w:rPr>
        <w:t xml:space="preserve"> · recorte · perspectiva · bordes ·</w:t>
      </w:r>
      <w:r>
        <w:t xml:space="preserve"> </w:t>
      </w:r>
      <w:r>
        <w:rPr>
          <w:b w:val="0"/>
          <w:i w:val="0"/>
        </w:rPr>
      </w:r>
      <w:r>
        <w:rPr>
          <w:b/>
          <w:i w:val="0"/>
        </w:rPr>
        <w:t>corner pinning</w:t>
      </w:r>
      <w:r>
        <w:rPr>
          <w:b w:val="0"/>
          <w:i w:val="0"/>
        </w:rPr>
        <w:t xml:space="preserve"> (cambia la perspectiva </w:t>
      </w:r>
      <w:r>
        <w:rPr>
          <w:b/>
          <w:i w:val="0"/>
        </w:rPr>
        <w:t>moviendo las esquinas</w:t>
      </w:r>
      <w:r>
        <w:rPr>
          <w:b w:val="0"/>
          <w:i w:val="0"/>
        </w:rPr>
        <w:t>).</w:t>
      </w:r>
      <w:r>
        <w:t xml:space="preserve"> </w:t>
      </w:r>
      <w:r>
        <w:rPr>
          <w:b w:val="0"/>
          <w:i w:val="0"/>
        </w:rPr>
      </w:r>
      <w:r>
        <w:rPr>
          <w:b/>
          <w:i w:val="0"/>
        </w:rPr>
        <w:t>Ampliar conservando proporciones → traslación en el eje Z.</w:t>
      </w:r>
      <w:r>
        <w:rPr>
          <w:b w:val="0"/>
          <w:i w:val="0"/>
        </w:rPr>
        <w:t xml:space="preserve"> </w:t>
      </w:r>
      <w:r>
        <w:rPr>
          <w:b w:val="0"/>
          <w:i/>
        </w:rPr>
        <w:t>El aspecto es lo que deforma.</w:t>
      </w:r>
      <w:r>
        <w:t xml:space="preserve"> </w:t>
      </w:r>
      <w:r>
        <w:rPr>
          <w:b w:val="0"/>
          <w:i w:val="0"/>
        </w:rPr>
      </w:r>
      <w:r>
        <w:rPr>
          <w:b/>
          <w:i w:val="0"/>
        </w:rPr>
        <w:t>PinP</w:t>
      </w:r>
      <w:r>
        <w:rPr>
          <w:b w:val="0"/>
          <w:i w:val="0"/>
        </w:rPr>
        <w:t xml:space="preserve"> superpone ventanas.</w:t>
      </w:r>
    </w:p>
    <w:p>
      <w:pPr>
        <w:pStyle w:val="Heading2"/>
      </w:pPr>
      <w:r>
        <w:rPr>
          <w:b w:val="0"/>
          <w:i w:val="0"/>
        </w:rPr>
        <w:t>Memorias</w:t>
      </w:r>
    </w:p>
    <w:p>
      <w:pPr/>
      <w:r>
        <w:rPr>
          <w:b w:val="0"/>
          <w:i w:val="0"/>
        </w:rPr>
      </w:r>
      <w:r>
        <w:rPr>
          <w:b/>
          <w:i w:val="0"/>
        </w:rPr>
        <w:t>Snapshot</w:t>
      </w:r>
      <w:r>
        <w:rPr>
          <w:b w:val="0"/>
          <w:i w:val="0"/>
        </w:rPr>
        <w:t xml:space="preserve"> = un estado, instantáneo. </w:t>
      </w:r>
      <w:r>
        <w:rPr>
          <w:b/>
          <w:i w:val="0"/>
        </w:rPr>
        <w:t>Macro</w:t>
      </w:r>
      <w:r>
        <w:rPr>
          <w:b w:val="0"/>
          <w:i w:val="0"/>
        </w:rPr>
        <w:t xml:space="preserve"> = </w:t>
      </w:r>
      <w:r>
        <w:rPr>
          <w:b/>
          <w:i w:val="0"/>
        </w:rPr>
        <w:t>secuencia de instrucciones con sus tiempos</w:t>
      </w:r>
      <w:r>
        <w:rPr>
          <w:b w:val="0"/>
          <w:i w:val="0"/>
        </w:rPr>
        <w:t>.</w:t>
      </w:r>
      <w:r>
        <w:t xml:space="preserve"> </w:t>
      </w:r>
      <w:r>
        <w:rPr>
          <w:b w:val="0"/>
          <w:i w:val="0"/>
        </w:rPr>
      </w:r>
      <w:r>
        <w:rPr>
          <w:b/>
          <w:i w:val="0"/>
        </w:rPr>
        <w:t>Timeline</w:t>
      </w:r>
      <w:r>
        <w:rPr>
          <w:b w:val="0"/>
          <w:i w:val="0"/>
        </w:rPr>
        <w:t xml:space="preserve"> = estados sobre una línea de tiempo. </w:t>
      </w:r>
      <w:r>
        <w:rPr>
          <w:b/>
          <w:i w:val="0"/>
        </w:rPr>
        <w:t>Shotbox</w:t>
      </w:r>
      <w:r>
        <w:rPr>
          <w:b w:val="0"/>
          <w:i w:val="0"/>
        </w:rPr>
        <w:t xml:space="preserve"> = teclado de disparo.</w:t>
      </w:r>
      <w:r>
        <w:t xml:space="preserve"> </w:t>
      </w:r>
      <w:r>
        <w:rPr>
          <w:b w:val="0"/>
          <w:i/>
        </w:rPr>
        <w:t xml:space="preserve">Una secuencia con «pausa de 15 fr» dentro es una </w:t>
      </w:r>
      <w:r>
        <w:rPr>
          <w:b/>
          <w:i/>
        </w:rPr>
        <w:t>macro</w:t>
      </w:r>
      <w:r>
        <w:rPr>
          <w:b w:val="0"/>
          <w:i/>
        </w:rPr>
        <w:t>.</w:t>
      </w:r>
      <w:r>
        <w:t xml:space="preserve"> </w:t>
      </w:r>
      <w:r>
        <w:rPr>
          <w:b w:val="0"/>
          <w:i w:val="0"/>
        </w:rPr>
      </w:r>
      <w:r>
        <w:rPr>
          <w:b/>
          <w:i w:val="0"/>
        </w:rPr>
        <w:t>Clip store</w:t>
      </w:r>
      <w:r>
        <w:rPr>
          <w:b w:val="0"/>
          <w:i w:val="0"/>
        </w:rPr>
        <w:t xml:space="preserve"> = memoria interna de clips y grafismos, con su canal alfa.</w:t>
      </w:r>
    </w:p>
    <w:p>
      <w:pPr>
        <w:pStyle w:val="Heading2"/>
      </w:pPr>
      <w:r>
        <w:rPr>
          <w:b w:val="0"/>
          <w:i w:val="0"/>
        </w:rPr>
        <w:t>Sincronización y GPI</w:t>
      </w:r>
    </w:p>
    <w:p>
      <w:pPr/>
      <w:r>
        <w:rPr>
          <w:b w:val="0"/>
          <w:i w:val="0"/>
        </w:rPr>
      </w:r>
      <w:r>
        <w:rPr>
          <w:b/>
          <w:i w:val="0"/>
        </w:rPr>
        <w:t>Black burst</w:t>
      </w:r>
      <w:r>
        <w:rPr>
          <w:b w:val="0"/>
          <w:i w:val="0"/>
        </w:rPr>
        <w:t xml:space="preserve"> (referencia clásica) y </w:t>
      </w:r>
      <w:r>
        <w:rPr>
          <w:b/>
          <w:i w:val="0"/>
        </w:rPr>
        <w:t>tri-level sync</w:t>
      </w:r>
      <w:r>
        <w:rPr>
          <w:b w:val="0"/>
          <w:i w:val="0"/>
        </w:rPr>
        <w:t xml:space="preserve"> (alta definición). Engancharse = </w:t>
      </w:r>
      <w:r>
        <w:rPr>
          <w:b w:val="0"/>
          <w:i/>
        </w:rPr>
        <w:t>genlock</w:t>
      </w:r>
      <w:r>
        <w:rPr>
          <w:b w:val="0"/>
          <w:i w:val="0"/>
        </w:rPr>
        <w:t>.</w:t>
      </w:r>
      <w:r>
        <w:t xml:space="preserve"> </w:t>
      </w:r>
      <w:r>
        <w:rPr>
          <w:b w:val="0"/>
          <w:i w:val="0"/>
        </w:rPr>
        <w:t xml:space="preserve">Lo que viene de fuera pasa por un </w:t>
      </w:r>
      <w:r>
        <w:rPr>
          <w:b/>
          <w:i w:val="0"/>
        </w:rPr>
        <w:t>sincronizador de cuadro</w:t>
      </w:r>
      <w:r>
        <w:rPr>
          <w:b w:val="0"/>
          <w:i w:val="0"/>
        </w:rPr>
        <w:t xml:space="preserve">, que añade </w:t>
      </w:r>
      <w:r>
        <w:rPr>
          <w:b/>
          <w:i w:val="0"/>
        </w:rPr>
        <w:t>retardo</w:t>
      </w:r>
      <w:r>
        <w:rPr>
          <w:b w:val="0"/>
          <w:i w:val="0"/>
        </w:rPr>
        <w:t>.</w:t>
      </w:r>
      <w:r>
        <w:t xml:space="preserve"> </w:t>
      </w:r>
      <w:r>
        <w:rPr>
          <w:b w:val="0"/>
          <w:i w:val="0"/>
        </w:rPr>
      </w:r>
      <w:r>
        <w:rPr>
          <w:b/>
          <w:i w:val="0"/>
        </w:rPr>
        <w:t>GPI</w:t>
      </w:r>
      <w:r>
        <w:rPr>
          <w:b w:val="0"/>
          <w:i w:val="0"/>
        </w:rPr>
        <w:t xml:space="preserve"> = contacto seco que dispara: </w:t>
      </w:r>
      <w:r>
        <w:rPr>
          <w:b/>
          <w:i w:val="0"/>
        </w:rPr>
        <w:t>es lo que hace falta para controlar un EVS desde el mezclador</w:t>
      </w:r>
      <w:r>
        <w:rPr>
          <w:b w:val="0"/>
          <w:i w:val="0"/>
        </w:rPr>
        <w:t>.</w:t>
      </w:r>
    </w:p>
    <w:p>
      <w:pPr>
        <w:pStyle w:val="Heading2"/>
      </w:pPr>
      <w:r>
        <w:rPr>
          <w:b w:val="0"/>
          <w:i w:val="0"/>
        </w:rPr>
        <w:t>Los avisos</w:t>
      </w:r>
    </w:p>
    <w:p>
      <w:pPr/>
      <w:r>
        <w:rPr>
          <w:b w:val="0"/>
          <w:i w:val="0"/>
        </w:rPr>
      </w:r>
      <w:r>
        <w:rPr>
          <w:b/>
          <w:i w:val="0"/>
        </w:rPr>
        <w:t>Seis preguntas dependen de una figura</w:t>
      </w:r>
      <w:r>
        <w:rPr>
          <w:b w:val="0"/>
          <w:i w:val="0"/>
        </w:rPr>
        <w:t xml:space="preserve"> que el texto del cuadernillo no conserva. Una de ellas</w:t>
      </w:r>
      <w:r>
        <w:t xml:space="preserve"> </w:t>
      </w:r>
      <w:r>
        <w:rPr>
          <w:b w:val="0"/>
          <w:i w:val="0"/>
        </w:rPr>
        <w:t>tiene por respuesta oficial «</w:t>
      </w:r>
      <w:r>
        <w:rPr>
          <w:b/>
          <w:i w:val="0"/>
        </w:rPr>
        <w:t>no se sabe, los datos son insuficientes</w:t>
      </w:r>
      <w:r>
        <w:rPr>
          <w:b w:val="0"/>
          <w:i w:val="0"/>
        </w:rPr>
        <w:t>».</w:t>
      </w:r>
      <w:r>
        <w:t xml:space="preserve"> </w:t>
      </w:r>
      <w:r>
        <w:rPr>
          <w:b w:val="0"/>
          <w:i w:val="0"/>
        </w:rPr>
      </w:r>
      <w:r>
        <w:rPr>
          <w:b/>
          <w:i w:val="0"/>
        </w:rPr>
        <w:t>La salida CLEAN</w:t>
      </w:r>
      <w:r>
        <w:rPr>
          <w:b w:val="0"/>
          <w:i w:val="0"/>
        </w:rPr>
        <w:t xml:space="preserve"> se deriva del </w:t>
      </w:r>
      <w:r>
        <w:rPr>
          <w:b/>
          <w:i w:val="0"/>
        </w:rPr>
        <w:t>programa</w:t>
      </w:r>
      <w:r>
        <w:rPr>
          <w:b w:val="0"/>
          <w:i w:val="0"/>
        </w:rPr>
        <w:t>, no del previo, aunque el enunciado la llame «de previo».</w:t>
      </w:r>
    </w:p>
    <w:p>
      <w:r>
        <w:br w:type="page"/>
      </w:r>
    </w:p>
    <w:p>
      <w:pPr>
        <w:pStyle w:val="Rótulo"/>
      </w:pPr>
      <w:r>
        <w:t>Para comprobar si el tema se sostiene</w:t>
      </w:r>
    </w:p>
    <w:p>
      <w:pPr>
        <w:pStyle w:val="Heading1"/>
      </w:pPr>
      <w:r>
        <w:t>Preguntas reales de examen · tema 10</w:t>
      </w:r>
    </w:p>
    <w:p>
      <w:pPr/>
      <w:r>
        <w:rPr>
          <w:i/>
        </w:rPr>
        <w:t>35 preguntas de los cuadernillos de 2024. Las respuestas, al final del volumen.</w:t>
      </w:r>
    </w:p>
    <w:p>
      <w:pPr>
        <w:pStyle w:val="Pregunta"/>
      </w:pPr>
      <w:r>
        <w:rPr>
          <w:rStyle w:val="Númerodepregunta"/>
        </w:rPr>
        <w:t xml:space="preserve">1. </w:t>
      </w:r>
      <w:r>
        <w:rPr>
          <w:b/>
        </w:rPr>
        <w:t>¿A qué dispositivo fundamental en la emisión se asocia el Ultimatte?</w:t>
      </w:r>
    </w:p>
    <w:p>
      <w:pPr>
        <w:pStyle w:val="Opción"/>
      </w:pPr>
      <w:r>
        <w:t>a) Al repetidor.</w:t>
      </w:r>
    </w:p>
    <w:p>
      <w:pPr>
        <w:pStyle w:val="Opción"/>
      </w:pPr>
      <w:r>
        <w:t>b) Al mezclador de video.</w:t>
      </w:r>
    </w:p>
    <w:p>
      <w:pPr>
        <w:pStyle w:val="Opción"/>
      </w:pPr>
      <w:r>
        <w:t>c) A la mesa de audio en una retransmisión.</w:t>
      </w:r>
    </w:p>
    <w:p>
      <w:pPr>
        <w:pStyle w:val="Opción"/>
      </w:pPr>
      <w:r>
        <w:t>d) Al sincronizador de las señales de video en un control central.</w:t>
      </w:r>
    </w:p>
    <w:p>
      <w:pPr>
        <w:pStyle w:val="Pregunta"/>
      </w:pPr>
      <w:r>
        <w:rPr>
          <w:rStyle w:val="Númerodepregunta"/>
        </w:rPr>
        <w:t xml:space="preserve">2. </w:t>
      </w:r>
      <w:r>
        <w:rPr>
          <w:b/>
        </w:rPr>
        <w:t>Tenemos un gráfico con su señal de key acoplada correctamente. Lo incrustamos como key de luminancia en Autoselect y sin invertir. Si el nivel de negros de la señal de fill se levanta al 7% y no cambiamos ningún parámetro, ¿tendrá alguna consecuencia sobre el resultado final?</w:t>
      </w:r>
    </w:p>
    <w:p>
      <w:pPr>
        <w:pStyle w:val="Opción"/>
      </w:pPr>
      <w:r>
        <w:t>a) Ninguna, independientemente del tipo de key de luminancia.</w:t>
      </w:r>
    </w:p>
    <w:p>
      <w:pPr>
        <w:pStyle w:val="Opción"/>
      </w:pPr>
      <w:r>
        <w:t>b) Siempre se notará en el background al activar o desactivar el key por corte, independientemente del tipo de key de luminancia que hayamos hecho.</w:t>
      </w:r>
    </w:p>
    <w:p>
      <w:pPr>
        <w:pStyle w:val="Opción"/>
      </w:pPr>
      <w:r>
        <w:t>c) Solo tendrá consecuencias si hacemos un key de luminancia lineal, y se notará en el background al activar o desactivar el key por corte.</w:t>
      </w:r>
    </w:p>
    <w:p>
      <w:pPr>
        <w:pStyle w:val="Opción"/>
      </w:pPr>
      <w:r>
        <w:t>d) Solo tendrá consecuencias si hacemos un key de luminancia Aditivo, y se notará en el background al activar o desactivar el key por corte.</w:t>
      </w:r>
    </w:p>
    <w:p>
      <w:pPr>
        <w:pStyle w:val="Pregunta"/>
      </w:pPr>
      <w:r>
        <w:rPr>
          <w:rStyle w:val="Númerodepregunta"/>
        </w:rPr>
        <w:t xml:space="preserve">3. </w:t>
      </w:r>
      <w:r>
        <w:rPr>
          <w:b/>
        </w:rPr>
        <w:t>En un Software de Postproducción o con un canal DVE del mezclador, ¿a qué llamamos CORNER PINNING?</w:t>
      </w:r>
    </w:p>
    <w:p>
      <w:pPr>
        <w:pStyle w:val="Opción"/>
      </w:pPr>
      <w:r>
        <w:t>a) A un efecto que permite cambiar la perspectiva manejando la posición de las esquinas de la imagen.</w:t>
      </w:r>
    </w:p>
    <w:p>
      <w:pPr>
        <w:pStyle w:val="Opción"/>
      </w:pPr>
      <w:r>
        <w:t>b) A un efecto que consigue redondear las esquinas de la imagen.</w:t>
      </w:r>
    </w:p>
    <w:p>
      <w:pPr>
        <w:pStyle w:val="Opción"/>
      </w:pPr>
      <w:r>
        <w:t>c) A un efecto que permite seguir el tracking en un video donde se van cambiando las esquinas de la imagen.</w:t>
      </w:r>
    </w:p>
    <w:p>
      <w:pPr>
        <w:pStyle w:val="Opción"/>
      </w:pPr>
      <w:r>
        <w:t>d) A un efecto que permite manipular la forma y el borde de las esquinas de la imagen.</w:t>
      </w:r>
    </w:p>
    <w:p>
      <w:pPr>
        <w:pStyle w:val="Pregunta"/>
      </w:pPr>
      <w:r>
        <w:rPr>
          <w:rStyle w:val="Númerodepregunta"/>
        </w:rPr>
        <w:t xml:space="preserve">4. </w:t>
      </w:r>
      <w:r>
        <w:rPr>
          <w:b/>
        </w:rPr>
        <w:t>¿Qué es la salida CLEAN del mezclador?</w:t>
      </w:r>
    </w:p>
    <w:p>
      <w:pPr>
        <w:pStyle w:val="Opción"/>
      </w:pPr>
      <w:r>
        <w:t>a) Es una salida de programa con rótulos y mosca.</w:t>
      </w:r>
    </w:p>
    <w:p>
      <w:pPr>
        <w:pStyle w:val="Opción"/>
      </w:pPr>
      <w:r>
        <w:t>b) Es una salida de previo “limpia”, que no lleva rótulos ni mosca.</w:t>
      </w:r>
    </w:p>
    <w:p>
      <w:pPr>
        <w:pStyle w:val="Opción"/>
      </w:pPr>
      <w:r>
        <w:t>c) Es una salida de programa “limpia”, que lleva mosca.</w:t>
      </w:r>
    </w:p>
    <w:p>
      <w:pPr>
        <w:pStyle w:val="Opción"/>
      </w:pPr>
      <w:r>
        <w:t>d) Es una salida de programa que lleva rótulos.</w:t>
      </w:r>
    </w:p>
    <w:p>
      <w:pPr>
        <w:pStyle w:val="Pregunta"/>
      </w:pPr>
      <w:r>
        <w:rPr>
          <w:rStyle w:val="Númerodepregunta"/>
        </w:rPr>
        <w:t xml:space="preserve">5. </w:t>
      </w:r>
      <w:r>
        <w:rPr>
          <w:b/>
        </w:rPr>
        <w:t>De los siguientes efectos, ¿con cuál se puede conseguir la superposición de una o varias ventanas en un mezclador de vídeo?</w:t>
      </w:r>
    </w:p>
    <w:p>
      <w:pPr>
        <w:pStyle w:val="Opción"/>
      </w:pPr>
      <w:r>
        <w:t>a) Mosaico.</w:t>
      </w:r>
    </w:p>
    <w:p>
      <w:pPr>
        <w:pStyle w:val="Opción"/>
      </w:pPr>
      <w:r>
        <w:t>b) PinP.</w:t>
      </w:r>
    </w:p>
    <w:p>
      <w:pPr>
        <w:pStyle w:val="Opción"/>
      </w:pPr>
      <w:r>
        <w:t>c) Multi-imagen.</w:t>
      </w:r>
    </w:p>
    <w:p>
      <w:pPr>
        <w:pStyle w:val="Opción"/>
      </w:pPr>
      <w:r>
        <w:t>d) Clip transition.</w:t>
      </w:r>
    </w:p>
    <w:p>
      <w:pPr>
        <w:pStyle w:val="Pregunta"/>
      </w:pPr>
      <w:r>
        <w:rPr>
          <w:rStyle w:val="Númerodepregunta"/>
        </w:rPr>
        <w:t xml:space="preserve">6. </w:t>
      </w:r>
      <w:r>
        <w:rPr>
          <w:b/>
        </w:rPr>
        <w:t>El término “source” en un mezclador de vídeo se refiere a:</w:t>
      </w:r>
    </w:p>
    <w:p>
      <w:pPr>
        <w:pStyle w:val="Opción"/>
      </w:pPr>
      <w:r>
        <w:t>a) Fuentes de video con sus atributos asociados.</w:t>
      </w:r>
    </w:p>
    <w:p>
      <w:pPr>
        <w:pStyle w:val="Opción"/>
      </w:pPr>
      <w:r>
        <w:t>b) Memorias de salida que identifican cada fuente.</w:t>
      </w:r>
    </w:p>
    <w:p>
      <w:pPr>
        <w:pStyle w:val="Opción"/>
      </w:pPr>
      <w:r>
        <w:t>c) La señal de vídeo procesada.</w:t>
      </w:r>
    </w:p>
    <w:p>
      <w:pPr>
        <w:pStyle w:val="Opción"/>
      </w:pPr>
      <w:r>
        <w:t>d) El mapeado de fuentes a botones.</w:t>
      </w:r>
    </w:p>
    <w:p>
      <w:pPr>
        <w:pStyle w:val="Pregunta"/>
      </w:pPr>
      <w:r>
        <w:rPr>
          <w:rStyle w:val="Númerodepregunta"/>
        </w:rPr>
        <w:t xml:space="preserve">7. </w:t>
      </w:r>
      <w:r>
        <w:rPr>
          <w:b/>
        </w:rPr>
        <w:t>¿Qué utilizamos para enviar y aplicar una corrección de color específica a una señal de video en las pantallas de un plató?</w:t>
      </w:r>
    </w:p>
    <w:p>
      <w:pPr>
        <w:pStyle w:val="Opción"/>
      </w:pPr>
      <w:r>
        <w:t>a) Un bus auxiliar.</w:t>
      </w:r>
    </w:p>
    <w:p>
      <w:pPr>
        <w:pStyle w:val="Opción"/>
      </w:pPr>
      <w:r>
        <w:t>b) Un banco de mezcla de efectos.</w:t>
      </w:r>
    </w:p>
    <w:p>
      <w:pPr>
        <w:pStyle w:val="Opción"/>
      </w:pPr>
      <w:r>
        <w:t>c) Un DVE.</w:t>
      </w:r>
    </w:p>
    <w:p>
      <w:pPr>
        <w:pStyle w:val="Opción"/>
      </w:pPr>
      <w:r>
        <w:t>d) Una salida fija del mezclador.</w:t>
      </w:r>
    </w:p>
    <w:p>
      <w:pPr>
        <w:pStyle w:val="Pregunta"/>
      </w:pPr>
      <w:r>
        <w:rPr>
          <w:rStyle w:val="Númerodepregunta"/>
        </w:rPr>
        <w:t xml:space="preserve">8. </w:t>
      </w:r>
      <w:r>
        <w:rPr>
          <w:b/>
        </w:rPr>
        <w:t>La siguiente secuencia “Snapshot de PP, Pausa de 15fr, Transición Mix de PP, Key1 de PP ToOff” pertenece a:</w:t>
      </w:r>
    </w:p>
    <w:p>
      <w:pPr>
        <w:pStyle w:val="Opción"/>
      </w:pPr>
      <w:r>
        <w:t>a) Un timeline.</w:t>
      </w:r>
    </w:p>
    <w:p>
      <w:pPr>
        <w:pStyle w:val="Opción"/>
      </w:pPr>
      <w:r>
        <w:t>b) Una macro.</w:t>
      </w:r>
    </w:p>
    <w:p>
      <w:pPr>
        <w:pStyle w:val="Opción"/>
      </w:pPr>
      <w:r>
        <w:t>c) Una memoria de key.</w:t>
      </w:r>
    </w:p>
    <w:p>
      <w:pPr>
        <w:pStyle w:val="Opción"/>
      </w:pPr>
      <w:r>
        <w:t>d) Un snapshot.</w:t>
      </w:r>
    </w:p>
    <w:p>
      <w:pPr>
        <w:pStyle w:val="Pregunta"/>
      </w:pPr>
      <w:r>
        <w:rPr>
          <w:rStyle w:val="Númerodepregunta"/>
        </w:rPr>
        <w:t xml:space="preserve">9. </w:t>
      </w:r>
      <w:r>
        <w:rPr>
          <w:b/>
        </w:rPr>
        <w:t>¿Cuál de las siguientes opciones NO es un tipo de key?</w:t>
      </w:r>
    </w:p>
    <w:p>
      <w:pPr>
        <w:pStyle w:val="Opción"/>
      </w:pPr>
      <w:r>
        <w:t>a) Additive Key.</w:t>
      </w:r>
    </w:p>
    <w:p>
      <w:pPr>
        <w:pStyle w:val="Opción"/>
      </w:pPr>
      <w:r>
        <w:t>b) Linear Key.</w:t>
      </w:r>
    </w:p>
    <w:p>
      <w:pPr>
        <w:pStyle w:val="Opción"/>
      </w:pPr>
      <w:r>
        <w:t>c) Preset Pattern.</w:t>
      </w:r>
    </w:p>
    <w:p>
      <w:pPr>
        <w:pStyle w:val="Opción"/>
      </w:pPr>
      <w:r>
        <w:t>d) Coring Key.</w:t>
      </w:r>
    </w:p>
    <w:p>
      <w:pPr>
        <w:pStyle w:val="Pregunta"/>
      </w:pPr>
      <w:r>
        <w:rPr>
          <w:rStyle w:val="Númerodepregunta"/>
        </w:rPr>
        <w:t xml:space="preserve">10. </w:t>
      </w:r>
      <w:r>
        <w:rPr>
          <w:b/>
        </w:rPr>
        <w:t>¿A qué se refiere el término “Show Key” en un mezclador de vídeo?</w:t>
      </w:r>
    </w:p>
    <w:p>
      <w:pPr>
        <w:pStyle w:val="Opción"/>
      </w:pPr>
      <w:r>
        <w:t>a) Es la previsualización de los ajustes del key.</w:t>
      </w:r>
    </w:p>
    <w:p>
      <w:pPr>
        <w:pStyle w:val="Opción"/>
      </w:pPr>
      <w:r>
        <w:t>b) Es una memoria de key.</w:t>
      </w:r>
    </w:p>
    <w:p>
      <w:pPr>
        <w:pStyle w:val="Opción"/>
      </w:pPr>
      <w:r>
        <w:t>c) Es un tipo de key de luminancia.</w:t>
      </w:r>
    </w:p>
    <w:p>
      <w:pPr>
        <w:pStyle w:val="Opción"/>
      </w:pPr>
      <w:r>
        <w:t>d) Es la previsualización de la señal de key.</w:t>
      </w:r>
    </w:p>
    <w:p>
      <w:pPr>
        <w:pStyle w:val="Pregunta"/>
      </w:pPr>
      <w:r>
        <w:rPr>
          <w:rStyle w:val="Númerodepregunta"/>
        </w:rPr>
        <w:t xml:space="preserve">11. </w:t>
      </w:r>
      <w:r>
        <w:rPr>
          <w:b/>
        </w:rPr>
        <w:t>Tenemos esta imagen. ¿Qué parámetros del DVE se corresponden con esta posición?</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12. </w:t>
      </w:r>
      <w:r>
        <w:rPr>
          <w:b/>
        </w:rPr>
        <w:t>En qué orden están numeradas de 1 a 4 las transiciones entre A y B.</w:t>
      </w:r>
    </w:p>
    <w:p>
      <w:pPr>
        <w:pStyle w:val="Opción"/>
      </w:pPr>
      <w:r>
        <w:t>a) 1 MIX, 2 SÚPER MIX, 3 NAM, 4 WIPE.</w:t>
      </w:r>
    </w:p>
    <w:p>
      <w:pPr>
        <w:pStyle w:val="Opción"/>
      </w:pPr>
      <w:r>
        <w:t>b) 1 NAM, 2 MIX, 3 SÚPER MIX, 4 WIPE.</w:t>
      </w:r>
    </w:p>
    <w:p>
      <w:pPr>
        <w:pStyle w:val="Opción"/>
      </w:pPr>
      <w:r>
        <w:t>c) 1 MIX, 2 NAM, 3 SÚPER MIX, 4 WIPE.</w:t>
      </w:r>
    </w:p>
    <w:p>
      <w:pPr>
        <w:pStyle w:val="Opción"/>
      </w:pPr>
      <w:r>
        <w:t>d) 1 NAM, 2 SÚPER MIX, 3 MIX, 4. WIPE.</w:t>
      </w:r>
    </w:p>
    <w:p>
      <w:pPr>
        <w:pStyle w:val="Pregunta"/>
      </w:pPr>
      <w:r>
        <w:rPr>
          <w:rStyle w:val="Númerodepregunta"/>
        </w:rPr>
        <w:t xml:space="preserve">13. </w:t>
      </w:r>
      <w:r>
        <w:rPr>
          <w:b/>
        </w:rPr>
        <w:t>¿Qué vemos al utilizar FAM entre dos imágenes en el mezclador de vídeo?</w:t>
      </w:r>
    </w:p>
    <w:p>
      <w:pPr>
        <w:pStyle w:val="Opción"/>
      </w:pPr>
      <w:r>
        <w:t>a) Que las partes más brillantes de la fuente que se desvanece son visibles durante más tiempo que las partes más oscuras.</w:t>
      </w:r>
    </w:p>
    <w:p>
      <w:pPr>
        <w:pStyle w:val="Opción"/>
      </w:pPr>
      <w:r>
        <w:t>b) Que las dos imágenes se desvanecen por igual en todos los niveles de brillo.</w:t>
      </w:r>
    </w:p>
    <w:p>
      <w:pPr>
        <w:pStyle w:val="Opción"/>
      </w:pPr>
      <w:r>
        <w:t>c) Que la primera fuente pasa a través de un color preseleccionado hasta la segunda fuente.</w:t>
      </w:r>
    </w:p>
    <w:p>
      <w:pPr>
        <w:pStyle w:val="Opción"/>
      </w:pPr>
      <w:r>
        <w:t>d) Que las partes de luminancia de cada fuente se suman para que, en el punto medio de la transición, la luminancia de ambas fuentes esté al 100%.</w:t>
      </w:r>
    </w:p>
    <w:p>
      <w:pPr>
        <w:pStyle w:val="Pregunta"/>
      </w:pPr>
      <w:r>
        <w:rPr>
          <w:rStyle w:val="Númerodepregunta"/>
        </w:rPr>
        <w:t xml:space="preserve">14. </w:t>
      </w:r>
      <w:r>
        <w:rPr>
          <w:b/>
        </w:rPr>
        <w:t>¿Cómo ajustamos el punto donde se recorta la señal de key en una incrustación de luminancia?</w:t>
      </w:r>
    </w:p>
    <w:p>
      <w:pPr>
        <w:pStyle w:val="Opción"/>
      </w:pPr>
      <w:r>
        <w:t>a) Con los controles de clip y ganancia.</w:t>
      </w:r>
    </w:p>
    <w:p>
      <w:pPr>
        <w:pStyle w:val="Opción"/>
      </w:pPr>
      <w:r>
        <w:t>b) Con el control de relleno.</w:t>
      </w:r>
    </w:p>
    <w:p>
      <w:pPr>
        <w:pStyle w:val="Opción"/>
      </w:pPr>
      <w:r>
        <w:t>c) Con el control de bordes.</w:t>
      </w:r>
    </w:p>
    <w:p>
      <w:pPr>
        <w:pStyle w:val="Opción"/>
      </w:pPr>
      <w:r>
        <w:t>d) Con el nivel de saturación.</w:t>
      </w:r>
    </w:p>
    <w:p>
      <w:pPr>
        <w:pStyle w:val="Pregunta"/>
      </w:pPr>
      <w:r>
        <w:rPr>
          <w:rStyle w:val="Númerodepregunta"/>
        </w:rPr>
        <w:t xml:space="preserve">15. </w:t>
      </w:r>
      <w:r>
        <w:rPr>
          <w:b/>
        </w:rPr>
        <w:t>Si el grafista nos da un Logotipo con su señal de key y nos dice que está precortado o premultipicado. Se refiere a:</w:t>
      </w:r>
    </w:p>
    <w:p>
      <w:pPr>
        <w:pStyle w:val="Opción"/>
      </w:pPr>
      <w:r>
        <w:t>a) La señal de key ha sido multiplicada por la señal de fill.</w:t>
      </w:r>
    </w:p>
    <w:p>
      <w:pPr>
        <w:pStyle w:val="Opción"/>
      </w:pPr>
      <w:r>
        <w:t>b) La señal de fill ha sido multiplicada por la señal de key.</w:t>
      </w:r>
    </w:p>
    <w:p>
      <w:pPr>
        <w:pStyle w:val="Opción"/>
      </w:pPr>
      <w:r>
        <w:t>c) Las señales de fill y key han sido cortadas a unas dimensiones determinadas.</w:t>
      </w:r>
    </w:p>
    <w:p>
      <w:pPr>
        <w:pStyle w:val="Opción"/>
      </w:pPr>
      <w:r>
        <w:t>d) La señal de Key ha sido precortada en luminancia.</w:t>
      </w:r>
    </w:p>
    <w:p>
      <w:pPr>
        <w:pStyle w:val="Pregunta"/>
      </w:pPr>
      <w:r>
        <w:rPr>
          <w:rStyle w:val="Númerodepregunta"/>
        </w:rPr>
        <w:t xml:space="preserve">16. </w:t>
      </w:r>
      <w:r>
        <w:rPr>
          <w:b/>
        </w:rPr>
        <w:t>Que ocurre si seleccionas una señal en el bus de EDIT PREVIO de un Mezclador Sony de la serie XVS y en el monitor del control asignado para ello no puedes ver la señal seleccionada.</w:t>
      </w:r>
    </w:p>
    <w:p>
      <w:pPr>
        <w:pStyle w:val="Opción"/>
      </w:pPr>
      <w:r>
        <w:t>a) El EDIT PREVIO no está asignado a un output del mezclador.</w:t>
      </w:r>
    </w:p>
    <w:p>
      <w:pPr>
        <w:pStyle w:val="Opción"/>
      </w:pPr>
      <w:r>
        <w:t>b) No se pueden seleccionar señales en un EDIT PREVIO.</w:t>
      </w:r>
    </w:p>
    <w:p>
      <w:pPr>
        <w:pStyle w:val="Opción"/>
      </w:pPr>
      <w:r>
        <w:t>c) No existe el Bus de EDIT PREVIO.</w:t>
      </w:r>
    </w:p>
    <w:p>
      <w:pPr>
        <w:pStyle w:val="Opción"/>
      </w:pPr>
      <w:r>
        <w:t>d) Sony no tiene EDIT PREVIO.</w:t>
      </w:r>
    </w:p>
    <w:p>
      <w:pPr>
        <w:pStyle w:val="Pregunta"/>
      </w:pPr>
      <w:r>
        <w:rPr>
          <w:rStyle w:val="Númerodepregunta"/>
        </w:rPr>
        <w:t xml:space="preserve">17. </w:t>
      </w:r>
      <w:r>
        <w:rPr>
          <w:b/>
        </w:rPr>
        <w:t>Tenemos una señal de fill con canal alfa acoplado y hacemos un Key de luminancia lineal en Autoselect, sin invertir. ¿Como será el resultado dependiendo de la luminancia de los pixeles de la señal de fill?</w:t>
      </w:r>
    </w:p>
    <w:p>
      <w:pPr>
        <w:pStyle w:val="Opción"/>
      </w:pPr>
      <w:r>
        <w:t>a) Los pixeles blancos serán opacos, los negros transparentes, y el resto en correspondencia con su luminancia.</w:t>
      </w:r>
    </w:p>
    <w:p>
      <w:pPr>
        <w:pStyle w:val="Opción"/>
      </w:pPr>
      <w:r>
        <w:t>b) Los pixeles negros serán opacos, los blancos transparentes, y el resto en correspondencia con el inverso a su luminancia.</w:t>
      </w:r>
    </w:p>
    <w:p>
      <w:pPr>
        <w:pStyle w:val="Opción"/>
      </w:pPr>
      <w:r>
        <w:t>c) Es indiferente la luminancia de los pixeles.</w:t>
      </w:r>
    </w:p>
    <w:p>
      <w:pPr>
        <w:pStyle w:val="Opción"/>
      </w:pPr>
      <w:r>
        <w:t>d) Los pixeles blancos serán opacos, los negros transparentes, y el resto en correspondencia con el inverso de su luminancia. Co C</w:t>
      </w:r>
    </w:p>
    <w:p>
      <w:pPr>
        <w:pStyle w:val="Pregunta"/>
      </w:pPr>
      <w:r>
        <w:rPr>
          <w:rStyle w:val="Númerodepregunta"/>
        </w:rPr>
        <w:t xml:space="preserve">18. </w:t>
      </w:r>
      <w:r>
        <w:rPr>
          <w:b/>
        </w:rPr>
        <w:t>En los auxiliares que mandamos a pantallas durante una gala, ¿podríamos hacer mezclas y cortinillas (wipes) entre señales utilizando exclusivamente el auxiliar?</w:t>
      </w:r>
    </w:p>
    <w:p>
      <w:pPr>
        <w:pStyle w:val="Opción"/>
      </w:pPr>
      <w:r>
        <w:t>a) En los auxiliares solo se puede conmutar por corte. Es un preselector donde se conmutan señales.</w:t>
      </w:r>
    </w:p>
    <w:p>
      <w:pPr>
        <w:pStyle w:val="Opción"/>
      </w:pPr>
      <w:r>
        <w:t>b) Se podría mezclar pero no hacer cortinillas. Dependerá del mezclador que haya porque no todos pueden hacerlo.</w:t>
      </w:r>
    </w:p>
    <w:p>
      <w:pPr>
        <w:pStyle w:val="Opción"/>
      </w:pPr>
      <w:r>
        <w:t>c) Se podría mezclar y hacer cortinillas. Dependerá del mezclador que haya porque no todos pueden hacerlo.</w:t>
      </w:r>
    </w:p>
    <w:p>
      <w:pPr>
        <w:pStyle w:val="Opción"/>
      </w:pPr>
      <w:r>
        <w:t>d) ¿Quién querría hacer eso en una pantalla?</w:t>
      </w:r>
    </w:p>
    <w:p>
      <w:pPr>
        <w:pStyle w:val="Pregunta"/>
      </w:pPr>
      <w:r>
        <w:rPr>
          <w:rStyle w:val="Númerodepregunta"/>
        </w:rPr>
        <w:t xml:space="preserve">19. </w:t>
      </w:r>
      <w:r>
        <w:rPr>
          <w:b/>
        </w:rPr>
        <w:t>El titulador entrega una señal de key que no incluye una parte donde hay señal en el fill. ¿Qué tipo de Key hacemos para que no se incruste la parte del fill que no lleva señal de key? No puedes utilizar mascaras.</w:t>
      </w:r>
    </w:p>
    <w:p>
      <w:pPr>
        <w:pStyle w:val="Opción"/>
      </w:pPr>
      <w:r>
        <w:t>a) Chroma key.</w:t>
      </w:r>
    </w:p>
    <w:p>
      <w:pPr>
        <w:pStyle w:val="Opción"/>
      </w:pPr>
      <w:r>
        <w:t>b) Key mixto.</w:t>
      </w:r>
    </w:p>
    <w:p>
      <w:pPr>
        <w:pStyle w:val="Opción"/>
      </w:pPr>
      <w:r>
        <w:t>c) key de luminancia aditivo.</w:t>
      </w:r>
    </w:p>
    <w:p>
      <w:pPr>
        <w:pStyle w:val="Opción"/>
      </w:pPr>
      <w:r>
        <w:t>d) Key de luminancia no aditivo.</w:t>
      </w:r>
    </w:p>
    <w:p>
      <w:pPr>
        <w:pStyle w:val="Pregunta"/>
      </w:pPr>
      <w:r>
        <w:rPr>
          <w:rStyle w:val="Númerodepregunta"/>
        </w:rPr>
        <w:t xml:space="preserve">20. </w:t>
      </w:r>
      <w:r>
        <w:rPr>
          <w:b/>
        </w:rPr>
        <w:t>¿Qué es el panel del control del mezclador?</w:t>
      </w:r>
    </w:p>
    <w:p>
      <w:pPr>
        <w:pStyle w:val="Opción"/>
      </w:pPr>
      <w:r>
        <w:t>a) Es un conjunto de efectos que hacen posible la conmutación y mezcla de señales de video, presentándolas a la salida para su emisión o grabación.</w:t>
      </w:r>
    </w:p>
    <w:p>
      <w:pPr>
        <w:pStyle w:val="Opción"/>
      </w:pPr>
      <w:r>
        <w:t>b) Es un conjunto de botones y controles que hacen posible la conmutación y mezcla de señales de video, presentándolas a la salida para su emisión o grabación.</w:t>
      </w:r>
    </w:p>
    <w:p>
      <w:pPr>
        <w:pStyle w:val="Opción"/>
      </w:pPr>
      <w:r>
        <w:t>c) Es un conjunto de cámaras que hacen posible la conmutación y mezcla de señales de video, presentándolas a la salida para su emisión o grabación.</w:t>
      </w:r>
    </w:p>
    <w:p>
      <w:pPr>
        <w:pStyle w:val="Opción"/>
      </w:pPr>
      <w:r>
        <w:t>d) Es un conjunto de botones y controles que hacen posible la postproducción de señales de video, presentándolas a la salida para su emisión o grabación.</w:t>
      </w:r>
    </w:p>
    <w:p>
      <w:pPr>
        <w:pStyle w:val="Pregunta"/>
      </w:pPr>
      <w:r>
        <w:rPr>
          <w:rStyle w:val="Númerodepregunta"/>
        </w:rPr>
        <w:t xml:space="preserve">21. </w:t>
      </w:r>
      <w:r>
        <w:rPr>
          <w:b/>
        </w:rPr>
        <w:t>Si necesistas recuperar el estado del mezclador en un momento determinado y de forma inmediata ¿Qué usarías?</w:t>
      </w:r>
    </w:p>
    <w:p>
      <w:pPr>
        <w:pStyle w:val="Opción"/>
      </w:pPr>
      <w:r>
        <w:t>a) Snapshots.</w:t>
      </w:r>
    </w:p>
    <w:p>
      <w:pPr>
        <w:pStyle w:val="Opción"/>
      </w:pPr>
      <w:r>
        <w:t>b) Shotbox.</w:t>
      </w:r>
    </w:p>
    <w:p>
      <w:pPr>
        <w:pStyle w:val="Opción"/>
      </w:pPr>
      <w:r>
        <w:t>c) Clip Store.</w:t>
      </w:r>
    </w:p>
    <w:p>
      <w:pPr>
        <w:pStyle w:val="Opción"/>
      </w:pPr>
      <w:r>
        <w:t>d) Genlock.</w:t>
      </w:r>
    </w:p>
    <w:p>
      <w:pPr>
        <w:pStyle w:val="Pregunta"/>
      </w:pPr>
      <w:r>
        <w:rPr>
          <w:rStyle w:val="Númerodepregunta"/>
        </w:rPr>
        <w:t xml:space="preserve">22. </w:t>
      </w:r>
      <w:r>
        <w:rPr>
          <w:b/>
        </w:rPr>
        <w:t>Tal y como está configurado en la imagen, este mezclador dispone de:</w:t>
      </w:r>
    </w:p>
    <w:p>
      <w:pPr>
        <w:pStyle w:val="Opción"/>
      </w:pPr>
      <w:r>
        <w:t>a) Tres bancos de mezcla efectos completos y uno virtual.</w:t>
      </w:r>
    </w:p>
    <w:p>
      <w:pPr>
        <w:pStyle w:val="Opción"/>
      </w:pPr>
      <w:r>
        <w:t>b) Dos bancos de mezcla efectos y PP desactivado.</w:t>
      </w:r>
    </w:p>
    <w:p>
      <w:pPr>
        <w:pStyle w:val="Opción"/>
      </w:pPr>
      <w:r>
        <w:t>c) Un banco de mezcla efectos dividido en dos y programa.</w:t>
      </w:r>
    </w:p>
    <w:p>
      <w:pPr>
        <w:pStyle w:val="Opción"/>
      </w:pPr>
      <w:r>
        <w:t>d) Cuatro bancos de mezcla efectos con el ME1 activado.</w:t>
      </w:r>
    </w:p>
    <w:p>
      <w:pPr>
        <w:pStyle w:val="Pregunta"/>
      </w:pPr>
      <w:r>
        <w:rPr>
          <w:rStyle w:val="Númerodepregunta"/>
        </w:rPr>
        <w:t xml:space="preserve">23. </w:t>
      </w:r>
      <w:r>
        <w:rPr>
          <w:b/>
        </w:rPr>
        <w:t>Según esta imagen, ¿dónde se asigna la fuente de un key?</w:t>
      </w:r>
    </w:p>
    <w:p>
      <w:pPr>
        <w:pStyle w:val="Opción"/>
      </w:pPr>
      <w:r>
        <w:t>a) 1</w:t>
      </w:r>
    </w:p>
    <w:p>
      <w:pPr>
        <w:pStyle w:val="Opción"/>
      </w:pPr>
      <w:r>
        <w:t>b) 2</w:t>
      </w:r>
    </w:p>
    <w:p>
      <w:pPr>
        <w:pStyle w:val="Opción"/>
      </w:pPr>
      <w:r>
        <w:t>c) 3</w:t>
      </w:r>
    </w:p>
    <w:p>
      <w:pPr>
        <w:pStyle w:val="Opción"/>
      </w:pPr>
      <w:r>
        <w:t>d) 4</w:t>
      </w:r>
    </w:p>
    <w:p>
      <w:pPr>
        <w:pStyle w:val="Pregunta"/>
      </w:pPr>
      <w:r>
        <w:rPr>
          <w:rStyle w:val="Númerodepregunta"/>
        </w:rPr>
        <w:t xml:space="preserve">24. </w:t>
      </w:r>
      <w:r>
        <w:rPr>
          <w:b/>
        </w:rPr>
        <w:t>Para ampliar una imagen conservando sus proporciones originales, debemos:</w:t>
      </w:r>
    </w:p>
    <w:p>
      <w:pPr>
        <w:pStyle w:val="Opción"/>
      </w:pPr>
      <w:r>
        <w:t>a) Utilizar la rotación en los ejes X e Y.</w:t>
      </w:r>
    </w:p>
    <w:p>
      <w:pPr>
        <w:pStyle w:val="Opción"/>
      </w:pPr>
      <w:r>
        <w:t>b) Cambiar los valores de Aspecto.</w:t>
      </w:r>
    </w:p>
    <w:p>
      <w:pPr>
        <w:pStyle w:val="Opción"/>
      </w:pPr>
      <w:r>
        <w:t>c) Modificar la traslación en el eje Z.</w:t>
      </w:r>
    </w:p>
    <w:p>
      <w:pPr>
        <w:pStyle w:val="Opción"/>
      </w:pPr>
      <w:r>
        <w:t>d) Variar el tamaño. ca</w:t>
      </w:r>
    </w:p>
    <w:p>
      <w:pPr>
        <w:pStyle w:val="Pregunta"/>
      </w:pPr>
      <w:r>
        <w:rPr>
          <w:rStyle w:val="Númerodepregunta"/>
        </w:rPr>
        <w:t xml:space="preserve">25. </w:t>
      </w:r>
      <w:r>
        <w:rPr>
          <w:b/>
        </w:rPr>
        <w:t>¿Qué se necesita para controlar un sistema EVS desde un mezclador de video durante una producción en vivo?</w:t>
      </w:r>
    </w:p>
    <w:p>
      <w:pPr>
        <w:pStyle w:val="Opción"/>
      </w:pPr>
      <w:r>
        <w:t>a) IPDirector.</w:t>
      </w:r>
    </w:p>
    <w:p>
      <w:pPr>
        <w:pStyle w:val="Opción"/>
      </w:pPr>
      <w:r>
        <w:t>b) DSK.</w:t>
      </w:r>
    </w:p>
    <w:p>
      <w:pPr>
        <w:pStyle w:val="Opción"/>
      </w:pPr>
      <w:r>
        <w:t>c) GPI.</w:t>
      </w:r>
    </w:p>
    <w:p>
      <w:pPr>
        <w:pStyle w:val="Opción"/>
      </w:pPr>
      <w:r>
        <w:t>d) MOTU M4.</w:t>
      </w:r>
    </w:p>
    <w:p>
      <w:pPr>
        <w:pStyle w:val="Pregunta"/>
      </w:pPr>
      <w:r>
        <w:rPr>
          <w:rStyle w:val="Númerodepregunta"/>
        </w:rPr>
        <w:t xml:space="preserve">26. </w:t>
      </w:r>
      <w:r>
        <w:rPr>
          <w:b/>
        </w:rPr>
        <w:t>¿Qué utilizamos en un mezclador de video para aplicar transiciones y combinaciones complejas entre diferentes fuentes de video?</w:t>
      </w:r>
    </w:p>
    <w:p>
      <w:pPr>
        <w:pStyle w:val="Opción"/>
      </w:pPr>
      <w:r>
        <w:t>a) Key Bus.</w:t>
      </w:r>
    </w:p>
    <w:p>
      <w:pPr>
        <w:pStyle w:val="Opción"/>
      </w:pPr>
      <w:r>
        <w:t>b) PVW.</w:t>
      </w:r>
    </w:p>
    <w:p>
      <w:pPr>
        <w:pStyle w:val="Opción"/>
      </w:pPr>
      <w:r>
        <w:t>c) DSK.</w:t>
      </w:r>
    </w:p>
    <w:p>
      <w:pPr>
        <w:pStyle w:val="Opción"/>
      </w:pPr>
      <w:r>
        <w:t>d) M/E.</w:t>
      </w:r>
    </w:p>
    <w:p>
      <w:pPr>
        <w:pStyle w:val="Pregunta"/>
      </w:pPr>
      <w:r>
        <w:rPr>
          <w:rStyle w:val="Númerodepregunta"/>
        </w:rPr>
        <w:t xml:space="preserve">27. </w:t>
      </w:r>
      <w:r>
        <w:rPr>
          <w:b/>
        </w:rPr>
        <w:t>Desde el módulo de transiciones de un mezclador de video ¿qué permite activar las cortinillas?</w:t>
      </w:r>
    </w:p>
    <w:p>
      <w:pPr>
        <w:pStyle w:val="Opción"/>
      </w:pPr>
      <w:r>
        <w:t>a) Nam.</w:t>
      </w:r>
    </w:p>
    <w:p>
      <w:pPr>
        <w:pStyle w:val="Opción"/>
      </w:pPr>
      <w:r>
        <w:t>b) DSK.</w:t>
      </w:r>
    </w:p>
    <w:p>
      <w:pPr>
        <w:pStyle w:val="Opción"/>
      </w:pPr>
      <w:r>
        <w:t>c) Wipe.</w:t>
      </w:r>
    </w:p>
    <w:p>
      <w:pPr>
        <w:pStyle w:val="Opción"/>
      </w:pPr>
      <w:r>
        <w:t>d) Super mix. l.</w:t>
      </w:r>
    </w:p>
    <w:p>
      <w:pPr>
        <w:pStyle w:val="Pregunta"/>
      </w:pPr>
      <w:r>
        <w:rPr>
          <w:rStyle w:val="Númerodepregunta"/>
        </w:rPr>
        <w:t xml:space="preserve">28. </w:t>
      </w:r>
      <w:r>
        <w:rPr>
          <w:b/>
        </w:rPr>
        <w:t>Según la imagen, ¿qué ocurrirá cuando pulsemos la tecla Auto?</w:t>
      </w:r>
    </w:p>
    <w:p>
      <w:pPr>
        <w:pStyle w:val="Opción"/>
      </w:pPr>
      <w:r>
        <w:t>a) Veremos un encadenado de background y las fuentes de key 2 y key 3 aparecerán en programa.</w:t>
      </w:r>
    </w:p>
    <w:p>
      <w:pPr>
        <w:pStyle w:val="Opción"/>
      </w:pPr>
      <w:r>
        <w:t>b) Veremos cómo, mediante una cortinilla, el background y las keys 1 y 2 cambian por las keys 3 y 4.</w:t>
      </w:r>
    </w:p>
    <w:p>
      <w:pPr>
        <w:pStyle w:val="Opción"/>
      </w:pPr>
      <w:r>
        <w:t>c) Veremos una cortinilla que elimina las keys 2 y 3 de programa, manteniendo la misma imagen de background.</w:t>
      </w:r>
    </w:p>
    <w:p>
      <w:pPr>
        <w:pStyle w:val="Opción"/>
      </w:pPr>
      <w:r>
        <w:t>d) Veremos una cortinilla que cambia la imagen del background y retira las keys 2 y 3 simultáneamente.</w:t>
      </w:r>
    </w:p>
    <w:p>
      <w:pPr>
        <w:pStyle w:val="Pregunta"/>
      </w:pPr>
      <w:r>
        <w:rPr>
          <w:rStyle w:val="Númerodepregunta"/>
        </w:rPr>
        <w:t xml:space="preserve">29. </w:t>
      </w:r>
      <w:r>
        <w:rPr>
          <w:b/>
        </w:rPr>
        <w:t>El término “source” en un mezclador de vídeo se refiere a:</w:t>
      </w:r>
    </w:p>
    <w:p>
      <w:pPr>
        <w:pStyle w:val="Opción"/>
      </w:pPr>
      <w:r>
        <w:t>a) Fuentes de video con sus atributos asociados.</w:t>
      </w:r>
    </w:p>
    <w:p>
      <w:pPr>
        <w:pStyle w:val="Opción"/>
      </w:pPr>
      <w:r>
        <w:t>b) Memorias de salida que identifican cada fuente.</w:t>
      </w:r>
    </w:p>
    <w:p>
      <w:pPr>
        <w:pStyle w:val="Opción"/>
      </w:pPr>
      <w:r>
        <w:t>c) La señal de vídeo procesada.</w:t>
      </w:r>
    </w:p>
    <w:p>
      <w:pPr>
        <w:pStyle w:val="Opción"/>
      </w:pPr>
      <w:r>
        <w:t>d) El mapeado de fuentes a botones. s</w:t>
      </w:r>
    </w:p>
    <w:p>
      <w:pPr>
        <w:pStyle w:val="Pregunta"/>
      </w:pPr>
      <w:r>
        <w:rPr>
          <w:rStyle w:val="Númerodepregunta"/>
        </w:rPr>
        <w:t xml:space="preserve">30. </w:t>
      </w:r>
      <w:r>
        <w:rPr>
          <w:b/>
        </w:rPr>
        <w:t>Si ejecutamos una transición entre dos imágenes en la que un borde con forma se mueve a través de la pantalla, revelando la nueva imagen mientras la primera desaparece, estamos hablando de:</w:t>
      </w:r>
    </w:p>
    <w:p>
      <w:pPr>
        <w:pStyle w:val="Opción"/>
      </w:pPr>
      <w:r>
        <w:t>a) Wipe.</w:t>
      </w:r>
    </w:p>
    <w:p>
      <w:pPr>
        <w:pStyle w:val="Opción"/>
      </w:pPr>
      <w:r>
        <w:t>b) Mix.</w:t>
      </w:r>
    </w:p>
    <w:p>
      <w:pPr>
        <w:pStyle w:val="Opción"/>
      </w:pPr>
      <w:r>
        <w:t>c) Auto trans.</w:t>
      </w:r>
    </w:p>
    <w:p>
      <w:pPr>
        <w:pStyle w:val="Opción"/>
      </w:pPr>
      <w:r>
        <w:t>d) DME wipe.</w:t>
      </w:r>
    </w:p>
    <w:p>
      <w:pPr>
        <w:pStyle w:val="Pregunta"/>
      </w:pPr>
      <w:r>
        <w:rPr>
          <w:rStyle w:val="Númerodepregunta"/>
        </w:rPr>
        <w:t xml:space="preserve">31. </w:t>
      </w:r>
      <w:r>
        <w:rPr>
          <w:b/>
        </w:rPr>
        <w:t>La siguiente secuencia “Snapshot de PP, Pausa de 15fr, Transición Mix de PP, Key1 de PP ToOff” pertenece a:</w:t>
      </w:r>
    </w:p>
    <w:p>
      <w:pPr>
        <w:pStyle w:val="Opción"/>
      </w:pPr>
      <w:r>
        <w:t>a) Un timeline.</w:t>
      </w:r>
    </w:p>
    <w:p>
      <w:pPr>
        <w:pStyle w:val="Opción"/>
      </w:pPr>
      <w:r>
        <w:t>b) Una macro.</w:t>
      </w:r>
    </w:p>
    <w:p>
      <w:pPr>
        <w:pStyle w:val="Opción"/>
      </w:pPr>
      <w:r>
        <w:t>c) Una memoria de key.</w:t>
      </w:r>
    </w:p>
    <w:p>
      <w:pPr>
        <w:pStyle w:val="Opción"/>
      </w:pPr>
      <w:r>
        <w:t>d) Un snapshot.</w:t>
      </w:r>
    </w:p>
    <w:p>
      <w:pPr>
        <w:pStyle w:val="Pregunta"/>
      </w:pPr>
      <w:r>
        <w:rPr>
          <w:rStyle w:val="Númerodepregunta"/>
        </w:rPr>
        <w:t xml:space="preserve">32. </w:t>
      </w:r>
      <w:r>
        <w:rPr>
          <w:b/>
        </w:rPr>
        <w:t>¿Cuántas señales están implicadas para incrustar correctamente un self key?</w:t>
      </w:r>
    </w:p>
    <w:p>
      <w:pPr>
        <w:pStyle w:val="Opción"/>
      </w:pPr>
      <w:r>
        <w:t>a) 1</w:t>
      </w:r>
    </w:p>
    <w:p>
      <w:pPr>
        <w:pStyle w:val="Opción"/>
      </w:pPr>
      <w:r>
        <w:t>b) 2</w:t>
      </w:r>
    </w:p>
    <w:p>
      <w:pPr>
        <w:pStyle w:val="Opción"/>
      </w:pPr>
      <w:r>
        <w:t>c) 3</w:t>
      </w:r>
    </w:p>
    <w:p>
      <w:pPr>
        <w:pStyle w:val="Opción"/>
      </w:pPr>
      <w:r>
        <w:t>d) Ninguna.</w:t>
      </w:r>
    </w:p>
    <w:p>
      <w:pPr>
        <w:pStyle w:val="Pregunta"/>
      </w:pPr>
      <w:r>
        <w:rPr>
          <w:rStyle w:val="Númerodepregunta"/>
        </w:rPr>
        <w:t xml:space="preserve">33. </w:t>
      </w:r>
      <w:r>
        <w:rPr>
          <w:b/>
        </w:rPr>
        <w:t>¿Cuál de las siguientes opciones NO es un tipo de key?</w:t>
      </w:r>
    </w:p>
    <w:p>
      <w:pPr>
        <w:pStyle w:val="Opción"/>
      </w:pPr>
      <w:r>
        <w:t>a) Additive Key.</w:t>
      </w:r>
    </w:p>
    <w:p>
      <w:pPr>
        <w:pStyle w:val="Opción"/>
      </w:pPr>
      <w:r>
        <w:t>b) Linear Key.</w:t>
      </w:r>
    </w:p>
    <w:p>
      <w:pPr>
        <w:pStyle w:val="Opción"/>
      </w:pPr>
      <w:r>
        <w:t>c) Preset Pattern.</w:t>
      </w:r>
    </w:p>
    <w:p>
      <w:pPr>
        <w:pStyle w:val="Opción"/>
      </w:pPr>
      <w:r>
        <w:t>d) Coring Key.</w:t>
      </w:r>
    </w:p>
    <w:p>
      <w:pPr>
        <w:pStyle w:val="Pregunta"/>
      </w:pPr>
      <w:r>
        <w:rPr>
          <w:rStyle w:val="Númerodepregunta"/>
        </w:rPr>
        <w:t xml:space="preserve">34. </w:t>
      </w:r>
      <w:r>
        <w:rPr>
          <w:b/>
        </w:rPr>
        <w:t>¿A qué se refiere el término “Show Key” en un mezclador de vídeo?</w:t>
      </w:r>
    </w:p>
    <w:p>
      <w:pPr>
        <w:pStyle w:val="Opción"/>
      </w:pPr>
      <w:r>
        <w:t>a) Es la previsualización de los ajustes del key.</w:t>
      </w:r>
    </w:p>
    <w:p>
      <w:pPr>
        <w:pStyle w:val="Opción"/>
      </w:pPr>
      <w:r>
        <w:t>b) Es una memoria de key.</w:t>
      </w:r>
    </w:p>
    <w:p>
      <w:pPr>
        <w:pStyle w:val="Opción"/>
      </w:pPr>
      <w:r>
        <w:t>c) Es un tipo de key de luminancia.</w:t>
      </w:r>
    </w:p>
    <w:p>
      <w:pPr>
        <w:pStyle w:val="Opción"/>
      </w:pPr>
      <w:r>
        <w:t>d) Es la previsualización de la señal de key.</w:t>
      </w:r>
    </w:p>
    <w:p>
      <w:pPr>
        <w:pStyle w:val="Pregunta"/>
      </w:pPr>
      <w:r>
        <w:rPr>
          <w:rStyle w:val="Númerodepregunta"/>
        </w:rPr>
        <w:t xml:space="preserve">35. </w:t>
      </w:r>
      <w:r>
        <w:rPr>
          <w:b/>
        </w:rPr>
        <w:t>¿A qué corresponde esta secuencia en el Sony XVS 7000?</w:t>
      </w:r>
    </w:p>
    <w:p>
      <w:pPr>
        <w:pStyle w:val="Opción"/>
      </w:pPr>
      <w:r>
        <w:t>a) A una cabecera.</w:t>
      </w:r>
    </w:p>
    <w:p>
      <w:pPr>
        <w:pStyle w:val="Opción"/>
      </w:pPr>
      <w:r>
        <w:t>b) A una ráfaga.</w:t>
      </w:r>
    </w:p>
    <w:p>
      <w:pPr>
        <w:pStyle w:val="Opción"/>
      </w:pPr>
      <w:r>
        <w:t>c) A una realidad aumentada.</w:t>
      </w:r>
    </w:p>
    <w:p>
      <w:pPr>
        <w:pStyle w:val="Opción"/>
      </w:pPr>
      <w:r>
        <w:t>d) No se sabe, los datos son insuficientes. y? a.</w:t>
      </w:r>
    </w:p>
    <w:p>
      <w:r>
        <w:br w:type="page"/>
      </w:r>
    </w:p>
    <w:p>
      <w:pPr>
        <w:pStyle w:val="Rótulo"/>
      </w:pPr>
      <w:r>
        <w:t>Temario específico · Realización (Asistencia)</w:t>
      </w:r>
    </w:p>
    <w:p>
      <w:pPr>
        <w:pStyle w:val="Heading1"/>
      </w:pPr>
      <w:r>
        <w:t>TEMA 11 – El estudio: controles y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Organización de un centro de producción de televisión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Ninguna de las cuatro opciones de la pregunta 47 define la unidad de control de cámara</w:t>
            </w:r>
            <w:r>
              <w:rPr>
                <w:b w:val="0"/>
                <w:i w:val="0"/>
              </w:rPr>
              <w:t>, y la marcada contradice, al pie de la letra, a la pregunta 65 del otro llamamiento. Queda declarada pregunta defectuosa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3.479 palabras</w:t>
            </w:r>
            <w:r>
              <w:rPr>
                <w:b w:val="0"/>
                <w:i w:val="0"/>
              </w:rPr>
            </w:r>
          </w:p>
        </w:tc>
      </w:tr>
    </w:tbl>
    <w:p>
      <w:pPr/>
    </w:p>
    <w:p>
      <w:pPr/>
      <w:r>
        <w:rPr>
          <w:b w:val="0"/>
          <w:i w:val="0"/>
        </w:rPr>
        <w:t>Las siglas de este tema, presentadas de entrada: la unidad de control de cámara (</w:t>
      </w:r>
      <w:r>
        <w:rPr>
          <w:b/>
          <w:i w:val="0"/>
        </w:rPr>
        <w:t>CCU</w:t>
      </w:r>
      <w:r>
        <w:rPr>
          <w:b w:val="0"/>
          <w:i w:val="0"/>
        </w:rPr>
        <w:t>, del inglés</w:t>
      </w:r>
      <w:r>
        <w:t xml:space="preserve"> </w:t>
      </w:r>
      <w:r>
        <w:rPr>
          <w:b w:val="0"/>
          <w:i/>
        </w:rPr>
        <w:t>camera control unit</w:t>
      </w:r>
      <w:r>
        <w:rPr>
          <w:b w:val="0"/>
          <w:i w:val="0"/>
        </w:rPr>
        <w:t>); el operador de control de imagen (</w:t>
      </w:r>
      <w:r>
        <w:rPr>
          <w:b/>
          <w:i w:val="0"/>
        </w:rPr>
        <w:t>CCU</w:t>
      </w:r>
      <w:r>
        <w:rPr>
          <w:b w:val="0"/>
          <w:i w:val="0"/>
        </w:rPr>
        <w:t xml:space="preserve"> también se usa por metonimia para</w:t>
      </w:r>
      <w:r>
        <w:t xml:space="preserve"> </w:t>
      </w:r>
      <w:r>
        <w:rPr>
          <w:b w:val="0"/>
          <w:i w:val="0"/>
        </w:rPr>
        <w:t xml:space="preserve">la persona que la maneja, aunque su nombre en RTVE es </w:t>
      </w:r>
      <w:r>
        <w:rPr>
          <w:b/>
          <w:i w:val="0"/>
        </w:rPr>
        <w:t>control de imagen</w:t>
      </w:r>
      <w:r>
        <w:rPr>
          <w:b w:val="0"/>
          <w:i w:val="0"/>
        </w:rPr>
        <w:t>); el programa (</w:t>
      </w:r>
      <w:r>
        <w:rPr>
          <w:b/>
          <w:i w:val="0"/>
        </w:rPr>
        <w:t>PGM</w:t>
      </w:r>
      <w:r>
        <w:rPr>
          <w:b w:val="0"/>
          <w:i w:val="0"/>
        </w:rPr>
        <w:t>) y</w:t>
      </w:r>
      <w:r>
        <w:t xml:space="preserve"> </w:t>
      </w:r>
      <w:r>
        <w:rPr>
          <w:b w:val="0"/>
          <w:i w:val="0"/>
        </w:rPr>
        <w:t>el previo (</w:t>
      </w:r>
      <w:r>
        <w:rPr>
          <w:b/>
          <w:i w:val="0"/>
        </w:rPr>
        <w:t>PVW</w:t>
      </w:r>
      <w:r>
        <w:rPr>
          <w:b w:val="0"/>
          <w:i w:val="0"/>
        </w:rPr>
        <w:t>); la interfaz digital serie (</w:t>
      </w:r>
      <w:r>
        <w:rPr>
          <w:b/>
          <w:i w:val="0"/>
        </w:rPr>
        <w:t>SDI</w:t>
      </w:r>
      <w:r>
        <w:rPr>
          <w:b w:val="0"/>
          <w:i w:val="0"/>
        </w:rPr>
        <w:t>); el intercomunicador (</w:t>
      </w:r>
      <w:r>
        <w:rPr>
          <w:b/>
          <w:i w:val="0"/>
        </w:rPr>
        <w:t>intercom</w:t>
      </w:r>
      <w:r>
        <w:rPr>
          <w:b w:val="0"/>
          <w:i w:val="0"/>
        </w:rPr>
        <w:t>); la</w:t>
      </w:r>
      <w:r>
        <w:t xml:space="preserve"> </w:t>
      </w:r>
      <w:r>
        <w:rPr>
          <w:b w:val="0"/>
          <w:i w:val="0"/>
        </w:rPr>
        <w:t>unidad de control de la producción (</w:t>
      </w:r>
      <w:r>
        <w:rPr>
          <w:b/>
          <w:i w:val="0"/>
        </w:rPr>
        <w:t>CAR</w:t>
      </w:r>
      <w:r>
        <w:rPr>
          <w:b w:val="0"/>
          <w:i w:val="0"/>
        </w:rPr>
        <w:t xml:space="preserve">, del inglés </w:t>
      </w:r>
      <w:r>
        <w:rPr>
          <w:b w:val="0"/>
          <w:i/>
        </w:rPr>
        <w:t>central apparatus room</w:t>
      </w:r>
      <w:r>
        <w:rPr>
          <w:b w:val="0"/>
          <w:i w:val="0"/>
        </w:rPr>
        <w:t>, que en España se</w:t>
      </w:r>
      <w:r>
        <w:t xml:space="preserve"> </w:t>
      </w:r>
      <w:r>
        <w:rPr>
          <w:b w:val="0"/>
          <w:i w:val="0"/>
        </w:rPr>
        <w:t xml:space="preserve">llama </w:t>
      </w:r>
      <w:r>
        <w:rPr>
          <w:b/>
          <w:i w:val="0"/>
        </w:rPr>
        <w:t>control central</w:t>
      </w:r>
      <w:r>
        <w:rPr>
          <w:b w:val="0"/>
          <w:i w:val="0"/>
        </w:rPr>
        <w:t xml:space="preserve"> o </w:t>
      </w:r>
      <w:r>
        <w:rPr>
          <w:b/>
          <w:i w:val="0"/>
        </w:rPr>
        <w:t>control técnico</w:t>
      </w:r>
      <w:r>
        <w:rPr>
          <w:b w:val="0"/>
          <w:i w:val="0"/>
        </w:rPr>
        <w:t>); y la señal de aviso de emisión (</w:t>
      </w:r>
      <w:r>
        <w:rPr>
          <w:b/>
          <w:i w:val="0"/>
        </w:rPr>
        <w:t>tally</w:t>
      </w:r>
      <w:r>
        <w:rPr>
          <w:b w:val="0"/>
          <w:i w:val="0"/>
        </w:rPr>
        <w:t>), que en</w:t>
      </w:r>
      <w:r>
        <w:t xml:space="preserve"> </w:t>
      </w:r>
      <w:r>
        <w:rPr>
          <w:b w:val="0"/>
          <w:i w:val="0"/>
        </w:rPr>
        <w:t xml:space="preserve">castellano se llama </w:t>
      </w:r>
      <w:r>
        <w:rPr>
          <w:b/>
          <w:i w:val="0"/>
        </w:rPr>
        <w:t>piloto</w:t>
      </w:r>
      <w:r>
        <w:rPr>
          <w:b w:val="0"/>
          <w:i w:val="0"/>
        </w:rPr>
        <w:t>.</w:t>
      </w:r>
    </w:p>
    <w:p>
      <w:pPr>
        <w:pStyle w:val="Citadelanorma"/>
      </w:pPr>
      <w:r>
        <w:rPr>
          <w:b w:val="0"/>
          <w:i w:val="0"/>
        </w:rPr>
        <w:t>Enunciado de la convocatoria (Anexo 2, temario específico de Realización (Asistencia),</w:t>
      </w:r>
      <w:r>
        <w:t xml:space="preserve"> </w:t>
      </w:r>
      <w:r>
        <w:rPr>
          <w:b w:val="0"/>
          <w:i w:val="0"/>
        </w:rPr>
        <w:t>punto 5.1): «Estudio: controles y plató.»</w:t>
      </w:r>
    </w:p>
    <w:p>
      <w:pPr/>
      <w:r>
        <w:rPr>
          <w:b w:val="0"/>
          <w:i w:val="0"/>
        </w:rPr>
      </w:r>
      <w:r>
        <w:rPr>
          <w:b/>
          <w:i w:val="0"/>
        </w:rPr>
        <w:t>Ocho preguntas, siete de ellas en el segundo llamamiento.</w:t>
      </w:r>
      <w:r>
        <w:rPr>
          <w:b w:val="0"/>
          <w:i w:val="0"/>
        </w:rPr>
        <w:t xml:space="preserve"> Es el punto donde el examen deja de</w:t>
      </w:r>
      <w:r>
        <w:t xml:space="preserve"> </w:t>
      </w:r>
      <w:r>
        <w:rPr>
          <w:b w:val="0"/>
          <w:i w:val="0"/>
        </w:rPr>
        <w:t xml:space="preserve">preguntar por conceptos y empieza a preguntar por </w:t>
      </w:r>
      <w:r>
        <w:rPr>
          <w:b/>
          <w:i w:val="0"/>
        </w:rPr>
        <w:t>el sitio donde se trabaja</w:t>
      </w:r>
      <w:r>
        <w:rPr>
          <w:b w:val="0"/>
          <w:i w:val="0"/>
        </w:rPr>
        <w:t>: qué hay en un plató,</w:t>
      </w:r>
      <w:r>
        <w:t xml:space="preserve"> </w:t>
      </w:r>
      <w:r>
        <w:rPr>
          <w:b w:val="0"/>
          <w:i w:val="0"/>
        </w:rPr>
        <w:t>qué hay en un control y por dónde va cada cable.</w:t>
      </w:r>
    </w:p>
    <w:p>
      <w:pPr>
        <w:pStyle w:val="Heading2"/>
      </w:pPr>
      <w:r>
        <w:rPr>
          <w:b w:val="0"/>
          <w:i w:val="0"/>
        </w:rPr>
        <w:t>11.1 Qué es un plató</w:t>
      </w:r>
    </w:p>
    <w:p>
      <w:pPr/>
      <w:r>
        <w:rPr>
          <w:b w:val="0"/>
          <w:i w:val="0"/>
        </w:rPr>
      </w:r>
      <w:r>
        <w:rPr>
          <w:b/>
          <w:i w:val="0"/>
        </w:rPr>
        <w:t>Un plató es el espacio físico donde se ubica el decorado.</w:t>
      </w:r>
      <w:r>
        <w:rPr>
          <w:b w:val="0"/>
          <w:i w:val="0"/>
        </w:rPr>
        <w:t xml:space="preserve"> Ésa es la respuesta oficial a la</w:t>
      </w:r>
      <w:r>
        <w:t xml:space="preserve"> </w:t>
      </w:r>
      <w:r>
        <w:rPr>
          <w:b w:val="0"/>
          <w:i w:val="0"/>
        </w:rPr>
        <w:t xml:space="preserve">pregunta 92 del segundo cuadernillo, y es la definición corta y exacta: </w:t>
      </w:r>
      <w:r>
        <w:rPr>
          <w:b/>
          <w:i w:val="0"/>
        </w:rPr>
        <w:t>el plató es el sitio</w:t>
      </w:r>
      <w:r>
        <w:rPr>
          <w:b w:val="0"/>
          <w:i w:val="0"/>
        </w:rPr>
        <w:t>.</w:t>
      </w:r>
    </w:p>
    <w:p>
      <w:pPr/>
      <w:r>
        <w:rPr>
          <w:b w:val="0"/>
          <w:i w:val="0"/>
        </w:rPr>
        <w:t>Las tres opciones falsas confunden el sitio con lo que hay en él o con lo que se hace desde él:</w:t>
      </w:r>
    </w:p>
    <w:p>
      <w:pPr>
        <w:pStyle w:val="ListBullet"/>
      </w:pPr>
      <w:r>
        <w:rPr>
          <w:b w:val="0"/>
          <w:i w:val="0"/>
        </w:rPr>
        <w:t xml:space="preserve">«Un complejo necesario para poner un programa en antena» describe </w:t>
      </w:r>
      <w:r>
        <w:rPr>
          <w:b/>
          <w:i w:val="0"/>
        </w:rPr>
        <w:t>el estudio entero con sus</w:t>
      </w:r>
      <w:r>
        <w:t xml:space="preserve"> </w:t>
      </w:r>
      <w:r>
        <w:rPr>
          <w:b/>
          <w:i w:val="0"/>
        </w:rPr>
        <w:t>controles</w:t>
      </w:r>
      <w:r>
        <w:rPr>
          <w:b w:val="0"/>
          <w:i w:val="0"/>
        </w:rPr>
        <w:t>, que es más que el plató.</w:t>
      </w:r>
    </w:p>
    <w:p>
      <w:pPr>
        <w:pStyle w:val="ListBullet"/>
      </w:pPr>
      <w:r>
        <w:rPr>
          <w:b w:val="0"/>
          <w:i w:val="0"/>
        </w:rPr>
        <w:t xml:space="preserve">«Un conjunto de elementos que configura la ambientación» describe </w:t>
      </w:r>
      <w:r>
        <w:rPr>
          <w:b/>
          <w:i w:val="0"/>
        </w:rPr>
        <w:t>el decorado</w:t>
      </w:r>
      <w:r>
        <w:rPr>
          <w:b w:val="0"/>
          <w:i w:val="0"/>
        </w:rPr>
        <w:t>, que es lo que se</w:t>
      </w:r>
      <w:r>
        <w:t xml:space="preserve"> </w:t>
      </w:r>
      <w:r>
        <w:rPr>
          <w:b w:val="0"/>
          <w:i w:val="0"/>
        </w:rPr>
        <w:t>monta dentro del plató.</w:t>
      </w:r>
    </w:p>
    <w:p>
      <w:pPr>
        <w:pStyle w:val="ListBullet"/>
      </w:pPr>
      <w:r>
        <w:rPr>
          <w:b w:val="0"/>
          <w:i w:val="0"/>
        </w:rPr>
        <w:t xml:space="preserve">«Un conjunto de decorado y control de grabación» </w:t>
      </w:r>
      <w:r>
        <w:rPr>
          <w:b/>
          <w:i w:val="0"/>
        </w:rPr>
        <w:t>mete el control dentro del plató</w:t>
      </w:r>
      <w:r>
        <w:rPr>
          <w:b w:val="0"/>
          <w:i w:val="0"/>
        </w:rPr>
        <w:t>, y el control</w:t>
      </w:r>
      <w:r>
        <w:t xml:space="preserve"> </w:t>
      </w:r>
      <w:r>
        <w:rPr>
          <w:b w:val="0"/>
          <w:i w:val="0"/>
        </w:rPr>
        <w:t>está fuera, separado por un tabique.</w:t>
      </w:r>
    </w:p>
    <w:p>
      <w:pPr/>
      <w:r>
        <w:rPr>
          <w:b w:val="0"/>
          <w:i w:val="0"/>
        </w:rPr>
      </w:r>
      <w:r>
        <w:rPr>
          <w:b/>
          <w:i w:val="0"/>
        </w:rPr>
        <w:t>La distinción importa en el oficio:</w:t>
      </w:r>
      <w:r>
        <w:rPr>
          <w:b w:val="0"/>
          <w:i w:val="0"/>
        </w:rPr>
        <w:t xml:space="preserve"> el plató es donde se rueda, el control es desde donde se</w:t>
      </w:r>
      <w:r>
        <w:t xml:space="preserve"> </w:t>
      </w:r>
      <w:r>
        <w:rPr>
          <w:b w:val="0"/>
          <w:i w:val="0"/>
        </w:rPr>
        <w:t xml:space="preserve">realiza, y </w:t>
      </w:r>
      <w:r>
        <w:rPr>
          <w:b/>
          <w:i w:val="0"/>
        </w:rPr>
        <w:t>el estudio</w:t>
      </w:r>
      <w:r>
        <w:rPr>
          <w:b w:val="0"/>
          <w:i w:val="0"/>
        </w:rPr>
        <w:t xml:space="preserve"> es el conjunto de los dos más sus dependencias —camerinos, almacén, acceso</w:t>
      </w:r>
      <w:r>
        <w:t xml:space="preserve"> </w:t>
      </w:r>
      <w:r>
        <w:rPr>
          <w:b w:val="0"/>
          <w:i w:val="0"/>
        </w:rPr>
        <w:t>de decorados—.</w:t>
      </w:r>
    </w:p>
    <w:p>
      <w:pPr>
        <w:pStyle w:val="Separador"/>
        <w:pBdr>
          <w:bottom w:val="single" w:sz="4" w:color="BBBBBB"/>
        </w:pBdr>
      </w:pPr>
    </w:p>
    <w:p>
      <w:pPr>
        <w:pStyle w:val="Heading2"/>
      </w:pPr>
      <w:r>
        <w:rPr>
          <w:b w:val="0"/>
          <w:i w:val="0"/>
        </w:rPr>
        <w:t>11.2 Cómo tiene que ser un estudio</w:t>
      </w:r>
    </w:p>
    <w:p>
      <w:pPr/>
      <w:r>
        <w:rPr>
          <w:b w:val="0"/>
          <w:i w:val="0"/>
        </w:rPr>
      </w:r>
      <w:r>
        <w:rPr>
          <w:b/>
          <w:i w:val="0"/>
        </w:rPr>
        <w:t>La pregunta 86 del segundo cuadernillo pide la estructura de un estudio de televisión</w:t>
      </w:r>
      <w:r>
        <w:rPr>
          <w:b w:val="0"/>
          <w:i w:val="0"/>
        </w:rPr>
        <w:t>, y su</w:t>
      </w:r>
      <w:r>
        <w:t xml:space="preserve"> </w:t>
      </w:r>
      <w:r>
        <w:rPr>
          <w:b w:val="0"/>
          <w:i w:val="0"/>
        </w:rPr>
        <w:t>respuesta oficial enumera seis condiciones: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Condición</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Diáfano</w:t>
            </w:r>
            <w:r>
              <w:rPr>
                <w:b w:val="0"/>
                <w:i w:val="0"/>
              </w:rPr>
            </w:r>
          </w:p>
        </w:tc>
        <w:tc>
          <w:tcPr>
            <w:tcW w:type="dxa" w:w="4706"/>
          </w:tcPr>
          <w:p>
            <w:pPr>
              <w:pStyle w:val="Tabla"/>
            </w:pPr>
            <w:r/>
            <w:r>
              <w:rPr>
                <w:b w:val="0"/>
                <w:i w:val="0"/>
              </w:rPr>
              <w:t>Sin pilares ni tabiques: el decorado y las cámaras tienen que poder ir a cualquier parte</w:t>
            </w:r>
          </w:p>
        </w:tc>
      </w:tr>
      <w:tr>
        <w:tc>
          <w:tcPr>
            <w:tcW w:type="dxa" w:w="4706"/>
          </w:tcPr>
          <w:p>
            <w:pPr>
              <w:pStyle w:val="Tabla"/>
            </w:pPr>
            <w:r/>
            <w:r>
              <w:rPr>
                <w:b w:val="0"/>
                <w:i w:val="0"/>
              </w:rPr>
            </w:r>
            <w:r>
              <w:rPr>
                <w:b/>
                <w:i w:val="0"/>
              </w:rPr>
              <w:t>Suelo nivelado</w:t>
            </w:r>
            <w:r>
              <w:rPr>
                <w:b w:val="0"/>
                <w:i w:val="0"/>
              </w:rPr>
            </w:r>
          </w:p>
        </w:tc>
        <w:tc>
          <w:tcPr>
            <w:tcW w:type="dxa" w:w="4706"/>
          </w:tcPr>
          <w:p>
            <w:pPr>
              <w:pStyle w:val="Tabla"/>
            </w:pPr>
            <w:r/>
            <w:r>
              <w:rPr>
                <w:b w:val="0"/>
                <w:i w:val="0"/>
              </w:rPr>
            </w:r>
            <w:r>
              <w:rPr>
                <w:b/>
                <w:i w:val="0"/>
              </w:rPr>
              <w:t>Los pedestales y las plataformas ruedan</w:t>
            </w:r>
            <w:r>
              <w:rPr>
                <w:b w:val="0"/>
                <w:i w:val="0"/>
              </w:rPr>
              <w:t>, y un desnivel se ve en la imagen como un balanceo</w:t>
            </w:r>
          </w:p>
        </w:tc>
      </w:tr>
      <w:tr>
        <w:tc>
          <w:tcPr>
            <w:tcW w:type="dxa" w:w="4706"/>
          </w:tcPr>
          <w:p>
            <w:pPr>
              <w:pStyle w:val="Tabla"/>
            </w:pPr>
            <w:r/>
            <w:r>
              <w:rPr>
                <w:b w:val="0"/>
                <w:i w:val="0"/>
              </w:rPr>
            </w:r>
            <w:r>
              <w:rPr>
                <w:b/>
                <w:i w:val="0"/>
              </w:rPr>
              <w:t>Insonorizado</w:t>
            </w:r>
            <w:r>
              <w:rPr>
                <w:b w:val="0"/>
                <w:i w:val="0"/>
              </w:rPr>
            </w:r>
          </w:p>
        </w:tc>
        <w:tc>
          <w:tcPr>
            <w:tcW w:type="dxa" w:w="4706"/>
          </w:tcPr>
          <w:p>
            <w:pPr>
              <w:pStyle w:val="Tabla"/>
            </w:pPr>
            <w:r/>
            <w:r>
              <w:rPr>
                <w:b w:val="0"/>
                <w:i w:val="0"/>
              </w:rPr>
              <w:t>El sonido se toma en directo; el ruido de fuera no se quita después</w:t>
            </w:r>
          </w:p>
        </w:tc>
      </w:tr>
      <w:tr>
        <w:tc>
          <w:tcPr>
            <w:tcW w:type="dxa" w:w="4706"/>
          </w:tcPr>
          <w:p>
            <w:pPr>
              <w:pStyle w:val="Tabla"/>
            </w:pPr>
            <w:r/>
            <w:r>
              <w:rPr>
                <w:b w:val="0"/>
                <w:i w:val="0"/>
              </w:rPr>
            </w:r>
            <w:r>
              <w:rPr>
                <w:b/>
                <w:i w:val="0"/>
              </w:rPr>
              <w:t>Con sistema de ventilación</w:t>
            </w:r>
            <w:r>
              <w:rPr>
                <w:b w:val="0"/>
                <w:i w:val="0"/>
              </w:rPr>
            </w:r>
          </w:p>
        </w:tc>
        <w:tc>
          <w:tcPr>
            <w:tcW w:type="dxa" w:w="4706"/>
          </w:tcPr>
          <w:p>
            <w:pPr>
              <w:pStyle w:val="Tabla"/>
            </w:pPr>
            <w:r/>
            <w:r>
              <w:rPr>
                <w:b w:val="0"/>
                <w:i w:val="0"/>
              </w:rPr>
              <w:t xml:space="preserve">La iluminación calienta, y la ventilación </w:t>
            </w:r>
            <w:r>
              <w:rPr>
                <w:b/>
                <w:i w:val="0"/>
              </w:rPr>
              <w:t>tiene que ser silenciosa</w:t>
            </w:r>
            <w:r>
              <w:rPr>
                <w:b w:val="0"/>
                <w:i w:val="0"/>
              </w:rPr>
            </w:r>
          </w:p>
        </w:tc>
      </w:tr>
      <w:tr>
        <w:tc>
          <w:tcPr>
            <w:tcW w:type="dxa" w:w="4706"/>
          </w:tcPr>
          <w:p>
            <w:pPr>
              <w:pStyle w:val="Tabla"/>
            </w:pPr>
            <w:r/>
            <w:r>
              <w:rPr>
                <w:b w:val="0"/>
                <w:i w:val="0"/>
              </w:rPr>
            </w:r>
            <w:r>
              <w:rPr>
                <w:b/>
                <w:i w:val="0"/>
              </w:rPr>
              <w:t>Con un acceso de gran tamaño</w:t>
            </w:r>
            <w:r>
              <w:rPr>
                <w:b w:val="0"/>
                <w:i w:val="0"/>
              </w:rPr>
            </w:r>
          </w:p>
        </w:tc>
        <w:tc>
          <w:tcPr>
            <w:tcW w:type="dxa" w:w="4706"/>
          </w:tcPr>
          <w:p>
            <w:pPr>
              <w:pStyle w:val="Tabla"/>
            </w:pPr>
            <w:r/>
            <w:r>
              <w:rPr>
                <w:b w:val="0"/>
                <w:i w:val="0"/>
              </w:rPr>
              <w:t>Los decorados entran montados o en piezas grandes</w:t>
            </w:r>
          </w:p>
        </w:tc>
      </w:tr>
      <w:tr>
        <w:tc>
          <w:tcPr>
            <w:tcW w:type="dxa" w:w="4706"/>
          </w:tcPr>
          <w:p>
            <w:pPr>
              <w:pStyle w:val="Tabla"/>
            </w:pPr>
            <w:r/>
            <w:r>
              <w:rPr>
                <w:b w:val="0"/>
                <w:i w:val="0"/>
              </w:rPr>
            </w:r>
            <w:r>
              <w:rPr>
                <w:b/>
                <w:i w:val="0"/>
              </w:rPr>
              <w:t>Con parrilla de iluminación</w:t>
            </w:r>
            <w:r>
              <w:rPr>
                <w:b w:val="0"/>
                <w:i w:val="0"/>
              </w:rPr>
            </w:r>
          </w:p>
        </w:tc>
        <w:tc>
          <w:tcPr>
            <w:tcW w:type="dxa" w:w="4706"/>
          </w:tcPr>
          <w:p>
            <w:pPr>
              <w:pStyle w:val="Tabla"/>
            </w:pPr>
            <w:r/>
            <w:r>
              <w:rPr>
                <w:b w:val="0"/>
                <w:i w:val="0"/>
              </w:rPr>
              <w:t>Los aparatos van colgados, no en el suelo</w:t>
            </w:r>
          </w:p>
        </w:tc>
      </w:tr>
    </w:tbl>
    <w:p>
      <w:pPr/>
    </w:p>
    <w:p>
      <w:pPr/>
      <w:r>
        <w:rPr>
          <w:b w:val="0"/>
          <w:i w:val="0"/>
        </w:rPr>
      </w:r>
      <w:r>
        <w:rPr>
          <w:b/>
          <w:i w:val="0"/>
        </w:rPr>
        <w:t>Las tres opciones falsas no fallan por lo que dicen sino por lo que ponen en su lugar.</w:t>
      </w:r>
      <w:r>
        <w:rPr>
          <w:b w:val="0"/>
          <w:i w:val="0"/>
        </w:rPr>
        <w:t xml:space="preserve"> Cada una</w:t>
      </w:r>
      <w:r>
        <w:t xml:space="preserve"> </w:t>
      </w:r>
      <w:r>
        <w:rPr>
          <w:b w:val="0"/>
          <w:i w:val="0"/>
        </w:rPr>
        <w:t xml:space="preserve">sustituye alguna de esas seis condiciones por </w:t>
      </w:r>
      <w:r>
        <w:rPr>
          <w:b/>
          <w:i w:val="0"/>
        </w:rPr>
        <w:t>una cifra concreta</w:t>
      </w:r>
      <w:r>
        <w:rPr>
          <w:b w:val="0"/>
          <w:i w:val="0"/>
        </w:rPr>
        <w:t>: «más de 50 metros cuadrados y</w:t>
      </w:r>
      <w:r>
        <w:t xml:space="preserve"> </w:t>
      </w:r>
      <w:r>
        <w:rPr>
          <w:b w:val="0"/>
          <w:i w:val="0"/>
        </w:rPr>
        <w:t>altura superior a 6 metros», «más de 100 metros cuadrados, con ciclorama», «altura de techo superior</w:t>
      </w:r>
      <w:r>
        <w:t xml:space="preserve"> </w:t>
      </w:r>
      <w:r>
        <w:rPr>
          <w:b w:val="0"/>
          <w:i w:val="0"/>
        </w:rPr>
        <w:t>a 5 metros».</w:t>
      </w:r>
    </w:p>
    <w:p>
      <w:pPr/>
      <w:r>
        <w:rPr>
          <w:b w:val="0"/>
          <w:i w:val="0"/>
        </w:rPr>
      </w:r>
      <w:r>
        <w:rPr>
          <w:b/>
          <w:i w:val="0"/>
        </w:rPr>
        <w:t>Y ésa es la trampa: no hay una superficie ni una altura mínimas que definan un estudio de</w:t>
      </w:r>
      <w:r>
        <w:t xml:space="preserve"> </w:t>
      </w:r>
      <w:r>
        <w:rPr>
          <w:b/>
          <w:i w:val="0"/>
        </w:rPr>
        <w:t>televisión.</w:t>
      </w:r>
      <w:r>
        <w:rPr>
          <w:b w:val="0"/>
          <w:i w:val="0"/>
        </w:rPr>
        <w:t xml:space="preserve"> Hay platós de plató virtual de treinta metros cuadrados y estudios de gala de mil; hay</w:t>
      </w:r>
      <w:r>
        <w:t xml:space="preserve"> </w:t>
      </w:r>
      <w:r>
        <w:rPr>
          <w:b w:val="0"/>
          <w:i w:val="0"/>
        </w:rPr>
        <w:t xml:space="preserve">estudios de cuatro metros de altura libre y otros de doce. </w:t>
      </w:r>
      <w:r>
        <w:rPr>
          <w:b/>
          <w:i w:val="0"/>
        </w:rPr>
        <w:t>Lo que sí es común a todos son las seis</w:t>
      </w:r>
      <w:r>
        <w:t xml:space="preserve"> </w:t>
      </w:r>
      <w:r>
        <w:rPr>
          <w:b/>
          <w:i w:val="0"/>
        </w:rPr>
        <w:t>condiciones funcionales de la tabla</w:t>
      </w:r>
      <w:r>
        <w:rPr>
          <w:b w:val="0"/>
          <w:i w:val="0"/>
        </w:rPr>
        <w:t>, y por eso la respuesta correcta es la única que se limita a</w:t>
      </w:r>
      <w:r>
        <w:t xml:space="preserve"> </w:t>
      </w:r>
      <w:r>
        <w:rPr>
          <w:b w:val="0"/>
          <w:i w:val="0"/>
        </w:rPr>
        <w:t xml:space="preserve">ellas. </w:t>
      </w:r>
      <w:r>
        <w:rPr>
          <w:b/>
          <w:i w:val="0"/>
        </w:rPr>
        <w:t>Una cifra inventada es más fácil de recordar que un criterio, y por eso engaña.</w:t>
      </w:r>
      <w:r>
        <w:rPr>
          <w:b w:val="0"/>
          <w:i w:val="0"/>
        </w:rPr>
      </w:r>
    </w:p>
    <w:p>
      <w:pPr/>
      <w:r>
        <w:rPr>
          <w:b w:val="0"/>
          <w:i w:val="0"/>
        </w:rPr>
        <w:t xml:space="preserve">El </w:t>
      </w:r>
      <w:r>
        <w:rPr>
          <w:b/>
          <w:i w:val="0"/>
        </w:rPr>
        <w:t>ciclorama</w:t>
      </w:r>
      <w:r>
        <w:rPr>
          <w:b w:val="0"/>
          <w:i w:val="0"/>
        </w:rPr>
        <w:t xml:space="preserve"> —el fondo curvo y continuo que elimina la esquina entre pared y suelo— </w:t>
      </w:r>
      <w:r>
        <w:rPr>
          <w:b/>
          <w:i w:val="0"/>
        </w:rPr>
        <w:t>es un</w:t>
      </w:r>
      <w:r>
        <w:t xml:space="preserve"> </w:t>
      </w:r>
      <w:r>
        <w:rPr>
          <w:b/>
          <w:i w:val="0"/>
        </w:rPr>
        <w:t>elemento muy común y no es obligatorio</w:t>
      </w:r>
      <w:r>
        <w:rPr>
          <w:b w:val="0"/>
          <w:i w:val="0"/>
        </w:rPr>
        <w:t>: muchos estudios no lo tienen.</w:t>
      </w:r>
    </w:p>
    <w:p>
      <w:pPr>
        <w:pStyle w:val="Separador"/>
        <w:pBdr>
          <w:bottom w:val="single" w:sz="4" w:color="BBBBBB"/>
        </w:pBdr>
      </w:pPr>
    </w:p>
    <w:p>
      <w:pPr>
        <w:pStyle w:val="Heading2"/>
      </w:pPr>
      <w:r>
        <w:rPr>
          <w:b w:val="0"/>
          <w:i w:val="0"/>
        </w:rPr>
        <w:t>11.3 Los controles</w:t>
      </w:r>
    </w:p>
    <w:p>
      <w:pPr/>
      <w:r>
        <w:rPr>
          <w:b w:val="0"/>
          <w:i w:val="0"/>
        </w:rPr>
      </w:r>
      <w:r>
        <w:rPr>
          <w:b/>
          <w:i w:val="0"/>
        </w:rPr>
        <w:t>Un estudio de televisión tiene varios controles, y cada uno manda sobre una cosa distinta: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Control</w:t>
            </w:r>
          </w:p>
        </w:tc>
        <w:tc>
          <w:tcPr>
            <w:tcW w:type="dxa" w:w="3137"/>
            <w:shd w:val="clear" w:color="auto" w:fill="E4E4E4"/>
          </w:tcPr>
          <w:p>
            <w:pPr>
              <w:pStyle w:val="Tablacabecera"/>
            </w:pPr>
            <w:r/>
            <w:r>
              <w:rPr>
                <w:b w:val="0"/>
                <w:i w:val="0"/>
              </w:rPr>
              <w:t>Quién está</w:t>
            </w:r>
          </w:p>
        </w:tc>
        <w:tc>
          <w:tcPr>
            <w:tcW w:type="dxa" w:w="3137"/>
            <w:shd w:val="clear" w:color="auto" w:fill="E4E4E4"/>
          </w:tcPr>
          <w:p>
            <w:pPr>
              <w:pStyle w:val="Tablacabecera"/>
            </w:pPr>
            <w:r/>
            <w:r>
              <w:rPr>
                <w:b w:val="0"/>
                <w:i w:val="0"/>
              </w:rPr>
              <w:t>Qué manda</w:t>
            </w:r>
          </w:p>
        </w:tc>
      </w:tr>
      <w:tr>
        <w:tc>
          <w:tcPr>
            <w:tcW w:type="dxa" w:w="3137"/>
          </w:tcPr>
          <w:p>
            <w:pPr>
              <w:pStyle w:val="Tabla"/>
            </w:pPr>
            <w:r/>
            <w:r>
              <w:rPr>
                <w:b w:val="0"/>
                <w:i w:val="0"/>
              </w:rPr>
            </w:r>
            <w:r>
              <w:rPr>
                <w:b/>
                <w:i w:val="0"/>
              </w:rPr>
              <w:t>Control de realización</w:t>
            </w:r>
            <w:r>
              <w:rPr>
                <w:b w:val="0"/>
                <w:i w:val="0"/>
              </w:rPr>
            </w:r>
          </w:p>
        </w:tc>
        <w:tc>
          <w:tcPr>
            <w:tcW w:type="dxa" w:w="3137"/>
          </w:tcPr>
          <w:p>
            <w:pPr>
              <w:pStyle w:val="Tabla"/>
            </w:pPr>
            <w:r/>
            <w:r>
              <w:rPr>
                <w:b w:val="0"/>
                <w:i w:val="0"/>
              </w:rPr>
              <w:t>Realizador, ayudante de realización, mezclador, grafismo</w:t>
            </w:r>
          </w:p>
        </w:tc>
        <w:tc>
          <w:tcPr>
            <w:tcW w:type="dxa" w:w="3137"/>
          </w:tcPr>
          <w:p>
            <w:pPr>
              <w:pStyle w:val="Tabla"/>
            </w:pPr>
            <w:r/>
            <w:r>
              <w:rPr>
                <w:b w:val="0"/>
                <w:i w:val="0"/>
              </w:rPr>
            </w:r>
            <w:r>
              <w:rPr>
                <w:b/>
                <w:i w:val="0"/>
              </w:rPr>
              <w:t>La imagen que sale</w:t>
            </w:r>
            <w:r>
              <w:rPr>
                <w:b w:val="0"/>
                <w:i w:val="0"/>
              </w:rPr>
              <w:t>: qué cámara, qué transición, qué rótulo</w:t>
            </w:r>
          </w:p>
        </w:tc>
      </w:tr>
      <w:tr>
        <w:tc>
          <w:tcPr>
            <w:tcW w:type="dxa" w:w="3137"/>
          </w:tcPr>
          <w:p>
            <w:pPr>
              <w:pStyle w:val="Tabla"/>
            </w:pPr>
            <w:r/>
            <w:r>
              <w:rPr>
                <w:b w:val="0"/>
                <w:i w:val="0"/>
              </w:rPr>
            </w:r>
            <w:r>
              <w:rPr>
                <w:b/>
                <w:i w:val="0"/>
              </w:rPr>
              <w:t>Control de imagen</w:t>
            </w:r>
            <w:r>
              <w:rPr>
                <w:b w:val="0"/>
                <w:i w:val="0"/>
              </w:rPr>
            </w:r>
          </w:p>
        </w:tc>
        <w:tc>
          <w:tcPr>
            <w:tcW w:type="dxa" w:w="3137"/>
          </w:tcPr>
          <w:p>
            <w:pPr>
              <w:pStyle w:val="Tabla"/>
            </w:pPr>
            <w:r/>
            <w:r>
              <w:rPr>
                <w:b w:val="0"/>
                <w:i w:val="0"/>
              </w:rPr>
              <w:t>Operador de control de imagen</w:t>
            </w:r>
          </w:p>
        </w:tc>
        <w:tc>
          <w:tcPr>
            <w:tcW w:type="dxa" w:w="3137"/>
          </w:tcPr>
          <w:p>
            <w:pPr>
              <w:pStyle w:val="Tabla"/>
            </w:pPr>
            <w:r/>
            <w:r>
              <w:rPr>
                <w:b w:val="0"/>
                <w:i w:val="0"/>
              </w:rPr>
            </w:r>
            <w:r>
              <w:rPr>
                <w:b/>
                <w:i w:val="0"/>
              </w:rPr>
              <w:t>Las cámaras</w:t>
            </w:r>
            <w:r>
              <w:rPr>
                <w:b w:val="0"/>
                <w:i w:val="0"/>
              </w:rPr>
              <w:t xml:space="preserve">: diafragma, negros, balance, matriz. Se hace desde las </w:t>
            </w:r>
            <w:r>
              <w:rPr>
                <w:b/>
                <w:i w:val="0"/>
              </w:rPr>
              <w:t>CCU</w:t>
            </w:r>
            <w:r>
              <w:rPr>
                <w:b w:val="0"/>
                <w:i w:val="0"/>
              </w:rPr>
            </w:r>
          </w:p>
        </w:tc>
      </w:tr>
      <w:tr>
        <w:tc>
          <w:tcPr>
            <w:tcW w:type="dxa" w:w="3137"/>
          </w:tcPr>
          <w:p>
            <w:pPr>
              <w:pStyle w:val="Tabla"/>
            </w:pPr>
            <w:r/>
            <w:r>
              <w:rPr>
                <w:b w:val="0"/>
                <w:i w:val="0"/>
              </w:rPr>
            </w:r>
            <w:r>
              <w:rPr>
                <w:b/>
                <w:i w:val="0"/>
              </w:rPr>
              <w:t>Control de sonido</w:t>
            </w:r>
            <w:r>
              <w:rPr>
                <w:b w:val="0"/>
                <w:i w:val="0"/>
              </w:rPr>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los retornos</w:t>
            </w:r>
          </w:p>
        </w:tc>
      </w:tr>
      <w:tr>
        <w:tc>
          <w:tcPr>
            <w:tcW w:type="dxa" w:w="3137"/>
          </w:tcPr>
          <w:p>
            <w:pPr>
              <w:pStyle w:val="Tabla"/>
            </w:pPr>
            <w:r/>
            <w:r>
              <w:rPr>
                <w:b w:val="0"/>
                <w:i w:val="0"/>
              </w:rPr>
            </w:r>
            <w:r>
              <w:rPr>
                <w:b/>
                <w:i w:val="0"/>
              </w:rPr>
              <w:t>Control de iluminación</w:t>
            </w:r>
            <w:r>
              <w:rPr>
                <w:b w:val="0"/>
                <w:i w:val="0"/>
              </w:rPr>
            </w:r>
          </w:p>
        </w:tc>
        <w:tc>
          <w:tcPr>
            <w:tcW w:type="dxa" w:w="3137"/>
          </w:tcPr>
          <w:p>
            <w:pPr>
              <w:pStyle w:val="Tabla"/>
            </w:pPr>
            <w:r/>
            <w:r>
              <w:rPr>
                <w:b w:val="0"/>
                <w:i w:val="0"/>
              </w:rPr>
              <w:t>Técnico de luces</w:t>
            </w:r>
          </w:p>
        </w:tc>
        <w:tc>
          <w:tcPr>
            <w:tcW w:type="dxa" w:w="3137"/>
          </w:tcPr>
          <w:p>
            <w:pPr>
              <w:pStyle w:val="Tabla"/>
            </w:pPr>
            <w:r/>
            <w:r>
              <w:rPr>
                <w:b w:val="0"/>
                <w:i w:val="0"/>
              </w:rPr>
              <w:t>La mesa de luces y los reguladores de la parrilla</w:t>
            </w:r>
          </w:p>
        </w:tc>
      </w:tr>
      <w:tr>
        <w:tc>
          <w:tcPr>
            <w:tcW w:type="dxa" w:w="3137"/>
          </w:tcPr>
          <w:p>
            <w:pPr>
              <w:pStyle w:val="Tabla"/>
            </w:pPr>
            <w:r/>
            <w:r>
              <w:rPr>
                <w:b w:val="0"/>
                <w:i w:val="0"/>
              </w:rPr>
            </w:r>
            <w:r>
              <w:rPr>
                <w:b/>
                <w:i w:val="0"/>
              </w:rPr>
              <w:t>Control central</w:t>
            </w:r>
            <w:r>
              <w:rPr>
                <w:b w:val="0"/>
                <w:i w:val="0"/>
              </w:rPr>
              <w:t xml:space="preserve"> o </w:t>
            </w:r>
            <w:r>
              <w:rPr>
                <w:b/>
                <w:i w:val="0"/>
              </w:rPr>
              <w:t>control técnico</w:t>
            </w:r>
            <w:r>
              <w:rPr>
                <w:b w:val="0"/>
                <w:i w:val="0"/>
              </w:rPr>
            </w:r>
          </w:p>
        </w:tc>
        <w:tc>
          <w:tcPr>
            <w:tcW w:type="dxa" w:w="3137"/>
          </w:tcPr>
          <w:p>
            <w:pPr>
              <w:pStyle w:val="Tabla"/>
            </w:pPr>
            <w:r/>
            <w:r>
              <w:rPr>
                <w:b w:val="0"/>
                <w:i w:val="0"/>
              </w:rPr>
              <w:t>Técnicos de central</w:t>
            </w:r>
          </w:p>
        </w:tc>
        <w:tc>
          <w:tcPr>
            <w:tcW w:type="dxa" w:w="3137"/>
          </w:tcPr>
          <w:p>
            <w:pPr>
              <w:pStyle w:val="Tabla"/>
            </w:pPr>
            <w:r/>
            <w:r>
              <w:rPr>
                <w:b w:val="0"/>
                <w:i w:val="0"/>
              </w:rPr>
            </w:r>
            <w:r>
              <w:rPr>
                <w:b/>
                <w:i w:val="0"/>
              </w:rPr>
              <w:t>El encaminamiento de todas las señales del centro</w:t>
            </w:r>
            <w:r>
              <w:rPr>
                <w:b w:val="0"/>
                <w:i w:val="0"/>
              </w:rPr>
              <w:t>, la sincronización, las conexiones exteriores</w:t>
            </w:r>
          </w:p>
        </w:tc>
      </w:tr>
      <w:tr>
        <w:tc>
          <w:tcPr>
            <w:tcW w:type="dxa" w:w="3137"/>
          </w:tcPr>
          <w:p>
            <w:pPr>
              <w:pStyle w:val="Tabla"/>
            </w:pPr>
            <w:r/>
            <w:r>
              <w:rPr>
                <w:b w:val="0"/>
                <w:i w:val="0"/>
              </w:rPr>
            </w:r>
            <w:r>
              <w:rPr>
                <w:b/>
                <w:i w:val="0"/>
              </w:rPr>
              <w:t>Continuidad</w:t>
            </w:r>
            <w:r>
              <w:rPr>
                <w:b w:val="0"/>
                <w:i w:val="0"/>
              </w:rPr>
            </w:r>
          </w:p>
        </w:tc>
        <w:tc>
          <w:tcPr>
            <w:tcW w:type="dxa" w:w="3137"/>
          </w:tcPr>
          <w:p>
            <w:pPr>
              <w:pStyle w:val="Tabla"/>
            </w:pPr>
            <w:r/>
            <w:r>
              <w:rPr>
                <w:b w:val="0"/>
                <w:i w:val="0"/>
              </w:rPr>
              <w:t>Técnicos de continuidad</w:t>
            </w:r>
          </w:p>
        </w:tc>
        <w:tc>
          <w:tcPr>
            <w:tcW w:type="dxa" w:w="3137"/>
          </w:tcPr>
          <w:p>
            <w:pPr>
              <w:pStyle w:val="Tabla"/>
            </w:pPr>
            <w:r/>
            <w:r>
              <w:rPr>
                <w:b w:val="0"/>
                <w:i w:val="0"/>
              </w:rPr>
            </w:r>
            <w:r>
              <w:rPr>
                <w:b/>
                <w:i w:val="0"/>
              </w:rPr>
              <w:t>Lo que se emite en el canal</w:t>
            </w:r>
            <w:r>
              <w:rPr>
                <w:b w:val="0"/>
                <w:i w:val="0"/>
              </w:rPr>
              <w:t>: el enlace entre programas, la publicidad, la promoción</w:t>
            </w:r>
          </w:p>
        </w:tc>
      </w:tr>
    </w:tbl>
    <w:p>
      <w:pPr/>
    </w:p>
    <w:p>
      <w:pPr/>
      <w:r>
        <w:rPr>
          <w:b w:val="0"/>
          <w:i w:val="0"/>
        </w:rPr>
      </w:r>
      <w:r>
        <w:rPr>
          <w:b/>
          <w:i w:val="0"/>
        </w:rPr>
        <w:t>Los cuatro primeros son del estudio; los dos últimos son de la casa entera.</w:t>
      </w:r>
      <w:r>
        <w:rPr>
          <w:b w:val="0"/>
          <w:i w:val="0"/>
        </w:rPr>
        <w:t xml:space="preserve"> Un centro de</w:t>
      </w:r>
      <w:r>
        <w:t xml:space="preserve"> </w:t>
      </w:r>
      <w:r>
        <w:rPr>
          <w:b w:val="0"/>
          <w:i w:val="0"/>
        </w:rPr>
        <w:t>producción tiene varios estudios y un solo control central, y esa diferencia es la que resuelve la</w:t>
      </w:r>
      <w:r>
        <w:t xml:space="preserve"> </w:t>
      </w:r>
      <w:r>
        <w:rPr>
          <w:b w:val="0"/>
          <w:i w:val="0"/>
        </w:rPr>
        <w:t>pregunta del tema 14 sobre el camino de una señal.</w:t>
      </w:r>
    </w:p>
    <w:p>
      <w:pPr>
        <w:pStyle w:val="Separador"/>
        <w:pBdr>
          <w:bottom w:val="single" w:sz="4" w:color="BBBBBB"/>
        </w:pBdr>
      </w:pPr>
    </w:p>
    <w:p>
      <w:pPr>
        <w:pStyle w:val="Heading2"/>
      </w:pPr>
      <w:r>
        <w:rPr>
          <w:b w:val="0"/>
          <w:i w:val="0"/>
        </w:rPr>
        <w:t>11.4 La cadena de la señal de cámara</w:t>
      </w:r>
    </w:p>
    <w:p>
      <w:pPr/>
      <w:r>
        <w:rPr>
          <w:b w:val="0"/>
          <w:i w:val="0"/>
        </w:rPr>
      </w:r>
      <w:r>
        <w:rPr>
          <w:b/>
          <w:i w:val="0"/>
        </w:rPr>
        <w:t>Ésta es la cadena que hay que tener memorizada</w:t>
      </w:r>
      <w:r>
        <w:rPr>
          <w:b w:val="0"/>
          <w:i w:val="0"/>
        </w:rPr>
        <w:t>, porque de ella salen dos preguntas del examen:</w:t>
      </w:r>
    </w:p>
    <w:p>
      <w:pPr/>
      <w:r>
        <w:rPr>
          <w:b w:val="0"/>
          <w:i w:val="0"/>
        </w:rPr>
      </w:r>
      <w:r>
        <w:rPr>
          <w:b/>
          <w:i w:val="0"/>
        </w:rPr>
        <w:t>cámara → caja de plató → CCU → control central → mezclador del control de realización → programa</w:t>
      </w:r>
      <w:r>
        <w:rPr>
          <w:b w:val="0"/>
          <w:i w:val="0"/>
        </w:rPr>
      </w:r>
    </w:p>
    <w:p>
      <w:pPr/>
      <w:r>
        <w:rPr>
          <w:b w:val="0"/>
          <w:i w:val="0"/>
        </w:rPr>
        <w:t xml:space="preserve">Y en sentido contrario, el </w:t>
      </w:r>
      <w:r>
        <w:rPr>
          <w:b/>
          <w:i w:val="0"/>
        </w:rPr>
        <w:t>retorno</w:t>
      </w:r>
      <w:r>
        <w:rPr>
          <w:b w:val="0"/>
          <w:i w:val="0"/>
        </w:rPr>
        <w:t>:</w:t>
      </w:r>
    </w:p>
    <w:p>
      <w:pPr/>
      <w:r>
        <w:rPr>
          <w:b w:val="0"/>
          <w:i w:val="0"/>
        </w:rPr>
      </w:r>
      <w:r>
        <w:rPr>
          <w:b/>
          <w:i w:val="0"/>
        </w:rPr>
        <w:t>mezclador → CCU → caja de plató → cámara → visor y monitor del operador</w:t>
      </w:r>
      <w:r>
        <w:rPr>
          <w:b w:val="0"/>
          <w:i w:val="0"/>
        </w:rPr>
      </w:r>
    </w:p>
    <w:p>
      <w:pPr/>
      <w:r>
        <w:rPr>
          <w:b w:val="0"/>
          <w:i w:val="0"/>
        </w:rPr>
      </w:r>
      <w:r>
        <w:rPr>
          <w:b/>
          <w:i w:val="0"/>
        </w:rPr>
        <w:t>El cable de cámara lleva las dos direcciones a la vez</w:t>
      </w:r>
      <w:r>
        <w:rPr>
          <w:b w:val="0"/>
          <w:i w:val="0"/>
        </w:rPr>
        <w:t>, además de la alimentación, el intercom, el</w:t>
      </w:r>
      <w:r>
        <w:t xml:space="preserve"> </w:t>
      </w:r>
      <w:r>
        <w:rPr>
          <w:b w:val="0"/>
          <w:i w:val="0"/>
        </w:rPr>
        <w:t>piloto y los datos de control: es un solo cable —triaxial, multipar o fibra— que hace de cordón</w:t>
      </w:r>
      <w:r>
        <w:t xml:space="preserve"> </w:t>
      </w:r>
      <w:r>
        <w:rPr>
          <w:b w:val="0"/>
          <w:i w:val="0"/>
        </w:rPr>
        <w:t>umbilical.</w:t>
      </w:r>
    </w:p>
    <w:p>
      <w:pPr>
        <w:pStyle w:val="Separador"/>
        <w:pBdr>
          <w:bottom w:val="single" w:sz="4" w:color="BBBBBB"/>
        </w:pBdr>
      </w:pPr>
    </w:p>
    <w:p>
      <w:pPr>
        <w:pStyle w:val="Heading2"/>
      </w:pPr>
      <w:r>
        <w:rPr>
          <w:b w:val="0"/>
          <w:i w:val="0"/>
        </w:rPr>
        <w:t>11.5 La caja de plató</w:t>
      </w:r>
    </w:p>
    <w:p>
      <w:pPr/>
      <w:r>
        <w:rPr>
          <w:b w:val="0"/>
          <w:i w:val="0"/>
        </w:rPr>
      </w:r>
      <w:r>
        <w:rPr>
          <w:b/>
          <w:i w:val="0"/>
        </w:rPr>
        <w:t>La caja de plató es el panel de conectores empotrado en la pared del estudio</w:t>
      </w:r>
      <w:r>
        <w:rPr>
          <w:b w:val="0"/>
          <w:i w:val="0"/>
        </w:rPr>
        <w:t xml:space="preserve"> al que se enchufan</w:t>
      </w:r>
      <w:r>
        <w:t xml:space="preserve"> </w:t>
      </w:r>
      <w:r>
        <w:rPr>
          <w:b w:val="0"/>
          <w:i w:val="0"/>
        </w:rPr>
        <w:t>las cámaras, los monitores y el resto de equipos móviles, y desde el que los cables salen ya</w:t>
      </w:r>
      <w:r>
        <w:t xml:space="preserve"> </w:t>
      </w:r>
      <w:r>
        <w:rPr>
          <w:b w:val="0"/>
          <w:i w:val="0"/>
        </w:rPr>
        <w:t>canalizados hacia el control.</w:t>
      </w:r>
    </w:p>
    <w:p>
      <w:pPr/>
      <w:r>
        <w:rPr>
          <w:b w:val="0"/>
          <w:i w:val="0"/>
        </w:rPr>
      </w:r>
      <w:r>
        <w:rPr>
          <w:b/>
          <w:i w:val="0"/>
        </w:rPr>
        <w:t>Las señales de cámara se conectan en la caja de plató antes de llegar a la CCU.</w:t>
      </w:r>
      <w:r>
        <w:rPr>
          <w:b w:val="0"/>
          <w:i w:val="0"/>
        </w:rPr>
        <w:t xml:space="preserve"> Ésa es la</w:t>
      </w:r>
      <w:r>
        <w:t xml:space="preserve"> </w:t>
      </w:r>
      <w:r>
        <w:rPr>
          <w:b w:val="0"/>
          <w:i w:val="0"/>
        </w:rPr>
        <w:t>respuesta oficial a la pregunta 65 del primer cuadernillo, y las tres opciones falsas son cosas de</w:t>
      </w:r>
      <w:r>
        <w:t xml:space="preserve"> </w:t>
      </w:r>
      <w:r>
        <w:rPr>
          <w:b w:val="0"/>
          <w:i w:val="0"/>
        </w:rPr>
        <w:t xml:space="preserve">otros sitios de la cadena: el </w:t>
      </w:r>
      <w:r>
        <w:rPr>
          <w:b/>
          <w:i w:val="0"/>
        </w:rPr>
        <w:t>multicore</w:t>
      </w:r>
      <w:r>
        <w:rPr>
          <w:b w:val="0"/>
          <w:i w:val="0"/>
        </w:rPr>
        <w:t xml:space="preserve"> es un cable multipar —una manera de llevar señales, no un</w:t>
      </w:r>
      <w:r>
        <w:t xml:space="preserve"> </w:t>
      </w:r>
      <w:r>
        <w:rPr>
          <w:b w:val="0"/>
          <w:i w:val="0"/>
        </w:rPr>
        <w:t xml:space="preserve">punto de conexión—, el </w:t>
      </w:r>
      <w:r>
        <w:rPr>
          <w:b/>
          <w:i w:val="0"/>
        </w:rPr>
        <w:t>mezclador</w:t>
      </w:r>
      <w:r>
        <w:rPr>
          <w:b w:val="0"/>
          <w:i w:val="0"/>
        </w:rPr>
        <w:t xml:space="preserve"> está al final de la cadena y el </w:t>
      </w:r>
      <w:r>
        <w:rPr>
          <w:b/>
          <w:i w:val="0"/>
        </w:rPr>
        <w:t>vectorscopio</w:t>
      </w:r>
      <w:r>
        <w:rPr>
          <w:b w:val="0"/>
          <w:i w:val="0"/>
        </w:rPr>
        <w:t xml:space="preserve"> es un aparato</w:t>
      </w:r>
      <w:r>
        <w:t xml:space="preserve"> </w:t>
      </w:r>
      <w:r>
        <w:rPr>
          <w:b w:val="0"/>
          <w:i w:val="0"/>
        </w:rPr>
        <w:t>de medida.</w:t>
      </w:r>
    </w:p>
    <w:p>
      <w:pPr/>
      <w:r>
        <w:rPr>
          <w:b w:val="0"/>
          <w:i w:val="0"/>
        </w:rPr>
      </w:r>
      <w:r>
        <w:rPr>
          <w:b/>
          <w:i w:val="0"/>
        </w:rPr>
        <w:t>Por qué existe la caja de plató.</w:t>
      </w:r>
      <w:r>
        <w:rPr>
          <w:b w:val="0"/>
          <w:i w:val="0"/>
        </w:rPr>
        <w:t xml:space="preserve"> Sin ella habría que tirar el cable de cada cámara desde el</w:t>
      </w:r>
      <w:r>
        <w:t xml:space="preserve"> </w:t>
      </w:r>
      <w:r>
        <w:rPr>
          <w:b w:val="0"/>
          <w:i w:val="0"/>
        </w:rPr>
        <w:t xml:space="preserve">control hasta donde esté la cámara, cada día y para cada programa. Con ella, </w:t>
      </w:r>
      <w:r>
        <w:rPr>
          <w:b/>
          <w:i w:val="0"/>
        </w:rPr>
        <w:t>el cableado fijo llega</w:t>
      </w:r>
      <w:r>
        <w:t xml:space="preserve"> </w:t>
      </w:r>
      <w:r>
        <w:rPr>
          <w:b/>
          <w:i w:val="0"/>
        </w:rPr>
        <w:t>hasta la pared y sólo se mueve el tramo corto que va de la pared a la cámara</w:t>
      </w:r>
      <w:r>
        <w:rPr>
          <w:b w:val="0"/>
          <w:i w:val="0"/>
        </w:rPr>
        <w:t>. Un plató tiene varias</w:t>
      </w:r>
      <w:r>
        <w:t xml:space="preserve"> </w:t>
      </w:r>
      <w:r>
        <w:rPr>
          <w:b w:val="0"/>
          <w:i w:val="0"/>
        </w:rPr>
        <w:t>cajas repartidas por su perímetro, para que ese tramo corto sea siempre corto.</w:t>
      </w:r>
    </w:p>
    <w:p>
      <w:pPr>
        <w:pStyle w:val="Separador"/>
        <w:pBdr>
          <w:bottom w:val="single" w:sz="4" w:color="BBBBBB"/>
        </w:pBdr>
      </w:pPr>
    </w:p>
    <w:p>
      <w:pPr>
        <w:pStyle w:val="Heading2"/>
      </w:pPr>
      <w:r>
        <w:rPr>
          <w:b w:val="0"/>
          <w:i w:val="0"/>
        </w:rPr>
        <w:t>11.6 La unidad de control de cámara</w:t>
      </w:r>
    </w:p>
    <w:p>
      <w:pPr/>
      <w:r>
        <w:rPr>
          <w:b w:val="0"/>
          <w:i w:val="0"/>
        </w:rPr>
      </w:r>
      <w:r>
        <w:rPr>
          <w:b/>
          <w:i w:val="0"/>
        </w:rPr>
        <w:t>La unidad de control de cámara —CCU— es el aparato que acompaña a cada cámara y que hace tres</w:t>
      </w:r>
      <w:r>
        <w:t xml:space="preserve"> </w:t>
      </w:r>
      <w:r>
        <w:rPr>
          <w:b/>
          <w:i w:val="0"/>
        </w:rPr>
        <w:t>cosas:</w:t>
      </w:r>
      <w:r>
        <w:rPr>
          <w:b w:val="0"/>
          <w:i w:val="0"/>
        </w:rPr>
      </w:r>
    </w:p>
    <w:p>
      <w:pPr>
        <w:pStyle w:val="ListNumber"/>
      </w:pPr>
      <w:r>
        <w:rPr>
          <w:b w:val="0"/>
          <w:i w:val="0"/>
        </w:rPr>
      </w:r>
      <w:r>
        <w:rPr>
          <w:b/>
          <w:i w:val="0"/>
        </w:rPr>
        <w:t>Alimenta la cámara</w:t>
      </w:r>
      <w:r>
        <w:rPr>
          <w:b w:val="0"/>
          <w:i w:val="0"/>
        </w:rPr>
        <w:t xml:space="preserve"> por el mismo cable.</w:t>
      </w:r>
    </w:p>
    <w:p>
      <w:pPr>
        <w:pStyle w:val="ListNumber"/>
      </w:pPr>
      <w:r>
        <w:rPr>
          <w:b w:val="0"/>
          <w:i w:val="0"/>
        </w:rPr>
      </w:r>
      <w:r>
        <w:rPr>
          <w:b/>
          <w:i w:val="0"/>
        </w:rPr>
        <w:t>Procesa su señal</w:t>
      </w:r>
      <w:r>
        <w:rPr>
          <w:b w:val="0"/>
          <w:i w:val="0"/>
        </w:rPr>
        <w:t xml:space="preserve"> y la entrega en formato de estudio, sincronizada con la casa.</w:t>
      </w:r>
    </w:p>
    <w:p>
      <w:pPr>
        <w:pStyle w:val="ListNumber"/>
      </w:pPr>
      <w:r>
        <w:rPr>
          <w:b w:val="0"/>
          <w:i w:val="0"/>
        </w:rPr>
      </w:r>
      <w:r>
        <w:rPr>
          <w:b/>
          <w:i w:val="0"/>
        </w:rPr>
        <w:t>Permite ajustarla a distancia</w:t>
      </w:r>
      <w:r>
        <w:rPr>
          <w:b w:val="0"/>
          <w:i w:val="0"/>
        </w:rPr>
        <w:t>: diafragma, nivel de negros, balance de blancos, ganancia,</w:t>
      </w:r>
      <w:r>
        <w:t xml:space="preserve"> </w:t>
      </w:r>
      <w:r>
        <w:rPr>
          <w:b w:val="0"/>
          <w:i w:val="0"/>
        </w:rPr>
        <w:t xml:space="preserve">matriz, detalle. Ése es el trabajo del </w:t>
      </w:r>
      <w:r>
        <w:rPr>
          <w:b/>
          <w:i w:val="0"/>
        </w:rPr>
        <w:t>control de imagen</w:t>
      </w:r>
      <w:r>
        <w:rPr>
          <w:b w:val="0"/>
          <w:i w:val="0"/>
        </w:rPr>
        <w:t>, que iguala todas las cámaras entre</w:t>
      </w:r>
      <w:r>
        <w:t xml:space="preserve"> </w:t>
      </w:r>
      <w:r>
        <w:rPr>
          <w:b w:val="0"/>
          <w:i w:val="0"/>
        </w:rPr>
        <w:t>sí para que un corte no se note.</w:t>
      </w:r>
    </w:p>
    <w:p>
      <w:pPr/>
      <w:r>
        <w:rPr>
          <w:b w:val="0"/>
          <w:i w:val="0"/>
        </w:rPr>
      </w:r>
      <w:r>
        <w:rPr>
          <w:b/>
          <w:i w:val="0"/>
        </w:rPr>
        <w:t>Las CCU viven en el control, no en el plató</w:t>
      </w:r>
      <w:r>
        <w:rPr>
          <w:b w:val="0"/>
          <w:i w:val="0"/>
        </w:rPr>
        <w:t>, montadas en armarios y con sus mandos —los</w:t>
      </w:r>
      <w:r>
        <w:t xml:space="preserve"> </w:t>
      </w:r>
      <w:r>
        <w:rPr>
          <w:b w:val="0"/>
          <w:i w:val="0"/>
        </w:rPr>
      </w:r>
      <w:r>
        <w:rPr>
          <w:b/>
          <w:i w:val="0"/>
        </w:rPr>
        <w:t>paneles de control remoto</w:t>
      </w:r>
      <w:r>
        <w:rPr>
          <w:b w:val="0"/>
          <w:i w:val="0"/>
        </w:rPr>
        <w:t>, uno por cámara— delante del operador de imagen.</w:t>
      </w:r>
    </w:p>
    <w:p>
      <w:pPr/>
      <w:r>
        <w:rPr>
          <w:b w:val="0"/>
          <w:i w:val="0"/>
        </w:rPr>
      </w:r>
      <w:r>
        <w:rPr>
          <w:b/>
          <w:i w:val="0"/>
        </w:rPr>
        <w:t>Y ahora la pregunta 47 del segundo cuadernillo, que este tema tiene que corregir.</w:t>
      </w:r>
      <w:r>
        <w:rPr>
          <w:b w:val="0"/>
          <w:i w:val="0"/>
        </w:rPr>
        <w:t xml:space="preserve"> Pregunta qué es</w:t>
      </w:r>
      <w:r>
        <w:t xml:space="preserve"> </w:t>
      </w:r>
      <w:r>
        <w:rPr>
          <w:b w:val="0"/>
          <w:i w:val="0"/>
        </w:rPr>
        <w:t>la unidad de control de cámara y ofrece cuatro opciones: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t>a) «El sensor con diminutas células fotoeléctricas que registran la imagen»</w:t>
            </w:r>
          </w:p>
        </w:tc>
        <w:tc>
          <w:tcPr>
            <w:tcW w:type="dxa" w:w="4706"/>
          </w:tcPr>
          <w:p>
            <w:pPr>
              <w:pStyle w:val="Tabla"/>
            </w:pPr>
            <w:r/>
            <w:r>
              <w:rPr>
                <w:b w:val="0"/>
                <w:i w:val="0"/>
              </w:rPr>
            </w:r>
            <w:r>
              <w:rPr>
                <w:b/>
                <w:i w:val="0"/>
              </w:rPr>
              <w:t>El sensor</w:t>
            </w:r>
            <w:r>
              <w:rPr>
                <w:b w:val="0"/>
                <w:i w:val="0"/>
              </w:rPr>
              <w:t xml:space="preserve"> de la cámara</w:t>
            </w:r>
          </w:p>
        </w:tc>
      </w:tr>
      <w:tr>
        <w:tc>
          <w:tcPr>
            <w:tcW w:type="dxa" w:w="4706"/>
          </w:tcPr>
          <w:p>
            <w:pPr>
              <w:pStyle w:val="Tabla"/>
            </w:pPr>
            <w:r/>
            <w:r>
              <w:rPr>
                <w:b w:val="0"/>
                <w:i w:val="0"/>
              </w:rPr>
              <w:t xml:space="preserve">b) «Un componente de </w:t>
            </w:r>
            <w:r>
              <w:rPr>
                <w:b w:val="0"/>
                <w:i/>
              </w:rPr>
              <w:t>hardware</w:t>
            </w:r>
            <w:r>
              <w:rPr>
                <w:b w:val="0"/>
                <w:i w:val="0"/>
              </w:rPr>
              <w:t xml:space="preserve"> y la unidad computacional central de un servidor»</w:t>
            </w:r>
          </w:p>
        </w:tc>
        <w:tc>
          <w:tcPr>
            <w:tcW w:type="dxa" w:w="4706"/>
          </w:tcPr>
          <w:p>
            <w:pPr>
              <w:pStyle w:val="Tabla"/>
            </w:pPr>
            <w:r/>
            <w:r>
              <w:rPr>
                <w:b w:val="0"/>
                <w:i w:val="0"/>
              </w:rPr>
            </w:r>
            <w:r>
              <w:rPr>
                <w:b/>
                <w:i w:val="0"/>
              </w:rPr>
              <w:t>La unidad central de proceso</w:t>
            </w:r>
            <w:r>
              <w:rPr>
                <w:b w:val="0"/>
                <w:i w:val="0"/>
              </w:rPr>
              <w:t xml:space="preserve"> de un ordenador</w:t>
            </w:r>
          </w:p>
        </w:tc>
      </w:tr>
      <w:tr>
        <w:tc>
          <w:tcPr>
            <w:tcW w:type="dxa" w:w="4706"/>
          </w:tcPr>
          <w:p>
            <w:pPr>
              <w:pStyle w:val="Tabla"/>
            </w:pPr>
            <w:r/>
            <w:r>
              <w:rPr>
                <w:b w:val="0"/>
                <w:i w:val="0"/>
              </w:rPr>
            </w:r>
            <w:r>
              <w:rPr>
                <w:b/>
                <w:i w:val="0"/>
              </w:rPr>
              <w:t>c) «El lugar donde se lleva el cable de cámara de cada estudio a través de una conexión situada en la pared del estudio»</w:t>
            </w:r>
            <w:r>
              <w:rPr>
                <w:b w:val="0"/>
                <w:i w:val="0"/>
              </w:rPr>
            </w:r>
          </w:p>
        </w:tc>
        <w:tc>
          <w:tcPr>
            <w:tcW w:type="dxa" w:w="4706"/>
          </w:tcPr>
          <w:p>
            <w:pPr>
              <w:pStyle w:val="Tabla"/>
            </w:pPr>
            <w:r/>
            <w:r>
              <w:rPr>
                <w:b w:val="0"/>
                <w:i w:val="0"/>
              </w:rPr>
            </w:r>
            <w:r>
              <w:rPr>
                <w:b/>
                <w:i w:val="0"/>
              </w:rPr>
              <w:t>La caja de plató</w:t>
            </w:r>
            <w:r>
              <w:rPr>
                <w:b w:val="0"/>
                <w:i w:val="0"/>
              </w:rPr>
              <w:t>, o el lugar al que el cable llega desde ella</w:t>
            </w:r>
          </w:p>
        </w:tc>
      </w:tr>
      <w:tr>
        <w:tc>
          <w:tcPr>
            <w:tcW w:type="dxa" w:w="4706"/>
          </w:tcPr>
          <w:p>
            <w:pPr>
              <w:pStyle w:val="Tabla"/>
            </w:pPr>
            <w:r/>
            <w:r>
              <w:rPr>
                <w:b w:val="0"/>
                <w:i w:val="0"/>
              </w:rPr>
              <w:t>d) «Un ajuste que permite ver qué zonas de la imagen aparecen sobreexpuestas»</w:t>
            </w:r>
          </w:p>
        </w:tc>
        <w:tc>
          <w:tcPr>
            <w:tcW w:type="dxa" w:w="4706"/>
          </w:tcPr>
          <w:p>
            <w:pPr>
              <w:pStyle w:val="Tabla"/>
            </w:pPr>
            <w:r/>
            <w:r>
              <w:rPr>
                <w:b w:val="0"/>
                <w:i w:val="0"/>
              </w:rPr>
            </w:r>
            <w:r>
              <w:rPr>
                <w:b/>
                <w:i w:val="0"/>
              </w:rPr>
              <w:t>La cebra</w:t>
            </w:r>
            <w:r>
              <w:rPr>
                <w:b w:val="0"/>
                <w:i w:val="0"/>
              </w:rPr>
              <w:t xml:space="preserve"> (</w:t>
            </w:r>
            <w:r>
              <w:rPr>
                <w:b w:val="0"/>
                <w:i/>
              </w:rPr>
              <w:t>zebra</w:t>
            </w:r>
            <w:r>
              <w:rPr>
                <w:b w:val="0"/>
                <w:i w:val="0"/>
              </w:rPr>
              <w:t>) del visor</w:t>
            </w:r>
          </w:p>
        </w:tc>
      </w:tr>
    </w:tbl>
    <w:p>
      <w:pPr/>
    </w:p>
    <w:p>
      <w:pPr/>
      <w:r>
        <w:rPr>
          <w:b w:val="0"/>
          <w:i w:val="0"/>
        </w:rPr>
      </w:r>
      <w:r>
        <w:rPr>
          <w:b/>
          <w:i w:val="0"/>
        </w:rPr>
        <w:t>Ninguna de las cuatro define la CCU</w:t>
      </w:r>
      <w:r>
        <w:rPr>
          <w:b w:val="0"/>
          <w:i w:val="0"/>
        </w:rPr>
        <w:t xml:space="preserve">, y la plantilla marca la </w:t>
      </w:r>
      <w:r>
        <w:rPr>
          <w:b/>
          <w:i w:val="0"/>
        </w:rPr>
        <w:t>c)</w:t>
      </w:r>
      <w:r>
        <w:rPr>
          <w:b w:val="0"/>
          <w:i w:val="0"/>
        </w:rPr>
        <w:t>.</w:t>
      </w:r>
    </w:p>
    <w:p>
      <w:pPr/>
      <w:r>
        <w:rPr>
          <w:b w:val="0"/>
          <w:i w:val="0"/>
        </w:rPr>
      </w:r>
      <w:r>
        <w:rPr>
          <w:b/>
          <w:i w:val="0"/>
        </w:rPr>
        <w:t>Es la única defendible de las cuatro, y aun así está mal escrita.</w:t>
      </w:r>
      <w:r>
        <w:rPr>
          <w:b w:val="0"/>
          <w:i w:val="0"/>
        </w:rPr>
        <w:t xml:space="preserve"> Leída como está —«el lugar donde</w:t>
      </w:r>
      <w:r>
        <w:t xml:space="preserve"> </w:t>
      </w:r>
      <w:r>
        <w:rPr>
          <w:b w:val="0"/>
          <w:i w:val="0"/>
        </w:rPr>
        <w:t xml:space="preserve">se lleva el cable de cámara… a través de una conexión situada en la pared del estudio»— </w:t>
      </w:r>
      <w:r>
        <w:rPr>
          <w:b/>
          <w:i w:val="0"/>
        </w:rPr>
        <w:t>describe el</w:t>
      </w:r>
      <w:r>
        <w:t xml:space="preserve"> </w:t>
      </w:r>
      <w:r>
        <w:rPr>
          <w:b/>
          <w:i w:val="0"/>
        </w:rPr>
        <w:t>recorrido del cable, no el aparato</w:t>
      </w:r>
      <w:r>
        <w:rPr>
          <w:b w:val="0"/>
          <w:i w:val="0"/>
        </w:rPr>
        <w:t xml:space="preserve">: la conexión en la pared es la </w:t>
      </w:r>
      <w:r>
        <w:rPr>
          <w:b/>
          <w:i w:val="0"/>
        </w:rPr>
        <w:t>caja de plató</w:t>
      </w:r>
      <w:r>
        <w:rPr>
          <w:b w:val="0"/>
          <w:i w:val="0"/>
        </w:rPr>
        <w:t>, y el «lugar</w:t>
      </w:r>
      <w:r>
        <w:t xml:space="preserve"> </w:t>
      </w:r>
      <w:r>
        <w:rPr>
          <w:b w:val="0"/>
          <w:i w:val="0"/>
        </w:rPr>
        <w:t xml:space="preserve">donde se lleva» es la sala de CCU. La lectura que la salva es esa segunda: </w:t>
      </w:r>
      <w:r>
        <w:rPr>
          <w:b/>
          <w:i w:val="0"/>
        </w:rPr>
        <w:t>la CCU es el sitio al que</w:t>
      </w:r>
      <w:r>
        <w:t xml:space="preserve"> </w:t>
      </w:r>
      <w:r>
        <w:rPr>
          <w:b/>
          <w:i w:val="0"/>
        </w:rPr>
        <w:t>llega el cable de cada cámara, y llega a través de un conector de la pared del plató</w:t>
      </w:r>
      <w:r>
        <w:rPr>
          <w:b w:val="0"/>
          <w:i w:val="0"/>
        </w:rPr>
        <w:t>. Las otras</w:t>
      </w:r>
      <w:r>
        <w:t xml:space="preserve"> </w:t>
      </w:r>
      <w:r>
        <w:rPr>
          <w:b w:val="0"/>
          <w:i w:val="0"/>
        </w:rPr>
        <w:t>tres opciones describen un sensor, un procesador y un ajuste de visor, y ninguna tiene nada que ver.</w:t>
      </w:r>
    </w:p>
    <w:p>
      <w:pPr/>
      <w:r>
        <w:rPr>
          <w:b w:val="0"/>
          <w:i w:val="0"/>
        </w:rPr>
      </w:r>
      <w:r>
        <w:rPr>
          <w:b/>
          <w:i w:val="0"/>
        </w:rPr>
        <w:t>Y hay una razón más para no tomarla como definición: contradice a la pregunta 65 del primer</w:t>
      </w:r>
      <w:r>
        <w:t xml:space="preserve"> </w:t>
      </w:r>
      <w:r>
        <w:rPr>
          <w:b/>
          <w:i w:val="0"/>
        </w:rPr>
        <w:t>cuadernillo.</w:t>
      </w:r>
      <w:r>
        <w:rPr>
          <w:b w:val="0"/>
          <w:i w:val="0"/>
        </w:rPr>
        <w:t xml:space="preserve"> Aquélla establece que la caja de plató está </w:t>
      </w:r>
      <w:r>
        <w:rPr>
          <w:b/>
          <w:i w:val="0"/>
        </w:rPr>
        <w:t>antes</w:t>
      </w:r>
      <w:r>
        <w:rPr>
          <w:b w:val="0"/>
          <w:i w:val="0"/>
        </w:rPr>
        <w:t xml:space="preserve"> de la CCU; ésta, leída al pie de</w:t>
      </w:r>
      <w:r>
        <w:t xml:space="preserve"> </w:t>
      </w:r>
      <w:r>
        <w:rPr>
          <w:b w:val="0"/>
          <w:i w:val="0"/>
        </w:rPr>
        <w:t xml:space="preserve">la letra, las identificaría. </w:t>
      </w:r>
      <w:r>
        <w:rPr>
          <w:b/>
          <w:i w:val="0"/>
        </w:rPr>
        <w:t>Las dos no pueden ser verdad a la vez</w:t>
      </w:r>
      <w:r>
        <w:rPr>
          <w:b w:val="0"/>
          <w:i w:val="0"/>
        </w:rPr>
        <w:t>, y la que está bien construida</w:t>
      </w:r>
      <w:r>
        <w:t xml:space="preserve"> </w:t>
      </w:r>
      <w:r>
        <w:rPr>
          <w:b w:val="0"/>
          <w:i w:val="0"/>
        </w:rPr>
        <w:t>es la 65.</w:t>
      </w:r>
    </w:p>
    <w:p>
      <w:pPr/>
      <w:r>
        <w:rPr>
          <w:b w:val="0"/>
          <w:i w:val="0"/>
        </w:rPr>
      </w:r>
      <w:r>
        <w:rPr>
          <w:b/>
          <w:i w:val="0"/>
        </w:rPr>
        <w:t>Se declara, por tanto, como pregunta defectuosa y no como errata de plantilla</w:t>
      </w:r>
      <w:r>
        <w:rPr>
          <w:b w:val="0"/>
          <w:i w:val="0"/>
        </w:rPr>
        <w:t>: la opción marcada</w:t>
      </w:r>
      <w:r>
        <w:t xml:space="preserve"> </w:t>
      </w:r>
      <w:r>
        <w:rPr>
          <w:b w:val="0"/>
          <w:i w:val="0"/>
        </w:rPr>
        <w:t xml:space="preserve">es la única sostenible, pero su redacción no define lo que el enunciado pregunta. </w:t>
      </w:r>
      <w:r>
        <w:rPr>
          <w:b/>
          <w:i w:val="0"/>
        </w:rPr>
        <w:t>Lo que el</w:t>
      </w:r>
      <w:r>
        <w:t xml:space="preserve"> </w:t>
      </w:r>
      <w:r>
        <w:rPr>
          <w:b/>
          <w:i w:val="0"/>
        </w:rPr>
        <w:t>opositor debe saber es lo del epígrafe</w:t>
      </w:r>
      <w:r>
        <w:rPr>
          <w:b w:val="0"/>
          <w:i w:val="0"/>
        </w:rPr>
        <w:t>, no la frase de la opción.</w:t>
      </w:r>
    </w:p>
    <w:p>
      <w:pPr>
        <w:pStyle w:val="Separador"/>
        <w:pBdr>
          <w:bottom w:val="single" w:sz="4" w:color="BBBBBB"/>
        </w:pBdr>
      </w:pPr>
    </w:p>
    <w:p>
      <w:pPr>
        <w:pStyle w:val="Heading2"/>
      </w:pPr>
      <w:r>
        <w:rPr>
          <w:b w:val="0"/>
          <w:i w:val="0"/>
        </w:rPr>
        <w:t>11.7 Los retornos</w:t>
      </w:r>
    </w:p>
    <w:p>
      <w:pPr/>
      <w:r>
        <w:rPr>
          <w:b w:val="0"/>
          <w:i w:val="0"/>
        </w:rPr>
      </w:r>
      <w:r>
        <w:rPr>
          <w:b/>
          <w:i w:val="0"/>
        </w:rPr>
        <w:t>El retorno es la señal que el control devuelve al plató</w:t>
      </w:r>
      <w:r>
        <w:rPr>
          <w:b w:val="0"/>
          <w:i w:val="0"/>
        </w:rPr>
        <w:t>, y hay varios: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Retorno</w:t>
            </w:r>
          </w:p>
        </w:tc>
        <w:tc>
          <w:tcPr>
            <w:tcW w:type="dxa" w:w="3137"/>
            <w:shd w:val="clear" w:color="auto" w:fill="E4E4E4"/>
          </w:tcPr>
          <w:p>
            <w:pPr>
              <w:pStyle w:val="Tablacabecera"/>
            </w:pPr>
            <w:r/>
            <w:r>
              <w:rPr>
                <w:b w:val="0"/>
                <w:i w:val="0"/>
              </w:rPr>
              <w:t>Quién lo ve</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Retorno de cámara</w:t>
            </w:r>
            <w:r>
              <w:rPr>
                <w:b w:val="0"/>
                <w:i w:val="0"/>
              </w:rPr>
            </w:r>
          </w:p>
        </w:tc>
        <w:tc>
          <w:tcPr>
            <w:tcW w:type="dxa" w:w="3137"/>
          </w:tcPr>
          <w:p>
            <w:pPr>
              <w:pStyle w:val="Tabla"/>
            </w:pPr>
            <w:r/>
            <w:r>
              <w:rPr>
                <w:b w:val="0"/>
                <w:i w:val="0"/>
              </w:rPr>
              <w:t>El operador, en su visor</w:t>
            </w:r>
          </w:p>
        </w:tc>
        <w:tc>
          <w:tcPr>
            <w:tcW w:type="dxa" w:w="3137"/>
          </w:tcPr>
          <w:p>
            <w:pPr>
              <w:pStyle w:val="Tabla"/>
            </w:pPr>
            <w:r/>
            <w:r>
              <w:rPr>
                <w:b w:val="0"/>
                <w:i w:val="0"/>
              </w:rPr>
              <w:t xml:space="preserve">Normalmente </w:t>
            </w:r>
            <w:r>
              <w:rPr>
                <w:b/>
                <w:i w:val="0"/>
              </w:rPr>
              <w:t>el programa</w:t>
            </w:r>
            <w:r>
              <w:rPr>
                <w:b w:val="0"/>
                <w:i w:val="0"/>
              </w:rPr>
              <w:t>, para saber cuándo entra y con qué</w:t>
            </w:r>
          </w:p>
        </w:tc>
      </w:tr>
      <w:tr>
        <w:tc>
          <w:tcPr>
            <w:tcW w:type="dxa" w:w="3137"/>
          </w:tcPr>
          <w:p>
            <w:pPr>
              <w:pStyle w:val="Tabla"/>
            </w:pPr>
            <w:r/>
            <w:r>
              <w:rPr>
                <w:b w:val="0"/>
                <w:i w:val="0"/>
              </w:rPr>
            </w:r>
            <w:r>
              <w:rPr>
                <w:b/>
                <w:i w:val="0"/>
              </w:rPr>
              <w:t>Retorno de plató</w:t>
            </w:r>
            <w:r>
              <w:rPr>
                <w:b w:val="0"/>
                <w:i w:val="0"/>
              </w:rPr>
            </w:r>
          </w:p>
        </w:tc>
        <w:tc>
          <w:tcPr>
            <w:tcW w:type="dxa" w:w="3137"/>
          </w:tcPr>
          <w:p>
            <w:pPr>
              <w:pStyle w:val="Tabla"/>
            </w:pPr>
            <w:r/>
            <w:r>
              <w:rPr>
                <w:b w:val="0"/>
                <w:i w:val="0"/>
              </w:rPr>
              <w:t>Presentadores e invitados, en monitores</w:t>
            </w:r>
          </w:p>
        </w:tc>
        <w:tc>
          <w:tcPr>
            <w:tcW w:type="dxa" w:w="3137"/>
          </w:tcPr>
          <w:p>
            <w:pPr>
              <w:pStyle w:val="Tabla"/>
            </w:pPr>
            <w:r/>
            <w:r>
              <w:rPr>
                <w:b w:val="0"/>
                <w:i w:val="0"/>
              </w:rPr>
              <w:t>El programa, o una señal preparada para ellos</w:t>
            </w:r>
          </w:p>
        </w:tc>
      </w:tr>
      <w:tr>
        <w:tc>
          <w:tcPr>
            <w:tcW w:type="dxa" w:w="3137"/>
          </w:tcPr>
          <w:p>
            <w:pPr>
              <w:pStyle w:val="Tabla"/>
            </w:pPr>
            <w:r/>
            <w:r>
              <w:rPr>
                <w:b w:val="0"/>
                <w:i w:val="0"/>
              </w:rPr>
            </w:r>
            <w:r>
              <w:rPr>
                <w:b/>
                <w:i w:val="0"/>
              </w:rPr>
              <w:t>Retorno de auxiliar</w:t>
            </w:r>
            <w:r>
              <w:rPr>
                <w:b w:val="0"/>
                <w:i w:val="0"/>
              </w:rPr>
            </w:r>
          </w:p>
        </w:tc>
        <w:tc>
          <w:tcPr>
            <w:tcW w:type="dxa" w:w="3137"/>
          </w:tcPr>
          <w:p>
            <w:pPr>
              <w:pStyle w:val="Tabla"/>
            </w:pPr>
            <w:r/>
            <w:r>
              <w:rPr>
                <w:b w:val="0"/>
                <w:i w:val="0"/>
              </w:rPr>
              <w:t>Las pantallas del decorado</w:t>
            </w:r>
          </w:p>
        </w:tc>
        <w:tc>
          <w:tcPr>
            <w:tcW w:type="dxa" w:w="3137"/>
          </w:tcPr>
          <w:p>
            <w:pPr>
              <w:pStyle w:val="Tabla"/>
            </w:pPr>
            <w:r/>
            <w:r>
              <w:rPr>
                <w:b w:val="0"/>
                <w:i w:val="0"/>
              </w:rPr>
              <w:t>Lo que se les asigne desde un bus auxiliar</w:t>
            </w:r>
          </w:p>
        </w:tc>
      </w:tr>
      <w:tr>
        <w:tc>
          <w:tcPr>
            <w:tcW w:type="dxa" w:w="3137"/>
          </w:tcPr>
          <w:p>
            <w:pPr>
              <w:pStyle w:val="Tabla"/>
            </w:pPr>
            <w:r/>
            <w:r>
              <w:rPr>
                <w:b w:val="0"/>
                <w:i w:val="0"/>
              </w:rPr>
            </w:r>
            <w:r>
              <w:rPr>
                <w:b/>
                <w:i w:val="0"/>
              </w:rPr>
              <w:t>Intercom</w:t>
            </w:r>
            <w:r>
              <w:rPr>
                <w:b w:val="0"/>
                <w:i w:val="0"/>
              </w:rPr>
            </w:r>
          </w:p>
        </w:tc>
        <w:tc>
          <w:tcPr>
            <w:tcW w:type="dxa" w:w="3137"/>
          </w:tcPr>
          <w:p>
            <w:pPr>
              <w:pStyle w:val="Tabla"/>
            </w:pPr>
            <w:r/>
            <w:r>
              <w:rPr>
                <w:b w:val="0"/>
                <w:i w:val="0"/>
              </w:rPr>
              <w:t>Todo el equipo, por auricular</w:t>
            </w:r>
          </w:p>
        </w:tc>
        <w:tc>
          <w:tcPr>
            <w:tcW w:type="dxa" w:w="3137"/>
          </w:tcPr>
          <w:p>
            <w:pPr>
              <w:pStyle w:val="Tabla"/>
            </w:pPr>
            <w:r/>
            <w:r>
              <w:rPr>
                <w:b w:val="0"/>
                <w:i w:val="0"/>
              </w:rPr>
              <w:t>Las órdenes del realizador y del regidor</w:t>
            </w:r>
          </w:p>
        </w:tc>
      </w:tr>
    </w:tbl>
    <w:p>
      <w:pPr/>
    </w:p>
    <w:p>
      <w:pPr/>
      <w:r>
        <w:rPr>
          <w:b w:val="0"/>
          <w:i w:val="0"/>
        </w:rPr>
      </w:r>
      <w:r>
        <w:rPr>
          <w:b/>
          <w:i w:val="0"/>
        </w:rPr>
        <w:t>La señal de retorno enviada desde el mezclador de vídeo es una salida configurable que se envía a la</w:t>
      </w:r>
      <w:r>
        <w:t xml:space="preserve"> </w:t>
      </w:r>
      <w:r>
        <w:rPr>
          <w:b/>
          <w:i w:val="0"/>
        </w:rPr>
        <w:t>cámara para visualizar en tiempo real lo que está en el aire.</w:t>
      </w:r>
      <w:r>
        <w:rPr>
          <w:b w:val="0"/>
          <w:i w:val="0"/>
        </w:rPr>
        <w:t xml:space="preserve"> Ésa es la respuesta oficial a la</w:t>
      </w:r>
      <w:r>
        <w:t xml:space="preserve"> </w:t>
      </w:r>
      <w:r>
        <w:rPr>
          <w:b w:val="0"/>
          <w:i w:val="0"/>
        </w:rPr>
        <w:t xml:space="preserve">pregunta 70 del segundo cuadernillo, y </w:t>
      </w:r>
      <w:r>
        <w:rPr>
          <w:b/>
          <w:i w:val="0"/>
        </w:rPr>
        <w:t xml:space="preserve">las dos palabras que la distinguen son </w:t>
      </w:r>
      <w:r>
        <w:rPr>
          <w:b/>
          <w:i/>
        </w:rPr>
        <w:t>configurable</w:t>
      </w:r>
      <w:r>
        <w:rPr>
          <w:b/>
          <w:i w:val="0"/>
        </w:rPr>
        <w:t xml:space="preserve"> y </w:t>
      </w:r>
      <w:r>
        <w:rPr>
          <w:b/>
          <w:i/>
        </w:rPr>
        <w:t>en</w:t>
      </w:r>
      <w:r>
        <w:t xml:space="preserve"> </w:t>
      </w:r>
      <w:r>
        <w:rPr>
          <w:b/>
          <w:i/>
        </w:rPr>
        <w:t>tiempo real</w:t>
      </w:r>
      <w:r>
        <w:rPr>
          <w:b/>
          <w:i w:val="0"/>
        </w:rPr>
        <w:t>.</w:t>
      </w:r>
      <w:r>
        <w:rPr>
          <w:b w:val="0"/>
          <w:i w:val="0"/>
        </w:rPr>
      </w:r>
    </w:p>
    <w:p>
      <w:pPr/>
      <w:r>
        <w:rPr>
          <w:b w:val="0"/>
          <w:i w:val="0"/>
        </w:rPr>
        <w:t xml:space="preserve">La opción falsa a) dice «es </w:t>
      </w:r>
      <w:r>
        <w:rPr>
          <w:b/>
          <w:i w:val="0"/>
        </w:rPr>
        <w:t>la</w:t>
      </w:r>
      <w:r>
        <w:rPr>
          <w:b w:val="0"/>
          <w:i w:val="0"/>
        </w:rPr>
        <w:t xml:space="preserve"> salida de programa del mezclador que se envía a la cámara para</w:t>
      </w:r>
      <w:r>
        <w:t xml:space="preserve"> </w:t>
      </w:r>
      <w:r>
        <w:rPr>
          <w:b w:val="0"/>
          <w:i w:val="0"/>
        </w:rPr>
        <w:t xml:space="preserve">visualizar </w:t>
      </w:r>
      <w:r>
        <w:rPr>
          <w:b/>
          <w:i w:val="0"/>
        </w:rPr>
        <w:t>anticipadamente</w:t>
      </w:r>
      <w:r>
        <w:rPr>
          <w:b w:val="0"/>
          <w:i w:val="0"/>
        </w:rPr>
        <w:t xml:space="preserve"> los elementos de la transmisión», y falla por partida doble: </w:t>
      </w:r>
      <w:r>
        <w:rPr>
          <w:b/>
          <w:i w:val="0"/>
        </w:rPr>
        <w:t>el</w:t>
      </w:r>
      <w:r>
        <w:t xml:space="preserve"> </w:t>
      </w:r>
      <w:r>
        <w:rPr>
          <w:b/>
          <w:i w:val="0"/>
        </w:rPr>
        <w:t>retorno no es forzosamente el programa</w:t>
      </w:r>
      <w:r>
        <w:rPr>
          <w:b w:val="0"/>
          <w:i w:val="0"/>
        </w:rPr>
        <w:t xml:space="preserve"> —se puede configurar para que lleve otra cosa, y en muchos</w:t>
      </w:r>
      <w:r>
        <w:t xml:space="preserve"> </w:t>
      </w:r>
      <w:r>
        <w:rPr>
          <w:b w:val="0"/>
          <w:i w:val="0"/>
        </w:rPr>
        <w:t xml:space="preserve">programas lleva el previo o una cámara concreta— y </w:t>
      </w:r>
      <w:r>
        <w:rPr>
          <w:b/>
          <w:i w:val="0"/>
        </w:rPr>
        <w:t>no enseña nada anticipadamente</w:t>
      </w:r>
      <w:r>
        <w:rPr>
          <w:b w:val="0"/>
          <w:i w:val="0"/>
        </w:rPr>
        <w:t>: lo que enseña</w:t>
      </w:r>
      <w:r>
        <w:t xml:space="preserve"> </w:t>
      </w:r>
      <w:r>
        <w:rPr>
          <w:b w:val="0"/>
          <w:i w:val="0"/>
        </w:rPr>
        <w:t>es lo que está al aire ahora. Las otras dos opciones describen el previo de grafismo y un envío de</w:t>
      </w:r>
      <w:r>
        <w:t xml:space="preserve"> </w:t>
      </w:r>
      <w:r>
        <w:rPr>
          <w:b w:val="0"/>
          <w:i w:val="0"/>
        </w:rPr>
        <w:t>audio.</w:t>
      </w:r>
    </w:p>
    <w:p>
      <w:pPr/>
      <w:r>
        <w:rPr>
          <w:b w:val="0"/>
          <w:i w:val="0"/>
        </w:rPr>
      </w:r>
      <w:r>
        <w:rPr>
          <w:b/>
          <w:i w:val="0"/>
        </w:rPr>
        <w:t>Por qué importa que sea configurable.</w:t>
      </w:r>
      <w:r>
        <w:rPr>
          <w:b w:val="0"/>
          <w:i w:val="0"/>
        </w:rPr>
        <w:t xml:space="preserve"> En una entrevista, al entrevistador le conviene ver el</w:t>
      </w:r>
      <w:r>
        <w:t xml:space="preserve"> </w:t>
      </w:r>
      <w:r>
        <w:rPr>
          <w:b w:val="0"/>
          <w:i w:val="0"/>
        </w:rPr>
        <w:t>programa; en un plató virtual, al presentador le conviene verse a sí mismo compuesto sobre el fondo;</w:t>
      </w:r>
      <w:r>
        <w:t xml:space="preserve"> </w:t>
      </w:r>
      <w:r>
        <w:rPr>
          <w:b w:val="0"/>
          <w:i w:val="0"/>
        </w:rPr>
        <w:t xml:space="preserve">y en un concurso, al concursante le conviene ver el marcador y no verse la cara. </w:t>
      </w:r>
      <w:r>
        <w:rPr>
          <w:b/>
          <w:i w:val="0"/>
        </w:rPr>
        <w:t>Cada retorno se</w:t>
      </w:r>
      <w:r>
        <w:t xml:space="preserve"> </w:t>
      </w:r>
      <w:r>
        <w:rPr>
          <w:b/>
          <w:i w:val="0"/>
        </w:rPr>
        <w:t>configura para su destinatario</w:t>
      </w:r>
      <w:r>
        <w:rPr>
          <w:b w:val="0"/>
          <w:i w:val="0"/>
        </w:rPr>
        <w:t>, y ésa es la función de los buses auxiliares del tema 10.</w:t>
      </w:r>
    </w:p>
    <w:p>
      <w:pPr>
        <w:pStyle w:val="Separador"/>
        <w:pBdr>
          <w:bottom w:val="single" w:sz="4" w:color="BBBBBB"/>
        </w:pBdr>
      </w:pPr>
    </w:p>
    <w:p>
      <w:pPr>
        <w:pStyle w:val="Heading2"/>
      </w:pPr>
      <w:r>
        <w:rPr>
          <w:b w:val="0"/>
          <w:i w:val="0"/>
        </w:rPr>
        <w:t>11.8 El piloto</w:t>
      </w:r>
    </w:p>
    <w:p>
      <w:pPr/>
      <w:r>
        <w:rPr>
          <w:b w:val="0"/>
          <w:i w:val="0"/>
        </w:rPr>
      </w:r>
      <w:r>
        <w:rPr>
          <w:b/>
          <w:i w:val="0"/>
        </w:rPr>
        <w:t>El piloto —</w:t>
      </w:r>
      <w:r>
        <w:rPr>
          <w:b/>
          <w:i/>
        </w:rPr>
        <w:t>tally</w:t>
      </w:r>
      <w:r>
        <w:rPr>
          <w:b/>
          <w:i w:val="0"/>
        </w:rPr>
        <w:t>— es el sistema que enciende una luz roja en la cámara que está al aire.</w:t>
      </w:r>
      <w:r>
        <w:rPr>
          <w:b w:val="0"/>
          <w:i w:val="0"/>
        </w:rPr>
        <w:t xml:space="preserve"> La</w:t>
      </w:r>
      <w:r>
        <w:t xml:space="preserve"> </w:t>
      </w:r>
      <w:r>
        <w:rPr>
          <w:b w:val="0"/>
          <w:i w:val="0"/>
        </w:rPr>
        <w:t>respuesta oficial a la pregunta 45 del segundo cuadernillo lo define como el sistema integrado en las</w:t>
      </w:r>
      <w:r>
        <w:t xml:space="preserve"> </w:t>
      </w:r>
      <w:r>
        <w:rPr>
          <w:b w:val="0"/>
          <w:i w:val="0"/>
        </w:rPr>
        <w:t xml:space="preserve">cámaras de estudio y en los propios platós y controles que permite saber </w:t>
      </w:r>
      <w:r>
        <w:rPr>
          <w:b/>
          <w:i w:val="0"/>
        </w:rPr>
        <w:t>cuándo se está en directo</w:t>
      </w:r>
      <w:r>
        <w:t xml:space="preserve"> </w:t>
      </w:r>
      <w:r>
        <w:rPr>
          <w:b/>
          <w:i w:val="0"/>
        </w:rPr>
        <w:t>y qué cámaras están «pinchadas»</w:t>
      </w:r>
      <w:r>
        <w:rPr>
          <w:b w:val="0"/>
          <w:i w:val="0"/>
        </w:rPr>
        <w:t>.</w:t>
      </w:r>
    </w:p>
    <w:p>
      <w:pPr/>
      <w:r>
        <w:rPr>
          <w:b w:val="0"/>
          <w:i w:val="0"/>
        </w:rPr>
      </w:r>
      <w:r>
        <w:rPr>
          <w:b/>
          <w:i w:val="0"/>
        </w:rPr>
        <w:t>Va en tres sitios a la vez</w:t>
      </w:r>
      <w:r>
        <w:rPr>
          <w:b w:val="0"/>
          <w:i w:val="0"/>
        </w:rPr>
        <w:t>, y por eso la definición habla de cámaras, platós y controles:</w:t>
      </w:r>
    </w:p>
    <w:p>
      <w:pPr>
        <w:pStyle w:val="ListBullet"/>
      </w:pPr>
      <w:r>
        <w:rPr>
          <w:b w:val="0"/>
          <w:i w:val="0"/>
        </w:rPr>
      </w:r>
      <w:r>
        <w:rPr>
          <w:b/>
          <w:i w:val="0"/>
        </w:rPr>
        <w:t>En la cámara</w:t>
      </w:r>
      <w:r>
        <w:rPr>
          <w:b w:val="0"/>
          <w:i w:val="0"/>
        </w:rPr>
        <w:t>, delante —para el presentador— y detrás o en el visor —para el operador—.</w:t>
      </w:r>
    </w:p>
    <w:p>
      <w:pPr>
        <w:pStyle w:val="ListBullet"/>
      </w:pPr>
      <w:r>
        <w:rPr>
          <w:b w:val="0"/>
          <w:i w:val="0"/>
        </w:rPr>
      </w:r>
      <w:r>
        <w:rPr>
          <w:b/>
          <w:i w:val="0"/>
        </w:rPr>
        <w:t>En el multipantalla del control</w:t>
      </w:r>
      <w:r>
        <w:rPr>
          <w:b w:val="0"/>
          <w:i w:val="0"/>
        </w:rPr>
        <w:t>, con un recuadro rojo alrededor de la fuente que está al aire y</w:t>
      </w:r>
      <w:r>
        <w:t xml:space="preserve"> </w:t>
      </w:r>
      <w:r>
        <w:rPr>
          <w:b w:val="0"/>
          <w:i w:val="0"/>
        </w:rPr>
        <w:t>uno verde alrededor de la que está en previo.</w:t>
      </w:r>
    </w:p>
    <w:p>
      <w:pPr>
        <w:pStyle w:val="ListBullet"/>
      </w:pPr>
      <w:r>
        <w:rPr>
          <w:b w:val="0"/>
          <w:i w:val="0"/>
        </w:rPr>
      </w:r>
      <w:r>
        <w:rPr>
          <w:b/>
          <w:i w:val="0"/>
        </w:rPr>
        <w:t>En el plató</w:t>
      </w:r>
      <w:r>
        <w:rPr>
          <w:b w:val="0"/>
          <w:i w:val="0"/>
        </w:rPr>
        <w:t>, con luces generales de «en el aire» y con avisos en los monitores.</w:t>
      </w:r>
    </w:p>
    <w:p>
      <w:pPr/>
      <w:r>
        <w:rPr>
          <w:b w:val="0"/>
          <w:i w:val="0"/>
        </w:rPr>
        <w:t xml:space="preserve">Las tres opciones falsas de esa pregunta son cosas reales de otras materias: un </w:t>
      </w:r>
      <w:r>
        <w:rPr>
          <w:b/>
          <w:i w:val="0"/>
        </w:rPr>
        <w:t>recurso narrativo</w:t>
      </w:r>
      <w:r>
        <w:t xml:space="preserve"> </w:t>
      </w:r>
      <w:r>
        <w:rPr>
          <w:b/>
          <w:i w:val="0"/>
        </w:rPr>
        <w:t>de tensión</w:t>
      </w:r>
      <w:r>
        <w:rPr>
          <w:b w:val="0"/>
          <w:i w:val="0"/>
        </w:rPr>
        <w:t xml:space="preserve"> —que es el suspense—, un </w:t>
      </w:r>
      <w:r>
        <w:rPr>
          <w:b/>
          <w:i w:val="0"/>
        </w:rPr>
        <w:t>sistema de comunicación del equipo técnico</w:t>
      </w:r>
      <w:r>
        <w:rPr>
          <w:b w:val="0"/>
          <w:i w:val="0"/>
        </w:rPr>
        <w:t xml:space="preserve"> —que es el</w:t>
      </w:r>
      <w:r>
        <w:t xml:space="preserve"> </w:t>
      </w:r>
      <w:r>
        <w:rPr>
          <w:b w:val="0"/>
          <w:i w:val="0"/>
        </w:rPr>
      </w:r>
      <w:r>
        <w:rPr>
          <w:b/>
          <w:i w:val="0"/>
        </w:rPr>
        <w:t>intercom</w:t>
      </w:r>
      <w:r>
        <w:rPr>
          <w:b w:val="0"/>
          <w:i w:val="0"/>
        </w:rPr>
        <w:t xml:space="preserve">— y un </w:t>
      </w:r>
      <w:r>
        <w:rPr>
          <w:b/>
          <w:i w:val="0"/>
        </w:rPr>
        <w:t>formato de sonido envolvente de cinco canales más uno de baja frecuencia</w:t>
      </w:r>
      <w:r>
        <w:rPr>
          <w:b w:val="0"/>
          <w:i w:val="0"/>
        </w:rPr>
        <w:t xml:space="preserve"> —que</w:t>
      </w:r>
      <w:r>
        <w:t xml:space="preserve"> </w:t>
      </w:r>
      <w:r>
        <w:rPr>
          <w:b w:val="0"/>
          <w:i w:val="0"/>
        </w:rPr>
        <w:t>es el 5.1—.</w:t>
      </w:r>
    </w:p>
    <w:p>
      <w:pPr/>
      <w:r>
        <w:rPr>
          <w:b w:val="0"/>
          <w:i w:val="0"/>
        </w:rPr>
      </w:r>
      <w:r>
        <w:rPr>
          <w:b/>
          <w:i w:val="0"/>
        </w:rPr>
        <w:t>Y la pregunta 81 del segundo cuadernillo pone a prueba si se ha entendido de dónde sale el</w:t>
      </w:r>
      <w:r>
        <w:t xml:space="preserve"> </w:t>
      </w:r>
      <w:r>
        <w:rPr>
          <w:b/>
          <w:i w:val="0"/>
        </w:rPr>
        <w:t>piloto.</w:t>
      </w:r>
      <w:r>
        <w:rPr>
          <w:b w:val="0"/>
          <w:i w:val="0"/>
        </w:rPr>
        <w:t xml:space="preserve"> En una grabación multicámara, si se hace un efecto de ventanas con tres cámaras, </w:t>
      </w:r>
      <w:r>
        <w:rPr>
          <w:b/>
          <w:i w:val="0"/>
        </w:rPr>
        <w:t>el</w:t>
      </w:r>
      <w:r>
        <w:t xml:space="preserve"> </w:t>
      </w:r>
      <w:r>
        <w:rPr>
          <w:b/>
          <w:i w:val="0"/>
        </w:rPr>
        <w:t>piloto se enciende en las tres</w:t>
      </w:r>
      <w:r>
        <w:rPr>
          <w:b w:val="0"/>
          <w:i w:val="0"/>
        </w:rPr>
        <w:t>.</w:t>
      </w:r>
    </w:p>
    <w:p>
      <w:pPr/>
      <w:r>
        <w:rPr>
          <w:b w:val="0"/>
          <w:i w:val="0"/>
        </w:rPr>
      </w:r>
      <w:r>
        <w:rPr>
          <w:b/>
          <w:i w:val="0"/>
        </w:rPr>
        <w:t>La razón es la definición misma: el piloto marca lo que está contribuyendo a la imagen que sale</w:t>
      </w:r>
      <w:r>
        <w:rPr>
          <w:b w:val="0"/>
          <w:i w:val="0"/>
        </w:rPr>
        <w:t>,</w:t>
      </w:r>
      <w:r>
        <w:t xml:space="preserve"> </w:t>
      </w:r>
      <w:r>
        <w:rPr>
          <w:b w:val="0"/>
          <w:i w:val="0"/>
        </w:rPr>
        <w:t>no lo que está seleccionado en el bus de programa. Si tres cámaras están dentro del compuesto, las</w:t>
      </w:r>
      <w:r>
        <w:t xml:space="preserve"> </w:t>
      </w:r>
      <w:r>
        <w:rPr>
          <w:b w:val="0"/>
          <w:i w:val="0"/>
        </w:rPr>
        <w:t>tres están al aire, y sus tres operadores tienen que saberlo para no moverse ni bajar el objetivo.</w:t>
      </w:r>
      <w:r>
        <w:t xml:space="preserve"> </w:t>
      </w:r>
      <w:r>
        <w:rPr>
          <w:b w:val="0"/>
          <w:i w:val="0"/>
        </w:rPr>
      </w:r>
      <w:r>
        <w:rPr>
          <w:b/>
          <w:i w:val="0"/>
        </w:rPr>
        <w:t>El sistema de pilotos de un mezclador calcula esa cadena hacia atrás</w:t>
      </w:r>
      <w:r>
        <w:rPr>
          <w:b w:val="0"/>
          <w:i w:val="0"/>
        </w:rPr>
        <w:t>: mira qué hay en programa,</w:t>
      </w:r>
      <w:r>
        <w:t xml:space="preserve"> </w:t>
      </w:r>
      <w:r>
        <w:rPr>
          <w:b w:val="0"/>
          <w:i w:val="0"/>
        </w:rPr>
        <w:t>mira de qué está hecho, y enciende todas las fuentes implicadas.</w:t>
      </w:r>
    </w:p>
    <w:p>
      <w:pPr/>
      <w:r>
        <w:rPr>
          <w:b w:val="0"/>
          <w:i w:val="0"/>
        </w:rPr>
        <w:t>Las tres opciones falsas: «a ninguna cámara» dejaría a tres operadores creyéndose fuera de emisión;</w:t>
      </w:r>
      <w:r>
        <w:t xml:space="preserve"> </w:t>
      </w:r>
      <w:r>
        <w:rPr>
          <w:b w:val="0"/>
          <w:i w:val="0"/>
        </w:rPr>
        <w:t xml:space="preserve">«a la que está en previo» invierte el sentido —el previo lleva </w:t>
      </w:r>
      <w:r>
        <w:rPr>
          <w:b/>
          <w:i w:val="0"/>
        </w:rPr>
        <w:t>luz verde</w:t>
      </w:r>
      <w:r>
        <w:rPr>
          <w:b w:val="0"/>
          <w:i w:val="0"/>
        </w:rPr>
        <w:t>, y no es estar al aire—;</w:t>
      </w:r>
      <w:r>
        <w:t xml:space="preserve"> </w:t>
      </w:r>
      <w:r>
        <w:rPr>
          <w:b w:val="0"/>
          <w:i w:val="0"/>
        </w:rPr>
        <w:t>y «a la que hayas configurado previamente» convierte en ajuste manual algo que el mezclador deduce</w:t>
      </w:r>
      <w:r>
        <w:t xml:space="preserve"> </w:t>
      </w:r>
      <w:r>
        <w:rPr>
          <w:b w:val="0"/>
          <w:i w:val="0"/>
        </w:rPr>
        <w:t>solo.</w:t>
      </w:r>
    </w:p>
    <w:p>
      <w:pPr>
        <w:pStyle w:val="Separador"/>
        <w:pBdr>
          <w:bottom w:val="single" w:sz="4" w:color="BBBBBB"/>
        </w:pBdr>
      </w:pPr>
    </w:p>
    <w:p>
      <w:pPr>
        <w:pStyle w:val="Heading2"/>
      </w:pPr>
      <w:r>
        <w:rPr>
          <w:b w:val="0"/>
          <w:i w:val="0"/>
        </w:rPr>
        <w:t xml:space="preserve">11.9 El cableado de un plató de varios </w:t>
      </w:r>
      <w:r>
        <w:rPr>
          <w:b w:val="0"/>
          <w:i/>
        </w:rPr>
        <w:t>sets</w:t>
      </w:r>
    </w:p>
    <w:p>
      <w:pPr/>
      <w:r>
        <w:rPr>
          <w:b w:val="0"/>
          <w:i w:val="0"/>
        </w:rPr>
      </w:r>
      <w:r>
        <w:rPr>
          <w:b/>
          <w:i w:val="0"/>
        </w:rPr>
        <w:t>La pregunta 41 del segundo cuadernillo es la más larga del examen y es un problema de plató</w:t>
      </w:r>
      <w:r>
        <w:rPr>
          <w:b w:val="0"/>
          <w:i w:val="0"/>
        </w:rPr>
        <w:t>, no</w:t>
      </w:r>
      <w:r>
        <w:t xml:space="preserve"> </w:t>
      </w:r>
      <w:r>
        <w:rPr>
          <w:b w:val="0"/>
          <w:i w:val="0"/>
        </w:rPr>
        <w:t xml:space="preserve">de teoría. Plantea un plató con tres </w:t>
      </w:r>
      <w:r>
        <w:rPr>
          <w:b w:val="0"/>
          <w:i/>
        </w:rPr>
        <w:t>sets</w:t>
      </w:r>
      <w:r>
        <w:rPr>
          <w:b w:val="0"/>
          <w:i w:val="0"/>
        </w:rPr>
        <w:t xml:space="preserve"> —una mesa de tertulia, un sofá y un </w:t>
      </w:r>
      <w:r>
        <w:rPr>
          <w:b w:val="0"/>
          <w:i/>
        </w:rPr>
        <w:t>set</w:t>
      </w:r>
      <w:r>
        <w:rPr>
          <w:b w:val="0"/>
          <w:i w:val="0"/>
        </w:rPr>
        <w:t xml:space="preserve"> con fondo de</w:t>
      </w:r>
      <w:r>
        <w:t xml:space="preserve"> </w:t>
      </w:r>
      <w:r>
        <w:rPr>
          <w:b w:val="0"/>
          <w:i w:val="0"/>
        </w:rPr>
        <w:t xml:space="preserve">pantallas en L—, </w:t>
      </w:r>
      <w:r>
        <w:rPr>
          <w:b/>
          <w:i w:val="0"/>
        </w:rPr>
        <w:t>siete cámaras</w:t>
      </w:r>
      <w:r>
        <w:rPr>
          <w:b w:val="0"/>
          <w:i w:val="0"/>
        </w:rPr>
        <w:t xml:space="preserve"> de las cuales la 7 es una </w:t>
      </w:r>
      <w:r>
        <w:rPr>
          <w:b/>
          <w:i w:val="0"/>
        </w:rPr>
        <w:t>cabeza caliente</w:t>
      </w:r>
      <w:r>
        <w:rPr>
          <w:b w:val="0"/>
          <w:i w:val="0"/>
        </w:rPr>
        <w:t xml:space="preserve">, </w:t>
      </w:r>
      <w:r>
        <w:rPr>
          <w:b/>
          <w:i w:val="0"/>
        </w:rPr>
        <w:t>dos monitores</w:t>
      </w:r>
      <w:r>
        <w:rPr>
          <w:b w:val="0"/>
          <w:i w:val="0"/>
        </w:rPr>
        <w:t xml:space="preserve"> A</w:t>
      </w:r>
      <w:r>
        <w:t xml:space="preserve"> </w:t>
      </w:r>
      <w:r>
        <w:rPr>
          <w:b w:val="0"/>
          <w:i w:val="0"/>
        </w:rPr>
        <w:t xml:space="preserve">y B para seguir el programa, y </w:t>
      </w:r>
      <w:r>
        <w:rPr>
          <w:b/>
          <w:i w:val="0"/>
        </w:rPr>
        <w:t>dos cajas de conexiones de siete salidas cada una, una a cada lado</w:t>
      </w:r>
      <w:r>
        <w:t xml:space="preserve"> </w:t>
      </w:r>
      <w:r>
        <w:rPr>
          <w:b/>
          <w:i w:val="0"/>
        </w:rPr>
        <w:t>del estudio</w:t>
      </w:r>
      <w:r>
        <w:rPr>
          <w:b w:val="0"/>
          <w:i w:val="0"/>
        </w:rPr>
        <w:t>. Pide repartir los nueve elementos entre las dos cajas «para que sean funcionales y</w:t>
      </w:r>
      <w:r>
        <w:t xml:space="preserve"> </w:t>
      </w:r>
      <w:r>
        <w:rPr>
          <w:b w:val="0"/>
          <w:i w:val="0"/>
        </w:rPr>
        <w:t xml:space="preserve">tengan los mínimos cruces en cada cambio de </w:t>
      </w:r>
      <w:r>
        <w:rPr>
          <w:b w:val="0"/>
          <w:i/>
        </w:rPr>
        <w:t>set</w:t>
      </w:r>
      <w:r>
        <w:rPr>
          <w:b w:val="0"/>
          <w:i w:val="0"/>
        </w:rPr>
        <w:t>».</w:t>
      </w:r>
    </w:p>
    <w:p>
      <w:pPr/>
      <w:r>
        <w:rPr>
          <w:b w:val="0"/>
          <w:i w:val="0"/>
        </w:rPr>
      </w:r>
      <w:r>
        <w:rPr>
          <w:b/>
          <w:i w:val="0"/>
        </w:rPr>
        <w:t>La respuesta oficial es la a):</w:t>
      </w:r>
      <w:r>
        <w:rPr>
          <w:b w:val="0"/>
          <w:i w:val="0"/>
        </w:rPr>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cabecera"/>
            </w:pPr>
            <w:r/>
            <w:r>
              <w:rPr>
                <w:b w:val="0"/>
                <w:i w:val="0"/>
              </w:rPr>
              <w:t>Caja</w:t>
            </w:r>
          </w:p>
        </w:tc>
        <w:tc>
          <w:tcPr>
            <w:tcW w:type="dxa" w:w="1569"/>
            <w:shd w:val="clear" w:color="auto" w:fill="E4E4E4"/>
          </w:tcPr>
          <w:p>
            <w:pPr>
              <w:pStyle w:val="Tablacabecera"/>
            </w:pPr>
            <w:r/>
            <w:r>
              <w:rPr>
                <w:b w:val="0"/>
                <w:i w:val="0"/>
              </w:rPr>
              <w:t>Conector 1</w:t>
            </w:r>
          </w:p>
        </w:tc>
        <w:tc>
          <w:tcPr>
            <w:tcW w:type="dxa" w:w="1569"/>
            <w:shd w:val="clear" w:color="auto" w:fill="E4E4E4"/>
          </w:tcPr>
          <w:p>
            <w:pPr>
              <w:pStyle w:val="Tablacabecera"/>
            </w:pPr>
            <w:r/>
            <w:r>
              <w:rPr>
                <w:b w:val="0"/>
                <w:i w:val="0"/>
              </w:rPr>
              <w:t>2</w:t>
            </w:r>
          </w:p>
        </w:tc>
        <w:tc>
          <w:tcPr>
            <w:tcW w:type="dxa" w:w="1569"/>
            <w:shd w:val="clear" w:color="auto" w:fill="E4E4E4"/>
          </w:tcPr>
          <w:p>
            <w:pPr>
              <w:pStyle w:val="Tablacabecera"/>
            </w:pPr>
            <w:r/>
            <w:r>
              <w:rPr>
                <w:b w:val="0"/>
                <w:i w:val="0"/>
              </w:rPr>
              <w:t>3</w:t>
            </w:r>
          </w:p>
        </w:tc>
        <w:tc>
          <w:tcPr>
            <w:tcW w:type="dxa" w:w="1569"/>
            <w:shd w:val="clear" w:color="auto" w:fill="E4E4E4"/>
          </w:tcPr>
          <w:p>
            <w:pPr>
              <w:pStyle w:val="Tablacabecera"/>
            </w:pPr>
            <w:r/>
            <w:r>
              <w:rPr>
                <w:b w:val="0"/>
                <w:i w:val="0"/>
              </w:rPr>
              <w:t>4</w:t>
            </w:r>
          </w:p>
        </w:tc>
        <w:tc>
          <w:tcPr>
            <w:tcW w:type="dxa" w:w="1569"/>
            <w:shd w:val="clear" w:color="auto" w:fill="E4E4E4"/>
          </w:tcPr>
          <w:p>
            <w:pPr>
              <w:pStyle w:val="Tablacabecera"/>
            </w:pPr>
            <w:r/>
            <w:r>
              <w:rPr>
                <w:b w:val="0"/>
                <w:i w:val="0"/>
              </w:rPr>
              <w:t>5</w:t>
            </w:r>
          </w:p>
        </w:tc>
      </w:tr>
      <w:tr>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t>CAM 1</w:t>
            </w:r>
          </w:p>
        </w:tc>
        <w:tc>
          <w:tcPr>
            <w:tcW w:type="dxa" w:w="1569"/>
          </w:tcPr>
          <w:p>
            <w:pPr>
              <w:pStyle w:val="Tabla"/>
            </w:pPr>
            <w:r/>
            <w:r>
              <w:rPr>
                <w:b w:val="0"/>
                <w:i w:val="0"/>
              </w:rPr>
              <w:t>CAM 2</w:t>
            </w:r>
          </w:p>
        </w:tc>
        <w:tc>
          <w:tcPr>
            <w:tcW w:type="dxa" w:w="1569"/>
          </w:tcPr>
          <w:p>
            <w:pPr>
              <w:pStyle w:val="Tabla"/>
            </w:pPr>
            <w:r/>
            <w:r>
              <w:rPr>
                <w:b w:val="0"/>
                <w:i w:val="0"/>
              </w:rPr>
              <w:t>CAM 7</w:t>
            </w:r>
          </w:p>
        </w:tc>
        <w:tc>
          <w:tcPr>
            <w:tcW w:type="dxa" w:w="1569"/>
          </w:tcPr>
          <w:p>
            <w:pPr>
              <w:pStyle w:val="Tabla"/>
            </w:pPr>
            <w:r/>
            <w:r>
              <w:rPr>
                <w:b w:val="0"/>
                <w:i w:val="0"/>
              </w:rPr>
              <w:t>MONITOR A</w:t>
            </w:r>
          </w:p>
        </w:tc>
        <w:tc>
          <w:tcPr>
            <w:tcW w:type="dxa" w:w="1569"/>
          </w:tcPr>
          <w:p>
            <w:pPr>
              <w:pStyle w:val="Tabla"/>
            </w:pPr>
            <w:r/>
            <w:r>
              <w:rPr>
                <w:b w:val="0"/>
                <w:i w:val="0"/>
              </w:rPr>
              <w:t>—</w:t>
            </w:r>
          </w:p>
        </w:tc>
      </w:tr>
      <w:tr>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t>CAM 6</w:t>
            </w:r>
          </w:p>
        </w:tc>
        <w:tc>
          <w:tcPr>
            <w:tcW w:type="dxa" w:w="1569"/>
          </w:tcPr>
          <w:p>
            <w:pPr>
              <w:pStyle w:val="Tabla"/>
            </w:pPr>
            <w:r/>
            <w:r>
              <w:rPr>
                <w:b w:val="0"/>
                <w:i w:val="0"/>
              </w:rPr>
              <w:t>CAM 5</w:t>
            </w:r>
          </w:p>
        </w:tc>
        <w:tc>
          <w:tcPr>
            <w:tcW w:type="dxa" w:w="1569"/>
          </w:tcPr>
          <w:p>
            <w:pPr>
              <w:pStyle w:val="Tabla"/>
            </w:pPr>
            <w:r/>
            <w:r>
              <w:rPr>
                <w:b w:val="0"/>
                <w:i w:val="0"/>
              </w:rPr>
              <w:t>CAM 4</w:t>
            </w:r>
          </w:p>
        </w:tc>
        <w:tc>
          <w:tcPr>
            <w:tcW w:type="dxa" w:w="1569"/>
          </w:tcPr>
          <w:p>
            <w:pPr>
              <w:pStyle w:val="Tabla"/>
            </w:pPr>
            <w:r/>
            <w:r>
              <w:rPr>
                <w:b w:val="0"/>
                <w:i w:val="0"/>
              </w:rPr>
              <w:t>CAM 3</w:t>
            </w:r>
          </w:p>
        </w:tc>
        <w:tc>
          <w:tcPr>
            <w:tcW w:type="dxa" w:w="1569"/>
          </w:tcPr>
          <w:p>
            <w:pPr>
              <w:pStyle w:val="Tabla"/>
            </w:pPr>
            <w:r/>
            <w:r>
              <w:rPr>
                <w:b w:val="0"/>
                <w:i w:val="0"/>
              </w:rPr>
              <w:t>MONITOR B</w:t>
            </w:r>
          </w:p>
        </w:tc>
      </w:tr>
    </w:tbl>
    <w:p>
      <w:pPr/>
    </w:p>
    <w:p>
      <w:pPr/>
      <w:r>
        <w:rPr>
          <w:b w:val="0"/>
          <w:i w:val="0"/>
        </w:rPr>
      </w:r>
      <w:r>
        <w:rPr>
          <w:b/>
          <w:i w:val="0"/>
        </w:rPr>
        <w:t>Y lo primero que hay que ver es que la opción c) reparte exactamente los mismos elementos entre las</w:t>
      </w:r>
      <w:r>
        <w:t xml:space="preserve"> </w:t>
      </w:r>
      <w:r>
        <w:rPr>
          <w:b/>
          <w:i w:val="0"/>
        </w:rPr>
        <w:t>mismas cajas.</w:t>
      </w:r>
      <w:r>
        <w:rPr>
          <w:b w:val="0"/>
          <w:i w:val="0"/>
        </w:rPr>
        <w:t xml:space="preserve"> Caja A: cámaras 1, 2 y 7 más el monitor A; caja B: cámaras 6, 5, 4 y 3 más el</w:t>
      </w:r>
      <w:r>
        <w:t xml:space="preserve"> </w:t>
      </w:r>
      <w:r>
        <w:rPr>
          <w:b w:val="0"/>
          <w:i w:val="0"/>
        </w:rPr>
        <w:t xml:space="preserve">monitor B. </w:t>
      </w:r>
      <w:r>
        <w:rPr>
          <w:b/>
          <w:i w:val="0"/>
        </w:rPr>
        <w:t>Lo único que cambia entre a) y c) es el orden dentro de la caja A</w:t>
      </w:r>
      <w:r>
        <w:rPr>
          <w:b w:val="0"/>
          <w:i w:val="0"/>
        </w:rPr>
        <w:t>: la a) pone las</w:t>
      </w:r>
      <w:r>
        <w:t xml:space="preserve"> </w:t>
      </w:r>
      <w:r>
        <w:rPr>
          <w:b w:val="0"/>
          <w:i w:val="0"/>
        </w:rPr>
        <w:t>cámaras primero y el monitor al final; la c) empieza por la cabeza caliente y el monitor y deja las</w:t>
      </w:r>
      <w:r>
        <w:t xml:space="preserve"> </w:t>
      </w:r>
      <w:r>
        <w:rPr>
          <w:b w:val="0"/>
          <w:i w:val="0"/>
        </w:rPr>
        <w:t>cámaras 1 y 2 detrás.</w:t>
      </w:r>
    </w:p>
    <w:p>
      <w:pPr/>
      <w:r>
        <w:rPr>
          <w:b w:val="0"/>
          <w:i w:val="0"/>
        </w:rPr>
      </w:r>
      <w:r>
        <w:rPr>
          <w:b/>
          <w:i w:val="0"/>
        </w:rPr>
        <w:t>Así que la pregunta no es qué va en cada caja, sino en qué conector va cada cosa</w:t>
      </w:r>
      <w:r>
        <w:rPr>
          <w:b w:val="0"/>
          <w:i w:val="0"/>
        </w:rPr>
        <w:t>, y el criterio</w:t>
      </w:r>
      <w:r>
        <w:t xml:space="preserve"> </w:t>
      </w:r>
      <w:r>
        <w:rPr>
          <w:b w:val="0"/>
          <w:i w:val="0"/>
        </w:rPr>
        <w:t xml:space="preserve">es el que el enunciado nombra: </w:t>
      </w:r>
      <w:r>
        <w:rPr>
          <w:b/>
          <w:i w:val="0"/>
        </w:rPr>
        <w:t xml:space="preserve">los mínimos cruces en cada cambio de </w:t>
      </w:r>
      <w:r>
        <w:rPr>
          <w:b/>
          <w:i/>
        </w:rPr>
        <w:t>set</w:t>
      </w:r>
      <w:r>
        <w:rPr>
          <w:b w:val="0"/>
          <w:i w:val="0"/>
        </w:rPr>
        <w:t>. Con dos criterios de</w:t>
      </w:r>
      <w:r>
        <w:t xml:space="preserve"> </w:t>
      </w:r>
      <w:r>
        <w:rPr>
          <w:b w:val="0"/>
          <w:i w:val="0"/>
        </w:rPr>
        <w:t>oficio se llega a la a):</w:t>
      </w:r>
    </w:p>
    <w:p>
      <w:pPr>
        <w:pStyle w:val="ListNumber"/>
      </w:pPr>
      <w:r>
        <w:rPr>
          <w:b w:val="0"/>
          <w:i w:val="0"/>
        </w:rPr>
      </w:r>
      <w:r>
        <w:rPr>
          <w:b/>
          <w:i w:val="0"/>
        </w:rPr>
        <w:t>Las cámaras van en los conectores bajos y en orden</w:t>
      </w:r>
      <w:r>
        <w:rPr>
          <w:b w:val="0"/>
          <w:i w:val="0"/>
        </w:rPr>
        <w:t>, porque el mazo de cables se tiende en ese</w:t>
      </w:r>
      <w:r>
        <w:t xml:space="preserve"> </w:t>
      </w:r>
      <w:r>
        <w:rPr>
          <w:b w:val="0"/>
          <w:i w:val="0"/>
        </w:rPr>
        <w:t xml:space="preserve">orden y porque </w:t>
      </w:r>
      <w:r>
        <w:rPr>
          <w:b/>
          <w:i w:val="0"/>
        </w:rPr>
        <w:t>es lo que se mueve</w:t>
      </w:r>
      <w:r>
        <w:rPr>
          <w:b w:val="0"/>
          <w:i w:val="0"/>
        </w:rPr>
        <w:t xml:space="preserve">: en cada cambio de </w:t>
      </w:r>
      <w:r>
        <w:rPr>
          <w:b w:val="0"/>
          <w:i/>
        </w:rPr>
        <w:t>set</w:t>
      </w:r>
      <w:r>
        <w:rPr>
          <w:b w:val="0"/>
          <w:i w:val="0"/>
        </w:rPr>
        <w:t xml:space="preserve"> las cámaras se recolocan, y si</w:t>
      </w:r>
      <w:r>
        <w:t xml:space="preserve"> </w:t>
      </w:r>
      <w:r>
        <w:rPr>
          <w:b w:val="0"/>
          <w:i w:val="0"/>
        </w:rPr>
        <w:t>están en conectores consecutivos el mazo se desplaza entero sin cruzarse.</w:t>
      </w:r>
    </w:p>
    <w:p>
      <w:pPr>
        <w:pStyle w:val="ListNumber"/>
      </w:pPr>
      <w:r>
        <w:rPr>
          <w:b w:val="0"/>
          <w:i w:val="0"/>
        </w:rPr>
      </w:r>
      <w:r>
        <w:rPr>
          <w:b/>
          <w:i w:val="0"/>
        </w:rPr>
        <w:t>Los monitores van al final</w:t>
      </w:r>
      <w:r>
        <w:rPr>
          <w:b w:val="0"/>
          <w:i w:val="0"/>
        </w:rPr>
        <w:t xml:space="preserve">, porque </w:t>
      </w:r>
      <w:r>
        <w:rPr>
          <w:b/>
          <w:i w:val="0"/>
        </w:rPr>
        <w:t>no se mueven</w:t>
      </w:r>
      <w:r>
        <w:rPr>
          <w:b w:val="0"/>
          <w:i w:val="0"/>
        </w:rPr>
        <w:t>: siguen al programa y se quedan donde</w:t>
      </w:r>
      <w:r>
        <w:t xml:space="preserve"> </w:t>
      </w:r>
      <w:r>
        <w:rPr>
          <w:b w:val="0"/>
          <w:i w:val="0"/>
        </w:rPr>
        <w:t>están. Meter un monitor en medio de la tira de cámaras obliga a saltar por encima de él cada vez</w:t>
      </w:r>
      <w:r>
        <w:t xml:space="preserve"> </w:t>
      </w:r>
      <w:r>
        <w:rPr>
          <w:b w:val="0"/>
          <w:i w:val="0"/>
        </w:rPr>
        <w:t>que se repincha una cámara.</w:t>
      </w:r>
    </w:p>
    <w:p>
      <w:pPr/>
      <w:r>
        <w:rPr>
          <w:b w:val="0"/>
          <w:i w:val="0"/>
        </w:rPr>
      </w:r>
      <w:r>
        <w:rPr>
          <w:b/>
          <w:i w:val="0"/>
        </w:rPr>
        <w:t>Las opciones b) y d) fallan antes, en el reparto entre cajas.</w:t>
      </w:r>
      <w:r>
        <w:rPr>
          <w:b w:val="0"/>
          <w:i w:val="0"/>
        </w:rPr>
        <w:t xml:space="preserve"> La b) mete cinco cámaras y un</w:t>
      </w:r>
      <w:r>
        <w:t xml:space="preserve"> </w:t>
      </w:r>
      <w:r>
        <w:rPr>
          <w:b w:val="0"/>
          <w:i w:val="0"/>
        </w:rPr>
        <w:t xml:space="preserve">monitor en la caja A y sólo dos cámaras y un monitor en la B, con lo que </w:t>
      </w:r>
      <w:r>
        <w:rPr>
          <w:b/>
          <w:i w:val="0"/>
        </w:rPr>
        <w:t>desequilibra los dos</w:t>
      </w:r>
      <w:r>
        <w:t xml:space="preserve"> </w:t>
      </w:r>
      <w:r>
        <w:rPr>
          <w:b/>
          <w:i w:val="0"/>
        </w:rPr>
        <w:t>lados</w:t>
      </w:r>
      <w:r>
        <w:rPr>
          <w:b w:val="0"/>
          <w:i w:val="0"/>
        </w:rPr>
        <w:t xml:space="preserve"> y obliga a cruzar el plató; la d) manda el </w:t>
      </w:r>
      <w:r>
        <w:rPr>
          <w:b/>
          <w:i w:val="0"/>
        </w:rPr>
        <w:t>monitor B</w:t>
      </w:r>
      <w:r>
        <w:rPr>
          <w:b w:val="0"/>
          <w:i w:val="0"/>
        </w:rPr>
        <w:t xml:space="preserve"> a la caja A y el </w:t>
      </w:r>
      <w:r>
        <w:rPr>
          <w:b/>
          <w:i w:val="0"/>
        </w:rPr>
        <w:t>monitor A</w:t>
      </w:r>
      <w:r>
        <w:rPr>
          <w:b w:val="0"/>
          <w:i w:val="0"/>
        </w:rPr>
        <w:t xml:space="preserve"> a la</w:t>
      </w:r>
      <w:r>
        <w:t xml:space="preserve"> </w:t>
      </w:r>
      <w:r>
        <w:rPr>
          <w:b w:val="0"/>
          <w:i w:val="0"/>
        </w:rPr>
        <w:t>caja B, que es cruzarlos a propósito.</w:t>
      </w:r>
    </w:p>
    <w:p>
      <w:pPr/>
      <w:r>
        <w:rPr>
          <w:b w:val="0"/>
          <w:i w:val="0"/>
        </w:rPr>
      </w:r>
      <w:r>
        <w:rPr>
          <w:b/>
          <w:i w:val="0"/>
        </w:rPr>
        <w:t>Esta pregunta no se puede verificar por cálculo</w:t>
      </w:r>
      <w:r>
        <w:rPr>
          <w:b w:val="0"/>
          <w:i w:val="0"/>
        </w:rPr>
        <w:t>, porque su respuesta depende de una lectura</w:t>
      </w:r>
      <w:r>
        <w:t xml:space="preserve"> </w:t>
      </w:r>
      <w:r>
        <w:rPr>
          <w:b w:val="0"/>
          <w:i w:val="0"/>
        </w:rPr>
        <w:t xml:space="preserve">espacial del enunciado —dónde está cada </w:t>
      </w:r>
      <w:r>
        <w:rPr>
          <w:b w:val="0"/>
          <w:i/>
        </w:rPr>
        <w:t>set</w:t>
      </w:r>
      <w:r>
        <w:rPr>
          <w:b w:val="0"/>
          <w:i w:val="0"/>
        </w:rPr>
        <w:t>, dónde cada caja— que el propio enunciado sólo describe</w:t>
      </w:r>
      <w:r>
        <w:t xml:space="preserve"> </w:t>
      </w:r>
      <w:r>
        <w:rPr>
          <w:b w:val="0"/>
          <w:i w:val="0"/>
        </w:rPr>
        <w:t xml:space="preserve">en palabras. </w:t>
      </w:r>
      <w:r>
        <w:rPr>
          <w:b/>
          <w:i w:val="0"/>
        </w:rPr>
        <w:t>Se recoge la opción de la plantilla y se explica el criterio con el que se llega a</w:t>
      </w:r>
      <w:r>
        <w:t xml:space="preserve"> </w:t>
      </w:r>
      <w:r>
        <w:rPr>
          <w:b/>
          <w:i w:val="0"/>
        </w:rPr>
        <w:t>ella</w:t>
      </w:r>
      <w:r>
        <w:rPr>
          <w:b w:val="0"/>
          <w:i w:val="0"/>
        </w:rPr>
        <w:t xml:space="preserve">, que es lo que sirve para estudiar: </w:t>
      </w:r>
      <w:r>
        <w:rPr>
          <w:b/>
          <w:i w:val="0"/>
        </w:rPr>
        <w:t>cámaras seguidas y en orden, monitores al final, y el</w:t>
      </w:r>
      <w:r>
        <w:t xml:space="preserve"> </w:t>
      </w:r>
      <w:r>
        <w:rPr>
          <w:b/>
          <w:i w:val="0"/>
        </w:rPr>
        <w:t>reparto equilibrado entre las dos cajas</w:t>
      </w:r>
      <w:r>
        <w:rPr>
          <w:b w:val="0"/>
          <w:i w:val="0"/>
        </w:rPr>
        <w:t>.</w:t>
      </w:r>
    </w:p>
    <w:p>
      <w:pPr>
        <w:pStyle w:val="Separador"/>
        <w:pBdr>
          <w:bottom w:val="single" w:sz="4" w:color="BBBBBB"/>
        </w:pBdr>
      </w:pPr>
    </w:p>
    <w:p>
      <w:pPr>
        <w:pStyle w:val="Heading2"/>
      </w:pPr>
      <w:r>
        <w:rPr>
          <w:b w:val="0"/>
          <w:i w:val="0"/>
        </w:rPr>
        <w:t>11.10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65</w:t>
            </w:r>
          </w:p>
        </w:tc>
        <w:tc>
          <w:tcPr>
            <w:tcW w:type="dxa" w:w="2353"/>
          </w:tcPr>
          <w:p>
            <w:pPr>
              <w:pStyle w:val="Tabla"/>
            </w:pPr>
            <w:r/>
            <w:r>
              <w:rPr>
                <w:b w:val="0"/>
                <w:i w:val="0"/>
              </w:rPr>
              <w:t>primero</w:t>
            </w:r>
          </w:p>
        </w:tc>
        <w:tc>
          <w:tcPr>
            <w:tcW w:type="dxa" w:w="2353"/>
          </w:tcPr>
          <w:p>
            <w:pPr>
              <w:pStyle w:val="Tabla"/>
            </w:pPr>
            <w:r/>
            <w:r>
              <w:rPr>
                <w:b w:val="0"/>
                <w:i w:val="0"/>
              </w:rPr>
              <w:t>Dónde se conectan las cámaras antes de la CCU</w:t>
            </w:r>
          </w:p>
        </w:tc>
        <w:tc>
          <w:tcPr>
            <w:tcW w:type="dxa" w:w="2353"/>
          </w:tcPr>
          <w:p>
            <w:pPr>
              <w:pStyle w:val="Tabla"/>
            </w:pPr>
            <w:r/>
            <w:r>
              <w:rPr>
                <w:b w:val="0"/>
                <w:i w:val="0"/>
              </w:rPr>
              <w:t>d) Caja de plató ✔</w:t>
            </w:r>
          </w:p>
        </w:tc>
      </w:tr>
      <w:tr>
        <w:tc>
          <w:tcPr>
            <w:tcW w:type="dxa" w:w="2353"/>
          </w:tcPr>
          <w:p>
            <w:pPr>
              <w:pStyle w:val="Tabla"/>
            </w:pPr>
            <w:r/>
            <w:r>
              <w:rPr>
                <w:b w:val="0"/>
                <w:i w:val="0"/>
              </w:rPr>
              <w:t>41</w:t>
            </w:r>
          </w:p>
        </w:tc>
        <w:tc>
          <w:tcPr>
            <w:tcW w:type="dxa" w:w="2353"/>
          </w:tcPr>
          <w:p>
            <w:pPr>
              <w:pStyle w:val="Tabla"/>
            </w:pPr>
            <w:r/>
            <w:r>
              <w:rPr>
                <w:b w:val="0"/>
                <w:i w:val="0"/>
              </w:rPr>
              <w:t>segundo</w:t>
            </w:r>
          </w:p>
        </w:tc>
        <w:tc>
          <w:tcPr>
            <w:tcW w:type="dxa" w:w="2353"/>
          </w:tcPr>
          <w:p>
            <w:pPr>
              <w:pStyle w:val="Tabla"/>
            </w:pPr>
            <w:r/>
            <w:r>
              <w:rPr>
                <w:b w:val="0"/>
                <w:i w:val="0"/>
              </w:rPr>
              <w:t>Cómo repartir cámaras y monitores en dos cajas</w:t>
            </w:r>
          </w:p>
        </w:tc>
        <w:tc>
          <w:tcPr>
            <w:tcW w:type="dxa" w:w="2353"/>
          </w:tcPr>
          <w:p>
            <w:pPr>
              <w:pStyle w:val="Tabla"/>
            </w:pPr>
            <w:r/>
            <w:r>
              <w:rPr>
                <w:b w:val="0"/>
                <w:i w:val="0"/>
              </w:rPr>
              <w:t xml:space="preserve">a) Cámaras en orden y monitores al final </w:t>
            </w:r>
            <w:r>
              <w:rPr>
                <w:b/>
                <w:i w:val="0"/>
              </w:rPr>
              <w:t>·</w:t>
            </w:r>
            <w:r>
              <w:rPr>
                <w:b w:val="0"/>
                <w:i w:val="0"/>
              </w:rPr>
              <w:t xml:space="preserve"> depende de la planta</w:t>
            </w:r>
          </w:p>
        </w:tc>
      </w:tr>
      <w:tr>
        <w:tc>
          <w:tcPr>
            <w:tcW w:type="dxa" w:w="2353"/>
          </w:tcPr>
          <w:p>
            <w:pPr>
              <w:pStyle w:val="Tabla"/>
            </w:pPr>
            <w:r/>
            <w:r>
              <w:rPr>
                <w:b w:val="0"/>
                <w:i w:val="0"/>
              </w:rPr>
              <w:t>45</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tally</w:t>
            </w:r>
          </w:p>
        </w:tc>
        <w:tc>
          <w:tcPr>
            <w:tcW w:type="dxa" w:w="2353"/>
          </w:tcPr>
          <w:p>
            <w:pPr>
              <w:pStyle w:val="Tabla"/>
            </w:pPr>
            <w:r/>
            <w:r>
              <w:rPr>
                <w:b w:val="0"/>
                <w:i w:val="0"/>
              </w:rPr>
              <w:t>d) Sistema que indica qué cámaras están al aire ✔</w:t>
            </w:r>
          </w:p>
        </w:tc>
      </w:tr>
      <w:tr>
        <w:tc>
          <w:tcPr>
            <w:tcW w:type="dxa" w:w="2353"/>
          </w:tcPr>
          <w:p>
            <w:pPr>
              <w:pStyle w:val="Tabla"/>
            </w:pPr>
            <w:r/>
            <w:r>
              <w:rPr>
                <w:b w:val="0"/>
                <w:i w:val="0"/>
              </w:rPr>
              <w:t>47</w:t>
            </w:r>
          </w:p>
        </w:tc>
        <w:tc>
          <w:tcPr>
            <w:tcW w:type="dxa" w:w="2353"/>
          </w:tcPr>
          <w:p>
            <w:pPr>
              <w:pStyle w:val="Tabla"/>
            </w:pPr>
            <w:r/>
            <w:r>
              <w:rPr>
                <w:b w:val="0"/>
                <w:i w:val="0"/>
              </w:rPr>
              <w:t>segundo</w:t>
            </w:r>
          </w:p>
        </w:tc>
        <w:tc>
          <w:tcPr>
            <w:tcW w:type="dxa" w:w="2353"/>
          </w:tcPr>
          <w:p>
            <w:pPr>
              <w:pStyle w:val="Tabla"/>
            </w:pPr>
            <w:r/>
            <w:r>
              <w:rPr>
                <w:b w:val="0"/>
                <w:i w:val="0"/>
              </w:rPr>
              <w:t>Qué es la unidad de control de cámara</w:t>
            </w:r>
          </w:p>
        </w:tc>
        <w:tc>
          <w:tcPr>
            <w:tcW w:type="dxa" w:w="2353"/>
          </w:tcPr>
          <w:p>
            <w:pPr>
              <w:pStyle w:val="Tabla"/>
            </w:pPr>
            <w:r/>
            <w:r>
              <w:rPr>
                <w:b w:val="0"/>
                <w:i w:val="0"/>
              </w:rPr>
              <w:t xml:space="preserve">c) </w:t>
            </w:r>
            <w:r>
              <w:rPr>
                <w:b/>
                <w:i w:val="0"/>
              </w:rPr>
              <w:t>·</w:t>
            </w:r>
            <w:r>
              <w:rPr>
                <w:b w:val="0"/>
                <w:i w:val="0"/>
              </w:rPr>
              <w:t xml:space="preserve"> pregunta defectuosa: ninguna opción la define</w:t>
            </w:r>
          </w:p>
        </w:tc>
      </w:tr>
      <w:tr>
        <w:tc>
          <w:tcPr>
            <w:tcW w:type="dxa" w:w="2353"/>
          </w:tcPr>
          <w:p>
            <w:pPr>
              <w:pStyle w:val="Tabla"/>
            </w:pPr>
            <w:r/>
            <w:r>
              <w:rPr>
                <w:b w:val="0"/>
                <w:i w:val="0"/>
              </w:rPr>
              <w:t>70</w:t>
            </w:r>
          </w:p>
        </w:tc>
        <w:tc>
          <w:tcPr>
            <w:tcW w:type="dxa" w:w="2353"/>
          </w:tcPr>
          <w:p>
            <w:pPr>
              <w:pStyle w:val="Tabla"/>
            </w:pPr>
            <w:r/>
            <w:r>
              <w:rPr>
                <w:b w:val="0"/>
                <w:i w:val="0"/>
              </w:rPr>
              <w:t>segundo</w:t>
            </w:r>
          </w:p>
        </w:tc>
        <w:tc>
          <w:tcPr>
            <w:tcW w:type="dxa" w:w="2353"/>
          </w:tcPr>
          <w:p>
            <w:pPr>
              <w:pStyle w:val="Tabla"/>
            </w:pPr>
            <w:r/>
            <w:r>
              <w:rPr>
                <w:b w:val="0"/>
                <w:i w:val="0"/>
              </w:rPr>
              <w:t>Qué define la señal de retorno</w:t>
            </w:r>
          </w:p>
        </w:tc>
        <w:tc>
          <w:tcPr>
            <w:tcW w:type="dxa" w:w="2353"/>
          </w:tcPr>
          <w:p>
            <w:pPr>
              <w:pStyle w:val="Tabla"/>
            </w:pPr>
            <w:r/>
            <w:r>
              <w:rPr>
                <w:b w:val="0"/>
                <w:i w:val="0"/>
              </w:rPr>
              <w:t>b) Salida configurable con lo que está al aire ✔</w:t>
            </w:r>
          </w:p>
        </w:tc>
      </w:tr>
      <w:tr>
        <w:tc>
          <w:tcPr>
            <w:tcW w:type="dxa" w:w="2353"/>
          </w:tcPr>
          <w:p>
            <w:pPr>
              <w:pStyle w:val="Tabla"/>
            </w:pPr>
            <w:r/>
            <w:r>
              <w:rPr>
                <w:b w:val="0"/>
                <w:i w:val="0"/>
              </w:rPr>
              <w:t>81</w:t>
            </w:r>
          </w:p>
        </w:tc>
        <w:tc>
          <w:tcPr>
            <w:tcW w:type="dxa" w:w="2353"/>
          </w:tcPr>
          <w:p>
            <w:pPr>
              <w:pStyle w:val="Tabla"/>
            </w:pPr>
            <w:r/>
            <w:r>
              <w:rPr>
                <w:b w:val="0"/>
                <w:i w:val="0"/>
              </w:rPr>
              <w:t>segundo</w:t>
            </w:r>
          </w:p>
        </w:tc>
        <w:tc>
          <w:tcPr>
            <w:tcW w:type="dxa" w:w="2353"/>
          </w:tcPr>
          <w:p>
            <w:pPr>
              <w:pStyle w:val="Tabla"/>
            </w:pPr>
            <w:r/>
            <w:r>
              <w:rPr>
                <w:b w:val="0"/>
                <w:i w:val="0"/>
              </w:rPr>
              <w:t>A qué cámaras se enciende el piloto en unas ventanas</w:t>
            </w:r>
          </w:p>
        </w:tc>
        <w:tc>
          <w:tcPr>
            <w:tcW w:type="dxa" w:w="2353"/>
          </w:tcPr>
          <w:p>
            <w:pPr>
              <w:pStyle w:val="Tabla"/>
            </w:pPr>
            <w:r/>
            <w:r>
              <w:rPr>
                <w:b w:val="0"/>
                <w:i w:val="0"/>
              </w:rPr>
              <w:t>c) A las tres ✔</w:t>
            </w:r>
          </w:p>
        </w:tc>
      </w:tr>
      <w:tr>
        <w:tc>
          <w:tcPr>
            <w:tcW w:type="dxa" w:w="2353"/>
          </w:tcPr>
          <w:p>
            <w:pPr>
              <w:pStyle w:val="Tabla"/>
            </w:pPr>
            <w:r/>
            <w:r>
              <w:rPr>
                <w:b w:val="0"/>
                <w:i w:val="0"/>
              </w:rPr>
              <w:t>86</w:t>
            </w:r>
          </w:p>
        </w:tc>
        <w:tc>
          <w:tcPr>
            <w:tcW w:type="dxa" w:w="2353"/>
          </w:tcPr>
          <w:p>
            <w:pPr>
              <w:pStyle w:val="Tabla"/>
            </w:pPr>
            <w:r/>
            <w:r>
              <w:rPr>
                <w:b w:val="0"/>
                <w:i w:val="0"/>
              </w:rPr>
              <w:t>segundo</w:t>
            </w:r>
          </w:p>
        </w:tc>
        <w:tc>
          <w:tcPr>
            <w:tcW w:type="dxa" w:w="2353"/>
          </w:tcPr>
          <w:p>
            <w:pPr>
              <w:pStyle w:val="Tabla"/>
            </w:pPr>
            <w:r/>
            <w:r>
              <w:rPr>
                <w:b w:val="0"/>
                <w:i w:val="0"/>
              </w:rPr>
              <w:t>Cómo debe ser la estructura de un estudio</w:t>
            </w:r>
          </w:p>
        </w:tc>
        <w:tc>
          <w:tcPr>
            <w:tcW w:type="dxa" w:w="2353"/>
          </w:tcPr>
          <w:p>
            <w:pPr>
              <w:pStyle w:val="Tabla"/>
            </w:pPr>
            <w:r/>
            <w:r>
              <w:rPr>
                <w:b w:val="0"/>
                <w:i w:val="0"/>
              </w:rPr>
              <w:t>a) Las seis condiciones funcionales ✔</w:t>
            </w:r>
          </w:p>
        </w:tc>
      </w:tr>
      <w:tr>
        <w:tc>
          <w:tcPr>
            <w:tcW w:type="dxa" w:w="2353"/>
          </w:tcPr>
          <w:p>
            <w:pPr>
              <w:pStyle w:val="Tabla"/>
            </w:pPr>
            <w:r/>
            <w:r>
              <w:rPr>
                <w:b w:val="0"/>
                <w:i w:val="0"/>
              </w:rPr>
              <w:t>92</w:t>
            </w:r>
          </w:p>
        </w:tc>
        <w:tc>
          <w:tcPr>
            <w:tcW w:type="dxa" w:w="2353"/>
          </w:tcPr>
          <w:p>
            <w:pPr>
              <w:pStyle w:val="Tabla"/>
            </w:pPr>
            <w:r/>
            <w:r>
              <w:rPr>
                <w:b w:val="0"/>
                <w:i w:val="0"/>
              </w:rPr>
              <w:t>segundo</w:t>
            </w:r>
          </w:p>
        </w:tc>
        <w:tc>
          <w:tcPr>
            <w:tcW w:type="dxa" w:w="2353"/>
          </w:tcPr>
          <w:p>
            <w:pPr>
              <w:pStyle w:val="Tabla"/>
            </w:pPr>
            <w:r/>
            <w:r>
              <w:rPr>
                <w:b w:val="0"/>
                <w:i w:val="0"/>
              </w:rPr>
              <w:t>Qué es un plató</w:t>
            </w:r>
          </w:p>
        </w:tc>
        <w:tc>
          <w:tcPr>
            <w:tcW w:type="dxa" w:w="2353"/>
          </w:tcPr>
          <w:p>
            <w:pPr>
              <w:pStyle w:val="Tabla"/>
            </w:pPr>
            <w:r/>
            <w:r>
              <w:rPr>
                <w:b w:val="0"/>
                <w:i w:val="0"/>
              </w:rPr>
              <w:t>b) Un espacio físico donde se ubica el decorado ✔</w:t>
            </w:r>
          </w:p>
        </w:tc>
      </w:tr>
    </w:tbl>
    <w:p>
      <w:pPr/>
    </w:p>
    <w:p>
      <w:pPr/>
      <w:r>
        <w:rPr>
          <w:b w:val="0"/>
          <w:i w:val="0"/>
        </w:rPr>
      </w:r>
      <w:r>
        <w:rPr>
          <w:b/>
          <w:i w:val="0"/>
        </w:rPr>
        <w:t>Seis respuestas verificadas y correctas; una que depende de la planta del plató; y una pregunta</w:t>
      </w:r>
      <w:r>
        <w:t xml:space="preserve"> </w:t>
      </w:r>
      <w:r>
        <w:rPr>
          <w:b/>
          <w:i w:val="0"/>
        </w:rPr>
        <w:t>defectuosa.</w:t>
      </w:r>
      <w:r>
        <w:rPr>
          <w:b w:val="0"/>
          <w:i w:val="0"/>
        </w:rPr>
      </w:r>
    </w:p>
    <w:p>
      <w:pPr/>
      <w:r>
        <w:rPr>
          <w:b w:val="0"/>
          <w:i w:val="0"/>
        </w:rPr>
      </w:r>
      <w:r>
        <w:rPr>
          <w:b/>
          <w:i w:val="0"/>
        </w:rPr>
        <w:t>La 47 es el hallazgo de este tema.</w:t>
      </w:r>
      <w:r>
        <w:rPr>
          <w:b w:val="0"/>
          <w:i w:val="0"/>
        </w:rPr>
        <w:t xml:space="preserve"> Ninguna de sus cuatro opciones define la unidad de control de</w:t>
      </w:r>
      <w:r>
        <w:t xml:space="preserve"> </w:t>
      </w:r>
      <w:r>
        <w:rPr>
          <w:b w:val="0"/>
          <w:i w:val="0"/>
        </w:rPr>
        <w:t>cámara: describen el sensor, la unidad central de proceso de un ordenador, la caja de plató y la</w:t>
      </w:r>
      <w:r>
        <w:t xml:space="preserve"> </w:t>
      </w:r>
      <w:r>
        <w:rPr>
          <w:b w:val="0"/>
          <w:i w:val="0"/>
        </w:rPr>
        <w:t xml:space="preserve">cebra del visor. </w:t>
      </w:r>
      <w:r>
        <w:rPr>
          <w:b/>
          <w:i w:val="0"/>
        </w:rPr>
        <w:t>La marcada es la única defendible</w:t>
      </w:r>
      <w:r>
        <w:rPr>
          <w:b w:val="0"/>
          <w:i w:val="0"/>
        </w:rPr>
        <w:t xml:space="preserve"> —leyendo que el cable de cada cámara llega a</w:t>
      </w:r>
      <w:r>
        <w:t xml:space="preserve"> </w:t>
      </w:r>
      <w:r>
        <w:rPr>
          <w:b w:val="0"/>
          <w:i w:val="0"/>
        </w:rPr>
        <w:t xml:space="preserve">la CCU a través de un conector de la pared— </w:t>
      </w:r>
      <w:r>
        <w:rPr>
          <w:b/>
          <w:i w:val="0"/>
        </w:rPr>
        <w:t>y contradice, si se lee al pie de la letra, a la</w:t>
      </w:r>
      <w:r>
        <w:t xml:space="preserve"> </w:t>
      </w:r>
      <w:r>
        <w:rPr>
          <w:b/>
          <w:i w:val="0"/>
        </w:rPr>
        <w:t>pregunta 65 del primer cuadernillo</w:t>
      </w:r>
      <w:r>
        <w:rPr>
          <w:b w:val="0"/>
          <w:i w:val="0"/>
        </w:rPr>
        <w:t>, que coloca correctamente la caja de plató antes de la CCU.</w:t>
      </w:r>
      <w:r>
        <w:t xml:space="preserve"> </w:t>
      </w:r>
      <w:r>
        <w:rPr>
          <w:b w:val="0"/>
          <w:i w:val="0"/>
        </w:rPr>
      </w:r>
      <w:r>
        <w:rPr>
          <w:b/>
          <w:i w:val="0"/>
        </w:rPr>
        <w:t>No es errata de plantilla</w:t>
      </w:r>
      <w:r>
        <w:rPr>
          <w:b w:val="0"/>
          <w:i w:val="0"/>
        </w:rPr>
        <w:t>: es una pregunta mal construida cuya opción menos mala está marcada.</w:t>
      </w:r>
    </w:p>
    <w:p>
      <w:pPr/>
      <w:r>
        <w:rPr>
          <w:b w:val="0"/>
          <w:i w:val="0"/>
        </w:rPr>
      </w:r>
      <w:r>
        <w:rPr>
          <w:b/>
          <w:i w:val="0"/>
        </w:rPr>
        <w:t>Y un aviso de reparto</w:t>
      </w:r>
      <w:r>
        <w:rPr>
          <w:b w:val="0"/>
          <w:i w:val="0"/>
        </w:rPr>
        <w:t>: siete de las ocho preguntas son del segundo llamamiento. El primero sólo</w:t>
      </w:r>
      <w:r>
        <w:t xml:space="preserve"> </w:t>
      </w:r>
      <w:r>
        <w:rPr>
          <w:b w:val="0"/>
          <w:i w:val="0"/>
        </w:rPr>
        <w:t xml:space="preserve">dedicó una a este punto. </w:t>
      </w:r>
      <w:r>
        <w:rPr>
          <w:b/>
          <w:i w:val="0"/>
        </w:rPr>
        <w:t>Como en el tema 8, el peso de un punto cambia mucho de un examen a otro.</w:t>
      </w:r>
      <w:r>
        <w:rPr>
          <w:b w:val="0"/>
          <w:i w:val="0"/>
        </w:rPr>
      </w:r>
    </w:p>
    <w:p>
      <w:pPr>
        <w:pStyle w:val="Separador"/>
        <w:pBdr>
          <w:bottom w:val="single" w:sz="4" w:color="BBBBBB"/>
        </w:pBdr>
      </w:pPr>
    </w:p>
    <w:p>
      <w:pPr>
        <w:pStyle w:val="Heading2"/>
      </w:pPr>
      <w:r>
        <w:rPr>
          <w:b w:val="0"/>
          <w:i w:val="0"/>
        </w:rPr>
        <w:t>11.11 Trazabilidad</w:t>
      </w:r>
    </w:p>
    <w:p>
      <w:pPr/>
      <w:r>
        <w:rPr>
          <w:b w:val="0"/>
          <w:i w:val="0"/>
        </w:rPr>
      </w:r>
      <w:r>
        <w:rPr>
          <w:b/>
          <w:i w:val="0"/>
        </w:rPr>
        <w:t>Este tema no cita ninguna norma.</w:t>
      </w:r>
      <w:r>
        <w:rPr>
          <w:b w:val="0"/>
          <w:i w:val="0"/>
        </w:rPr>
        <w:t xml:space="preserve"> Su materia es la organización de un centro de producción de</w:t>
      </w:r>
      <w:r>
        <w:t xml:space="preserve"> </w:t>
      </w:r>
      <w:r>
        <w:rPr>
          <w:b w:val="0"/>
          <w:i w:val="0"/>
        </w:rPr>
        <w:t>televisión y va como oficio: la definición de plató y su distinción con el estudio y el control, las</w:t>
      </w:r>
      <w:r>
        <w:t xml:space="preserve"> </w:t>
      </w:r>
      <w:r>
        <w:rPr>
          <w:b w:val="0"/>
          <w:i w:val="0"/>
        </w:rPr>
        <w:t>seis condiciones funcionales de un estudio, la tabla de controles, la cadena de la señal de cámara,</w:t>
      </w:r>
      <w:r>
        <w:t xml:space="preserve"> </w:t>
      </w:r>
      <w:r>
        <w:rPr>
          <w:b w:val="0"/>
          <w:i w:val="0"/>
        </w:rPr>
        <w:t>la caja de plató, las tres funciones de la CCU, la tabla de retornos, el funcionamiento del piloto y</w:t>
      </w:r>
      <w:r>
        <w:t xml:space="preserve"> </w:t>
      </w:r>
      <w:r>
        <w:rPr>
          <w:b w:val="0"/>
          <w:i w:val="0"/>
        </w:rPr>
        <w:t>los criterios de cableado del epígrafe 9.</w:t>
      </w:r>
    </w:p>
    <w:p>
      <w:pPr/>
      <w:r>
        <w:rPr>
          <w:b w:val="0"/>
          <w:i w:val="0"/>
        </w:rPr>
      </w:r>
      <w:r>
        <w:rPr>
          <w:b/>
          <w:i w:val="0"/>
        </w:rPr>
        <w:t>Lo que se declara expresamente:</w:t>
      </w:r>
      <w:r>
        <w:rPr>
          <w:b w:val="0"/>
          <w:i w:val="0"/>
        </w:rPr>
      </w:r>
    </w:p>
    <w:p>
      <w:pPr>
        <w:pStyle w:val="ListBullet"/>
      </w:pPr>
      <w:r>
        <w:rPr>
          <w:b w:val="0"/>
          <w:i w:val="0"/>
        </w:rPr>
      </w:r>
      <w:r>
        <w:rPr>
          <w:b/>
          <w:i w:val="0"/>
        </w:rPr>
        <w:t>No hay superficie ni altura mínimas normativas para un estudio de televisión</w:t>
      </w:r>
      <w:r>
        <w:rPr>
          <w:b w:val="0"/>
          <w:i w:val="0"/>
        </w:rPr>
        <w:t>, y por eso las</w:t>
      </w:r>
      <w:r>
        <w:t xml:space="preserve"> </w:t>
      </w:r>
      <w:r>
        <w:rPr>
          <w:b w:val="0"/>
          <w:i w:val="0"/>
        </w:rPr>
        <w:t>cifras de las opciones falsas de la pregunta 86 no proceden de ninguna parte. Lo que la tabla del</w:t>
      </w:r>
      <w:r>
        <w:t xml:space="preserve"> </w:t>
      </w:r>
      <w:r>
        <w:rPr>
          <w:b w:val="0"/>
          <w:i w:val="0"/>
        </w:rPr>
        <w:t xml:space="preserve">epígrafe 2 recoge son </w:t>
      </w:r>
      <w:r>
        <w:rPr>
          <w:b/>
          <w:i w:val="0"/>
        </w:rPr>
        <w:t>requisitos funcionales</w:t>
      </w:r>
      <w:r>
        <w:rPr>
          <w:b w:val="0"/>
          <w:i w:val="0"/>
        </w:rPr>
        <w:t>, no un reglamento.</w:t>
      </w:r>
    </w:p>
    <w:p>
      <w:pPr>
        <w:pStyle w:val="ListBullet"/>
      </w:pPr>
      <w:r>
        <w:rPr>
          <w:b w:val="0"/>
          <w:i w:val="0"/>
        </w:rPr>
      </w:r>
      <w:r>
        <w:rPr>
          <w:b/>
          <w:i w:val="0"/>
        </w:rPr>
        <w:t>El criterio de cableado del epígrafe 9 es de oficio y no se puede verificar</w:t>
      </w:r>
      <w:r>
        <w:rPr>
          <w:b w:val="0"/>
          <w:i w:val="0"/>
        </w:rPr>
        <w:t xml:space="preserve"> sin la planta del</w:t>
      </w:r>
      <w:r>
        <w:t xml:space="preserve"> </w:t>
      </w:r>
      <w:r>
        <w:rPr>
          <w:b w:val="0"/>
          <w:i w:val="0"/>
        </w:rPr>
        <w:t>plató que el enunciado describe sólo en palabras. Se explica el criterio; la opción se recoge de la</w:t>
      </w:r>
      <w:r>
        <w:t xml:space="preserve"> </w:t>
      </w:r>
      <w:r>
        <w:rPr>
          <w:b w:val="0"/>
          <w:i w:val="0"/>
        </w:rPr>
        <w:t>plantilla.</w:t>
      </w:r>
    </w:p>
    <w:p>
      <w:pPr>
        <w:pStyle w:val="ListBullet"/>
      </w:pPr>
      <w:r>
        <w:rPr>
          <w:b w:val="0"/>
          <w:i w:val="0"/>
        </w:rPr>
      </w:r>
      <w:r>
        <w:rPr>
          <w:b/>
          <w:i w:val="0"/>
        </w:rPr>
        <w:t>La corrección de la pregunta 47 se apoya en la propia pregunta 65 del otro cuadernillo</w:t>
      </w:r>
      <w:r>
        <w:rPr>
          <w:b w:val="0"/>
          <w:i w:val="0"/>
        </w:rPr>
        <w:t>, que es</w:t>
      </w:r>
      <w:r>
        <w:t xml:space="preserve"> </w:t>
      </w:r>
      <w:r>
        <w:rPr>
          <w:b w:val="0"/>
          <w:i w:val="0"/>
        </w:rPr>
        <w:t>la que sitúa correctamente la caja de plató en la cadena. Es un contraste interno del examen, no</w:t>
      </w:r>
      <w:r>
        <w:t xml:space="preserve"> </w:t>
      </w:r>
      <w:r>
        <w:rPr>
          <w:b w:val="0"/>
          <w:i w:val="0"/>
        </w:rPr>
        <w:t xml:space="preserve">una fuente externa: </w:t>
      </w:r>
      <w:r>
        <w:rPr>
          <w:b/>
          <w:i w:val="0"/>
        </w:rPr>
        <w:t>el examen se corrige a sí mismo</w:t>
      </w:r>
      <w:r>
        <w:rPr>
          <w:b w:val="0"/>
          <w:i w:val="0"/>
        </w:rPr>
        <w:t>, y este tema se limita a señalarlo.</w:t>
      </w:r>
    </w:p>
    <w:p>
      <w:r>
        <w:br w:type="page"/>
      </w:r>
    </w:p>
    <w:p>
      <w:pPr>
        <w:pStyle w:val="Rótulo"/>
      </w:pPr>
      <w:r>
        <w:t>Para repasar</w:t>
      </w:r>
    </w:p>
    <w:p>
      <w:pPr>
        <w:pStyle w:val="Heading1"/>
      </w:pPr>
      <w:r>
        <w:t>Esquema de repaso · tema 11</w:t>
      </w:r>
    </w:p>
    <w:p>
      <w:pPr/>
      <w:r>
        <w:rPr>
          <w:b w:val="0"/>
          <w:i w:val="0"/>
        </w:rPr>
        <w:t>Esqueleto para repasar. Todo desarrollado y verificado en el tema.</w:t>
      </w:r>
    </w:p>
    <w:p>
      <w:pPr/>
      <w:r>
        <w:rPr>
          <w:b w:val="0"/>
          <w:i w:val="0"/>
        </w:rPr>
      </w:r>
      <w:r>
        <w:rPr>
          <w:b/>
          <w:i w:val="0"/>
        </w:rPr>
        <w:t>Siglas</w:t>
      </w:r>
      <w:r>
        <w:rPr>
          <w:b w:val="0"/>
          <w:i w:val="0"/>
        </w:rPr>
        <w:t>: la unidad de control de cámara (</w:t>
      </w:r>
      <w:r>
        <w:rPr>
          <w:b/>
          <w:i w:val="0"/>
        </w:rPr>
        <w:t>CCU</w:t>
      </w:r>
      <w:r>
        <w:rPr>
          <w:b w:val="0"/>
          <w:i w:val="0"/>
        </w:rPr>
        <w:t xml:space="preserve">, del inglés </w:t>
      </w:r>
      <w:r>
        <w:rPr>
          <w:b w:val="0"/>
          <w:i/>
        </w:rPr>
        <w:t>camera control</w:t>
      </w:r>
      <w:r>
        <w:t xml:space="preserve"> </w:t>
      </w:r>
      <w:r>
        <w:rPr>
          <w:b w:val="0"/>
          <w:i/>
        </w:rPr>
        <w:t>unit</w:t>
      </w:r>
      <w:r>
        <w:rPr>
          <w:b w:val="0"/>
          <w:i w:val="0"/>
        </w:rPr>
        <w:t>).</w:t>
      </w:r>
    </w:p>
    <w:p>
      <w:pPr>
        <w:pStyle w:val="Heading2"/>
      </w:pPr>
      <w:r>
        <w:rPr>
          <w:b w:val="0"/>
          <w:i w:val="0"/>
        </w:rPr>
        <w:t>Qué es cada cosa</w:t>
      </w:r>
    </w:p>
    <w:p>
      <w:pPr/>
      <w:r>
        <w:rPr>
          <w:b w:val="0"/>
          <w:i w:val="0"/>
        </w:rPr>
      </w:r>
      <w:r>
        <w:rPr>
          <w:b/>
          <w:i w:val="0"/>
        </w:rPr>
        <w:t>Plató</w:t>
      </w:r>
      <w:r>
        <w:rPr>
          <w:b w:val="0"/>
          <w:i w:val="0"/>
        </w:rPr>
        <w:t xml:space="preserve"> = </w:t>
      </w:r>
      <w:r>
        <w:rPr>
          <w:b/>
          <w:i w:val="0"/>
        </w:rPr>
        <w:t>el espacio físico donde se ubica el decorado</w:t>
      </w:r>
      <w:r>
        <w:rPr>
          <w:b w:val="0"/>
          <w:i w:val="0"/>
        </w:rPr>
        <w:t xml:space="preserve">. </w:t>
      </w:r>
      <w:r>
        <w:rPr>
          <w:b/>
          <w:i w:val="0"/>
        </w:rPr>
        <w:t>Control</w:t>
      </w:r>
      <w:r>
        <w:rPr>
          <w:b w:val="0"/>
          <w:i w:val="0"/>
        </w:rPr>
        <w:t xml:space="preserve"> = desde donde se realiza,</w:t>
      </w:r>
      <w:r>
        <w:t xml:space="preserve"> </w:t>
      </w:r>
      <w:r>
        <w:rPr>
          <w:b w:val="0"/>
          <w:i w:val="0"/>
        </w:rPr>
        <w:t xml:space="preserve">al otro lado del tabique. </w:t>
      </w:r>
      <w:r>
        <w:rPr>
          <w:b/>
          <w:i w:val="0"/>
        </w:rPr>
        <w:t>Estudio</w:t>
      </w:r>
      <w:r>
        <w:rPr>
          <w:b w:val="0"/>
          <w:i w:val="0"/>
        </w:rPr>
        <w:t xml:space="preserve"> = los dos, más camerinos, almacén y acceso de decorados.</w:t>
      </w:r>
    </w:p>
    <w:p>
      <w:pPr>
        <w:pStyle w:val="Heading2"/>
      </w:pPr>
      <w:r>
        <w:rPr>
          <w:b w:val="0"/>
          <w:i w:val="0"/>
        </w:rPr>
        <w:t>Cómo debe ser un estudio</w:t>
      </w:r>
    </w:p>
    <w:p>
      <w:pPr/>
      <w:r>
        <w:rPr>
          <w:b w:val="0"/>
          <w:i w:val="0"/>
        </w:rPr>
      </w:r>
      <w:r>
        <w:rPr>
          <w:b/>
          <w:i w:val="0"/>
        </w:rPr>
        <w:t>Diáfano · suelo nivelado · insonorizado · con ventilación · con acceso de gran tamaño · con</w:t>
      </w:r>
      <w:r>
        <w:t xml:space="preserve"> </w:t>
      </w:r>
      <w:r>
        <w:rPr>
          <w:b/>
          <w:i w:val="0"/>
        </w:rPr>
        <w:t>parrilla de iluminación.</w:t>
      </w:r>
      <w:r>
        <w:rPr>
          <w:b w:val="0"/>
          <w:i w:val="0"/>
        </w:rPr>
      </w:r>
      <w:r>
        <w:t xml:space="preserve"> </w:t>
      </w:r>
      <w:r>
        <w:rPr>
          <w:b w:val="0"/>
          <w:i/>
        </w:rPr>
        <w:t>No hay superficie ni altura mínimas normativas: las cifras de las opciones falsas no salen de</w:t>
      </w:r>
      <w:r>
        <w:t xml:space="preserve"> </w:t>
      </w:r>
      <w:r>
        <w:rPr>
          <w:b w:val="0"/>
          <w:i/>
        </w:rPr>
        <w:t>ninguna parte. El ciclorama es muy común y no es obligatorio.</w:t>
      </w:r>
    </w:p>
    <w:p>
      <w:pPr>
        <w:pStyle w:val="Heading2"/>
      </w:pPr>
      <w:r>
        <w:rPr>
          <w:b w:val="0"/>
          <w:i w:val="0"/>
        </w:rPr>
        <w:t>Los controles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Control</w:t>
            </w:r>
          </w:p>
        </w:tc>
        <w:tc>
          <w:tcPr>
            <w:tcW w:type="dxa" w:w="4706"/>
            <w:shd w:val="clear" w:color="auto" w:fill="E4E4E4"/>
          </w:tcPr>
          <w:p>
            <w:pPr>
              <w:pStyle w:val="Tablacabecera"/>
            </w:pPr>
            <w:r/>
            <w:r>
              <w:rPr>
                <w:b w:val="0"/>
                <w:i w:val="0"/>
              </w:rPr>
              <w:t>Manda sobre</w:t>
            </w:r>
          </w:p>
        </w:tc>
      </w:tr>
      <w:tr>
        <w:tc>
          <w:tcPr>
            <w:tcW w:type="dxa" w:w="4706"/>
          </w:tcPr>
          <w:p>
            <w:pPr>
              <w:pStyle w:val="Tabla"/>
            </w:pPr>
            <w:r/>
            <w:r>
              <w:rPr>
                <w:b w:val="0"/>
                <w:i w:val="0"/>
              </w:rPr>
            </w:r>
            <w:r>
              <w:rPr>
                <w:b/>
                <w:i w:val="0"/>
              </w:rPr>
              <w:t>Realización</w:t>
            </w:r>
            <w:r>
              <w:rPr>
                <w:b w:val="0"/>
                <w:i w:val="0"/>
              </w:rPr>
            </w:r>
          </w:p>
        </w:tc>
        <w:tc>
          <w:tcPr>
            <w:tcW w:type="dxa" w:w="4706"/>
          </w:tcPr>
          <w:p>
            <w:pPr>
              <w:pStyle w:val="Tabla"/>
            </w:pPr>
            <w:r/>
            <w:r>
              <w:rPr>
                <w:b w:val="0"/>
                <w:i w:val="0"/>
              </w:rPr>
              <w:t>La imagen que sale</w:t>
            </w:r>
          </w:p>
        </w:tc>
      </w:tr>
      <w:tr>
        <w:tc>
          <w:tcPr>
            <w:tcW w:type="dxa" w:w="4706"/>
          </w:tcPr>
          <w:p>
            <w:pPr>
              <w:pStyle w:val="Tabla"/>
            </w:pPr>
            <w:r/>
            <w:r>
              <w:rPr>
                <w:b w:val="0"/>
                <w:i w:val="0"/>
              </w:rPr>
            </w:r>
            <w:r>
              <w:rPr>
                <w:b/>
                <w:i w:val="0"/>
              </w:rPr>
              <w:t>Imagen</w:t>
            </w:r>
            <w:r>
              <w:rPr>
                <w:b w:val="0"/>
                <w:i w:val="0"/>
              </w:rPr>
            </w:r>
          </w:p>
        </w:tc>
        <w:tc>
          <w:tcPr>
            <w:tcW w:type="dxa" w:w="4706"/>
          </w:tcPr>
          <w:p>
            <w:pPr>
              <w:pStyle w:val="Tabla"/>
            </w:pPr>
            <w:r/>
            <w:r>
              <w:rPr>
                <w:b w:val="0"/>
                <w:i w:val="0"/>
              </w:rPr>
              <w:t xml:space="preserve">Las cámaras, desde las </w:t>
            </w:r>
            <w:r>
              <w:rPr>
                <w:b/>
                <w:i w:val="0"/>
              </w:rPr>
              <w:t>CCU</w:t>
            </w:r>
            <w:r>
              <w:rPr>
                <w:b w:val="0"/>
                <w:i w:val="0"/>
              </w:rPr>
            </w:r>
          </w:p>
        </w:tc>
      </w:tr>
      <w:tr>
        <w:tc>
          <w:tcPr>
            <w:tcW w:type="dxa" w:w="4706"/>
          </w:tcPr>
          <w:p>
            <w:pPr>
              <w:pStyle w:val="Tabla"/>
            </w:pPr>
            <w:r/>
            <w:r>
              <w:rPr>
                <w:b w:val="0"/>
                <w:i w:val="0"/>
              </w:rPr>
            </w:r>
            <w:r>
              <w:rPr>
                <w:b/>
                <w:i w:val="0"/>
              </w:rPr>
              <w:t>Sonido</w:t>
            </w:r>
            <w:r>
              <w:rPr>
                <w:b w:val="0"/>
                <w:i w:val="0"/>
              </w:rPr>
            </w:r>
          </w:p>
        </w:tc>
        <w:tc>
          <w:tcPr>
            <w:tcW w:type="dxa" w:w="4706"/>
          </w:tcPr>
          <w:p>
            <w:pPr>
              <w:pStyle w:val="Tabla"/>
            </w:pPr>
            <w:r/>
            <w:r>
              <w:rPr>
                <w:b w:val="0"/>
                <w:i w:val="0"/>
              </w:rPr>
              <w:t>Mesa, micrófonos, retornos</w:t>
            </w:r>
          </w:p>
        </w:tc>
      </w:tr>
      <w:tr>
        <w:tc>
          <w:tcPr>
            <w:tcW w:type="dxa" w:w="4706"/>
          </w:tcPr>
          <w:p>
            <w:pPr>
              <w:pStyle w:val="Tabla"/>
            </w:pPr>
            <w:r/>
            <w:r>
              <w:rPr>
                <w:b w:val="0"/>
                <w:i w:val="0"/>
              </w:rPr>
            </w:r>
            <w:r>
              <w:rPr>
                <w:b/>
                <w:i w:val="0"/>
              </w:rPr>
              <w:t>Iluminación</w:t>
            </w:r>
            <w:r>
              <w:rPr>
                <w:b w:val="0"/>
                <w:i w:val="0"/>
              </w:rPr>
            </w:r>
          </w:p>
        </w:tc>
        <w:tc>
          <w:tcPr>
            <w:tcW w:type="dxa" w:w="4706"/>
          </w:tcPr>
          <w:p>
            <w:pPr>
              <w:pStyle w:val="Tabla"/>
            </w:pPr>
            <w:r/>
            <w:r>
              <w:rPr>
                <w:b w:val="0"/>
                <w:i w:val="0"/>
              </w:rPr>
              <w:t>Mesa de luces y reguladores</w:t>
            </w:r>
          </w:p>
        </w:tc>
      </w:tr>
      <w:tr>
        <w:tc>
          <w:tcPr>
            <w:tcW w:type="dxa" w:w="4706"/>
          </w:tcPr>
          <w:p>
            <w:pPr>
              <w:pStyle w:val="Tabla"/>
            </w:pPr>
            <w:r/>
            <w:r>
              <w:rPr>
                <w:b w:val="0"/>
                <w:i w:val="0"/>
              </w:rPr>
            </w:r>
            <w:r>
              <w:rPr>
                <w:b/>
                <w:i w:val="0"/>
              </w:rPr>
              <w:t>Central o técnico</w:t>
            </w:r>
            <w:r>
              <w:rPr>
                <w:b w:val="0"/>
                <w:i w:val="0"/>
              </w:rPr>
            </w:r>
          </w:p>
        </w:tc>
        <w:tc>
          <w:tcPr>
            <w:tcW w:type="dxa" w:w="4706"/>
          </w:tcPr>
          <w:p>
            <w:pPr>
              <w:pStyle w:val="Tabla"/>
            </w:pPr>
            <w:r/>
            <w:r>
              <w:rPr>
                <w:b w:val="0"/>
                <w:i w:val="0"/>
              </w:rPr>
            </w:r>
            <w:r>
              <w:rPr>
                <w:b/>
                <w:i w:val="0"/>
              </w:rPr>
              <w:t>El encaminamiento de todas las señales del centro</w:t>
            </w:r>
            <w:r>
              <w:rPr>
                <w:b w:val="0"/>
                <w:i w:val="0"/>
              </w:rPr>
            </w:r>
          </w:p>
        </w:tc>
      </w:tr>
      <w:tr>
        <w:tc>
          <w:tcPr>
            <w:tcW w:type="dxa" w:w="4706"/>
          </w:tcPr>
          <w:p>
            <w:pPr>
              <w:pStyle w:val="Tabla"/>
            </w:pPr>
            <w:r/>
            <w:r>
              <w:rPr>
                <w:b w:val="0"/>
                <w:i w:val="0"/>
              </w:rPr>
            </w:r>
            <w:r>
              <w:rPr>
                <w:b/>
                <w:i w:val="0"/>
              </w:rPr>
              <w:t>Continuidad</w:t>
            </w:r>
            <w:r>
              <w:rPr>
                <w:b w:val="0"/>
                <w:i w:val="0"/>
              </w:rPr>
            </w:r>
          </w:p>
        </w:tc>
        <w:tc>
          <w:tcPr>
            <w:tcW w:type="dxa" w:w="4706"/>
          </w:tcPr>
          <w:p>
            <w:pPr>
              <w:pStyle w:val="Tabla"/>
            </w:pPr>
            <w:r/>
            <w:r>
              <w:rPr>
                <w:b w:val="0"/>
                <w:i w:val="0"/>
              </w:rPr>
              <w:t>Lo que se emite en el canal</w:t>
            </w:r>
          </w:p>
        </w:tc>
      </w:tr>
    </w:tbl>
    <w:p>
      <w:pPr/>
    </w:p>
    <w:p>
      <w:pPr/>
      <w:r>
        <w:rPr>
          <w:b w:val="0"/>
          <w:i/>
        </w:rPr>
        <w:t>Los cuatro primeros son del estudio; los dos últimos, de la casa entera.</w:t>
      </w:r>
    </w:p>
    <w:p>
      <w:pPr>
        <w:pStyle w:val="Heading2"/>
      </w:pPr>
      <w:r>
        <w:rPr>
          <w:b w:val="0"/>
          <w:i w:val="0"/>
        </w:rPr>
        <w:t>La cadena de la señal</w:t>
      </w:r>
    </w:p>
    <w:p>
      <w:pPr/>
      <w:r>
        <w:rPr>
          <w:b w:val="0"/>
          <w:i w:val="0"/>
        </w:rPr>
      </w:r>
      <w:r>
        <w:rPr>
          <w:b/>
          <w:i w:val="0"/>
        </w:rPr>
        <w:t>cámara → caja de plató → CCU → control central → mezclador → programa</w:t>
      </w:r>
      <w:r>
        <w:rPr>
          <w:b w:val="0"/>
          <w:i w:val="0"/>
        </w:rPr>
        <w:t>, y el retorno al revés.</w:t>
      </w:r>
      <w:r>
        <w:t xml:space="preserve"> </w:t>
      </w:r>
      <w:r>
        <w:rPr>
          <w:b w:val="0"/>
          <w:i w:val="0"/>
        </w:rPr>
      </w:r>
      <w:r>
        <w:rPr>
          <w:b/>
          <w:i w:val="0"/>
        </w:rPr>
        <w:t>Caja de plató</w:t>
      </w:r>
      <w:r>
        <w:rPr>
          <w:b w:val="0"/>
          <w:i w:val="0"/>
        </w:rPr>
        <w:t xml:space="preserve"> = panel de conectores en la pared: </w:t>
      </w:r>
      <w:r>
        <w:rPr>
          <w:b/>
          <w:i w:val="0"/>
        </w:rPr>
        <w:t>ahí se conectan las cámaras antes de la CCU</w:t>
      </w:r>
      <w:r>
        <w:rPr>
          <w:b w:val="0"/>
          <w:i w:val="0"/>
        </w:rPr>
        <w:t>.</w:t>
      </w:r>
      <w:r>
        <w:t xml:space="preserve"> </w:t>
      </w:r>
      <w:r>
        <w:rPr>
          <w:b w:val="0"/>
          <w:i w:val="0"/>
        </w:rPr>
      </w:r>
      <w:r>
        <w:rPr>
          <w:b/>
          <w:i w:val="0"/>
        </w:rPr>
        <w:t>CCU</w:t>
      </w:r>
      <w:r>
        <w:rPr>
          <w:b w:val="0"/>
          <w:i w:val="0"/>
        </w:rPr>
        <w:t xml:space="preserve"> = alimenta la cámara, procesa su señal y permite ajustarla a distancia. </w:t>
      </w:r>
      <w:r>
        <w:rPr>
          <w:b/>
          <w:i w:val="0"/>
        </w:rPr>
        <w:t>Vive en el</w:t>
      </w:r>
      <w:r>
        <w:t xml:space="preserve"> </w:t>
      </w:r>
      <w:r>
        <w:rPr>
          <w:b/>
          <w:i w:val="0"/>
        </w:rPr>
        <w:t>control</w:t>
      </w:r>
      <w:r>
        <w:rPr>
          <w:b w:val="0"/>
          <w:i w:val="0"/>
        </w:rPr>
        <w:t>, no en el plató.</w:t>
      </w:r>
    </w:p>
    <w:p>
      <w:pPr>
        <w:pStyle w:val="Heading2"/>
      </w:pPr>
      <w:r>
        <w:rPr>
          <w:b w:val="0"/>
          <w:i w:val="0"/>
        </w:rPr>
        <w:t>Retornos y piloto</w:t>
      </w:r>
    </w:p>
    <w:p>
      <w:pPr/>
      <w:r>
        <w:rPr>
          <w:b w:val="0"/>
          <w:i w:val="0"/>
        </w:rPr>
      </w:r>
      <w:r>
        <w:rPr>
          <w:b/>
          <w:i w:val="0"/>
        </w:rPr>
        <w:t>Retorno</w:t>
      </w:r>
      <w:r>
        <w:rPr>
          <w:b w:val="0"/>
          <w:i w:val="0"/>
        </w:rPr>
        <w:t xml:space="preserve"> = </w:t>
      </w:r>
      <w:r>
        <w:rPr>
          <w:b/>
          <w:i w:val="0"/>
        </w:rPr>
        <w:t>salida configurable</w:t>
      </w:r>
      <w:r>
        <w:rPr>
          <w:b w:val="0"/>
          <w:i w:val="0"/>
        </w:rPr>
        <w:t xml:space="preserve"> del mezclador que se manda a la cámara para ver </w:t>
      </w:r>
      <w:r>
        <w:rPr>
          <w:b/>
          <w:i w:val="0"/>
        </w:rPr>
        <w:t>en tiempo</w:t>
      </w:r>
      <w:r>
        <w:t xml:space="preserve"> </w:t>
      </w:r>
      <w:r>
        <w:rPr>
          <w:b/>
          <w:i w:val="0"/>
        </w:rPr>
        <w:t>real lo que está en el aire</w:t>
      </w:r>
      <w:r>
        <w:rPr>
          <w:b w:val="0"/>
          <w:i w:val="0"/>
        </w:rPr>
        <w:t xml:space="preserve">. </w:t>
      </w:r>
      <w:r>
        <w:rPr>
          <w:b w:val="0"/>
          <w:i/>
        </w:rPr>
        <w:t>No es forzosamente el programa, y no enseña nada anticipadamente.</w:t>
      </w:r>
      <w:r>
        <w:t xml:space="preserve"> </w:t>
      </w:r>
      <w:r>
        <w:rPr>
          <w:b w:val="0"/>
          <w:i w:val="0"/>
        </w:rPr>
      </w:r>
      <w:r>
        <w:rPr>
          <w:b/>
          <w:i w:val="0"/>
        </w:rPr>
        <w:t>Piloto (</w:t>
      </w:r>
      <w:r>
        <w:rPr>
          <w:b/>
          <w:i/>
        </w:rPr>
        <w:t>tally</w:t>
      </w:r>
      <w:r>
        <w:rPr>
          <w:b/>
          <w:i w:val="0"/>
        </w:rPr>
        <w:t>)</w:t>
      </w:r>
      <w:r>
        <w:rPr>
          <w:b w:val="0"/>
          <w:i w:val="0"/>
        </w:rPr>
        <w:t xml:space="preserve"> = sistema que indica </w:t>
      </w:r>
      <w:r>
        <w:rPr>
          <w:b/>
          <w:i w:val="0"/>
        </w:rPr>
        <w:t>qué cámaras están al aire</w:t>
      </w:r>
      <w:r>
        <w:rPr>
          <w:b w:val="0"/>
          <w:i w:val="0"/>
        </w:rPr>
        <w:t>. Va en la cámara, en el</w:t>
      </w:r>
      <w:r>
        <w:t xml:space="preserve"> </w:t>
      </w:r>
      <w:r>
        <w:rPr>
          <w:b w:val="0"/>
          <w:i w:val="0"/>
        </w:rPr>
        <w:t>multipantalla y en el plató.</w:t>
      </w:r>
      <w:r>
        <w:t xml:space="preserve"> </w:t>
      </w:r>
      <w:r>
        <w:rPr>
          <w:b w:val="0"/>
          <w:i/>
        </w:rPr>
        <w:t xml:space="preserve">En unas ventanas con tres cámaras se enciende </w:t>
      </w:r>
      <w:r>
        <w:rPr>
          <w:b/>
          <w:i/>
        </w:rPr>
        <w:t>en las tres</w:t>
      </w:r>
      <w:r>
        <w:rPr>
          <w:b w:val="0"/>
          <w:i/>
        </w:rPr>
        <w:t>: el piloto marca lo que contribuye a</w:t>
      </w:r>
      <w:r>
        <w:t xml:space="preserve"> </w:t>
      </w:r>
      <w:r>
        <w:rPr>
          <w:b w:val="0"/>
          <w:i/>
        </w:rPr>
        <w:t>la imagen que sale.</w:t>
      </w:r>
    </w:p>
    <w:p>
      <w:pPr>
        <w:pStyle w:val="Heading2"/>
      </w:pPr>
      <w:r>
        <w:rPr>
          <w:b w:val="0"/>
          <w:i w:val="0"/>
        </w:rPr>
        <w:t xml:space="preserve">Cableado de un plató de varios </w:t>
      </w:r>
      <w:r>
        <w:rPr>
          <w:b w:val="0"/>
          <w:i/>
        </w:rPr>
        <w:t>sets</w:t>
      </w:r>
    </w:p>
    <w:p>
      <w:pPr/>
      <w:r>
        <w:rPr>
          <w:b w:val="0"/>
          <w:i w:val="0"/>
        </w:rPr>
        <w:t xml:space="preserve">Criterio: </w:t>
      </w:r>
      <w:r>
        <w:rPr>
          <w:b/>
          <w:i w:val="0"/>
        </w:rPr>
        <w:t>cámaras en los conectores bajos y en orden</w:t>
      </w:r>
      <w:r>
        <w:rPr>
          <w:b w:val="0"/>
          <w:i w:val="0"/>
        </w:rPr>
        <w:t xml:space="preserve"> —son lo que se mueve— y </w:t>
      </w:r>
      <w:r>
        <w:rPr>
          <w:b/>
          <w:i w:val="0"/>
        </w:rPr>
        <w:t>monitores al</w:t>
      </w:r>
      <w:r>
        <w:t xml:space="preserve"> </w:t>
      </w:r>
      <w:r>
        <w:rPr>
          <w:b/>
          <w:i w:val="0"/>
        </w:rPr>
        <w:t>final</w:t>
      </w:r>
      <w:r>
        <w:rPr>
          <w:b w:val="0"/>
          <w:i w:val="0"/>
        </w:rPr>
        <w:t xml:space="preserve"> —no se mueven—, con el </w:t>
      </w:r>
      <w:r>
        <w:rPr>
          <w:b/>
          <w:i w:val="0"/>
        </w:rPr>
        <w:t>reparto equilibrado</w:t>
      </w:r>
      <w:r>
        <w:rPr>
          <w:b w:val="0"/>
          <w:i w:val="0"/>
        </w:rPr>
        <w:t xml:space="preserve"> entre las dos cajas.</w:t>
      </w:r>
    </w:p>
    <w:p>
      <w:pPr>
        <w:pStyle w:val="Heading2"/>
      </w:pPr>
      <w:r>
        <w:rPr>
          <w:b w:val="0"/>
          <w:i w:val="0"/>
        </w:rPr>
        <w:t>El aviso</w:t>
      </w:r>
    </w:p>
    <w:p>
      <w:pPr/>
      <w:r>
        <w:rPr>
          <w:b w:val="0"/>
          <w:i w:val="0"/>
        </w:rPr>
      </w:r>
      <w:r>
        <w:rPr>
          <w:b/>
          <w:i w:val="0"/>
        </w:rPr>
        <w:t>Ninguna de las cuatro opciones de la pregunta 47 define la unidad de control de cámara</w:t>
      </w:r>
      <w:r>
        <w:rPr>
          <w:b w:val="0"/>
          <w:i w:val="0"/>
        </w:rPr>
        <w:t>:</w:t>
      </w:r>
      <w:r>
        <w:t xml:space="preserve"> </w:t>
      </w:r>
      <w:r>
        <w:rPr>
          <w:b w:val="0"/>
          <w:i w:val="0"/>
        </w:rPr>
        <w:t>describen el sensor, la unidad central de proceso, la caja de plató y la cebra del visor. La marcada</w:t>
      </w:r>
      <w:r>
        <w:t xml:space="preserve"> </w:t>
      </w:r>
      <w:r>
        <w:rPr>
          <w:b w:val="0"/>
          <w:i w:val="0"/>
        </w:rPr>
        <w:t xml:space="preserve">es la única defendible y, al pie de la letra, </w:t>
      </w:r>
      <w:r>
        <w:rPr>
          <w:b/>
          <w:i w:val="0"/>
        </w:rPr>
        <w:t>contradice a la pregunta 65 del otro llamamiento</w:t>
      </w:r>
      <w:r>
        <w:rPr>
          <w:b w:val="0"/>
          <w:i w:val="0"/>
        </w:rPr>
        <w:t>.</w:t>
      </w:r>
      <w:r>
        <w:t xml:space="preserve"> </w:t>
      </w:r>
      <w:r>
        <w:rPr>
          <w:b w:val="0"/>
          <w:i w:val="0"/>
        </w:rPr>
      </w:r>
      <w:r>
        <w:rPr>
          <w:b/>
          <w:i w:val="0"/>
        </w:rPr>
        <w:t>Pregunta defectuosa, no errata de plantilla.</w:t>
      </w:r>
      <w:r>
        <w:rPr>
          <w:b w:val="0"/>
          <w:i w:val="0"/>
        </w:rPr>
      </w:r>
    </w:p>
    <w:p>
      <w:r>
        <w:br w:type="page"/>
      </w:r>
    </w:p>
    <w:p>
      <w:pPr>
        <w:pStyle w:val="Rótulo"/>
      </w:pPr>
      <w:r>
        <w:t>Para comprobar si el tema se sostiene</w:t>
      </w:r>
    </w:p>
    <w:p>
      <w:pPr>
        <w:pStyle w:val="Heading1"/>
      </w:pPr>
      <w:r>
        <w:t>Preguntas reales de examen · tema 11</w:t>
      </w:r>
    </w:p>
    <w:p>
      <w:pPr/>
      <w:r>
        <w:rPr>
          <w:i/>
        </w:rPr>
        <w:t>8 preguntas de los cuadernillos de 2024. Las respuestas, al final del volumen.</w:t>
      </w:r>
    </w:p>
    <w:p>
      <w:pPr>
        <w:pStyle w:val="Pregunta"/>
      </w:pPr>
      <w:r>
        <w:rPr>
          <w:rStyle w:val="Númerodepregunta"/>
        </w:rPr>
        <w:t xml:space="preserve">1. </w:t>
      </w:r>
      <w:r>
        <w:rPr>
          <w:b/>
        </w:rPr>
        <w:t>¿Dónde se conectan las diferentes señales de cámara, en un plató de televisión, antes de llegar a la CCU?</w:t>
      </w:r>
    </w:p>
    <w:p>
      <w:pPr>
        <w:pStyle w:val="Opción"/>
      </w:pPr>
      <w:r>
        <w:t>a) Multicore.</w:t>
      </w:r>
    </w:p>
    <w:p>
      <w:pPr>
        <w:pStyle w:val="Opción"/>
      </w:pPr>
      <w:r>
        <w:t>b) Mezclador.</w:t>
      </w:r>
    </w:p>
    <w:p>
      <w:pPr>
        <w:pStyle w:val="Opción"/>
      </w:pPr>
      <w:r>
        <w:t>c) Vectorscopio.</w:t>
      </w:r>
    </w:p>
    <w:p>
      <w:pPr>
        <w:pStyle w:val="Opción"/>
      </w:pPr>
      <w:r>
        <w:t>d) Caja de plató.</w:t>
      </w:r>
    </w:p>
    <w:p>
      <w:pPr>
        <w:pStyle w:val="Pregunta"/>
      </w:pPr>
      <w:r>
        <w:rPr>
          <w:rStyle w:val="Númerodepregunta"/>
        </w:rPr>
        <w:t xml:space="preserve">2. </w:t>
      </w:r>
      <w:r>
        <w:rPr>
          <w:b/>
        </w:rPr>
        <w:t>Tenemos un Plató con 3 SET. Una mesa de tertulias con 2 presentadores en el centro y 2 tertulianos a cada lado, un sofá donde hay hasta siete personas y un set con fondo de pantallas en L. Disponemos de 7 cámaras, de las cuales la cámara nº 7 es una Cabeza Caliente, y 2 monitores (A y B) para seguir el PGM. Tenemos 2 cajas de conexiones de 7 salidas cada una en cada lado del estudio donde debemos conectar los elementos enunciados. ¿Como hacemos las conexiones de todos los elementos en las 2 cajas, para que sean funcionales y tengan los mínimos cruces en cada cambio de set?</w:t>
      </w:r>
    </w:p>
    <w:p>
      <w:pPr>
        <w:pStyle w:val="Opción"/>
      </w:pPr>
      <w:r>
        <w:t>a) Entradas CAJA A: 1-CAM 1, 2-CAM 2, 3-CAM 7, 4-MONITOR A.   Entradas CAJA B: 1-CAM 6, 2- CAM 5, 3-CAM 4, 4-CAM 3, 5-MONITOR B.</w:t>
      </w:r>
    </w:p>
    <w:p>
      <w:pPr>
        <w:pStyle w:val="Opción"/>
      </w:pPr>
      <w:r>
        <w:t>b) Entradas CAJA A: 1-CAM 1, 2-CAM 2, 3-CAM 3,4-CAM 4, 5-CAM 7, 6-MONITOR A.  Entradas CAJA B: 1-CAM 6, 2-CAM 5, 3-MONITOR B.</w:t>
      </w:r>
    </w:p>
    <w:p>
      <w:pPr>
        <w:pStyle w:val="Opción"/>
      </w:pPr>
      <w:r>
        <w:t>c) Entradas CAJA A: 1-CAM 7, 2-MONITOR A, 3-CAM 1, 4-CAM 2.  Entradas CAJA B:1- CAM 6, 2-CAM 5, 3-CAM 4, 4-CAM 3, 5-MONITOR B.</w:t>
      </w:r>
    </w:p>
    <w:p>
      <w:pPr>
        <w:pStyle w:val="Opción"/>
      </w:pPr>
      <w:r>
        <w:t>d) Entradas CAJA A:1-CAM 1, 2-CAM 2 ,3-MONITOR B.  Entradas CAJA B: 1-CAM 6, 2-CAM 5, 3-CAM 7, 4-CAM 4, 5-CAM 3, 6-MONITOR A. M 3 M 3</w:t>
      </w:r>
    </w:p>
    <w:p>
      <w:pPr>
        <w:pStyle w:val="Pregunta"/>
      </w:pPr>
      <w:r>
        <w:rPr>
          <w:rStyle w:val="Númerodepregunta"/>
        </w:rPr>
        <w:t xml:space="preserve">3. </w:t>
      </w:r>
      <w:r>
        <w:rPr>
          <w:b/>
        </w:rPr>
        <w:t>¿Qué es el Tally?</w:t>
      </w:r>
    </w:p>
    <w:p>
      <w:pPr>
        <w:pStyle w:val="Opción"/>
      </w:pPr>
      <w:r>
        <w:t>a) Es un recurso narrativo audiovisual a través del cual se crea una situación de gran tensión que busca la atención en el espectador.</w:t>
      </w:r>
    </w:p>
    <w:p>
      <w:pPr>
        <w:pStyle w:val="Opción"/>
      </w:pPr>
      <w:r>
        <w:t>b) Es un sistema de comunicación utilizado en televisión y eventos como teatro o conciertos para la comunicación entre el equipo técnico.</w:t>
      </w:r>
    </w:p>
    <w:p>
      <w:pPr>
        <w:pStyle w:val="Opción"/>
      </w:pPr>
      <w:r>
        <w:t>c) Es un formato de sonido envolvente digital discreto que ofrece cinco canales de gama completa más uno de efectos de baja frecuencia (LFE).</w:t>
      </w:r>
    </w:p>
    <w:p>
      <w:pPr>
        <w:pStyle w:val="Opción"/>
      </w:pPr>
      <w:r>
        <w:t>d) Sistema integrado en las cámaras de estudio y en los propios platós y controles de realización que permiten saber cuándo se está en directo y qué cámaras están «pinchadas».</w:t>
      </w:r>
    </w:p>
    <w:p>
      <w:pPr>
        <w:pStyle w:val="Pregunta"/>
      </w:pPr>
      <w:r>
        <w:rPr>
          <w:rStyle w:val="Númerodepregunta"/>
        </w:rPr>
        <w:t xml:space="preserve">4. </w:t>
      </w:r>
      <w:r>
        <w:rPr>
          <w:b/>
        </w:rPr>
        <w:t>¿Qué es la Unidad de Control de Cámaras (CCU)?</w:t>
      </w:r>
    </w:p>
    <w:p>
      <w:pPr>
        <w:pStyle w:val="Opción"/>
      </w:pPr>
      <w:r>
        <w:t>a) Es el sensor con diminutas células fotoeléctricas que registran la imagen.</w:t>
      </w:r>
    </w:p>
    <w:p>
      <w:pPr>
        <w:pStyle w:val="Opción"/>
      </w:pPr>
      <w:r>
        <w:t>b) Es un componente de hardware y la unidad computacional central de un servidor.</w:t>
      </w:r>
    </w:p>
    <w:p>
      <w:pPr>
        <w:pStyle w:val="Opción"/>
      </w:pPr>
      <w:r>
        <w:t>c) Es el lugar donde se lleva el cable de cámara de cada estudio a través de una conexión situada en la pared del estudio.</w:t>
      </w:r>
    </w:p>
    <w:p>
      <w:pPr>
        <w:pStyle w:val="Opción"/>
      </w:pPr>
      <w:r>
        <w:t>d) Es un ajuste que presentan algunas cámaras que te permite ver que zonas de la imagen aparecen sobreexpuestas. n. das.s.</w:t>
      </w:r>
    </w:p>
    <w:p>
      <w:pPr>
        <w:pStyle w:val="Pregunta"/>
      </w:pPr>
      <w:r>
        <w:rPr>
          <w:rStyle w:val="Númerodepregunta"/>
        </w:rPr>
        <w:t xml:space="preserve">5. </w:t>
      </w:r>
      <w:r>
        <w:rPr>
          <w:b/>
        </w:rPr>
        <w:t>Durante una transmisión en directo, ¿qué define la señal de retorno enviada desde el mezclador de vídeo?</w:t>
      </w:r>
    </w:p>
    <w:p>
      <w:pPr>
        <w:pStyle w:val="Opción"/>
      </w:pPr>
      <w:r>
        <w:t>a) Es la salida de programa del mezclador que se envía a la cámara para visualizar anticipadamente los elementos de la transmisión.</w:t>
      </w:r>
    </w:p>
    <w:p>
      <w:pPr>
        <w:pStyle w:val="Opción"/>
      </w:pPr>
      <w:r>
        <w:t>b) Es una salida configurable del mezclador que se envía a la cámara para visualizar en tiempo real lo que está en el aire.</w:t>
      </w:r>
    </w:p>
    <w:p>
      <w:pPr>
        <w:pStyle w:val="Opción"/>
      </w:pPr>
      <w:r>
        <w:t>c) Es la salida del mezclador que se utiliza para revisar y ajustar los gráficos antes de la transmisión.</w:t>
      </w:r>
    </w:p>
    <w:p>
      <w:pPr>
        <w:pStyle w:val="Opción"/>
      </w:pPr>
      <w:r>
        <w:t>d) Es una salida de audio del mezclador que permite a las cámaras recibir las órdenes de realización durante la emisión.</w:t>
      </w:r>
    </w:p>
    <w:p>
      <w:pPr>
        <w:pStyle w:val="Pregunta"/>
      </w:pPr>
      <w:r>
        <w:rPr>
          <w:rStyle w:val="Númerodepregunta"/>
        </w:rPr>
        <w:t xml:space="preserve">6. </w:t>
      </w:r>
      <w:r>
        <w:rPr>
          <w:b/>
        </w:rPr>
        <w:t>En una grabación de un programa a multicámara, si se realizan unas ventanas con tres cámaras, ¿a cuáles de las cámaras se les encenderá el piloto?</w:t>
      </w:r>
    </w:p>
    <w:p>
      <w:pPr>
        <w:pStyle w:val="Opción"/>
      </w:pPr>
      <w:r>
        <w:t>a) A ninguna cámara.</w:t>
      </w:r>
    </w:p>
    <w:p>
      <w:pPr>
        <w:pStyle w:val="Opción"/>
      </w:pPr>
      <w:r>
        <w:t>b) A la cámara que está en PVW.</w:t>
      </w:r>
    </w:p>
    <w:p>
      <w:pPr>
        <w:pStyle w:val="Opción"/>
      </w:pPr>
      <w:r>
        <w:t>c) A las tres cámaras.</w:t>
      </w:r>
    </w:p>
    <w:p>
      <w:pPr>
        <w:pStyle w:val="Opción"/>
      </w:pPr>
      <w:r>
        <w:t>d) A la cámara que hayas configurado previamente.</w:t>
      </w:r>
    </w:p>
    <w:p>
      <w:pPr>
        <w:pStyle w:val="Pregunta"/>
      </w:pPr>
      <w:r>
        <w:rPr>
          <w:rStyle w:val="Númerodepregunta"/>
        </w:rPr>
        <w:t xml:space="preserve">7. </w:t>
      </w:r>
      <w:r>
        <w:rPr>
          <w:b/>
        </w:rPr>
        <w:t>¿Cómo debe ser la estructura de un estudio de televisión?</w:t>
      </w:r>
    </w:p>
    <w:p>
      <w:pPr>
        <w:pStyle w:val="Opción"/>
      </w:pPr>
      <w:r>
        <w:t>a) Diáfano, suelo nivelado, insonorizado, con sistema de ventilación, con un acceso de gran tamaño y parrilla de iluminación.</w:t>
      </w:r>
    </w:p>
    <w:p>
      <w:pPr>
        <w:pStyle w:val="Opción"/>
      </w:pPr>
      <w:r>
        <w:t>b) Diáfano, insonorizado, con un acceso de gran tamaño, con un tamaño superior de 50 m cuadrados y altura de techo superior a 6 metros.</w:t>
      </w:r>
    </w:p>
    <w:p>
      <w:pPr>
        <w:pStyle w:val="Opción"/>
      </w:pPr>
      <w:r>
        <w:t>c) Diáfano, insonorizado, con un acceso de gran tamaño, con un tamaño superior a 100 m cuadrados, con ciclorama y parrilla de iluminación.</w:t>
      </w:r>
    </w:p>
    <w:p>
      <w:pPr>
        <w:pStyle w:val="Opción"/>
      </w:pPr>
      <w:r>
        <w:t>d) Diáfano, suelo nivelado, insonorizado, con sistema de ventilación, con altura de techo superior a 5 metros y con un acceso de gran tamaño.</w:t>
      </w:r>
    </w:p>
    <w:p>
      <w:pPr>
        <w:pStyle w:val="Pregunta"/>
      </w:pPr>
      <w:r>
        <w:rPr>
          <w:rStyle w:val="Númerodepregunta"/>
        </w:rPr>
        <w:t xml:space="preserve">8. </w:t>
      </w:r>
      <w:r>
        <w:rPr>
          <w:b/>
        </w:rPr>
        <w:t>¿Qué es un plató?</w:t>
      </w:r>
    </w:p>
    <w:p>
      <w:pPr>
        <w:pStyle w:val="Opción"/>
      </w:pPr>
      <w:r>
        <w:t>a) Un complejo necesario para poner un programa en antena.</w:t>
      </w:r>
    </w:p>
    <w:p>
      <w:pPr>
        <w:pStyle w:val="Opción"/>
      </w:pPr>
      <w:r>
        <w:t>b) Un espacio físico donde se ubica el decorado.</w:t>
      </w:r>
    </w:p>
    <w:p>
      <w:pPr>
        <w:pStyle w:val="Opción"/>
      </w:pPr>
      <w:r>
        <w:t>c) Un conjunto de elementos que configura la ambientación.</w:t>
      </w:r>
    </w:p>
    <w:p>
      <w:pPr>
        <w:pStyle w:val="Opción"/>
      </w:pPr>
      <w:r>
        <w:t>d) Un conjunto de decorado y control de grabación para la realización de un programa.</w:t>
      </w:r>
    </w:p>
    <w:p>
      <w:r>
        <w:br w:type="page"/>
      </w:r>
    </w:p>
    <w:p>
      <w:pPr>
        <w:pStyle w:val="Rótulo"/>
      </w:pPr>
      <w:r>
        <w:t>Temario específico · Realización (Asistencia)</w:t>
      </w:r>
    </w:p>
    <w:p>
      <w:pPr>
        <w:pStyle w:val="Heading1"/>
      </w:pPr>
      <w:r>
        <w:t>TEMA 12 – Las unidades móviles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5.2</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Recomendación UIT-R SNG.770-2</w:t>
            </w:r>
            <w:r>
              <w:rPr>
                <w:b w:val="0"/>
                <w:i w:val="0"/>
              </w:rPr>
              <w:t xml:space="preserve"> para el periodismo electrónico digital por satélite</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 técnica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enero de 2012</w:t>
            </w:r>
            <w:r>
              <w:rPr>
                <w:b w:val="0"/>
                <w:i w:val="0"/>
              </w:rPr>
              <w:t xml:space="preserve"> en español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1.711 palabras</w:t>
            </w:r>
            <w:r>
              <w:rPr>
                <w:b w:val="0"/>
                <w:i w:val="0"/>
              </w:rPr>
            </w:r>
          </w:p>
        </w:tc>
      </w:tr>
    </w:tbl>
    <w:p>
      <w:pPr/>
    </w:p>
    <w:p>
      <w:pPr/>
      <w:r>
        <w:rPr>
          <w:b w:val="0"/>
          <w:i w:val="0"/>
        </w:rPr>
        <w:t>Las siglas de este tema, presentadas de entrada: la unidad móvil (</w:t>
      </w:r>
      <w:r>
        <w:rPr>
          <w:b/>
          <w:i w:val="0"/>
        </w:rPr>
        <w:t>UM</w:t>
      </w:r>
      <w:r>
        <w:rPr>
          <w:b w:val="0"/>
          <w:i w:val="0"/>
        </w:rPr>
        <w:t xml:space="preserve">) y la </w:t>
      </w:r>
      <w:r>
        <w:rPr>
          <w:b/>
          <w:i w:val="0"/>
        </w:rPr>
        <w:t>pequeña unidad</w:t>
      </w:r>
      <w:r>
        <w:t xml:space="preserve"> </w:t>
      </w:r>
      <w:r>
        <w:rPr>
          <w:b/>
          <w:i w:val="0"/>
        </w:rPr>
        <w:t>móvil</w:t>
      </w:r>
      <w:r>
        <w:rPr>
          <w:b w:val="0"/>
          <w:i w:val="0"/>
        </w:rPr>
        <w:t xml:space="preserve"> o unidad móvil ligera (</w:t>
      </w:r>
      <w:r>
        <w:rPr>
          <w:b/>
          <w:i w:val="0"/>
        </w:rPr>
        <w:t>PEL</w:t>
      </w:r>
      <w:r>
        <w:rPr>
          <w:b w:val="0"/>
          <w:i w:val="0"/>
        </w:rPr>
        <w:t>), que es la que el examen pregunta; el periodismo electrónico</w:t>
      </w:r>
      <w:r>
        <w:t xml:space="preserve"> </w:t>
      </w:r>
      <w:r>
        <w:rPr>
          <w:b w:val="0"/>
          <w:i w:val="0"/>
        </w:rPr>
        <w:t>por satélite (</w:t>
      </w:r>
      <w:r>
        <w:rPr>
          <w:b/>
          <w:i w:val="0"/>
        </w:rPr>
        <w:t>SNG</w:t>
      </w:r>
      <w:r>
        <w:rPr>
          <w:b w:val="0"/>
          <w:i w:val="0"/>
        </w:rPr>
        <w:t xml:space="preserve">, del inglés </w:t>
      </w:r>
      <w:r>
        <w:rPr>
          <w:b w:val="0"/>
          <w:i/>
        </w:rPr>
        <w:t>satellite news gathering</w:t>
      </w:r>
      <w:r>
        <w:rPr>
          <w:b w:val="0"/>
          <w:i w:val="0"/>
        </w:rPr>
        <w:t>) y su versión digital (</w:t>
      </w:r>
      <w:r>
        <w:rPr>
          <w:b/>
          <w:i w:val="0"/>
        </w:rPr>
        <w:t>DSNG</w:t>
      </w:r>
      <w:r>
        <w:rPr>
          <w:b w:val="0"/>
          <w:i w:val="0"/>
        </w:rPr>
        <w:t>, del</w:t>
      </w:r>
      <w:r>
        <w:t xml:space="preserve"> </w:t>
      </w:r>
      <w:r>
        <w:rPr>
          <w:b w:val="0"/>
          <w:i w:val="0"/>
        </w:rPr>
        <w:t xml:space="preserve">inglés </w:t>
      </w:r>
      <w:r>
        <w:rPr>
          <w:b w:val="0"/>
          <w:i/>
        </w:rPr>
        <w:t>digital satellite news gathering</w:t>
      </w:r>
      <w:r>
        <w:rPr>
          <w:b w:val="0"/>
          <w:i w:val="0"/>
        </w:rPr>
        <w:t>); el periodismo electrónico con cámara (</w:t>
      </w:r>
      <w:r>
        <w:rPr>
          <w:b/>
          <w:i w:val="0"/>
        </w:rPr>
        <w:t>ENG</w:t>
      </w:r>
      <w:r>
        <w:rPr>
          <w:b w:val="0"/>
          <w:i w:val="0"/>
        </w:rPr>
        <w:t>, del inglés</w:t>
      </w:r>
      <w:r>
        <w:t xml:space="preserve"> </w:t>
      </w:r>
      <w:r>
        <w:rPr>
          <w:b w:val="0"/>
          <w:i/>
        </w:rPr>
        <w:t>electronic news gathering</w:t>
      </w:r>
      <w:r>
        <w:rPr>
          <w:b w:val="0"/>
          <w:i w:val="0"/>
        </w:rPr>
        <w:t>); la unidad de control de cámara (</w:t>
      </w:r>
      <w:r>
        <w:rPr>
          <w:b/>
          <w:i w:val="0"/>
        </w:rPr>
        <w:t>CCU</w:t>
      </w:r>
      <w:r>
        <w:rPr>
          <w:b w:val="0"/>
          <w:i w:val="0"/>
        </w:rPr>
        <w:t>); el generador de sincronismos</w:t>
      </w:r>
      <w:r>
        <w:t xml:space="preserve"> </w:t>
      </w:r>
      <w:r>
        <w:rPr>
          <w:b w:val="0"/>
          <w:i w:val="0"/>
        </w:rPr>
        <w:t>(</w:t>
      </w:r>
      <w:r>
        <w:rPr>
          <w:b/>
          <w:i w:val="0"/>
        </w:rPr>
        <w:t>GSC</w:t>
      </w:r>
      <w:r>
        <w:rPr>
          <w:b w:val="0"/>
          <w:i w:val="0"/>
        </w:rPr>
        <w:t>); la interfaz digital serie (</w:t>
      </w:r>
      <w:r>
        <w:rPr>
          <w:b/>
          <w:i w:val="0"/>
        </w:rPr>
        <w:t>SDI</w:t>
      </w:r>
      <w:r>
        <w:rPr>
          <w:b w:val="0"/>
          <w:i w:val="0"/>
        </w:rPr>
        <w:t>); la Unión Internacional de Telecomunicaciones</w:t>
      </w:r>
      <w:r>
        <w:t xml:space="preserve"> </w:t>
      </w:r>
      <w:r>
        <w:rPr>
          <w:b w:val="0"/>
          <w:i w:val="0"/>
        </w:rPr>
        <w:t>(</w:t>
      </w:r>
      <w:r>
        <w:rPr>
          <w:b/>
          <w:i w:val="0"/>
        </w:rPr>
        <w:t>UIT</w:t>
      </w:r>
      <w:r>
        <w:rPr>
          <w:b w:val="0"/>
          <w:i w:val="0"/>
        </w:rPr>
        <w:t>) y su Sector de Radiocomunicaciones (</w:t>
      </w:r>
      <w:r>
        <w:rPr>
          <w:b/>
          <w:i w:val="0"/>
        </w:rPr>
        <w:t>UIT-R</w:t>
      </w:r>
      <w:r>
        <w:rPr>
          <w:b w:val="0"/>
          <w:i w:val="0"/>
        </w:rPr>
        <w:t>); y la conexión por agregación de redes</w:t>
      </w:r>
      <w:r>
        <w:t xml:space="preserve"> </w:t>
      </w:r>
      <w:r>
        <w:rPr>
          <w:b w:val="0"/>
          <w:i w:val="0"/>
        </w:rPr>
        <w:t>móviles (</w:t>
      </w:r>
      <w:r>
        <w:rPr>
          <w:b w:val="0"/>
          <w:i/>
        </w:rPr>
      </w:r>
      <w:r>
        <w:rPr>
          <w:b/>
          <w:i/>
        </w:rPr>
        <w:t>bonding</w:t>
      </w:r>
      <w:r>
        <w:rPr>
          <w:b w:val="0"/>
          <w:i/>
        </w:rPr>
      </w:r>
      <w:r>
        <w:rPr>
          <w:b w:val="0"/>
          <w:i w:val="0"/>
        </w:rPr>
        <w:t>), que es como se llama el sistema de mochila.</w:t>
      </w:r>
    </w:p>
    <w:p>
      <w:pPr>
        <w:pStyle w:val="Citadelanorma"/>
      </w:pPr>
      <w:r>
        <w:rPr>
          <w:b w:val="0"/>
          <w:i w:val="0"/>
        </w:rPr>
        <w:t>Enunciado de la convocatoria (Anexo 2, temario específico de Realización (Asistencia),</w:t>
      </w:r>
      <w:r>
        <w:t xml:space="preserve"> </w:t>
      </w:r>
      <w:r>
        <w:rPr>
          <w:b w:val="0"/>
          <w:i w:val="0"/>
        </w:rPr>
        <w:t>punto 5.2): «Unidades móviles.»</w:t>
      </w:r>
    </w:p>
    <w:p>
      <w:pPr/>
      <w:r>
        <w:rPr>
          <w:b w:val="0"/>
          <w:i w:val="0"/>
        </w:rPr>
      </w:r>
      <w:r>
        <w:rPr>
          <w:b/>
          <w:i w:val="0"/>
        </w:rPr>
        <w:t>Una sola pregunta en los dos cuadernillos</w:t>
      </w:r>
      <w:r>
        <w:rPr>
          <w:b w:val="0"/>
          <w:i w:val="0"/>
        </w:rPr>
        <w:t xml:space="preserve">, y de vocabulario. Pero </w:t>
      </w:r>
      <w:r>
        <w:rPr>
          <w:b/>
          <w:i w:val="0"/>
        </w:rPr>
        <w:t>este punto es la mitad</w:t>
      </w:r>
      <w:r>
        <w:t xml:space="preserve"> </w:t>
      </w:r>
      <w:r>
        <w:rPr>
          <w:b/>
          <w:i w:val="0"/>
        </w:rPr>
        <w:t>práctica del punto 5.4</w:t>
      </w:r>
      <w:r>
        <w:rPr>
          <w:b w:val="0"/>
          <w:i w:val="0"/>
        </w:rPr>
        <w:t xml:space="preserve">, la retransmisión, que sí tiene banco: una retransmisión se hace </w:t>
      </w:r>
      <w:r>
        <w:rPr>
          <w:b/>
          <w:i w:val="0"/>
        </w:rPr>
        <w:t>desde</w:t>
      </w:r>
      <w:r>
        <w:rPr>
          <w:b w:val="0"/>
          <w:i w:val="0"/>
        </w:rPr>
      </w:r>
      <w:r>
        <w:t xml:space="preserve"> </w:t>
      </w:r>
      <w:r>
        <w:rPr>
          <w:b w:val="0"/>
          <w:i w:val="0"/>
        </w:rPr>
        <w:t>una unidad móvil, y quien no sepa qué hay dentro no entiende el tema 14.</w:t>
      </w:r>
    </w:p>
    <w:p>
      <w:pPr>
        <w:pStyle w:val="Heading2"/>
      </w:pPr>
      <w:r>
        <w:rPr>
          <w:b w:val="0"/>
          <w:i w:val="0"/>
        </w:rPr>
        <w:t>12.1 Qué es una unidad móvil</w:t>
      </w:r>
    </w:p>
    <w:p>
      <w:pPr/>
      <w:r>
        <w:rPr>
          <w:b w:val="0"/>
          <w:i w:val="0"/>
        </w:rPr>
      </w:r>
      <w:r>
        <w:rPr>
          <w:b/>
          <w:i w:val="0"/>
        </w:rPr>
        <w:t>Una unidad móvil es un control de realización montado sobre ruedas.</w:t>
      </w:r>
      <w:r>
        <w:rPr>
          <w:b w:val="0"/>
          <w:i w:val="0"/>
        </w:rPr>
        <w:t xml:space="preserve"> Lleva dentro lo mismo que un</w:t>
      </w:r>
      <w:r>
        <w:t xml:space="preserve"> </w:t>
      </w:r>
      <w:r>
        <w:rPr>
          <w:b w:val="0"/>
          <w:i w:val="0"/>
        </w:rPr>
        <w:t>control de estudio —mezclador, monitores, CCU, mesa de sonido, sincronismos, grabadores— y sirve para</w:t>
      </w:r>
      <w:r>
        <w:t xml:space="preserve"> </w:t>
      </w:r>
      <w:r>
        <w:rPr>
          <w:b w:val="0"/>
          <w:i w:val="0"/>
        </w:rPr>
        <w:t xml:space="preserve">lo mismo: realizar en directo con varias cámaras. </w:t>
      </w:r>
      <w:r>
        <w:rPr>
          <w:b/>
          <w:i w:val="0"/>
        </w:rPr>
        <w:t>Lo único que cambia es que va donde está el</w:t>
      </w:r>
      <w:r>
        <w:t xml:space="preserve"> </w:t>
      </w:r>
      <w:r>
        <w:rPr>
          <w:b/>
          <w:i w:val="0"/>
        </w:rPr>
        <w:t>acontecimiento</w:t>
      </w:r>
      <w:r>
        <w:rPr>
          <w:b w:val="0"/>
          <w:i w:val="0"/>
        </w:rPr>
        <w:t>, en lugar de esperar a que el acontecimiento venga al plató.</w:t>
      </w:r>
    </w:p>
    <w:p>
      <w:pPr/>
      <w:r>
        <w:rPr>
          <w:b w:val="0"/>
          <w:i w:val="0"/>
        </w:rPr>
      </w:r>
      <w:r>
        <w:rPr>
          <w:b/>
          <w:i w:val="0"/>
        </w:rPr>
        <w:t>Y por eso su límite es distinto.</w:t>
      </w:r>
      <w:r>
        <w:rPr>
          <w:b w:val="0"/>
          <w:i w:val="0"/>
        </w:rPr>
        <w:t xml:space="preserve"> En un estudio la señal ya está en casa; en una unidad móvil hay</w:t>
      </w:r>
      <w:r>
        <w:t xml:space="preserve"> </w:t>
      </w:r>
      <w:r>
        <w:rPr>
          <w:b w:val="0"/>
          <w:i w:val="0"/>
        </w:rPr>
        <w:t xml:space="preserve">que </w:t>
      </w:r>
      <w:r>
        <w:rPr>
          <w:b/>
          <w:i w:val="0"/>
        </w:rPr>
        <w:t>traerla desde donde esté el vehículo</w:t>
      </w:r>
      <w:r>
        <w:rPr>
          <w:b w:val="0"/>
          <w:i w:val="0"/>
        </w:rPr>
        <w:t>, y ese transporte —el epígrafe 4— es la mitad del</w:t>
      </w:r>
      <w:r>
        <w:t xml:space="preserve"> </w:t>
      </w:r>
      <w:r>
        <w:rPr>
          <w:b w:val="0"/>
          <w:i w:val="0"/>
        </w:rPr>
        <w:t>trabajo.</w:t>
      </w:r>
    </w:p>
    <w:p>
      <w:pPr>
        <w:pStyle w:val="Separador"/>
        <w:pBdr>
          <w:bottom w:val="single" w:sz="4" w:color="BBBBBB"/>
        </w:pBdr>
      </w:pPr>
    </w:p>
    <w:p>
      <w:pPr>
        <w:pStyle w:val="Heading2"/>
      </w:pPr>
      <w:r>
        <w:rPr>
          <w:b w:val="0"/>
          <w:i w:val="0"/>
        </w:rPr>
        <w:t>12.2 Los tamaños, y qué es una PEL</w:t>
      </w:r>
    </w:p>
    <w:p>
      <w:pPr/>
      <w:r>
        <w:rPr>
          <w:b w:val="0"/>
          <w:i w:val="0"/>
        </w:rPr>
      </w:r>
      <w:r>
        <w:rPr>
          <w:b/>
          <w:i w:val="0"/>
        </w:rPr>
        <w:t>Las unidades móviles se escalan por número de cámaras y por lo que caben dentro: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Tipo</w:t>
            </w:r>
          </w:p>
        </w:tc>
        <w:tc>
          <w:tcPr>
            <w:tcW w:type="dxa" w:w="2353"/>
            <w:shd w:val="clear" w:color="auto" w:fill="E4E4E4"/>
          </w:tcPr>
          <w:p>
            <w:pPr>
              <w:pStyle w:val="Tablacabecera"/>
            </w:pPr>
            <w:r/>
            <w:r>
              <w:rPr>
                <w:b w:val="0"/>
                <w:i w:val="0"/>
              </w:rPr>
              <w:t>Cámaras habituales</w:t>
            </w:r>
          </w:p>
        </w:tc>
        <w:tc>
          <w:tcPr>
            <w:tcW w:type="dxa" w:w="2353"/>
            <w:shd w:val="clear" w:color="auto" w:fill="E4E4E4"/>
          </w:tcPr>
          <w:p>
            <w:pPr>
              <w:pStyle w:val="Tablacabecera"/>
            </w:pPr>
            <w:r/>
            <w:r>
              <w:rPr>
                <w:b w:val="0"/>
                <w:i w:val="0"/>
              </w:rPr>
              <w:t>Vehículo</w:t>
            </w:r>
          </w:p>
        </w:tc>
        <w:tc>
          <w:tcPr>
            <w:tcW w:type="dxa" w:w="2353"/>
            <w:shd w:val="clear" w:color="auto" w:fill="E4E4E4"/>
          </w:tcPr>
          <w:p>
            <w:pPr>
              <w:pStyle w:val="Tablacabecera"/>
            </w:pPr>
            <w:r/>
            <w:r>
              <w:rPr>
                <w:b w:val="0"/>
                <w:i w:val="0"/>
              </w:rPr>
              <w:t>Para qué</w:t>
            </w:r>
          </w:p>
        </w:tc>
      </w:tr>
      <w:tr>
        <w:tc>
          <w:tcPr>
            <w:tcW w:type="dxa" w:w="2353"/>
          </w:tcPr>
          <w:p>
            <w:pPr>
              <w:pStyle w:val="Tabla"/>
            </w:pPr>
            <w:r/>
            <w:r>
              <w:rPr>
                <w:b w:val="0"/>
                <w:i w:val="0"/>
              </w:rPr>
            </w:r>
            <w:r>
              <w:rPr>
                <w:b/>
                <w:i w:val="0"/>
              </w:rPr>
              <w:t>Unidad móvil grande</w:t>
            </w:r>
            <w:r>
              <w:rPr>
                <w:b w:val="0"/>
                <w:i w:val="0"/>
              </w:rPr>
            </w:r>
          </w:p>
        </w:tc>
        <w:tc>
          <w:tcPr>
            <w:tcW w:type="dxa" w:w="2353"/>
          </w:tcPr>
          <w:p>
            <w:pPr>
              <w:pStyle w:val="Tabla"/>
            </w:pPr>
            <w:r/>
            <w:r>
              <w:rPr>
                <w:b w:val="0"/>
                <w:i w:val="0"/>
              </w:rPr>
              <w:t>De doce a treinta o más</w:t>
            </w:r>
          </w:p>
        </w:tc>
        <w:tc>
          <w:tcPr>
            <w:tcW w:type="dxa" w:w="2353"/>
          </w:tcPr>
          <w:p>
            <w:pPr>
              <w:pStyle w:val="Tabla"/>
            </w:pPr>
            <w:r/>
            <w:r>
              <w:rPr>
                <w:b w:val="0"/>
                <w:i w:val="0"/>
              </w:rPr>
              <w:t>Semirremolque o camión de gran tonelaje, con laterales expansibles</w:t>
            </w:r>
          </w:p>
        </w:tc>
        <w:tc>
          <w:tcPr>
            <w:tcW w:type="dxa" w:w="2353"/>
          </w:tcPr>
          <w:p>
            <w:pPr>
              <w:pStyle w:val="Tabla"/>
            </w:pPr>
            <w:r/>
            <w:r>
              <w:rPr>
                <w:b w:val="0"/>
                <w:i w:val="0"/>
              </w:rPr>
              <w:t>Fútbol, galas, grandes acontecimientos</w:t>
            </w:r>
          </w:p>
        </w:tc>
      </w:tr>
      <w:tr>
        <w:tc>
          <w:tcPr>
            <w:tcW w:type="dxa" w:w="2353"/>
          </w:tcPr>
          <w:p>
            <w:pPr>
              <w:pStyle w:val="Tabla"/>
            </w:pPr>
            <w:r/>
            <w:r>
              <w:rPr>
                <w:b w:val="0"/>
                <w:i w:val="0"/>
              </w:rPr>
            </w:r>
            <w:r>
              <w:rPr>
                <w:b/>
                <w:i w:val="0"/>
              </w:rPr>
              <w:t>Unidad móvil media</w:t>
            </w:r>
            <w:r>
              <w:rPr>
                <w:b w:val="0"/>
                <w:i w:val="0"/>
              </w:rPr>
            </w:r>
          </w:p>
        </w:tc>
        <w:tc>
          <w:tcPr>
            <w:tcW w:type="dxa" w:w="2353"/>
          </w:tcPr>
          <w:p>
            <w:pPr>
              <w:pStyle w:val="Tabla"/>
            </w:pPr>
            <w:r/>
            <w:r>
              <w:rPr>
                <w:b w:val="0"/>
                <w:i w:val="0"/>
              </w:rPr>
              <w:t>De seis a doce</w:t>
            </w:r>
          </w:p>
        </w:tc>
        <w:tc>
          <w:tcPr>
            <w:tcW w:type="dxa" w:w="2353"/>
          </w:tcPr>
          <w:p>
            <w:pPr>
              <w:pStyle w:val="Tabla"/>
            </w:pPr>
            <w:r/>
            <w:r>
              <w:rPr>
                <w:b w:val="0"/>
                <w:i w:val="0"/>
              </w:rPr>
              <w:t>Camión rígido</w:t>
            </w:r>
          </w:p>
        </w:tc>
        <w:tc>
          <w:tcPr>
            <w:tcW w:type="dxa" w:w="2353"/>
          </w:tcPr>
          <w:p>
            <w:pPr>
              <w:pStyle w:val="Tabla"/>
            </w:pPr>
            <w:r/>
            <w:r>
              <w:rPr>
                <w:b w:val="0"/>
                <w:i w:val="0"/>
              </w:rPr>
              <w:t>Baloncesto, conciertos, actos institucionales</w:t>
            </w:r>
          </w:p>
        </w:tc>
      </w:tr>
      <w:tr>
        <w:tc>
          <w:tcPr>
            <w:tcW w:type="dxa" w:w="2353"/>
          </w:tcPr>
          <w:p>
            <w:pPr>
              <w:pStyle w:val="Tabla"/>
            </w:pPr>
            <w:r/>
            <w:r>
              <w:rPr>
                <w:b w:val="0"/>
                <w:i w:val="0"/>
              </w:rPr>
            </w:r>
            <w:r>
              <w:rPr>
                <w:b/>
                <w:i w:val="0"/>
              </w:rPr>
              <w:t>PEL, unidad móvil ligera</w:t>
            </w:r>
            <w:r>
              <w:rPr>
                <w:b w:val="0"/>
                <w:i w:val="0"/>
              </w:rPr>
            </w:r>
          </w:p>
        </w:tc>
        <w:tc>
          <w:tcPr>
            <w:tcW w:type="dxa" w:w="2353"/>
          </w:tcPr>
          <w:p>
            <w:pPr>
              <w:pStyle w:val="Tabla"/>
            </w:pPr>
            <w:r/>
            <w:r>
              <w:rPr>
                <w:b w:val="0"/>
                <w:i w:val="0"/>
              </w:rPr>
              <w:t>De dos a seis</w:t>
            </w:r>
          </w:p>
        </w:tc>
        <w:tc>
          <w:tcPr>
            <w:tcW w:type="dxa" w:w="2353"/>
          </w:tcPr>
          <w:p>
            <w:pPr>
              <w:pStyle w:val="Tabla"/>
            </w:pPr>
            <w:r/>
            <w:r>
              <w:rPr>
                <w:b w:val="0"/>
                <w:i w:val="0"/>
              </w:rPr>
            </w:r>
            <w:r>
              <w:rPr>
                <w:b/>
                <w:i w:val="0"/>
              </w:rPr>
              <w:t>Furgón o furgoneta</w:t>
            </w:r>
            <w:r>
              <w:rPr>
                <w:b w:val="0"/>
                <w:i w:val="0"/>
              </w:rPr>
            </w:r>
          </w:p>
        </w:tc>
        <w:tc>
          <w:tcPr>
            <w:tcW w:type="dxa" w:w="2353"/>
          </w:tcPr>
          <w:p>
            <w:pPr>
              <w:pStyle w:val="Tabla"/>
            </w:pPr>
            <w:r/>
            <w:r>
              <w:rPr>
                <w:b w:val="0"/>
                <w:i w:val="0"/>
              </w:rPr>
              <w:t>Informativos, actos pequeños, conexiones</w:t>
            </w:r>
          </w:p>
        </w:tc>
      </w:tr>
      <w:tr>
        <w:tc>
          <w:tcPr>
            <w:tcW w:type="dxa" w:w="2353"/>
          </w:tcPr>
          <w:p>
            <w:pPr>
              <w:pStyle w:val="Tabla"/>
            </w:pPr>
            <w:r/>
            <w:r>
              <w:rPr>
                <w:b w:val="0"/>
                <w:i w:val="0"/>
              </w:rPr>
            </w:r>
            <w:r>
              <w:rPr>
                <w:b/>
                <w:i w:val="0"/>
              </w:rPr>
              <w:t>Mochila</w:t>
            </w:r>
            <w:r>
              <w:rPr>
                <w:b w:val="0"/>
                <w:i w:val="0"/>
              </w:rPr>
              <w:t xml:space="preserve"> o </w:t>
            </w:r>
            <w:r>
              <w:rPr>
                <w:b/>
                <w:i w:val="0"/>
              </w:rPr>
              <w:t>DSNG portátil</w:t>
            </w:r>
            <w:r>
              <w:rPr>
                <w:b w:val="0"/>
                <w:i w:val="0"/>
              </w:rPr>
            </w:r>
          </w:p>
        </w:tc>
        <w:tc>
          <w:tcPr>
            <w:tcW w:type="dxa" w:w="2353"/>
          </w:tcPr>
          <w:p>
            <w:pPr>
              <w:pStyle w:val="Tabla"/>
            </w:pPr>
            <w:r/>
            <w:r>
              <w:rPr>
                <w:b w:val="0"/>
                <w:i w:val="0"/>
              </w:rPr>
              <w:t>Una</w:t>
            </w:r>
          </w:p>
        </w:tc>
        <w:tc>
          <w:tcPr>
            <w:tcW w:type="dxa" w:w="2353"/>
          </w:tcPr>
          <w:p>
            <w:pPr>
              <w:pStyle w:val="Tabla"/>
            </w:pPr>
            <w:r/>
            <w:r>
              <w:rPr>
                <w:b w:val="0"/>
                <w:i w:val="0"/>
              </w:rPr>
              <w:t>A hombro o en maletas</w:t>
            </w:r>
          </w:p>
        </w:tc>
        <w:tc>
          <w:tcPr>
            <w:tcW w:type="dxa" w:w="2353"/>
          </w:tcPr>
          <w:p>
            <w:pPr>
              <w:pStyle w:val="Tabla"/>
            </w:pPr>
            <w:r/>
            <w:r>
              <w:rPr>
                <w:b w:val="0"/>
                <w:i w:val="0"/>
              </w:rPr>
              <w:t>Directo de una sola cámara</w:t>
            </w:r>
          </w:p>
        </w:tc>
      </w:tr>
    </w:tbl>
    <w:p>
      <w:pPr/>
    </w:p>
    <w:p>
      <w:pPr/>
      <w:r>
        <w:rPr>
          <w:b w:val="0"/>
          <w:i w:val="0"/>
        </w:rPr>
      </w:r>
      <w:r>
        <w:rPr>
          <w:b/>
          <w:i w:val="0"/>
        </w:rPr>
        <w:t>PEL es la unidad móvil ligera</w:t>
      </w:r>
      <w:r>
        <w:rPr>
          <w:b w:val="0"/>
          <w:i w:val="0"/>
        </w:rPr>
        <w:t>, y ésa es la respuesta oficial a la pregunta 4 del primer</w:t>
      </w:r>
      <w:r>
        <w:t xml:space="preserve"> </w:t>
      </w:r>
      <w:r>
        <w:rPr>
          <w:b w:val="0"/>
          <w:i w:val="0"/>
        </w:rPr>
        <w:t>cuadernillo.</w:t>
      </w:r>
    </w:p>
    <w:p>
      <w:pPr/>
      <w:r>
        <w:rPr>
          <w:b w:val="0"/>
          <w:i w:val="0"/>
        </w:rPr>
        <w:t>Las tres opciones falsas son términos reales de otras materias del propio temario, lo que hace la</w:t>
      </w:r>
      <w:r>
        <w:t xml:space="preserve"> </w:t>
      </w:r>
      <w:r>
        <w:rPr>
          <w:b w:val="0"/>
          <w:i w:val="0"/>
        </w:rPr>
        <w:t>pregunta más difícil de lo que parece:</w:t>
      </w:r>
    </w:p>
    <w:p>
      <w:pPr>
        <w:pStyle w:val="ListBullet"/>
      </w:pPr>
      <w:r>
        <w:rPr>
          <w:b w:val="0"/>
          <w:i w:val="0"/>
        </w:rPr>
      </w:r>
      <w:r>
        <w:rPr>
          <w:b/>
          <w:i w:val="0"/>
        </w:rPr>
        <w:t>«Brazo ligero articulado que se utiliza en iluminación»</w:t>
      </w:r>
      <w:r>
        <w:rPr>
          <w:b w:val="0"/>
          <w:i w:val="0"/>
        </w:rPr>
        <w:t xml:space="preserve"> describe una </w:t>
      </w:r>
      <w:r>
        <w:rPr>
          <w:b/>
          <w:i w:val="0"/>
        </w:rPr>
        <w:t>pértiga de luces</w:t>
      </w:r>
      <w:r>
        <w:rPr>
          <w:b w:val="0"/>
          <w:i w:val="0"/>
        </w:rPr>
        <w:t xml:space="preserve"> o un</w:t>
      </w:r>
      <w:r>
        <w:t xml:space="preserve"> </w:t>
      </w:r>
      <w:r>
        <w:rPr>
          <w:b w:val="0"/>
          <w:i w:val="0"/>
        </w:rPr>
        <w:t>brazo de suspensión, que es material del tema 8.</w:t>
      </w:r>
    </w:p>
    <w:p>
      <w:pPr>
        <w:pStyle w:val="ListBullet"/>
      </w:pPr>
      <w:r>
        <w:rPr>
          <w:b w:val="0"/>
          <w:i w:val="0"/>
        </w:rPr>
      </w:r>
      <w:r>
        <w:rPr>
          <w:b/>
          <w:i w:val="0"/>
        </w:rPr>
        <w:t>«Formato de una pulgada hoy en día en desuso»</w:t>
      </w:r>
      <w:r>
        <w:rPr>
          <w:b w:val="0"/>
          <w:i w:val="0"/>
        </w:rPr>
        <w:t xml:space="preserve"> describe una </w:t>
      </w:r>
      <w:r>
        <w:rPr>
          <w:b/>
          <w:i w:val="0"/>
        </w:rPr>
        <w:t>cinta de vídeo</w:t>
      </w:r>
      <w:r>
        <w:rPr>
          <w:b w:val="0"/>
          <w:i w:val="0"/>
        </w:rPr>
        <w:t xml:space="preserve"> —la de una</w:t>
      </w:r>
      <w:r>
        <w:t xml:space="preserve"> </w:t>
      </w:r>
      <w:r>
        <w:rPr>
          <w:b w:val="0"/>
          <w:i w:val="0"/>
        </w:rPr>
        <w:t>pulgada tipo C—, que es material del tema 20.</w:t>
      </w:r>
    </w:p>
    <w:p>
      <w:pPr>
        <w:pStyle w:val="ListBullet"/>
      </w:pPr>
      <w:r>
        <w:rPr>
          <w:b w:val="0"/>
          <w:i w:val="0"/>
        </w:rPr>
      </w:r>
      <w:r>
        <w:rPr>
          <w:b/>
          <w:i w:val="0"/>
        </w:rPr>
        <w:t>«Un primer armado de las secuencias en baja banda con la finalidad de decidir el orden y la</w:t>
      </w:r>
      <w:r>
        <w:t xml:space="preserve"> </w:t>
      </w:r>
      <w:r>
        <w:rPr>
          <w:b/>
          <w:i w:val="0"/>
        </w:rPr>
        <w:t>duración de las tomas»</w:t>
      </w:r>
      <w:r>
        <w:rPr>
          <w:b w:val="0"/>
          <w:i w:val="0"/>
        </w:rPr>
        <w:t xml:space="preserve"> describe el </w:t>
      </w:r>
      <w:r>
        <w:rPr>
          <w:b/>
          <w:i w:val="0"/>
        </w:rPr>
        <w:t>premontaje</w:t>
      </w:r>
      <w:r>
        <w:rPr>
          <w:b w:val="0"/>
          <w:i w:val="0"/>
        </w:rPr>
        <w:t xml:space="preserve"> o montaje de trabajo, que también es del</w:t>
      </w:r>
      <w:r>
        <w:t xml:space="preserve"> </w:t>
      </w:r>
      <w:r>
        <w:rPr>
          <w:b w:val="0"/>
          <w:i w:val="0"/>
        </w:rPr>
        <w:t>tema 20.</w:t>
      </w:r>
    </w:p>
    <w:p>
      <w:pPr/>
      <w:r>
        <w:rPr>
          <w:b w:val="0"/>
          <w:i w:val="0"/>
        </w:rPr>
      </w:r>
      <w:r>
        <w:rPr>
          <w:b/>
          <w:i w:val="0"/>
        </w:rPr>
        <w:t>Las tres son definiciones correctas de tres cosas distintas</w:t>
      </w:r>
      <w:r>
        <w:rPr>
          <w:b w:val="0"/>
          <w:i w:val="0"/>
        </w:rPr>
        <w:t>, y ninguna de las tres se llama PEL.</w:t>
      </w:r>
      <w:r>
        <w:t xml:space="preserve"> </w:t>
      </w:r>
      <w:r>
        <w:rPr>
          <w:b w:val="0"/>
          <w:i w:val="0"/>
        </w:rPr>
        <w:t>Es una pregunta que castiga adivinar por la forma de la sigla.</w:t>
      </w:r>
    </w:p>
    <w:p>
      <w:pPr>
        <w:pStyle w:val="Separador"/>
        <w:pBdr>
          <w:bottom w:val="single" w:sz="4" w:color="BBBBBB"/>
        </w:pBdr>
      </w:pPr>
    </w:p>
    <w:p>
      <w:pPr>
        <w:pStyle w:val="Heading2"/>
      </w:pPr>
      <w:r>
        <w:rPr>
          <w:b w:val="0"/>
          <w:i w:val="0"/>
        </w:rPr>
        <w:t>12.3 Qué hay dentro</w:t>
      </w:r>
    </w:p>
    <w:p>
      <w:pPr/>
      <w:r>
        <w:rPr>
          <w:b w:val="0"/>
          <w:i w:val="0"/>
        </w:rPr>
      </w:r>
      <w:r>
        <w:rPr>
          <w:b/>
          <w:i w:val="0"/>
        </w:rPr>
        <w:t>Una unidad móvil se organiza en tres zonas separadas por mamparas</w:t>
      </w:r>
      <w:r>
        <w:rPr>
          <w:b w:val="0"/>
          <w:i w:val="0"/>
        </w:rPr>
        <w:t>, porque las tres necesitan</w:t>
      </w:r>
      <w:r>
        <w:t xml:space="preserve"> </w:t>
      </w:r>
      <w:r>
        <w:rPr>
          <w:b w:val="0"/>
          <w:i w:val="0"/>
        </w:rPr>
        <w:t>condiciones distintas: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Zona</w:t>
            </w:r>
          </w:p>
        </w:tc>
        <w:tc>
          <w:tcPr>
            <w:tcW w:type="dxa" w:w="3137"/>
            <w:shd w:val="clear" w:color="auto" w:fill="E4E4E4"/>
          </w:tcPr>
          <w:p>
            <w:pPr>
              <w:pStyle w:val="Tablacabecera"/>
            </w:pPr>
            <w:r/>
            <w:r>
              <w:rPr>
                <w:b w:val="0"/>
                <w:i w:val="0"/>
              </w:rPr>
              <w:t>Quién trabaja</w:t>
            </w:r>
          </w:p>
        </w:tc>
        <w:tc>
          <w:tcPr>
            <w:tcW w:type="dxa" w:w="3137"/>
            <w:shd w:val="clear" w:color="auto" w:fill="E4E4E4"/>
          </w:tcPr>
          <w:p>
            <w:pPr>
              <w:pStyle w:val="Tablacabecera"/>
            </w:pPr>
            <w:r/>
            <w:r>
              <w:rPr>
                <w:b w:val="0"/>
                <w:i w:val="0"/>
              </w:rPr>
              <w:t>Qué lleva</w:t>
            </w:r>
          </w:p>
        </w:tc>
      </w:tr>
      <w:tr>
        <w:tc>
          <w:tcPr>
            <w:tcW w:type="dxa" w:w="3137"/>
          </w:tcPr>
          <w:p>
            <w:pPr>
              <w:pStyle w:val="Tabla"/>
            </w:pPr>
            <w:r/>
            <w:r>
              <w:rPr>
                <w:b w:val="0"/>
                <w:i w:val="0"/>
              </w:rPr>
            </w:r>
            <w:r>
              <w:rPr>
                <w:b/>
                <w:i w:val="0"/>
              </w:rPr>
              <w:t>Realización</w:t>
            </w:r>
            <w:r>
              <w:rPr>
                <w:b w:val="0"/>
                <w:i w:val="0"/>
              </w:rPr>
            </w:r>
          </w:p>
        </w:tc>
        <w:tc>
          <w:tcPr>
            <w:tcW w:type="dxa" w:w="3137"/>
          </w:tcPr>
          <w:p>
            <w:pPr>
              <w:pStyle w:val="Tabla"/>
            </w:pPr>
            <w:r/>
            <w:r>
              <w:rPr>
                <w:b w:val="0"/>
                <w:i w:val="0"/>
              </w:rPr>
              <w:t>Realizador, ayudante, mezclador, grafismo</w:t>
            </w:r>
          </w:p>
        </w:tc>
        <w:tc>
          <w:tcPr>
            <w:tcW w:type="dxa" w:w="3137"/>
          </w:tcPr>
          <w:p>
            <w:pPr>
              <w:pStyle w:val="Tabla"/>
            </w:pPr>
            <w:r/>
            <w:r>
              <w:rPr>
                <w:b w:val="0"/>
                <w:i w:val="0"/>
              </w:rPr>
            </w:r>
            <w:r>
              <w:rPr>
                <w:b/>
                <w:i w:val="0"/>
              </w:rPr>
              <w:t>El mezclador</w:t>
            </w:r>
            <w:r>
              <w:rPr>
                <w:b w:val="0"/>
                <w:i w:val="0"/>
              </w:rPr>
              <w:t>, el multipantalla, los monitores de programa y previo, el intercom</w:t>
            </w:r>
          </w:p>
        </w:tc>
      </w:tr>
      <w:tr>
        <w:tc>
          <w:tcPr>
            <w:tcW w:type="dxa" w:w="3137"/>
          </w:tcPr>
          <w:p>
            <w:pPr>
              <w:pStyle w:val="Tabla"/>
            </w:pPr>
            <w:r/>
            <w:r>
              <w:rPr>
                <w:b w:val="0"/>
                <w:i w:val="0"/>
              </w:rPr>
            </w:r>
            <w:r>
              <w:rPr>
                <w:b/>
                <w:i w:val="0"/>
              </w:rPr>
              <w:t>Control de imagen y técnica</w:t>
            </w:r>
            <w:r>
              <w:rPr>
                <w:b w:val="0"/>
                <w:i w:val="0"/>
              </w:rPr>
            </w:r>
          </w:p>
        </w:tc>
        <w:tc>
          <w:tcPr>
            <w:tcW w:type="dxa" w:w="3137"/>
          </w:tcPr>
          <w:p>
            <w:pPr>
              <w:pStyle w:val="Tabla"/>
            </w:pPr>
            <w:r/>
            <w:r>
              <w:rPr>
                <w:b w:val="0"/>
                <w:i w:val="0"/>
              </w:rPr>
              <w:t>Control de imagen, técnicos</w:t>
            </w:r>
          </w:p>
        </w:tc>
        <w:tc>
          <w:tcPr>
            <w:tcW w:type="dxa" w:w="3137"/>
          </w:tcPr>
          <w:p>
            <w:pPr>
              <w:pStyle w:val="Tabla"/>
            </w:pPr>
            <w:r/>
            <w:r>
              <w:rPr>
                <w:b w:val="0"/>
                <w:i w:val="0"/>
              </w:rPr>
            </w:r>
            <w:r>
              <w:rPr>
                <w:b/>
                <w:i w:val="0"/>
              </w:rPr>
              <w:t>Las CCU</w:t>
            </w:r>
            <w:r>
              <w:rPr>
                <w:b w:val="0"/>
                <w:i w:val="0"/>
              </w:rPr>
              <w:t xml:space="preserve"> con sus paneles, los monitores de forma de onda y el vectorscopio, </w:t>
            </w:r>
            <w:r>
              <w:rPr>
                <w:b/>
                <w:i w:val="0"/>
              </w:rPr>
              <w:t>el generador de sincronismos</w:t>
            </w:r>
            <w:r>
              <w:rPr>
                <w:b w:val="0"/>
                <w:i w:val="0"/>
              </w:rPr>
              <w:t>, la matriz de conmutación, los grabadores y el servidor de repeticiones</w:t>
            </w:r>
          </w:p>
        </w:tc>
      </w:tr>
      <w:tr>
        <w:tc>
          <w:tcPr>
            <w:tcW w:type="dxa" w:w="3137"/>
          </w:tcPr>
          <w:p>
            <w:pPr>
              <w:pStyle w:val="Tabla"/>
            </w:pPr>
            <w:r/>
            <w:r>
              <w:rPr>
                <w:b w:val="0"/>
                <w:i w:val="0"/>
              </w:rPr>
            </w:r>
            <w:r>
              <w:rPr>
                <w:b/>
                <w:i w:val="0"/>
              </w:rPr>
              <w:t>Sonido</w:t>
            </w:r>
            <w:r>
              <w:rPr>
                <w:b w:val="0"/>
                <w:i w:val="0"/>
              </w:rPr>
            </w:r>
          </w:p>
        </w:tc>
        <w:tc>
          <w:tcPr>
            <w:tcW w:type="dxa" w:w="3137"/>
          </w:tcPr>
          <w:p>
            <w:pPr>
              <w:pStyle w:val="Tabla"/>
            </w:pPr>
            <w:r/>
            <w:r>
              <w:rPr>
                <w:b w:val="0"/>
                <w:i w:val="0"/>
              </w:rPr>
              <w:t>Técnico de sonido</w:t>
            </w:r>
          </w:p>
        </w:tc>
        <w:tc>
          <w:tcPr>
            <w:tcW w:type="dxa" w:w="3137"/>
          </w:tcPr>
          <w:p>
            <w:pPr>
              <w:pStyle w:val="Tabla"/>
            </w:pPr>
            <w:r/>
            <w:r>
              <w:rPr>
                <w:b w:val="0"/>
                <w:i w:val="0"/>
              </w:rPr>
              <w:t>La mesa de mezclas, los micrófonos inalámbricos, los retornos y la comunicación con el estadio</w:t>
            </w:r>
          </w:p>
        </w:tc>
      </w:tr>
    </w:tbl>
    <w:p>
      <w:pPr/>
    </w:p>
    <w:p>
      <w:pPr/>
      <w:r>
        <w:rPr>
          <w:b w:val="0"/>
          <w:i w:val="0"/>
        </w:rPr>
      </w:r>
      <w:r>
        <w:rPr>
          <w:b/>
          <w:i w:val="0"/>
        </w:rPr>
        <w:t>Y fuera del vehículo, lo que el vehículo necesita para funcionar:</w:t>
      </w:r>
      <w:r>
        <w:rPr>
          <w:b w:val="0"/>
          <w:i w:val="0"/>
        </w:rPr>
      </w:r>
    </w:p>
    <w:p>
      <w:pPr>
        <w:pStyle w:val="ListBullet"/>
      </w:pPr>
      <w:r>
        <w:rPr>
          <w:b w:val="0"/>
          <w:i w:val="0"/>
        </w:rPr>
      </w:r>
      <w:r>
        <w:rPr>
          <w:b/>
          <w:i w:val="0"/>
        </w:rPr>
        <w:t>Alimentación</w:t>
      </w:r>
      <w:r>
        <w:rPr>
          <w:b w:val="0"/>
          <w:i w:val="0"/>
        </w:rPr>
        <w:t xml:space="preserve">: acometida del recinto o </w:t>
      </w:r>
      <w:r>
        <w:rPr>
          <w:b/>
          <w:i w:val="0"/>
        </w:rPr>
        <w:t>grupo electrógeno propio</w:t>
      </w:r>
      <w:r>
        <w:rPr>
          <w:b w:val="0"/>
          <w:i w:val="0"/>
        </w:rPr>
        <w:t>, casi siempre con dos vías</w:t>
      </w:r>
      <w:r>
        <w:t xml:space="preserve"> </w:t>
      </w:r>
      <w:r>
        <w:rPr>
          <w:b w:val="0"/>
          <w:i w:val="0"/>
        </w:rPr>
        <w:t>para poder pasar de una a otra sin cortar.</w:t>
      </w:r>
    </w:p>
    <w:p>
      <w:pPr>
        <w:pStyle w:val="ListBullet"/>
      </w:pPr>
      <w:r>
        <w:rPr>
          <w:b w:val="0"/>
          <w:i w:val="0"/>
        </w:rPr>
      </w:r>
      <w:r>
        <w:rPr>
          <w:b/>
          <w:i w:val="0"/>
        </w:rPr>
        <w:t>Aire acondicionado</w:t>
      </w:r>
      <w:r>
        <w:rPr>
          <w:b w:val="0"/>
          <w:i w:val="0"/>
        </w:rPr>
        <w:t>, que en un espacio pequeño lleno de electrónica no es comodidad sino</w:t>
      </w:r>
      <w:r>
        <w:t xml:space="preserve"> </w:t>
      </w:r>
      <w:r>
        <w:rPr>
          <w:b w:val="0"/>
          <w:i w:val="0"/>
        </w:rPr>
        <w:t>requisito.</w:t>
      </w:r>
    </w:p>
    <w:p>
      <w:pPr>
        <w:pStyle w:val="ListBullet"/>
      </w:pPr>
      <w:r>
        <w:rPr>
          <w:b w:val="0"/>
          <w:i w:val="0"/>
        </w:rPr>
      </w:r>
      <w:r>
        <w:rPr>
          <w:b/>
          <w:i w:val="0"/>
        </w:rPr>
        <w:t>Cableado de cámaras</w:t>
      </w:r>
      <w:r>
        <w:rPr>
          <w:b w:val="0"/>
          <w:i w:val="0"/>
        </w:rPr>
        <w:t>, que se tiende cada vez y se recoge cada vez: es la tarea más larga del</w:t>
      </w:r>
      <w:r>
        <w:t xml:space="preserve"> </w:t>
      </w:r>
      <w:r>
        <w:rPr>
          <w:b w:val="0"/>
          <w:i w:val="0"/>
        </w:rPr>
        <w:t>montaje.</w:t>
      </w:r>
    </w:p>
    <w:p>
      <w:pPr>
        <w:pStyle w:val="ListBullet"/>
      </w:pPr>
      <w:r>
        <w:rPr>
          <w:b w:val="0"/>
          <w:i w:val="0"/>
        </w:rPr>
      </w:r>
      <w:r>
        <w:rPr>
          <w:b/>
          <w:i w:val="0"/>
        </w:rPr>
        <w:t>El enlace de salida</w:t>
      </w:r>
      <w:r>
        <w:rPr>
          <w:b w:val="0"/>
          <w:i w:val="0"/>
        </w:rPr>
        <w:t>, del epígrafe siguiente.</w:t>
      </w:r>
    </w:p>
    <w:p>
      <w:pPr>
        <w:pStyle w:val="Separador"/>
        <w:pBdr>
          <w:bottom w:val="single" w:sz="4" w:color="BBBBBB"/>
        </w:pBdr>
      </w:pPr>
    </w:p>
    <w:p>
      <w:pPr>
        <w:pStyle w:val="Heading2"/>
      </w:pPr>
      <w:r>
        <w:rPr>
          <w:b w:val="0"/>
          <w:i w:val="0"/>
        </w:rPr>
        <w:t>12.4 Cómo sale la señal</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Vía</w:t>
            </w:r>
          </w:p>
        </w:tc>
        <w:tc>
          <w:tcPr>
            <w:tcW w:type="dxa" w:w="2353"/>
            <w:shd w:val="clear" w:color="auto" w:fill="E4E4E4"/>
          </w:tcPr>
          <w:p>
            <w:pPr>
              <w:pStyle w:val="Tablacabecera"/>
            </w:pPr>
            <w:r/>
            <w:r>
              <w:rPr>
                <w:b w:val="0"/>
                <w:i w:val="0"/>
              </w:rPr>
              <w:t>Cómo funciona</w:t>
            </w:r>
          </w:p>
        </w:tc>
        <w:tc>
          <w:tcPr>
            <w:tcW w:type="dxa" w:w="2353"/>
            <w:shd w:val="clear" w:color="auto" w:fill="E4E4E4"/>
          </w:tcPr>
          <w:p>
            <w:pPr>
              <w:pStyle w:val="Tablacabecera"/>
            </w:pPr>
            <w:r/>
            <w:r>
              <w:rPr>
                <w:b w:val="0"/>
                <w:i w:val="0"/>
              </w:rPr>
              <w:t>Ventaja</w:t>
            </w:r>
          </w:p>
        </w:tc>
        <w:tc>
          <w:tcPr>
            <w:tcW w:type="dxa" w:w="2353"/>
            <w:shd w:val="clear" w:color="auto" w:fill="E4E4E4"/>
          </w:tcPr>
          <w:p>
            <w:pPr>
              <w:pStyle w:val="Tablacabecera"/>
            </w:pPr>
            <w:r/>
            <w:r>
              <w:rPr>
                <w:b w:val="0"/>
                <w:i w:val="0"/>
              </w:rPr>
              <w:t>Límite</w:t>
            </w:r>
          </w:p>
        </w:tc>
      </w:tr>
      <w:tr>
        <w:tc>
          <w:tcPr>
            <w:tcW w:type="dxa" w:w="2353"/>
          </w:tcPr>
          <w:p>
            <w:pPr>
              <w:pStyle w:val="Tabla"/>
            </w:pPr>
            <w:r/>
            <w:r>
              <w:rPr>
                <w:b w:val="0"/>
                <w:i w:val="0"/>
              </w:rPr>
            </w:r>
            <w:r>
              <w:rPr>
                <w:b/>
                <w:i w:val="0"/>
              </w:rPr>
              <w:t>Fibra óptica</w:t>
            </w:r>
            <w:r>
              <w:rPr>
                <w:b w:val="0"/>
                <w:i w:val="0"/>
              </w:rPr>
            </w:r>
          </w:p>
        </w:tc>
        <w:tc>
          <w:tcPr>
            <w:tcW w:type="dxa" w:w="2353"/>
          </w:tcPr>
          <w:p>
            <w:pPr>
              <w:pStyle w:val="Tabla"/>
            </w:pPr>
            <w:r/>
            <w:r>
              <w:rPr>
                <w:b w:val="0"/>
                <w:i w:val="0"/>
              </w:rPr>
              <w:t>Un circuito contratado o instalado hasta el recinto</w:t>
            </w:r>
          </w:p>
        </w:tc>
        <w:tc>
          <w:tcPr>
            <w:tcW w:type="dxa" w:w="2353"/>
          </w:tcPr>
          <w:p>
            <w:pPr>
              <w:pStyle w:val="Tabla"/>
            </w:pPr>
            <w:r/>
            <w:r>
              <w:rPr>
                <w:b w:val="0"/>
                <w:i w:val="0"/>
              </w:rPr>
            </w:r>
            <w:r>
              <w:rPr>
                <w:b/>
                <w:i w:val="0"/>
              </w:rPr>
              <w:t>Capacidad y calidad</w:t>
            </w:r>
            <w:r>
              <w:rPr>
                <w:b w:val="0"/>
                <w:i w:val="0"/>
              </w:rPr>
              <w:t>; retardo mínimo</w:t>
            </w:r>
          </w:p>
        </w:tc>
        <w:tc>
          <w:tcPr>
            <w:tcW w:type="dxa" w:w="2353"/>
          </w:tcPr>
          <w:p>
            <w:pPr>
              <w:pStyle w:val="Tabla"/>
            </w:pPr>
            <w:r/>
            <w:r>
              <w:rPr>
                <w:b w:val="0"/>
                <w:i w:val="0"/>
              </w:rPr>
              <w:t>Hay que tenerla puesta: no vale para lo imprevisto</w:t>
            </w:r>
          </w:p>
        </w:tc>
      </w:tr>
      <w:tr>
        <w:tc>
          <w:tcPr>
            <w:tcW w:type="dxa" w:w="2353"/>
          </w:tcPr>
          <w:p>
            <w:pPr>
              <w:pStyle w:val="Tabla"/>
            </w:pPr>
            <w:r/>
            <w:r>
              <w:rPr>
                <w:b w:val="0"/>
                <w:i w:val="0"/>
              </w:rPr>
            </w:r>
            <w:r>
              <w:rPr>
                <w:b/>
                <w:i w:val="0"/>
              </w:rPr>
              <w:t>Enlace de microondas terrestre</w:t>
            </w:r>
            <w:r>
              <w:rPr>
                <w:b w:val="0"/>
                <w:i w:val="0"/>
              </w:rPr>
            </w:r>
          </w:p>
        </w:tc>
        <w:tc>
          <w:tcPr>
            <w:tcW w:type="dxa" w:w="2353"/>
          </w:tcPr>
          <w:p>
            <w:pPr>
              <w:pStyle w:val="Tabla"/>
            </w:pPr>
            <w:r/>
            <w:r>
              <w:rPr>
                <w:b w:val="0"/>
                <w:i w:val="0"/>
              </w:rPr>
              <w:t>Vano de radio hasta un repetidor o hasta el centro</w:t>
            </w:r>
          </w:p>
        </w:tc>
        <w:tc>
          <w:tcPr>
            <w:tcW w:type="dxa" w:w="2353"/>
          </w:tcPr>
          <w:p>
            <w:pPr>
              <w:pStyle w:val="Tabla"/>
            </w:pPr>
            <w:r/>
            <w:r>
              <w:rPr>
                <w:b w:val="0"/>
                <w:i w:val="0"/>
              </w:rPr>
              <w:t>Rápido de montar</w:t>
            </w:r>
          </w:p>
        </w:tc>
        <w:tc>
          <w:tcPr>
            <w:tcW w:type="dxa" w:w="2353"/>
          </w:tcPr>
          <w:p>
            <w:pPr>
              <w:pStyle w:val="Tabla"/>
            </w:pPr>
            <w:r/>
            <w:r>
              <w:rPr>
                <w:b w:val="0"/>
                <w:i w:val="0"/>
              </w:rPr>
            </w:r>
            <w:r>
              <w:rPr>
                <w:b/>
                <w:i w:val="0"/>
              </w:rPr>
              <w:t>Necesita visión directa</w:t>
            </w:r>
            <w:r>
              <w:rPr>
                <w:b w:val="0"/>
                <w:i w:val="0"/>
              </w:rPr>
              <w:t xml:space="preserve"> y coordinación de frecuencias</w:t>
            </w:r>
          </w:p>
        </w:tc>
      </w:tr>
      <w:tr>
        <w:tc>
          <w:tcPr>
            <w:tcW w:type="dxa" w:w="2353"/>
          </w:tcPr>
          <w:p>
            <w:pPr>
              <w:pStyle w:val="Tabla"/>
            </w:pPr>
            <w:r/>
            <w:r>
              <w:rPr>
                <w:b w:val="0"/>
                <w:i w:val="0"/>
              </w:rPr>
            </w:r>
            <w:r>
              <w:rPr>
                <w:b/>
                <w:i w:val="0"/>
              </w:rPr>
              <w:t>Satélite (DSNG)</w:t>
            </w:r>
            <w:r>
              <w:rPr>
                <w:b w:val="0"/>
                <w:i w:val="0"/>
              </w:rPr>
            </w:r>
          </w:p>
        </w:tc>
        <w:tc>
          <w:tcPr>
            <w:tcW w:type="dxa" w:w="2353"/>
          </w:tcPr>
          <w:p>
            <w:pPr>
              <w:pStyle w:val="Tabla"/>
            </w:pPr>
            <w:r/>
            <w:r>
              <w:rPr>
                <w:b w:val="0"/>
                <w:i w:val="0"/>
              </w:rPr>
              <w:t>Antena en el vehículo, enlace ascendente al satélite y descendente al centro</w:t>
            </w:r>
          </w:p>
        </w:tc>
        <w:tc>
          <w:tcPr>
            <w:tcW w:type="dxa" w:w="2353"/>
          </w:tcPr>
          <w:p>
            <w:pPr>
              <w:pStyle w:val="Tabla"/>
            </w:pPr>
            <w:r/>
            <w:r>
              <w:rPr>
                <w:b w:val="0"/>
                <w:i w:val="0"/>
              </w:rPr>
            </w:r>
            <w:r>
              <w:rPr>
                <w:b/>
                <w:i w:val="0"/>
              </w:rPr>
              <w:t>Llega desde cualquier sitio</w:t>
            </w:r>
            <w:r>
              <w:rPr>
                <w:b w:val="0"/>
                <w:i w:val="0"/>
              </w:rPr>
            </w:r>
          </w:p>
        </w:tc>
        <w:tc>
          <w:tcPr>
            <w:tcW w:type="dxa" w:w="2353"/>
          </w:tcPr>
          <w:p>
            <w:pPr>
              <w:pStyle w:val="Tabla"/>
            </w:pPr>
            <w:r/>
            <w:r>
              <w:rPr>
                <w:b w:val="0"/>
                <w:i w:val="0"/>
              </w:rPr>
              <w:t xml:space="preserve">Coste, licencia y </w:t>
            </w:r>
            <w:r>
              <w:rPr>
                <w:b/>
                <w:i w:val="0"/>
              </w:rPr>
              <w:t>retardo</w:t>
            </w:r>
            <w:r>
              <w:rPr>
                <w:b w:val="0"/>
                <w:i w:val="0"/>
              </w:rPr>
            </w:r>
          </w:p>
        </w:tc>
      </w:tr>
      <w:tr>
        <w:tc>
          <w:tcPr>
            <w:tcW w:type="dxa" w:w="2353"/>
          </w:tcPr>
          <w:p>
            <w:pPr>
              <w:pStyle w:val="Tabla"/>
            </w:pPr>
            <w:r/>
            <w:r>
              <w:rPr>
                <w:b w:val="0"/>
                <w:i w:val="0"/>
              </w:rPr>
            </w:r>
            <w:r>
              <w:rPr>
                <w:b/>
                <w:i w:val="0"/>
              </w:rPr>
              <w:t>Agregación de redes móviles</w:t>
            </w:r>
            <w:r>
              <w:rPr>
                <w:b w:val="0"/>
                <w:i w:val="0"/>
              </w:rPr>
              <w:t xml:space="preserve"> (</w:t>
            </w:r>
            <w:r>
              <w:rPr>
                <w:b w:val="0"/>
                <w:i/>
              </w:rPr>
              <w:t>bonding</w:t>
            </w:r>
            <w:r>
              <w:rPr>
                <w:b w:val="0"/>
                <w:i w:val="0"/>
              </w:rPr>
              <w:t>)</w:t>
            </w:r>
          </w:p>
        </w:tc>
        <w:tc>
          <w:tcPr>
            <w:tcW w:type="dxa" w:w="2353"/>
          </w:tcPr>
          <w:p>
            <w:pPr>
              <w:pStyle w:val="Tabla"/>
            </w:pPr>
            <w:r/>
            <w:r>
              <w:rPr>
                <w:b w:val="0"/>
                <w:i w:val="0"/>
              </w:rPr>
              <w:t>Varias tarjetas de telefonía móvil sumadas por una mochila</w:t>
            </w:r>
          </w:p>
        </w:tc>
        <w:tc>
          <w:tcPr>
            <w:tcW w:type="dxa" w:w="2353"/>
          </w:tcPr>
          <w:p>
            <w:pPr>
              <w:pStyle w:val="Tabla"/>
            </w:pPr>
            <w:r/>
            <w:r>
              <w:rPr>
                <w:b w:val="0"/>
                <w:i w:val="0"/>
              </w:rPr>
              <w:t>Ligerísimo y barato</w:t>
            </w:r>
          </w:p>
        </w:tc>
        <w:tc>
          <w:tcPr>
            <w:tcW w:type="dxa" w:w="2353"/>
          </w:tcPr>
          <w:p>
            <w:pPr>
              <w:pStyle w:val="Tabla"/>
            </w:pPr>
            <w:r/>
            <w:r>
              <w:rPr>
                <w:b w:val="0"/>
                <w:i w:val="0"/>
              </w:rPr>
              <w:t>Depende de la cobertura; latencia variable</w:t>
            </w:r>
          </w:p>
        </w:tc>
      </w:tr>
    </w:tbl>
    <w:p>
      <w:pPr/>
    </w:p>
    <w:p>
      <w:pPr/>
      <w:r>
        <w:rPr>
          <w:b w:val="0"/>
          <w:i w:val="0"/>
        </w:rPr>
      </w:r>
      <w:r>
        <w:rPr>
          <w:b/>
          <w:i w:val="0"/>
        </w:rPr>
        <w:t>El satélite tiene norma propia y este proyecto la tiene guardada.</w:t>
      </w:r>
      <w:r>
        <w:rPr>
          <w:b w:val="0"/>
          <w:i w:val="0"/>
        </w:rPr>
        <w:t xml:space="preserve"> La </w:t>
      </w:r>
      <w:r>
        <w:rPr>
          <w:b/>
          <w:i w:val="0"/>
        </w:rPr>
        <w:t>Recomendación</w:t>
      </w:r>
      <w:r>
        <w:t xml:space="preserve"> </w:t>
      </w:r>
      <w:r>
        <w:rPr>
          <w:b/>
          <w:i w:val="0"/>
        </w:rPr>
        <w:t>UIT-R SNG.770-2</w:t>
      </w:r>
      <w:r>
        <w:rPr>
          <w:b w:val="0"/>
          <w:i w:val="0"/>
        </w:rPr>
        <w:t>, «Procedimientos operacionales uniformes para el periodismo electrónico digital por</w:t>
      </w:r>
      <w:r>
        <w:t xml:space="preserve"> </w:t>
      </w:r>
      <w:r>
        <w:rPr>
          <w:b w:val="0"/>
          <w:i w:val="0"/>
        </w:rPr>
        <w:t>satélite (DSNG)», define para qué existe esta técnica:</w:t>
      </w:r>
    </w:p>
    <w:p>
      <w:pPr>
        <w:pStyle w:val="Citadelanorma"/>
      </w:pPr>
      <w:r>
        <w:rPr>
          <w:b w:val="0"/>
          <w:i w:val="0"/>
        </w:rPr>
        <w:t>el SNG es temporal y ocasional, y que a menudo su activación no puede determinarse con gran</w:t>
      </w:r>
      <w:r>
        <w:t xml:space="preserve"> </w:t>
      </w:r>
      <w:r>
        <w:rPr>
          <w:b w:val="0"/>
          <w:i w:val="0"/>
        </w:rPr>
        <w:t>antelación</w:t>
      </w:r>
    </w:p>
    <w:p>
      <w:pPr/>
      <w:r>
        <w:rPr>
          <w:b w:val="0"/>
          <w:i w:val="0"/>
        </w:rPr>
        <w:t>y describe el equipo con el que se hace:</w:t>
      </w:r>
    </w:p>
    <w:p>
      <w:pPr>
        <w:pStyle w:val="Citadelanorma"/>
      </w:pPr>
      <w:r>
        <w:rPr>
          <w:b w:val="0"/>
          <w:i w:val="0"/>
        </w:rPr>
        <w:t>con escaso tiempo de aviso con fines de difusión, utilizando estaciones terrenas de enlace</w:t>
      </w:r>
      <w:r>
        <w:t xml:space="preserve"> </w:t>
      </w:r>
      <w:r>
        <w:rPr>
          <w:b w:val="0"/>
          <w:i w:val="0"/>
        </w:rPr>
        <w:t>ascendente portátiles o fácilmente transportables que operan en el marco del servicio fijo por</w:t>
      </w:r>
      <w:r>
        <w:t xml:space="preserve"> </w:t>
      </w:r>
      <w:r>
        <w:rPr>
          <w:b w:val="0"/>
          <w:i w:val="0"/>
        </w:rPr>
        <w:t>satélite. La definición del equipo especifica que éste deberá estar en condiciones de transmitir</w:t>
      </w:r>
      <w:r>
        <w:t xml:space="preserve"> </w:t>
      </w:r>
      <w:r>
        <w:rPr>
          <w:b w:val="0"/>
          <w:i w:val="0"/>
        </w:rPr>
        <w:t>por el enlace ascendente el material del programa video de noticias imagen con sus señales de</w:t>
      </w:r>
      <w:r>
        <w:t xml:space="preserve"> </w:t>
      </w:r>
      <w:r>
        <w:rPr>
          <w:b w:val="0"/>
          <w:i w:val="0"/>
        </w:rPr>
        <w:t>sonido radiofónicas asociadas.</w:t>
      </w:r>
    </w:p>
    <w:p>
      <w:pPr/>
      <w:r>
        <w:rPr>
          <w:b w:val="0"/>
          <w:i w:val="0"/>
        </w:rPr>
      </w:r>
      <w:r>
        <w:rPr>
          <w:b/>
          <w:i w:val="0"/>
        </w:rPr>
        <w:t xml:space="preserve">Las dos ideas que hay que retener de esa cita son </w:t>
      </w:r>
      <w:r>
        <w:rPr>
          <w:b/>
          <w:i/>
        </w:rPr>
        <w:t>temporal y ocasional</w:t>
      </w:r>
      <w:r>
        <w:rPr>
          <w:b/>
          <w:i w:val="0"/>
        </w:rPr>
        <w:t xml:space="preserve"> y </w:t>
      </w:r>
      <w:r>
        <w:rPr>
          <w:b/>
          <w:i/>
        </w:rPr>
        <w:t>escaso tiempo de</w:t>
      </w:r>
      <w:r>
        <w:t xml:space="preserve"> </w:t>
      </w:r>
      <w:r>
        <w:rPr>
          <w:b/>
          <w:i/>
        </w:rPr>
        <w:t>aviso</w:t>
      </w:r>
      <w:r>
        <w:rPr>
          <w:b/>
          <w:i w:val="0"/>
        </w:rPr>
        <w:t>.</w:t>
      </w:r>
      <w:r>
        <w:rPr>
          <w:b w:val="0"/>
          <w:i w:val="0"/>
        </w:rPr>
        <w:t xml:space="preserve"> Eso es lo que separa una unidad de satélite de un circuito permanente: </w:t>
      </w:r>
      <w:r>
        <w:rPr>
          <w:b/>
          <w:i w:val="0"/>
        </w:rPr>
        <w:t>no está contratada</w:t>
      </w:r>
      <w:r>
        <w:t xml:space="preserve"> </w:t>
      </w:r>
      <w:r>
        <w:rPr>
          <w:b/>
          <w:i w:val="0"/>
        </w:rPr>
        <w:t>de antemano porque la noticia tampoco lo estaba.</w:t>
      </w:r>
      <w:r>
        <w:rPr>
          <w:b w:val="0"/>
          <w:i w:val="0"/>
        </w:rPr>
      </w:r>
    </w:p>
    <w:p>
      <w:pPr/>
      <w:r>
        <w:rPr>
          <w:b w:val="0"/>
          <w:i w:val="0"/>
        </w:rPr>
      </w:r>
      <w:r>
        <w:rPr>
          <w:b/>
          <w:i w:val="0"/>
        </w:rPr>
        <w:t>Y la misma norma explica por qué la coordinación es un trámite y no un detalle</w:t>
      </w:r>
      <w:r>
        <w:rPr>
          <w:b w:val="0"/>
          <w:i w:val="0"/>
        </w:rPr>
        <w:t>, al hablar de la</w:t>
      </w:r>
      <w:r>
        <w:t xml:space="preserve"> </w:t>
      </w:r>
      <w:r>
        <w:rPr>
          <w:b w:val="0"/>
          <w:i w:val="0"/>
        </w:rPr>
        <w:t xml:space="preserve">autorización de los países implicados en el enlace ascendente. Una unidad de satélite </w:t>
      </w:r>
      <w:r>
        <w:rPr>
          <w:b/>
          <w:i w:val="0"/>
        </w:rPr>
        <w:t>no se</w:t>
      </w:r>
      <w:r>
        <w:t xml:space="preserve"> </w:t>
      </w:r>
      <w:r>
        <w:rPr>
          <w:b/>
          <w:i w:val="0"/>
        </w:rPr>
        <w:t>enciende sin permiso</w:t>
      </w:r>
      <w:r>
        <w:rPr>
          <w:b w:val="0"/>
          <w:i w:val="0"/>
        </w:rPr>
        <w:t>: hay que reservar el segmento espacial y coordinar la frecuencia.</w:t>
      </w:r>
    </w:p>
    <w:p>
      <w:pPr>
        <w:pStyle w:val="Separador"/>
        <w:pBdr>
          <w:bottom w:val="single" w:sz="4" w:color="BBBBBB"/>
        </w:pBdr>
      </w:pPr>
    </w:p>
    <w:p>
      <w:pPr>
        <w:pStyle w:val="Heading2"/>
      </w:pPr>
      <w:r>
        <w:rPr>
          <w:b w:val="0"/>
          <w:i w:val="0"/>
        </w:rPr>
        <w:t>12.5 El montaje de una unidad móvil</w:t>
      </w:r>
    </w:p>
    <w:p>
      <w:pPr/>
      <w:r>
        <w:rPr>
          <w:b w:val="0"/>
          <w:i w:val="0"/>
        </w:rPr>
      </w:r>
      <w:r>
        <w:rPr>
          <w:b/>
          <w:i w:val="0"/>
        </w:rPr>
        <w:t>El orden de trabajo de un día de unidad móvil</w:t>
      </w:r>
      <w:r>
        <w:rPr>
          <w:b w:val="0"/>
          <w:i w:val="0"/>
        </w:rPr>
        <w:t>, que es lo que la asistencia de realización tiene</w:t>
      </w:r>
      <w:r>
        <w:t xml:space="preserve"> </w:t>
      </w:r>
      <w:r>
        <w:rPr>
          <w:b w:val="0"/>
          <w:i w:val="0"/>
        </w:rPr>
        <w:t>que conocer:</w:t>
      </w:r>
    </w:p>
    <w:p>
      <w:pPr>
        <w:pStyle w:val="ListNumber"/>
      </w:pPr>
      <w:r>
        <w:rPr>
          <w:b w:val="0"/>
          <w:i w:val="0"/>
        </w:rPr>
      </w:r>
      <w:r>
        <w:rPr>
          <w:b/>
          <w:i w:val="0"/>
        </w:rPr>
        <w:t>Reconocimiento previo</w:t>
      </w:r>
      <w:r>
        <w:rPr>
          <w:b w:val="0"/>
          <w:i w:val="0"/>
        </w:rPr>
        <w:t>: dónde aparca el vehículo, por dónde entra la energía, dónde van las</w:t>
      </w:r>
      <w:r>
        <w:t xml:space="preserve"> </w:t>
      </w:r>
      <w:r>
        <w:rPr>
          <w:b w:val="0"/>
          <w:i w:val="0"/>
        </w:rPr>
        <w:t>cámaras, por dónde sale la señal. Se hace días antes, con la producción.</w:t>
      </w:r>
    </w:p>
    <w:p>
      <w:pPr>
        <w:pStyle w:val="ListNumber"/>
      </w:pPr>
      <w:r>
        <w:rPr>
          <w:b w:val="0"/>
          <w:i w:val="0"/>
        </w:rPr>
      </w:r>
      <w:r>
        <w:rPr>
          <w:b/>
          <w:i w:val="0"/>
        </w:rPr>
        <w:t>Aparcamiento y acometida</w:t>
      </w:r>
      <w:r>
        <w:rPr>
          <w:b w:val="0"/>
          <w:i w:val="0"/>
        </w:rPr>
        <w:t xml:space="preserve">: el vehículo se coloca y se conecta a la energía. </w:t>
      </w:r>
      <w:r>
        <w:rPr>
          <w:b/>
          <w:i w:val="0"/>
        </w:rPr>
        <w:t>Nada se enciende</w:t>
      </w:r>
      <w:r>
        <w:t xml:space="preserve"> </w:t>
      </w:r>
      <w:r>
        <w:rPr>
          <w:b/>
          <w:i w:val="0"/>
        </w:rPr>
        <w:t>hasta que la tierra está bien.</w:t>
      </w:r>
      <w:r>
        <w:rPr>
          <w:b w:val="0"/>
          <w:i w:val="0"/>
        </w:rPr>
      </w:r>
    </w:p>
    <w:p>
      <w:pPr>
        <w:pStyle w:val="ListNumber"/>
      </w:pPr>
      <w:r>
        <w:rPr>
          <w:b w:val="0"/>
          <w:i w:val="0"/>
        </w:rPr>
      </w:r>
      <w:r>
        <w:rPr>
          <w:b/>
          <w:i w:val="0"/>
        </w:rPr>
        <w:t>Tendido de cables</w:t>
      </w:r>
      <w:r>
        <w:rPr>
          <w:b w:val="0"/>
          <w:i w:val="0"/>
        </w:rPr>
        <w:t>: de cada posición de cámara al vehículo, protegiendo los cruces de paso y</w:t>
      </w:r>
      <w:r>
        <w:t xml:space="preserve"> </w:t>
      </w:r>
      <w:r>
        <w:rPr>
          <w:b w:val="0"/>
          <w:i w:val="0"/>
        </w:rPr>
        <w:t>respetando los recorridos del público.</w:t>
      </w:r>
    </w:p>
    <w:p>
      <w:pPr>
        <w:pStyle w:val="ListNumber"/>
      </w:pPr>
      <w:r>
        <w:rPr>
          <w:b w:val="0"/>
          <w:i w:val="0"/>
        </w:rPr>
      </w:r>
      <w:r>
        <w:rPr>
          <w:b/>
          <w:i w:val="0"/>
        </w:rPr>
        <w:t>Montaje de cámaras y soportes</w:t>
      </w:r>
      <w:r>
        <w:rPr>
          <w:b w:val="0"/>
          <w:i w:val="0"/>
        </w:rPr>
        <w:t>, con sus intercom y sus pilotos.</w:t>
      </w:r>
    </w:p>
    <w:p>
      <w:pPr>
        <w:pStyle w:val="ListNumber"/>
      </w:pPr>
      <w:r>
        <w:rPr>
          <w:b w:val="0"/>
          <w:i w:val="0"/>
        </w:rPr>
      </w:r>
      <w:r>
        <w:rPr>
          <w:b/>
          <w:i w:val="0"/>
        </w:rPr>
        <w:t>Ajuste</w:t>
      </w:r>
      <w:r>
        <w:rPr>
          <w:b w:val="0"/>
          <w:i w:val="0"/>
        </w:rPr>
        <w:t>: sincronismos, igualación de cámaras en el control de imagen, niveles de sonido,</w:t>
      </w:r>
      <w:r>
        <w:t xml:space="preserve"> </w:t>
      </w:r>
      <w:r>
        <w:rPr>
          <w:b w:val="0"/>
          <w:i w:val="0"/>
        </w:rPr>
        <w:t>comprobación de retornos y de N-1.</w:t>
      </w:r>
    </w:p>
    <w:p>
      <w:pPr>
        <w:pStyle w:val="ListNumber"/>
      </w:pPr>
      <w:r>
        <w:rPr>
          <w:b w:val="0"/>
          <w:i w:val="0"/>
        </w:rPr>
      </w:r>
      <w:r>
        <w:rPr>
          <w:b/>
          <w:i w:val="0"/>
        </w:rPr>
        <w:t>Comprobación del enlace de salida</w:t>
      </w:r>
      <w:r>
        <w:rPr>
          <w:b w:val="0"/>
          <w:i w:val="0"/>
        </w:rPr>
        <w:t>, con el centro receptor al otro lado.</w:t>
      </w:r>
    </w:p>
    <w:p>
      <w:pPr>
        <w:pStyle w:val="ListNumber"/>
      </w:pPr>
      <w:r>
        <w:rPr>
          <w:b w:val="0"/>
          <w:i w:val="0"/>
        </w:rPr>
      </w:r>
      <w:r>
        <w:rPr>
          <w:b/>
          <w:i w:val="0"/>
        </w:rPr>
        <w:t>Ensayo</w:t>
      </w:r>
      <w:r>
        <w:rPr>
          <w:b w:val="0"/>
          <w:i w:val="0"/>
        </w:rPr>
        <w:t xml:space="preserve"> de lo que se pueda ensayar.</w:t>
      </w:r>
    </w:p>
    <w:p>
      <w:pPr>
        <w:pStyle w:val="ListNumber"/>
      </w:pPr>
      <w:r>
        <w:rPr>
          <w:b w:val="0"/>
          <w:i w:val="0"/>
        </w:rPr>
      </w:r>
      <w:r>
        <w:rPr>
          <w:b/>
          <w:i w:val="0"/>
        </w:rPr>
        <w:t>Emisión.</w:t>
      </w:r>
      <w:r>
        <w:rPr>
          <w:b w:val="0"/>
          <w:i w:val="0"/>
        </w:rPr>
      </w:r>
    </w:p>
    <w:p>
      <w:pPr>
        <w:pStyle w:val="ListNumber"/>
      </w:pPr>
      <w:r>
        <w:rPr>
          <w:b w:val="0"/>
          <w:i w:val="0"/>
        </w:rPr>
      </w:r>
      <w:r>
        <w:rPr>
          <w:b/>
          <w:i w:val="0"/>
        </w:rPr>
        <w:t>Desmontaje</w:t>
      </w:r>
      <w:r>
        <w:rPr>
          <w:b w:val="0"/>
          <w:i w:val="0"/>
        </w:rPr>
        <w:t xml:space="preserve">, que se hace en orden inverso y </w:t>
      </w:r>
      <w:r>
        <w:rPr>
          <w:b/>
          <w:i w:val="0"/>
        </w:rPr>
        <w:t>suele ser lo que se planifica peor</w:t>
      </w:r>
      <w:r>
        <w:rPr>
          <w:b w:val="0"/>
          <w:i w:val="0"/>
        </w:rPr>
        <w:t>.</w:t>
      </w:r>
    </w:p>
    <w:p>
      <w:pPr/>
      <w:r>
        <w:rPr>
          <w:b w:val="0"/>
          <w:i w:val="0"/>
        </w:rPr>
      </w:r>
      <w:r>
        <w:rPr>
          <w:b/>
          <w:i w:val="0"/>
        </w:rPr>
        <w:t>Los dos puntos donde una retransmisión se rompe con más frecuencia son el 2 y el 6</w:t>
      </w:r>
      <w:r>
        <w:rPr>
          <w:b w:val="0"/>
          <w:i w:val="0"/>
        </w:rPr>
        <w:t>: la energía y</w:t>
      </w:r>
      <w:r>
        <w:t xml:space="preserve"> </w:t>
      </w:r>
      <w:r>
        <w:rPr>
          <w:b w:val="0"/>
          <w:i w:val="0"/>
        </w:rPr>
        <w:t>el enlace. Los dos son externos al equipo de realización y los dos necesitan una alternativa</w:t>
      </w:r>
      <w:r>
        <w:t xml:space="preserve"> </w:t>
      </w:r>
      <w:r>
        <w:rPr>
          <w:b w:val="0"/>
          <w:i w:val="0"/>
        </w:rPr>
        <w:t>preparada.</w:t>
      </w:r>
    </w:p>
    <w:p>
      <w:pPr>
        <w:pStyle w:val="Separador"/>
        <w:pBdr>
          <w:bottom w:val="single" w:sz="4" w:color="BBBBBB"/>
        </w:pBdr>
      </w:pPr>
    </w:p>
    <w:p>
      <w:pPr>
        <w:pStyle w:val="Heading2"/>
      </w:pPr>
      <w:r>
        <w:rPr>
          <w:b w:val="0"/>
          <w:i w:val="0"/>
        </w:rPr>
        <w:t>12.6 El dato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4</w:t>
            </w:r>
          </w:p>
        </w:tc>
        <w:tc>
          <w:tcPr>
            <w:tcW w:type="dxa" w:w="2353"/>
          </w:tcPr>
          <w:p>
            <w:pPr>
              <w:pStyle w:val="Tabla"/>
            </w:pPr>
            <w:r/>
            <w:r>
              <w:rPr>
                <w:b w:val="0"/>
                <w:i w:val="0"/>
              </w:rPr>
              <w:t>primero</w:t>
            </w:r>
          </w:p>
        </w:tc>
        <w:tc>
          <w:tcPr>
            <w:tcW w:type="dxa" w:w="2353"/>
          </w:tcPr>
          <w:p>
            <w:pPr>
              <w:pStyle w:val="Tabla"/>
            </w:pPr>
            <w:r/>
            <w:r>
              <w:rPr>
                <w:b w:val="0"/>
                <w:i w:val="0"/>
              </w:rPr>
              <w:t>Qué se entiende por PEL</w:t>
            </w:r>
          </w:p>
        </w:tc>
        <w:tc>
          <w:tcPr>
            <w:tcW w:type="dxa" w:w="2353"/>
          </w:tcPr>
          <w:p>
            <w:pPr>
              <w:pStyle w:val="Tabla"/>
            </w:pPr>
            <w:r/>
            <w:r>
              <w:rPr>
                <w:b w:val="0"/>
                <w:i w:val="0"/>
              </w:rPr>
              <w:t>a) Unidad móvil ligera ✔</w:t>
            </w:r>
          </w:p>
        </w:tc>
      </w:tr>
    </w:tbl>
    <w:p>
      <w:pPr/>
    </w:p>
    <w:p>
      <w:pPr/>
      <w:r>
        <w:rPr>
          <w:b w:val="0"/>
          <w:i w:val="0"/>
        </w:rPr>
      </w:r>
      <w:r>
        <w:rPr>
          <w:b/>
          <w:i w:val="0"/>
        </w:rPr>
        <w:t>La única respuesta oficial de este punto es correcta.</w:t>
      </w:r>
      <w:r>
        <w:rPr>
          <w:b w:val="0"/>
          <w:i w:val="0"/>
        </w:rPr>
      </w:r>
    </w:p>
    <w:p>
      <w:pPr/>
      <w:r>
        <w:rPr>
          <w:b w:val="0"/>
          <w:i w:val="0"/>
        </w:rPr>
      </w:r>
      <w:r>
        <w:rPr>
          <w:b/>
          <w:i w:val="0"/>
        </w:rPr>
        <w:t>Y hay que decir lo que este banco de una sola pregunta significa.</w:t>
      </w:r>
      <w:r>
        <w:rPr>
          <w:b w:val="0"/>
          <w:i w:val="0"/>
        </w:rPr>
        <w:t xml:space="preserve"> El punto 5.2 del Anexo 2 dice</w:t>
      </w:r>
      <w:r>
        <w:t xml:space="preserve"> </w:t>
      </w:r>
      <w:r>
        <w:rPr>
          <w:b w:val="0"/>
          <w:i w:val="0"/>
        </w:rPr>
        <w:t xml:space="preserve">«Unidades móviles» y nada más, y </w:t>
      </w:r>
      <w:r>
        <w:rPr>
          <w:b/>
          <w:i w:val="0"/>
        </w:rPr>
        <w:t>los dos llamamientos juntos le dedicaron una pregunta de</w:t>
      </w:r>
      <w:r>
        <w:t xml:space="preserve"> </w:t>
      </w:r>
      <w:r>
        <w:rPr>
          <w:b/>
          <w:i w:val="0"/>
        </w:rPr>
        <w:t>vocabulario</w:t>
      </w:r>
      <w:r>
        <w:rPr>
          <w:b w:val="0"/>
          <w:i w:val="0"/>
        </w:rPr>
        <w:t xml:space="preserve">. Eso </w:t>
      </w:r>
      <w:r>
        <w:rPr>
          <w:b/>
          <w:i w:val="0"/>
        </w:rPr>
        <w:t>no autoriza a saltárselo</w:t>
      </w:r>
      <w:r>
        <w:rPr>
          <w:b w:val="0"/>
          <w:i w:val="0"/>
        </w:rPr>
        <w:t>: el mismo Anexo 2 dedica un punto entero al asunto, y</w:t>
      </w:r>
      <w:r>
        <w:t xml:space="preserve"> </w:t>
      </w:r>
      <w:r>
        <w:rPr>
          <w:b w:val="0"/>
          <w:i w:val="0"/>
        </w:rPr>
        <w:t>el reparto de preguntas entre puntos cambia de una convocatoria a otra —el tema 8 y el tema 11 de</w:t>
      </w:r>
      <w:r>
        <w:t xml:space="preserve"> </w:t>
      </w:r>
      <w:r>
        <w:rPr>
          <w:b w:val="0"/>
          <w:i w:val="0"/>
        </w:rPr>
        <w:t>este mismo libro lo demuestran, con siete y una preguntas repartidas al revés entre los dos</w:t>
      </w:r>
      <w:r>
        <w:t xml:space="preserve"> </w:t>
      </w:r>
      <w:r>
        <w:rPr>
          <w:b w:val="0"/>
          <w:i w:val="0"/>
        </w:rPr>
        <w:t>llamamientos—.</w:t>
      </w:r>
    </w:p>
    <w:p>
      <w:pPr/>
      <w:r>
        <w:rPr>
          <w:b w:val="0"/>
          <w:i w:val="0"/>
        </w:rPr>
      </w:r>
      <w:r>
        <w:rPr>
          <w:b/>
          <w:i w:val="0"/>
        </w:rPr>
        <w:t>Lo que sí permite es dimensionar el esfuerzo</w:t>
      </w:r>
      <w:r>
        <w:rPr>
          <w:b w:val="0"/>
          <w:i w:val="0"/>
        </w:rPr>
        <w:t>: este tema se estudia una vez, se retiene por su</w:t>
      </w:r>
      <w:r>
        <w:t xml:space="preserve"> </w:t>
      </w:r>
      <w:r>
        <w:rPr>
          <w:b w:val="0"/>
          <w:i w:val="0"/>
        </w:rPr>
        <w:t>relación con el 14 y no se repasa más.</w:t>
      </w:r>
    </w:p>
    <w:p>
      <w:pPr>
        <w:pStyle w:val="Separador"/>
        <w:pBdr>
          <w:bottom w:val="single" w:sz="4" w:color="BBBBBB"/>
        </w:pBdr>
      </w:pPr>
    </w:p>
    <w:p>
      <w:pPr>
        <w:pStyle w:val="Heading2"/>
      </w:pPr>
      <w:r>
        <w:rPr>
          <w:b w:val="0"/>
          <w:i w:val="0"/>
        </w:rPr>
        <w:t>12.7 Trazabilidad</w:t>
      </w:r>
    </w:p>
    <w:p>
      <w:pPr/>
      <w:r>
        <w:rPr>
          <w:b w:val="0"/>
          <w:i w:val="0"/>
        </w:rPr>
      </w:r>
      <w:r>
        <w:rPr>
          <w:b/>
          <w:i w:val="0"/>
        </w:rPr>
        <w:t>Una norma sostiene el epígrafe 4</w:t>
      </w:r>
      <w:r>
        <w:rPr>
          <w:b w:val="0"/>
          <w:i w:val="0"/>
        </w:rPr>
        <w:t xml:space="preserve"> y es del segundo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SNG.770-2</w:t>
            </w:r>
            <w:r>
              <w:rPr>
                <w:b w:val="0"/>
                <w:i w:val="0"/>
              </w:rPr>
              <w:t xml:space="preserve"> (01/2012), «Procedimientos operacionales uniformes para el periodismo electrónico digital por satélite (DSNG)»</w:t>
            </w:r>
          </w:p>
        </w:tc>
        <w:tc>
          <w:tcPr>
            <w:tcW w:type="dxa" w:w="3137"/>
          </w:tcPr>
          <w:p>
            <w:pPr>
              <w:pStyle w:val="Tabla"/>
            </w:pPr>
            <w:r/>
            <w:r>
              <w:rPr>
                <w:b w:val="0"/>
                <w:i w:val="0"/>
              </w:rPr>
              <w:t xml:space="preserve">Que el SNG es </w:t>
            </w:r>
            <w:r>
              <w:rPr>
                <w:b/>
                <w:i w:val="0"/>
              </w:rPr>
              <w:t>temporal y ocasional</w:t>
            </w:r>
            <w:r>
              <w:rPr>
                <w:b w:val="0"/>
                <w:i w:val="0"/>
              </w:rPr>
              <w:t xml:space="preserve">, que se activa </w:t>
            </w:r>
            <w:r>
              <w:rPr>
                <w:b/>
                <w:i w:val="0"/>
              </w:rPr>
              <w:t>con escaso tiempo de aviso</w:t>
            </w:r>
            <w:r>
              <w:rPr>
                <w:b w:val="0"/>
                <w:i w:val="0"/>
              </w:rPr>
              <w:t xml:space="preserve">, que se hace con </w:t>
            </w:r>
            <w:r>
              <w:rPr>
                <w:b/>
                <w:i w:val="0"/>
              </w:rPr>
              <w:t>estaciones terrenas de enlace ascendente portátiles o fácilmente transportables</w:t>
            </w:r>
            <w:r>
              <w:rPr>
                <w:b w:val="0"/>
                <w:i w:val="0"/>
              </w:rPr>
              <w:t>, y que el enlace exige autorización</w:t>
            </w:r>
          </w:p>
        </w:tc>
        <w:tc>
          <w:tcPr>
            <w:tcW w:type="dxa" w:w="3137"/>
          </w:tcPr>
          <w:p>
            <w:pPr>
              <w:pStyle w:val="Tabla"/>
            </w:pPr>
            <w:r/>
            <w:r>
              <w:rPr>
                <w:b w:val="0"/>
                <w:i w:val="0"/>
              </w:rPr>
              <w:t>la Recomendación en su edición en español</w:t>
            </w:r>
          </w:p>
        </w:tc>
      </w:tr>
    </w:tbl>
    <w:p>
      <w:pPr/>
    </w:p>
    <w:p>
      <w:pPr/>
      <w:r>
        <w:rPr>
          <w:b w:val="0"/>
          <w:i w:val="0"/>
        </w:rPr>
      </w:r>
      <w:r>
        <w:rPr>
          <w:b/>
          <w:i w:val="0"/>
        </w:rPr>
        <w:t>El resto va como oficio y así se declara</w:t>
      </w:r>
      <w:r>
        <w:rPr>
          <w:b w:val="0"/>
          <w:i w:val="0"/>
        </w:rPr>
        <w:t>: la escala de tamaños de unidad móvil con sus números de</w:t>
      </w:r>
      <w:r>
        <w:t xml:space="preserve"> </w:t>
      </w:r>
      <w:r>
        <w:rPr>
          <w:b w:val="0"/>
          <w:i w:val="0"/>
        </w:rPr>
        <w:t>cámara, el reparto en tres zonas, la lista de lo que hace falta fuera del vehículo, la tabla de vías</w:t>
      </w:r>
      <w:r>
        <w:t xml:space="preserve"> </w:t>
      </w:r>
      <w:r>
        <w:rPr>
          <w:b w:val="0"/>
          <w:i w:val="0"/>
        </w:rPr>
        <w:t>de salida de la señal y el orden de trabajo del epígrafe 5.</w:t>
      </w:r>
    </w:p>
    <w:p>
      <w:pPr/>
      <w:r>
        <w:rPr>
          <w:b w:val="0"/>
          <w:i w:val="0"/>
        </w:rPr>
      </w:r>
      <w:r>
        <w:rPr>
          <w:b/>
          <w:i w:val="0"/>
        </w:rPr>
        <w:t>Los números de cámara de la tabla del epígrafe 2 son orientativos y así van declarados.</w:t>
      </w:r>
      <w:r>
        <w:rPr>
          <w:b w:val="0"/>
          <w:i w:val="0"/>
        </w:rPr>
        <w:t xml:space="preserve"> No hay</w:t>
      </w:r>
      <w:r>
        <w:t xml:space="preserve"> </w:t>
      </w:r>
      <w:r>
        <w:rPr>
          <w:b w:val="0"/>
          <w:i w:val="0"/>
        </w:rPr>
        <w:t xml:space="preserve">una definición normalizada de «unidad móvil ligera» por número de cámaras: </w:t>
      </w:r>
      <w:r>
        <w:rPr>
          <w:b/>
          <w:i w:val="0"/>
        </w:rPr>
        <w:t>lo que define a una PEL</w:t>
      </w:r>
      <w:r>
        <w:t xml:space="preserve"> </w:t>
      </w:r>
      <w:r>
        <w:rPr>
          <w:b/>
          <w:i w:val="0"/>
        </w:rPr>
        <w:t>es que cabe en un furgón y la maneja un equipo pequeño</w:t>
      </w:r>
      <w:r>
        <w:rPr>
          <w:b w:val="0"/>
          <w:i w:val="0"/>
        </w:rPr>
        <w:t>, y eso admite configuraciones muy distintas.</w:t>
      </w:r>
      <w:r>
        <w:t xml:space="preserve"> </w:t>
      </w:r>
      <w:r>
        <w:rPr>
          <w:b w:val="0"/>
          <w:i w:val="0"/>
        </w:rPr>
        <w:t xml:space="preserve">Lo que la pregunta 4 exige —y lo que la tabla sostiene sin margen de duda— es </w:t>
      </w:r>
      <w:r>
        <w:rPr>
          <w:b/>
          <w:i w:val="0"/>
        </w:rPr>
        <w:t>qué significa la</w:t>
      </w:r>
      <w:r>
        <w:t xml:space="preserve"> </w:t>
      </w:r>
      <w:r>
        <w:rPr>
          <w:b/>
          <w:i w:val="0"/>
        </w:rPr>
        <w:t>sigla</w:t>
      </w:r>
      <w:r>
        <w:rPr>
          <w:b w:val="0"/>
          <w:i w:val="0"/>
        </w:rPr>
        <w:t>.</w:t>
      </w:r>
    </w:p>
    <w:p>
      <w:r>
        <w:br w:type="page"/>
      </w:r>
    </w:p>
    <w:p>
      <w:pPr>
        <w:pStyle w:val="Rótulo"/>
      </w:pPr>
      <w:r>
        <w:t>Para repasar</w:t>
      </w:r>
    </w:p>
    <w:p>
      <w:pPr>
        <w:pStyle w:val="Heading1"/>
      </w:pPr>
      <w:r>
        <w:t>Esquema de repaso · tema 12</w:t>
      </w:r>
    </w:p>
    <w:p>
      <w:pPr/>
      <w:r>
        <w:rPr>
          <w:b w:val="0"/>
          <w:i w:val="0"/>
        </w:rPr>
        <w:t>Esqueleto para repasar. Todo desarrollado y verificado en el tema.</w:t>
      </w:r>
    </w:p>
    <w:p>
      <w:pPr/>
      <w:r>
        <w:rPr>
          <w:b w:val="0"/>
          <w:i w:val="0"/>
        </w:rPr>
      </w:r>
      <w:r>
        <w:rPr>
          <w:b/>
          <w:i w:val="0"/>
        </w:rPr>
        <w:t>Siglas</w:t>
      </w:r>
      <w:r>
        <w:rPr>
          <w:b w:val="0"/>
          <w:i w:val="0"/>
        </w:rPr>
        <w:t>: el periodismo electrónico por satélite (</w:t>
      </w:r>
      <w:r>
        <w:rPr>
          <w:b/>
          <w:i w:val="0"/>
        </w:rPr>
        <w:t>SNG</w:t>
      </w:r>
      <w:r>
        <w:rPr>
          <w:b w:val="0"/>
          <w:i w:val="0"/>
        </w:rPr>
        <w:t xml:space="preserve">, del inglés </w:t>
      </w:r>
      <w:r>
        <w:rPr>
          <w:b w:val="0"/>
          <w:i/>
        </w:rPr>
        <w:t>satellite</w:t>
      </w:r>
      <w:r>
        <w:t xml:space="preserve"> </w:t>
      </w:r>
      <w:r>
        <w:rPr>
          <w:b w:val="0"/>
          <w:i/>
        </w:rPr>
        <w:t>news gathering</w:t>
      </w:r>
      <w:r>
        <w:rPr>
          <w:b w:val="0"/>
          <w:i w:val="0"/>
        </w:rPr>
        <w:t>) y su versión digital (</w:t>
      </w:r>
      <w:r>
        <w:rPr>
          <w:b/>
          <w:i w:val="0"/>
        </w:rPr>
        <w:t>DSNG</w:t>
      </w:r>
      <w:r>
        <w:rPr>
          <w:b w:val="0"/>
          <w:i w:val="0"/>
        </w:rPr>
        <w:t xml:space="preserve">, del inglés </w:t>
      </w:r>
      <w:r>
        <w:rPr>
          <w:b w:val="0"/>
          <w:i/>
        </w:rPr>
        <w:t>digital satellite news gathering</w:t>
      </w:r>
      <w:r>
        <w:rPr>
          <w:b w:val="0"/>
          <w:i w:val="0"/>
        </w:rPr>
        <w:t>); la</w:t>
      </w:r>
      <w:r>
        <w:t xml:space="preserve"> </w:t>
      </w:r>
      <w:r>
        <w:rPr>
          <w:b w:val="0"/>
          <w:i w:val="0"/>
        </w:rPr>
        <w:t>unidad móvil (</w:t>
      </w:r>
      <w:r>
        <w:rPr>
          <w:b/>
          <w:i w:val="0"/>
        </w:rPr>
        <w:t>UM</w:t>
      </w:r>
      <w:r>
        <w:rPr>
          <w:b w:val="0"/>
          <w:i w:val="0"/>
        </w:rPr>
        <w:t xml:space="preserve">) y la </w:t>
      </w:r>
      <w:r>
        <w:rPr>
          <w:b/>
          <w:i w:val="0"/>
        </w:rPr>
        <w:t>pequeña unidad móvil</w:t>
      </w:r>
      <w:r>
        <w:rPr>
          <w:b w:val="0"/>
          <w:i w:val="0"/>
        </w:rPr>
        <w:t xml:space="preserve"> o unidad móvil ligera (</w:t>
      </w:r>
      <w:r>
        <w:rPr>
          <w:b/>
          <w:i w:val="0"/>
        </w:rPr>
        <w:t>PEL</w:t>
      </w:r>
      <w:r>
        <w:rPr>
          <w:b w:val="0"/>
          <w:i w:val="0"/>
        </w:rPr>
        <w:t>), que es la que</w:t>
      </w:r>
      <w:r>
        <w:t xml:space="preserve"> </w:t>
      </w:r>
      <w:r>
        <w:rPr>
          <w:b w:val="0"/>
          <w:i w:val="0"/>
        </w:rPr>
        <w:t>el examen pregunta.</w:t>
      </w:r>
    </w:p>
    <w:p>
      <w:pPr>
        <w:pStyle w:val="Heading2"/>
      </w:pPr>
      <w:r>
        <w:rPr>
          <w:b w:val="0"/>
          <w:i w:val="0"/>
        </w:rPr>
        <w:t>Qué es</w:t>
      </w:r>
    </w:p>
    <w:p>
      <w:pPr/>
      <w:r>
        <w:rPr>
          <w:b w:val="0"/>
          <w:i w:val="0"/>
        </w:rPr>
      </w:r>
      <w:r>
        <w:rPr>
          <w:b/>
          <w:i w:val="0"/>
        </w:rPr>
        <w:t>Un control de realización montado sobre ruedas.</w:t>
      </w:r>
      <w:r>
        <w:rPr>
          <w:b w:val="0"/>
          <w:i w:val="0"/>
        </w:rPr>
        <w:t xml:space="preserve"> Lo mismo que un control de estudio, pero </w:t>
      </w:r>
      <w:r>
        <w:rPr>
          <w:b/>
          <w:i w:val="0"/>
        </w:rPr>
        <w:t>va</w:t>
      </w:r>
      <w:r>
        <w:t xml:space="preserve"> </w:t>
      </w:r>
      <w:r>
        <w:rPr>
          <w:b/>
          <w:i w:val="0"/>
        </w:rPr>
        <w:t>donde está el acontecimiento</w:t>
      </w:r>
      <w:r>
        <w:rPr>
          <w:b w:val="0"/>
          <w:i w:val="0"/>
        </w:rPr>
        <w:t xml:space="preserve"> y hay que </w:t>
      </w:r>
      <w:r>
        <w:rPr>
          <w:b/>
          <w:i w:val="0"/>
        </w:rPr>
        <w:t>traer la señal</w:t>
      </w:r>
      <w:r>
        <w:rPr>
          <w:b w:val="0"/>
          <w:i w:val="0"/>
        </w:rPr>
        <w:t xml:space="preserve"> desde allí.</w:t>
      </w:r>
    </w:p>
    <w:p>
      <w:pPr>
        <w:pStyle w:val="Heading2"/>
      </w:pPr>
      <w:r>
        <w:rPr>
          <w:b w:val="0"/>
          <w:i w:val="0"/>
        </w:rPr>
        <w:t>Los tamaños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Tipo</w:t>
            </w:r>
          </w:p>
        </w:tc>
        <w:tc>
          <w:tcPr>
            <w:tcW w:type="dxa" w:w="3137"/>
            <w:shd w:val="clear" w:color="auto" w:fill="E4E4E4"/>
          </w:tcPr>
          <w:p>
            <w:pPr>
              <w:pStyle w:val="Tablacabecera"/>
            </w:pPr>
            <w:r/>
            <w:r>
              <w:rPr>
                <w:b w:val="0"/>
                <w:i w:val="0"/>
              </w:rPr>
              <w:t>Cámaras</w:t>
            </w:r>
          </w:p>
        </w:tc>
        <w:tc>
          <w:tcPr>
            <w:tcW w:type="dxa" w:w="3137"/>
            <w:shd w:val="clear" w:color="auto" w:fill="E4E4E4"/>
          </w:tcPr>
          <w:p>
            <w:pPr>
              <w:pStyle w:val="Tablacabecera"/>
            </w:pPr>
            <w:r/>
            <w:r>
              <w:rPr>
                <w:b w:val="0"/>
                <w:i w:val="0"/>
              </w:rPr>
              <w:t>Vehículo</w:t>
            </w:r>
          </w:p>
        </w:tc>
      </w:tr>
      <w:tr>
        <w:tc>
          <w:tcPr>
            <w:tcW w:type="dxa" w:w="3137"/>
          </w:tcPr>
          <w:p>
            <w:pPr>
              <w:pStyle w:val="Tabla"/>
            </w:pPr>
            <w:r/>
            <w:r>
              <w:rPr>
                <w:b w:val="0"/>
                <w:i w:val="0"/>
              </w:rPr>
            </w:r>
            <w:r>
              <w:rPr>
                <w:b/>
                <w:i w:val="0"/>
              </w:rPr>
              <w:t>Grande</w:t>
            </w:r>
            <w:r>
              <w:rPr>
                <w:b w:val="0"/>
                <w:i w:val="0"/>
              </w:rPr>
            </w:r>
          </w:p>
        </w:tc>
        <w:tc>
          <w:tcPr>
            <w:tcW w:type="dxa" w:w="3137"/>
          </w:tcPr>
          <w:p>
            <w:pPr>
              <w:pStyle w:val="Tabla"/>
            </w:pPr>
            <w:r/>
            <w:r>
              <w:rPr>
                <w:b w:val="0"/>
                <w:i w:val="0"/>
              </w:rPr>
              <w:t>12 a 30 o más</w:t>
            </w:r>
          </w:p>
        </w:tc>
        <w:tc>
          <w:tcPr>
            <w:tcW w:type="dxa" w:w="3137"/>
          </w:tcPr>
          <w:p>
            <w:pPr>
              <w:pStyle w:val="Tabla"/>
            </w:pPr>
            <w:r/>
            <w:r>
              <w:rPr>
                <w:b w:val="0"/>
                <w:i w:val="0"/>
              </w:rPr>
              <w:t>Semirremolque con laterales expansibles</w:t>
            </w:r>
          </w:p>
        </w:tc>
      </w:tr>
      <w:tr>
        <w:tc>
          <w:tcPr>
            <w:tcW w:type="dxa" w:w="3137"/>
          </w:tcPr>
          <w:p>
            <w:pPr>
              <w:pStyle w:val="Tabla"/>
            </w:pPr>
            <w:r/>
            <w:r>
              <w:rPr>
                <w:b w:val="0"/>
                <w:i w:val="0"/>
              </w:rPr>
            </w:r>
            <w:r>
              <w:rPr>
                <w:b/>
                <w:i w:val="0"/>
              </w:rPr>
              <w:t>Media</w:t>
            </w:r>
            <w:r>
              <w:rPr>
                <w:b w:val="0"/>
                <w:i w:val="0"/>
              </w:rPr>
            </w:r>
          </w:p>
        </w:tc>
        <w:tc>
          <w:tcPr>
            <w:tcW w:type="dxa" w:w="3137"/>
          </w:tcPr>
          <w:p>
            <w:pPr>
              <w:pStyle w:val="Tabla"/>
            </w:pPr>
            <w:r/>
            <w:r>
              <w:rPr>
                <w:b w:val="0"/>
                <w:i w:val="0"/>
              </w:rPr>
              <w:t>6 a 12</w:t>
            </w:r>
          </w:p>
        </w:tc>
        <w:tc>
          <w:tcPr>
            <w:tcW w:type="dxa" w:w="3137"/>
          </w:tcPr>
          <w:p>
            <w:pPr>
              <w:pStyle w:val="Tabla"/>
            </w:pPr>
            <w:r/>
            <w:r>
              <w:rPr>
                <w:b w:val="0"/>
                <w:i w:val="0"/>
              </w:rPr>
              <w:t>Camión rígido</w:t>
            </w:r>
          </w:p>
        </w:tc>
      </w:tr>
      <w:tr>
        <w:tc>
          <w:tcPr>
            <w:tcW w:type="dxa" w:w="3137"/>
          </w:tcPr>
          <w:p>
            <w:pPr>
              <w:pStyle w:val="Tabla"/>
            </w:pPr>
            <w:r/>
            <w:r>
              <w:rPr>
                <w:b w:val="0"/>
                <w:i w:val="0"/>
              </w:rPr>
            </w:r>
            <w:r>
              <w:rPr>
                <w:b/>
                <w:i w:val="0"/>
              </w:rPr>
              <w:t>PEL, unidad móvil ligera</w:t>
            </w:r>
            <w:r>
              <w:rPr>
                <w:b w:val="0"/>
                <w:i w:val="0"/>
              </w:rPr>
            </w:r>
          </w:p>
        </w:tc>
        <w:tc>
          <w:tcPr>
            <w:tcW w:type="dxa" w:w="3137"/>
          </w:tcPr>
          <w:p>
            <w:pPr>
              <w:pStyle w:val="Tabla"/>
            </w:pPr>
            <w:r/>
            <w:r>
              <w:rPr>
                <w:b w:val="0"/>
                <w:i w:val="0"/>
              </w:rPr>
            </w:r>
            <w:r>
              <w:rPr>
                <w:b/>
                <w:i w:val="0"/>
              </w:rPr>
              <w:t>2 a 6</w:t>
            </w:r>
            <w:r>
              <w:rPr>
                <w:b w:val="0"/>
                <w:i w:val="0"/>
              </w:rPr>
            </w:r>
          </w:p>
        </w:tc>
        <w:tc>
          <w:tcPr>
            <w:tcW w:type="dxa" w:w="3137"/>
          </w:tcPr>
          <w:p>
            <w:pPr>
              <w:pStyle w:val="Tabla"/>
            </w:pPr>
            <w:r/>
            <w:r>
              <w:rPr>
                <w:b w:val="0"/>
                <w:i w:val="0"/>
              </w:rPr>
            </w:r>
            <w:r>
              <w:rPr>
                <w:b/>
                <w:i w:val="0"/>
              </w:rPr>
              <w:t>Furgón o furgoneta</w:t>
            </w:r>
            <w:r>
              <w:rPr>
                <w:b w:val="0"/>
                <w:i w:val="0"/>
              </w:rPr>
            </w:r>
          </w:p>
        </w:tc>
      </w:tr>
      <w:tr>
        <w:tc>
          <w:tcPr>
            <w:tcW w:type="dxa" w:w="3137"/>
          </w:tcPr>
          <w:p>
            <w:pPr>
              <w:pStyle w:val="Tabla"/>
            </w:pPr>
            <w:r/>
            <w:r>
              <w:rPr>
                <w:b w:val="0"/>
                <w:i w:val="0"/>
              </w:rPr>
            </w:r>
            <w:r>
              <w:rPr>
                <w:b/>
                <w:i w:val="0"/>
              </w:rPr>
              <w:t>Mochila / DSNG portátil</w:t>
            </w:r>
            <w:r>
              <w:rPr>
                <w:b w:val="0"/>
                <w:i w:val="0"/>
              </w:rPr>
            </w:r>
          </w:p>
        </w:tc>
        <w:tc>
          <w:tcPr>
            <w:tcW w:type="dxa" w:w="3137"/>
          </w:tcPr>
          <w:p>
            <w:pPr>
              <w:pStyle w:val="Tabla"/>
            </w:pPr>
            <w:r/>
            <w:r>
              <w:rPr>
                <w:b w:val="0"/>
                <w:i w:val="0"/>
              </w:rPr>
              <w:t>1</w:t>
            </w:r>
          </w:p>
        </w:tc>
        <w:tc>
          <w:tcPr>
            <w:tcW w:type="dxa" w:w="3137"/>
          </w:tcPr>
          <w:p>
            <w:pPr>
              <w:pStyle w:val="Tabla"/>
            </w:pPr>
            <w:r/>
            <w:r>
              <w:rPr>
                <w:b w:val="0"/>
                <w:i w:val="0"/>
              </w:rPr>
              <w:t>A hombro o en maletas</w:t>
            </w:r>
          </w:p>
        </w:tc>
      </w:tr>
    </w:tbl>
    <w:p>
      <w:pPr/>
    </w:p>
    <w:p>
      <w:pPr/>
      <w:r>
        <w:rPr>
          <w:b w:val="0"/>
          <w:i w:val="0"/>
        </w:rPr>
      </w:r>
      <w:r>
        <w:rPr>
          <w:b/>
          <w:i w:val="0"/>
        </w:rPr>
        <w:t>PEL = unidad móvil ligera.</w:t>
      </w:r>
      <w:r>
        <w:rPr>
          <w:b w:val="0"/>
          <w:i w:val="0"/>
        </w:rPr>
        <w:t xml:space="preserve"> </w:t>
      </w:r>
      <w:r>
        <w:rPr>
          <w:b w:val="0"/>
          <w:i/>
        </w:rPr>
        <w:t>Las opciones falsas son términos de otros temas: brazo de</w:t>
      </w:r>
      <w:r>
        <w:t xml:space="preserve"> </w:t>
      </w:r>
      <w:r>
        <w:rPr>
          <w:b w:val="0"/>
          <w:i/>
        </w:rPr>
        <w:t>iluminación, cinta de una pulgada y premontaje.</w:t>
      </w:r>
    </w:p>
    <w:p>
      <w:pPr>
        <w:pStyle w:val="Heading2"/>
      </w:pPr>
      <w:r>
        <w:rPr>
          <w:b w:val="0"/>
          <w:i w:val="0"/>
        </w:rPr>
        <w:t>Qué lleva dentro</w:t>
      </w:r>
    </w:p>
    <w:p>
      <w:pPr/>
      <w:r>
        <w:rPr>
          <w:b w:val="0"/>
          <w:i w:val="0"/>
        </w:rPr>
      </w:r>
      <w:r>
        <w:rPr>
          <w:b/>
          <w:i w:val="0"/>
        </w:rPr>
        <w:t>Realización</w:t>
      </w:r>
      <w:r>
        <w:rPr>
          <w:b w:val="0"/>
          <w:i w:val="0"/>
        </w:rPr>
        <w:t xml:space="preserve"> (mezclador, multipantalla, intercom) · </w:t>
      </w:r>
      <w:r>
        <w:rPr>
          <w:b/>
          <w:i w:val="0"/>
        </w:rPr>
        <w:t>imagen y técnica</w:t>
      </w:r>
      <w:r>
        <w:rPr>
          <w:b w:val="0"/>
          <w:i w:val="0"/>
        </w:rPr>
        <w:t xml:space="preserve"> (CCU, monitor de forma de</w:t>
      </w:r>
      <w:r>
        <w:t xml:space="preserve"> </w:t>
      </w:r>
      <w:r>
        <w:rPr>
          <w:b w:val="0"/>
          <w:i w:val="0"/>
        </w:rPr>
        <w:t>onda, vectorscopio, generador de sincronismos, matriz, grabadores, servidor de repeticiones) ·</w:t>
      </w:r>
      <w:r>
        <w:t xml:space="preserve"> </w:t>
      </w:r>
      <w:r>
        <w:rPr>
          <w:b w:val="0"/>
          <w:i w:val="0"/>
        </w:rPr>
      </w:r>
      <w:r>
        <w:rPr>
          <w:b/>
          <w:i w:val="0"/>
        </w:rPr>
        <w:t>sonido</w:t>
      </w:r>
      <w:r>
        <w:rPr>
          <w:b w:val="0"/>
          <w:i w:val="0"/>
        </w:rPr>
        <w:t>.</w:t>
      </w:r>
      <w:r>
        <w:t xml:space="preserve"> </w:t>
      </w:r>
      <w:r>
        <w:rPr>
          <w:b w:val="0"/>
          <w:i w:val="0"/>
        </w:rPr>
        <w:t xml:space="preserve">Fuera: </w:t>
      </w:r>
      <w:r>
        <w:rPr>
          <w:b/>
          <w:i w:val="0"/>
        </w:rPr>
        <w:t>energía</w:t>
      </w:r>
      <w:r>
        <w:rPr>
          <w:b w:val="0"/>
          <w:i w:val="0"/>
        </w:rPr>
        <w:t xml:space="preserve"> —acometida o grupo, con dos vías—, </w:t>
      </w:r>
      <w:r>
        <w:rPr>
          <w:b/>
          <w:i w:val="0"/>
        </w:rPr>
        <w:t>climatización</w:t>
      </w:r>
      <w:r>
        <w:rPr>
          <w:b w:val="0"/>
          <w:i w:val="0"/>
        </w:rPr>
        <w:t xml:space="preserve">, </w:t>
      </w:r>
      <w:r>
        <w:rPr>
          <w:b/>
          <w:i w:val="0"/>
        </w:rPr>
        <w:t>cableado de cámaras</w:t>
      </w:r>
      <w:r>
        <w:rPr>
          <w:b w:val="0"/>
          <w:i w:val="0"/>
        </w:rPr>
        <w:t xml:space="preserve"> y</w:t>
      </w:r>
      <w:r>
        <w:t xml:space="preserve"> </w:t>
      </w:r>
      <w:r>
        <w:rPr>
          <w:b w:val="0"/>
          <w:i w:val="0"/>
        </w:rPr>
      </w:r>
      <w:r>
        <w:rPr>
          <w:b/>
          <w:i w:val="0"/>
        </w:rPr>
        <w:t>enlace de salida</w:t>
      </w:r>
      <w:r>
        <w:rPr>
          <w:b w:val="0"/>
          <w:i w:val="0"/>
        </w:rPr>
        <w:t>.</w:t>
      </w:r>
    </w:p>
    <w:p>
      <w:pPr>
        <w:pStyle w:val="Heading2"/>
      </w:pPr>
      <w:r>
        <w:rPr>
          <w:b w:val="0"/>
          <w:i w:val="0"/>
        </w:rPr>
        <w:t>Cómo sale la señal</w:t>
      </w:r>
    </w:p>
    <w:p>
      <w:pPr/>
      <w:r>
        <w:rPr>
          <w:b w:val="0"/>
          <w:i w:val="0"/>
        </w:rPr>
      </w:r>
      <w:r>
        <w:rPr>
          <w:b/>
          <w:i w:val="0"/>
        </w:rPr>
        <w:t>Fibra</w:t>
      </w:r>
      <w:r>
        <w:rPr>
          <w:b w:val="0"/>
          <w:i w:val="0"/>
        </w:rPr>
        <w:t xml:space="preserve"> (capacidad y calidad; hay que tenerla puesta) · </w:t>
      </w:r>
      <w:r>
        <w:rPr>
          <w:b/>
          <w:i w:val="0"/>
        </w:rPr>
        <w:t>microondas terrestre</w:t>
      </w:r>
      <w:r>
        <w:rPr>
          <w:b w:val="0"/>
          <w:i w:val="0"/>
        </w:rPr>
        <w:t xml:space="preserve"> (necesita visión</w:t>
      </w:r>
      <w:r>
        <w:t xml:space="preserve"> </w:t>
      </w:r>
      <w:r>
        <w:rPr>
          <w:b w:val="0"/>
          <w:i w:val="0"/>
        </w:rPr>
        <w:t xml:space="preserve">directa) · </w:t>
      </w:r>
      <w:r>
        <w:rPr>
          <w:b/>
          <w:i w:val="0"/>
        </w:rPr>
        <w:t>satélite DSNG</w:t>
      </w:r>
      <w:r>
        <w:rPr>
          <w:b w:val="0"/>
          <w:i w:val="0"/>
        </w:rPr>
        <w:t xml:space="preserve"> (llega de cualquier sitio; coste, licencia y retardo) · </w:t>
      </w:r>
      <w:r>
        <w:rPr>
          <w:b/>
          <w:i w:val="0"/>
        </w:rPr>
        <w:t>agregación de</w:t>
      </w:r>
      <w:r>
        <w:t xml:space="preserve"> </w:t>
      </w:r>
      <w:r>
        <w:rPr>
          <w:b/>
          <w:i w:val="0"/>
        </w:rPr>
        <w:t>redes móviles</w:t>
      </w:r>
      <w:r>
        <w:rPr>
          <w:b w:val="0"/>
          <w:i w:val="0"/>
        </w:rPr>
        <w:t xml:space="preserve"> (ligero y barato; depende de la cobertura).</w:t>
      </w:r>
      <w:r>
        <w:t xml:space="preserve"> </w:t>
      </w:r>
      <w:r>
        <w:rPr>
          <w:b w:val="0"/>
          <w:i/>
        </w:rPr>
        <w:t xml:space="preserve">La Recomendación UIT-R SNG.770-2 define el SNG como </w:t>
      </w:r>
      <w:r>
        <w:rPr>
          <w:b/>
          <w:i/>
        </w:rPr>
        <w:t>temporal y ocasional</w:t>
      </w:r>
      <w:r>
        <w:rPr>
          <w:b w:val="0"/>
          <w:i/>
        </w:rPr>
        <w:t xml:space="preserve">, activado </w:t>
      </w:r>
      <w:r>
        <w:rPr>
          <w:b/>
          <w:i/>
        </w:rPr>
        <w:t>con escaso</w:t>
      </w:r>
      <w:r>
        <w:t xml:space="preserve"> </w:t>
      </w:r>
      <w:r>
        <w:rPr>
          <w:b/>
          <w:i/>
        </w:rPr>
        <w:t>tiempo de aviso</w:t>
      </w:r>
      <w:r>
        <w:rPr>
          <w:b w:val="0"/>
          <w:i/>
        </w:rPr>
        <w:t xml:space="preserve">, con </w:t>
      </w:r>
      <w:r>
        <w:rPr>
          <w:b/>
          <w:i/>
        </w:rPr>
        <w:t>estaciones terrenas de enlace ascendente portátiles o fácilmente</w:t>
      </w:r>
      <w:r>
        <w:t xml:space="preserve"> </w:t>
      </w:r>
      <w:r>
        <w:rPr>
          <w:b/>
          <w:i/>
        </w:rPr>
        <w:t>transportables</w:t>
      </w:r>
      <w:r>
        <w:rPr>
          <w:b w:val="0"/>
          <w:i/>
        </w:rPr>
        <w:t>.</w:t>
      </w:r>
    </w:p>
    <w:p>
      <w:pPr>
        <w:pStyle w:val="Heading2"/>
      </w:pPr>
      <w:r>
        <w:rPr>
          <w:b w:val="0"/>
          <w:i w:val="0"/>
        </w:rPr>
        <w:t>El día de trabajo</w:t>
      </w:r>
    </w:p>
    <w:p>
      <w:pPr/>
      <w:r>
        <w:rPr>
          <w:b w:val="0"/>
          <w:i w:val="0"/>
        </w:rPr>
        <w:t>Reconocimiento → aparcamiento y acometida → tendido de cables → montaje de cámaras → ajuste</w:t>
      </w:r>
      <w:r>
        <w:t xml:space="preserve"> </w:t>
      </w:r>
      <w:r>
        <w:rPr>
          <w:b w:val="0"/>
          <w:i w:val="0"/>
        </w:rPr>
        <w:t xml:space="preserve">(sincronismos, igualación, N-1) → </w:t>
      </w:r>
      <w:r>
        <w:rPr>
          <w:b/>
          <w:i w:val="0"/>
        </w:rPr>
        <w:t>comprobación del enlace</w:t>
      </w:r>
      <w:r>
        <w:rPr>
          <w:b w:val="0"/>
          <w:i w:val="0"/>
        </w:rPr>
        <w:t xml:space="preserve"> → ensayo → emisión → desmontaje.</w:t>
      </w:r>
      <w:r>
        <w:t xml:space="preserve"> </w:t>
      </w:r>
      <w:r>
        <w:rPr>
          <w:b w:val="0"/>
          <w:i/>
        </w:rPr>
        <w:t xml:space="preserve">Los dos puntos donde más se rompe: la </w:t>
      </w:r>
      <w:r>
        <w:rPr>
          <w:b/>
          <w:i/>
        </w:rPr>
        <w:t>energía</w:t>
      </w:r>
      <w:r>
        <w:rPr>
          <w:b w:val="0"/>
          <w:i/>
        </w:rPr>
        <w:t xml:space="preserve"> y el </w:t>
      </w:r>
      <w:r>
        <w:rPr>
          <w:b/>
          <w:i/>
        </w:rPr>
        <w:t>enlace</w:t>
      </w:r>
      <w:r>
        <w:rPr>
          <w:b w:val="0"/>
          <w:i/>
        </w:rPr>
        <w:t>. Los dos necesitan alternativa.</w:t>
      </w:r>
    </w:p>
    <w:p>
      <w:r>
        <w:br w:type="page"/>
      </w:r>
    </w:p>
    <w:p>
      <w:pPr>
        <w:pStyle w:val="Rótulo"/>
      </w:pPr>
      <w:r>
        <w:t>Para comprobar si el tema se sostiene</w:t>
      </w:r>
    </w:p>
    <w:p>
      <w:pPr>
        <w:pStyle w:val="Heading1"/>
      </w:pPr>
      <w:r>
        <w:t>Preguntas reales de examen · tema 12</w:t>
      </w:r>
    </w:p>
    <w:p>
      <w:pPr/>
      <w:r>
        <w:rPr>
          <w:i/>
        </w:rPr>
        <w:t>1 preguntas de los cuadernillos de 2024. Las respuestas, al final del volumen.</w:t>
      </w:r>
    </w:p>
    <w:p>
      <w:pPr>
        <w:pStyle w:val="Pregunta"/>
      </w:pPr>
      <w:r>
        <w:rPr>
          <w:rStyle w:val="Númerodepregunta"/>
        </w:rPr>
        <w:t xml:space="preserve">1. </w:t>
      </w:r>
      <w:r>
        <w:rPr>
          <w:b/>
        </w:rPr>
        <w:t>¿Qué se entiende por PEL?</w:t>
      </w:r>
    </w:p>
    <w:p>
      <w:pPr>
        <w:pStyle w:val="Opción"/>
      </w:pPr>
      <w:r>
        <w:t>a) Unidad móvil ligera.</w:t>
      </w:r>
    </w:p>
    <w:p>
      <w:pPr>
        <w:pStyle w:val="Opción"/>
      </w:pPr>
      <w:r>
        <w:t>b) Brazo ligero articulado que se utiliza en iluminación.</w:t>
      </w:r>
    </w:p>
    <w:p>
      <w:pPr>
        <w:pStyle w:val="Opción"/>
      </w:pPr>
      <w:r>
        <w:t>c) Formato de una pulgada hoy en día en desuso.</w:t>
      </w:r>
    </w:p>
    <w:p>
      <w:pPr>
        <w:pStyle w:val="Opción"/>
      </w:pPr>
      <w:r>
        <w:t>d) Un primer armado de las secuencias en baja banda con la finalidad de decidir el orden y la duración de las tomas.</w:t>
      </w:r>
    </w:p>
    <w:p>
      <w:r>
        <w:br w:type="page"/>
      </w:r>
    </w:p>
    <w:p>
      <w:pPr>
        <w:pStyle w:val="Rótulo"/>
      </w:pPr>
      <w:r>
        <w:t>Temario específico · Realización (Asistencia)</w:t>
      </w:r>
    </w:p>
    <w:p>
      <w:pPr>
        <w:pStyle w:val="Heading1"/>
      </w:pPr>
      <w:r>
        <w:t>TEMA 13 – La asistencia en grabación en estudio y en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Descripción del oficio de asistencia de realización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Es el único tema del libro sin ni una pregunta en los dos llamamientos</w:t>
            </w:r>
            <w:r>
              <w:rPr>
                <w:b w:val="0"/>
                <w:i w:val="0"/>
              </w:rPr>
              <w:t>, y por tanto el único que no ha podido someterse a la comprobación que el proyecto aplica a los demás: su cobertura es del temario, no del examen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1.916 palabras</w:t>
            </w:r>
            <w:r>
              <w:rPr>
                <w:b w:val="0"/>
                <w:i w:val="0"/>
              </w:rPr>
            </w:r>
          </w:p>
        </w:tc>
      </w:tr>
    </w:tbl>
    <w:p>
      <w:pPr/>
    </w:p>
    <w:p>
      <w:pPr/>
      <w:r>
        <w:rPr>
          <w:b w:val="0"/>
          <w:i w:val="0"/>
        </w:rPr>
        <w:t>Las siglas de este tema, presentadas de entrada: la orden de trabajo diaria (</w:t>
      </w:r>
      <w:r>
        <w:rPr>
          <w:b/>
          <w:i w:val="0"/>
        </w:rPr>
        <w:t>OTD</w:t>
      </w:r>
      <w:r>
        <w:rPr>
          <w:b w:val="0"/>
          <w:i w:val="0"/>
        </w:rPr>
        <w:t>), que es el</w:t>
      </w:r>
      <w:r>
        <w:t xml:space="preserve"> </w:t>
      </w:r>
      <w:r>
        <w:rPr>
          <w:b w:val="0"/>
          <w:i w:val="0"/>
        </w:rPr>
        <w:t>documento con el que se convoca cada jornada; el parte de producción (</w:t>
      </w:r>
      <w:r>
        <w:rPr>
          <w:b/>
          <w:i w:val="0"/>
        </w:rPr>
        <w:t>PP</w:t>
      </w:r>
      <w:r>
        <w:rPr>
          <w:b w:val="0"/>
          <w:i w:val="0"/>
        </w:rPr>
        <w:t>, que en este tema no es</w:t>
      </w:r>
      <w:r>
        <w:t xml:space="preserve"> </w:t>
      </w:r>
      <w:r>
        <w:rPr>
          <w:b w:val="0"/>
          <w:i w:val="0"/>
        </w:rPr>
        <w:t>el programa del mezclador); el código de tiempo (</w:t>
      </w:r>
      <w:r>
        <w:rPr>
          <w:b/>
          <w:i w:val="0"/>
        </w:rPr>
        <w:t>TC</w:t>
      </w:r>
      <w:r>
        <w:rPr>
          <w:b w:val="0"/>
          <w:i w:val="0"/>
        </w:rPr>
        <w:t xml:space="preserve">, del inglés </w:t>
      </w:r>
      <w:r>
        <w:rPr>
          <w:b w:val="0"/>
          <w:i/>
        </w:rPr>
        <w:t>timecode</w:t>
      </w:r>
      <w:r>
        <w:rPr>
          <w:b w:val="0"/>
          <w:i w:val="0"/>
        </w:rPr>
        <w:t>); el periodismo</w:t>
      </w:r>
      <w:r>
        <w:t xml:space="preserve"> </w:t>
      </w:r>
      <w:r>
        <w:rPr>
          <w:b w:val="0"/>
          <w:i w:val="0"/>
        </w:rPr>
        <w:t>electrónico con cámara (</w:t>
      </w:r>
      <w:r>
        <w:rPr>
          <w:b/>
          <w:i w:val="0"/>
        </w:rPr>
        <w:t>ENG</w:t>
      </w:r>
      <w:r>
        <w:rPr>
          <w:b w:val="0"/>
          <w:i w:val="0"/>
        </w:rPr>
        <w:t>); el guion técnico (</w:t>
      </w:r>
      <w:r>
        <w:rPr>
          <w:b/>
          <w:i w:val="0"/>
        </w:rPr>
        <w:t>GT</w:t>
      </w:r>
      <w:r>
        <w:rPr>
          <w:b w:val="0"/>
          <w:i w:val="0"/>
        </w:rPr>
        <w:t>); y la orden de trabajo (</w:t>
      </w:r>
      <w:r>
        <w:rPr>
          <w:b/>
          <w:i w:val="0"/>
        </w:rPr>
        <w:t>OT</w:t>
      </w:r>
      <w:r>
        <w:rPr>
          <w:b w:val="0"/>
          <w:i w:val="0"/>
        </w:rPr>
        <w:t>).</w:t>
      </w:r>
    </w:p>
    <w:p>
      <w:pPr>
        <w:pStyle w:val="Citadelanorma"/>
      </w:pPr>
      <w:r>
        <w:rPr>
          <w:b w:val="0"/>
          <w:i w:val="0"/>
        </w:rPr>
        <w:t>Enunciado de la convocatoria (Anexo 2, temario específico de Realización (Asistencia),</w:t>
      </w:r>
      <w:r>
        <w:t xml:space="preserve"> </w:t>
      </w:r>
      <w:r>
        <w:rPr>
          <w:b w:val="0"/>
          <w:i w:val="0"/>
        </w:rPr>
        <w:t>punto 5.3): «Asistencia en grabación en estudio y en exteriores.»</w:t>
      </w:r>
    </w:p>
    <w:p>
      <w:pPr/>
      <w:r>
        <w:rPr>
          <w:b w:val="0"/>
          <w:i w:val="0"/>
        </w:rPr>
      </w:r>
      <w:r>
        <w:rPr>
          <w:b/>
          <w:i w:val="0"/>
        </w:rPr>
        <w:t>Este es el único tema del libro sin ni una pregunta en los dos cuadernillos.</w:t>
      </w:r>
      <w:r>
        <w:rPr>
          <w:b w:val="0"/>
          <w:i w:val="0"/>
        </w:rPr>
        <w:t xml:space="preserve"> Y es, a la vez, </w:t>
      </w:r>
      <w:r>
        <w:rPr>
          <w:b/>
          <w:i w:val="0"/>
        </w:rPr>
        <w:t>el</w:t>
      </w:r>
      <w:r>
        <w:t xml:space="preserve"> </w:t>
      </w:r>
      <w:r>
        <w:rPr>
          <w:b/>
          <w:i w:val="0"/>
        </w:rPr>
        <w:t>punto que describe el trabajo que da nombre a la ocupación</w:t>
      </w:r>
      <w:r>
        <w:rPr>
          <w:b w:val="0"/>
          <w:i w:val="0"/>
        </w:rPr>
        <w:t>: la asistencia de realización. Que el</w:t>
      </w:r>
      <w:r>
        <w:t xml:space="preserve"> </w:t>
      </w:r>
      <w:r>
        <w:rPr>
          <w:b w:val="0"/>
          <w:i w:val="0"/>
        </w:rPr>
        <w:t>examen no lo haya preguntado en 2024 no lo saca del Anexo 2, y este libro lo trata como los demás.</w:t>
      </w:r>
    </w:p>
    <w:p>
      <w:pPr>
        <w:pStyle w:val="Heading2"/>
      </w:pPr>
      <w:r>
        <w:rPr>
          <w:b w:val="0"/>
          <w:i w:val="0"/>
        </w:rPr>
        <w:t>13.1 Qué hace la asistencia de realización</w:t>
      </w:r>
    </w:p>
    <w:p>
      <w:pPr/>
      <w:r>
        <w:rPr>
          <w:b w:val="0"/>
          <w:i w:val="0"/>
        </w:rPr>
      </w:r>
      <w:r>
        <w:rPr>
          <w:b/>
          <w:i w:val="0"/>
        </w:rPr>
        <w:t>La asistencia de realización es quien sostiene el plan mientras el realizador atiende a la</w:t>
      </w:r>
      <w:r>
        <w:t xml:space="preserve"> </w:t>
      </w:r>
      <w:r>
        <w:rPr>
          <w:b/>
          <w:i w:val="0"/>
        </w:rPr>
        <w:t>imagen.</w:t>
      </w:r>
      <w:r>
        <w:rPr>
          <w:b w:val="0"/>
          <w:i w:val="0"/>
        </w:rPr>
        <w:t xml:space="preserve"> El realizador decide qué se ve; la asistencia se ocupa de que </w:t>
      </w:r>
      <w:r>
        <w:rPr>
          <w:b/>
          <w:i w:val="0"/>
        </w:rPr>
        <w:t>lo que hay que rodar se</w:t>
      </w:r>
      <w:r>
        <w:t xml:space="preserve"> </w:t>
      </w:r>
      <w:r>
        <w:rPr>
          <w:b/>
          <w:i w:val="0"/>
        </w:rPr>
        <w:t>ruede, quede anotado y se pueda encontrar después</w:t>
      </w:r>
      <w:r>
        <w:rPr>
          <w:b w:val="0"/>
          <w:i w:val="0"/>
        </w:rPr>
        <w:t>.</w:t>
      </w:r>
    </w:p>
    <w:p>
      <w:pPr/>
      <w:r>
        <w:rPr>
          <w:b w:val="0"/>
          <w:i w:val="0"/>
        </w:rPr>
        <w:t>Sus cuatro cometidos, que ordenan el resto del tema: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Cometido</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Preparar</w:t>
            </w:r>
            <w:r>
              <w:rPr>
                <w:b w:val="0"/>
                <w:i w:val="0"/>
              </w:rPr>
            </w:r>
          </w:p>
        </w:tc>
        <w:tc>
          <w:tcPr>
            <w:tcW w:type="dxa" w:w="4706"/>
          </w:tcPr>
          <w:p>
            <w:pPr>
              <w:pStyle w:val="Tabla"/>
            </w:pPr>
            <w:r/>
            <w:r>
              <w:rPr>
                <w:b w:val="0"/>
                <w:i w:val="0"/>
              </w:rPr>
              <w:t>Convertir el guion técnico en un plan de grabación con órdenes de trabajo</w:t>
            </w:r>
          </w:p>
        </w:tc>
      </w:tr>
      <w:tr>
        <w:tc>
          <w:tcPr>
            <w:tcW w:type="dxa" w:w="4706"/>
          </w:tcPr>
          <w:p>
            <w:pPr>
              <w:pStyle w:val="Tabla"/>
            </w:pPr>
            <w:r/>
            <w:r>
              <w:rPr>
                <w:b w:val="0"/>
                <w:i w:val="0"/>
              </w:rPr>
            </w:r>
            <w:r>
              <w:rPr>
                <w:b/>
                <w:i w:val="0"/>
              </w:rPr>
              <w:t>Cantar</w:t>
            </w:r>
            <w:r>
              <w:rPr>
                <w:b w:val="0"/>
                <w:i w:val="0"/>
              </w:rPr>
            </w:r>
          </w:p>
        </w:tc>
        <w:tc>
          <w:tcPr>
            <w:tcW w:type="dxa" w:w="4706"/>
          </w:tcPr>
          <w:p>
            <w:pPr>
              <w:pStyle w:val="Tabla"/>
            </w:pPr>
            <w:r/>
            <w:r>
              <w:rPr>
                <w:b w:val="0"/>
                <w:i w:val="0"/>
              </w:rPr>
              <w:t>Llevar la cuenta de planos y tomas, avisar de lo que viene, cronometrar</w:t>
            </w:r>
          </w:p>
        </w:tc>
      </w:tr>
      <w:tr>
        <w:tc>
          <w:tcPr>
            <w:tcW w:type="dxa" w:w="4706"/>
          </w:tcPr>
          <w:p>
            <w:pPr>
              <w:pStyle w:val="Tabla"/>
            </w:pPr>
            <w:r/>
            <w:r>
              <w:rPr>
                <w:b w:val="0"/>
                <w:i w:val="0"/>
              </w:rPr>
            </w:r>
            <w:r>
              <w:rPr>
                <w:b/>
                <w:i w:val="0"/>
              </w:rPr>
              <w:t>Anotar</w:t>
            </w:r>
            <w:r>
              <w:rPr>
                <w:b w:val="0"/>
                <w:i w:val="0"/>
              </w:rPr>
            </w:r>
          </w:p>
        </w:tc>
        <w:tc>
          <w:tcPr>
            <w:tcW w:type="dxa" w:w="4706"/>
          </w:tcPr>
          <w:p>
            <w:pPr>
              <w:pStyle w:val="Tabla"/>
            </w:pPr>
            <w:r/>
            <w:r>
              <w:rPr>
                <w:b w:val="0"/>
                <w:i w:val="0"/>
              </w:rPr>
              <w:t>Dejar por escrito qué se ha grabado, dónde está y si vale</w:t>
            </w:r>
          </w:p>
        </w:tc>
      </w:tr>
      <w:tr>
        <w:tc>
          <w:tcPr>
            <w:tcW w:type="dxa" w:w="4706"/>
          </w:tcPr>
          <w:p>
            <w:pPr>
              <w:pStyle w:val="Tabla"/>
            </w:pPr>
            <w:r/>
            <w:r>
              <w:rPr>
                <w:b w:val="0"/>
                <w:i w:val="0"/>
              </w:rPr>
            </w:r>
            <w:r>
              <w:rPr>
                <w:b/>
                <w:i w:val="0"/>
              </w:rPr>
              <w:t>Cerrar</w:t>
            </w:r>
            <w:r>
              <w:rPr>
                <w:b w:val="0"/>
                <w:i w:val="0"/>
              </w:rPr>
            </w:r>
          </w:p>
        </w:tc>
        <w:tc>
          <w:tcPr>
            <w:tcW w:type="dxa" w:w="4706"/>
          </w:tcPr>
          <w:p>
            <w:pPr>
              <w:pStyle w:val="Tabla"/>
            </w:pPr>
            <w:r/>
            <w:r>
              <w:rPr>
                <w:b w:val="0"/>
                <w:i w:val="0"/>
              </w:rPr>
              <w:t>Entregar el material y el parte a montaje, con todo localizable</w:t>
            </w:r>
          </w:p>
        </w:tc>
      </w:tr>
    </w:tbl>
    <w:p>
      <w:pPr/>
    </w:p>
    <w:p>
      <w:pPr/>
      <w:r>
        <w:rPr>
          <w:b w:val="0"/>
          <w:i w:val="0"/>
        </w:rPr>
      </w:r>
      <w:r>
        <w:rPr>
          <w:b/>
          <w:i w:val="0"/>
        </w:rPr>
        <w:t>Y una regla que atraviesa los cuatro: lo que no está anotado, no existe.</w:t>
      </w:r>
      <w:r>
        <w:rPr>
          <w:b w:val="0"/>
          <w:i w:val="0"/>
        </w:rPr>
        <w:t xml:space="preserve"> Un plano bueno que</w:t>
      </w:r>
      <w:r>
        <w:t xml:space="preserve"> </w:t>
      </w:r>
      <w:r>
        <w:rPr>
          <w:b w:val="0"/>
          <w:i w:val="0"/>
        </w:rPr>
        <w:t>nadie apuntó se pierde en la sala de montaje igual que si no se hubiera rodado.</w:t>
      </w:r>
    </w:p>
    <w:p>
      <w:pPr>
        <w:pStyle w:val="Separador"/>
        <w:pBdr>
          <w:bottom w:val="single" w:sz="4" w:color="BBBBBB"/>
        </w:pBdr>
      </w:pPr>
    </w:p>
    <w:p>
      <w:pPr>
        <w:pStyle w:val="Heading2"/>
      </w:pPr>
      <w:r>
        <w:rPr>
          <w:b w:val="0"/>
          <w:i w:val="0"/>
        </w:rPr>
        <w:t>13.2 Antes de la grabación</w:t>
      </w:r>
    </w:p>
    <w:p>
      <w:pPr/>
      <w:r>
        <w:rPr>
          <w:b w:val="0"/>
          <w:i w:val="0"/>
        </w:rPr>
      </w:r>
      <w:r>
        <w:rPr>
          <w:b/>
          <w:i w:val="0"/>
        </w:rPr>
        <w:t>El trabajo empieza con el guion técnico y termina en la orden de trabajo diaria.</w:t>
      </w:r>
      <w:r>
        <w:rPr>
          <w:b w:val="0"/>
          <w:i w:val="0"/>
        </w:rPr>
        <w:t xml:space="preserve"> El</w:t>
      </w:r>
      <w:r>
        <w:t xml:space="preserve"> </w:t>
      </w:r>
      <w:r>
        <w:rPr>
          <w:b w:val="0"/>
          <w:i w:val="0"/>
        </w:rPr>
        <w:t>encadenamiento es el mismo del tema 3, visto desde la asistencia:</w:t>
      </w:r>
    </w:p>
    <w:p>
      <w:pPr>
        <w:pStyle w:val="ListNumber"/>
      </w:pPr>
      <w:r>
        <w:rPr>
          <w:b w:val="0"/>
          <w:i w:val="0"/>
        </w:rPr>
      </w:r>
      <w:r>
        <w:rPr>
          <w:b/>
          <w:i w:val="0"/>
        </w:rPr>
        <w:t>Lectura del guion técnico</w:t>
      </w:r>
      <w:r>
        <w:rPr>
          <w:b w:val="0"/>
          <w:i w:val="0"/>
        </w:rPr>
        <w:t xml:space="preserve"> y </w:t>
      </w:r>
      <w:r>
        <w:rPr>
          <w:b/>
          <w:i w:val="0"/>
        </w:rPr>
        <w:t>desglose</w:t>
      </w:r>
      <w:r>
        <w:rPr>
          <w:b w:val="0"/>
          <w:i w:val="0"/>
        </w:rPr>
        <w:t xml:space="preserve"> de lo que cada secuencia necesita.</w:t>
      </w:r>
    </w:p>
    <w:p>
      <w:pPr>
        <w:pStyle w:val="ListNumber"/>
      </w:pPr>
      <w:r>
        <w:rPr>
          <w:b w:val="0"/>
          <w:i w:val="0"/>
        </w:rPr>
      </w:r>
      <w:r>
        <w:rPr>
          <w:b/>
          <w:i w:val="0"/>
        </w:rPr>
        <w:t>Numeración de secuencias y planos</w:t>
      </w:r>
      <w:r>
        <w:rPr>
          <w:b w:val="0"/>
          <w:i w:val="0"/>
        </w:rPr>
        <w:t>, que es lo que después se cantará y anotará.</w:t>
      </w:r>
    </w:p>
    <w:p>
      <w:pPr>
        <w:pStyle w:val="ListNumber"/>
      </w:pPr>
      <w:r>
        <w:rPr>
          <w:b w:val="0"/>
          <w:i w:val="0"/>
        </w:rPr>
      </w:r>
      <w:r>
        <w:rPr>
          <w:b/>
          <w:i w:val="0"/>
        </w:rPr>
        <w:t>Plan de grabación</w:t>
      </w:r>
      <w:r>
        <w:rPr>
          <w:b w:val="0"/>
          <w:i w:val="0"/>
        </w:rPr>
        <w:t xml:space="preserve">: en qué orden se rueda, que </w:t>
      </w:r>
      <w:r>
        <w:rPr>
          <w:b/>
          <w:i w:val="0"/>
        </w:rPr>
        <w:t>no es el orden del guion</w:t>
      </w:r>
      <w:r>
        <w:rPr>
          <w:b w:val="0"/>
          <w:i w:val="0"/>
        </w:rPr>
        <w:t xml:space="preserve"> sino el que agrupa</w:t>
      </w:r>
      <w:r>
        <w:t xml:space="preserve"> </w:t>
      </w:r>
      <w:r>
        <w:rPr>
          <w:b w:val="0"/>
          <w:i w:val="0"/>
        </w:rPr>
        <w:t>por decorado, por localización y por intérprete.</w:t>
      </w:r>
    </w:p>
    <w:p>
      <w:pPr>
        <w:pStyle w:val="ListNumber"/>
      </w:pPr>
      <w:r>
        <w:rPr>
          <w:b w:val="0"/>
          <w:i w:val="0"/>
        </w:rPr>
      </w:r>
      <w:r>
        <w:rPr>
          <w:b/>
          <w:i w:val="0"/>
        </w:rPr>
        <w:t>Orden de trabajo diaria</w:t>
      </w:r>
      <w:r>
        <w:rPr>
          <w:b w:val="0"/>
          <w:i w:val="0"/>
        </w:rPr>
        <w:t>: quién, dónde, a qué hora, con qué. Se reparte la víspera.</w:t>
      </w:r>
    </w:p>
    <w:p>
      <w:pPr>
        <w:pStyle w:val="ListNumber"/>
      </w:pPr>
      <w:r>
        <w:rPr>
          <w:b w:val="0"/>
          <w:i w:val="0"/>
        </w:rPr>
      </w:r>
      <w:r>
        <w:rPr>
          <w:b/>
          <w:i w:val="0"/>
        </w:rPr>
        <w:t>Preparación del material de anotación</w:t>
      </w:r>
      <w:r>
        <w:rPr>
          <w:b w:val="0"/>
          <w:i w:val="0"/>
        </w:rPr>
        <w:t>: partes en blanco, listas de planos, cronómetro.</w:t>
      </w:r>
    </w:p>
    <w:p>
      <w:pPr/>
      <w:r>
        <w:rPr>
          <w:b w:val="0"/>
          <w:i w:val="0"/>
        </w:rPr>
      </w:r>
      <w:r>
        <w:rPr>
          <w:b/>
          <w:i w:val="0"/>
        </w:rPr>
        <w:t>El documento que la asistencia mira todo el día es la lista de planos</w:t>
      </w:r>
      <w:r>
        <w:rPr>
          <w:b w:val="0"/>
          <w:i w:val="0"/>
        </w:rPr>
        <w:t>, con una línea por plano y</w:t>
      </w:r>
      <w:r>
        <w:t xml:space="preserve"> </w:t>
      </w:r>
      <w:r>
        <w:rPr>
          <w:b w:val="0"/>
          <w:i w:val="0"/>
        </w:rPr>
        <w:t>columnas para las tomas, la valoración y el código de tiempo.</w:t>
      </w:r>
    </w:p>
    <w:p>
      <w:pPr>
        <w:pStyle w:val="Separador"/>
        <w:pBdr>
          <w:bottom w:val="single" w:sz="4" w:color="BBBBBB"/>
        </w:pBdr>
      </w:pPr>
    </w:p>
    <w:p>
      <w:pPr>
        <w:pStyle w:val="Heading2"/>
      </w:pPr>
      <w:r>
        <w:rPr>
          <w:b w:val="0"/>
          <w:i w:val="0"/>
        </w:rPr>
        <w:t>13.3 Durante la grabación en estudio</w:t>
      </w:r>
    </w:p>
    <w:p>
      <w:pPr/>
      <w:r>
        <w:rPr>
          <w:b w:val="0"/>
          <w:i w:val="0"/>
        </w:rPr>
      </w:r>
      <w:r>
        <w:rPr>
          <w:b/>
          <w:i w:val="0"/>
        </w:rPr>
        <w:t>En estudio la grabación es multicámara y suele ir «como en directo»</w:t>
      </w:r>
      <w:r>
        <w:rPr>
          <w:b w:val="0"/>
          <w:i w:val="0"/>
        </w:rPr>
        <w:t>: se graba seguido y se corta</w:t>
      </w:r>
      <w:r>
        <w:t xml:space="preserve"> </w:t>
      </w:r>
      <w:r>
        <w:rPr>
          <w:b w:val="0"/>
          <w:i w:val="0"/>
        </w:rPr>
        <w:t xml:space="preserve">en el control. La asistencia trabaja </w:t>
      </w:r>
      <w:r>
        <w:rPr>
          <w:b/>
          <w:i w:val="0"/>
        </w:rPr>
        <w:t>dentro del control</w:t>
      </w:r>
      <w:r>
        <w:rPr>
          <w:b w:val="0"/>
          <w:i w:val="0"/>
        </w:rPr>
        <w:t>, al lado del realizador, y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Cantar el guion</w:t>
            </w:r>
            <w:r>
              <w:rPr>
                <w:b w:val="0"/>
                <w:i w:val="0"/>
              </w:rPr>
            </w:r>
          </w:p>
        </w:tc>
        <w:tc>
          <w:tcPr>
            <w:tcW w:type="dxa" w:w="4706"/>
          </w:tcPr>
          <w:p>
            <w:pPr>
              <w:pStyle w:val="Tabla"/>
            </w:pPr>
            <w:r/>
            <w:r>
              <w:rPr>
                <w:b w:val="0"/>
                <w:i w:val="0"/>
              </w:rPr>
              <w:t>Ir por delante en voz alta: «entra vídeo», «cámara 3 preparada», «rótulo en cinco»</w:t>
            </w:r>
          </w:p>
        </w:tc>
      </w:tr>
      <w:tr>
        <w:tc>
          <w:tcPr>
            <w:tcW w:type="dxa" w:w="4706"/>
          </w:tcPr>
          <w:p>
            <w:pPr>
              <w:pStyle w:val="Tabla"/>
            </w:pPr>
            <w:r/>
            <w:r>
              <w:rPr>
                <w:b w:val="0"/>
                <w:i w:val="0"/>
              </w:rPr>
            </w:r>
            <w:r>
              <w:rPr>
                <w:b/>
                <w:i w:val="0"/>
              </w:rPr>
              <w:t>Contar el tiempo</w:t>
            </w:r>
            <w:r>
              <w:rPr>
                <w:b w:val="0"/>
                <w:i w:val="0"/>
              </w:rPr>
            </w:r>
          </w:p>
        </w:tc>
        <w:tc>
          <w:tcPr>
            <w:tcW w:type="dxa" w:w="4706"/>
          </w:tcPr>
          <w:p>
            <w:pPr>
              <w:pStyle w:val="Tabla"/>
            </w:pPr>
            <w:r/>
            <w:r>
              <w:rPr>
                <w:b w:val="0"/>
                <w:i w:val="0"/>
              </w:rPr>
              <w:t>Decir cuánto falta para el final de cada bloque y para el final del programa</w:t>
            </w:r>
          </w:p>
        </w:tc>
      </w:tr>
      <w:tr>
        <w:tc>
          <w:tcPr>
            <w:tcW w:type="dxa" w:w="4706"/>
          </w:tcPr>
          <w:p>
            <w:pPr>
              <w:pStyle w:val="Tabla"/>
            </w:pPr>
            <w:r/>
            <w:r>
              <w:rPr>
                <w:b w:val="0"/>
                <w:i w:val="0"/>
              </w:rPr>
            </w:r>
            <w:r>
              <w:rPr>
                <w:b/>
                <w:i w:val="0"/>
              </w:rPr>
              <w:t>Controlar las entradas</w:t>
            </w:r>
            <w:r>
              <w:rPr>
                <w:b w:val="0"/>
                <w:i w:val="0"/>
              </w:rPr>
            </w:r>
          </w:p>
        </w:tc>
        <w:tc>
          <w:tcPr>
            <w:tcW w:type="dxa" w:w="4706"/>
          </w:tcPr>
          <w:p>
            <w:pPr>
              <w:pStyle w:val="Tabla"/>
            </w:pPr>
            <w:r/>
            <w:r>
              <w:rPr>
                <w:b w:val="0"/>
                <w:i w:val="0"/>
              </w:rPr>
              <w:t>Que cada elemento —vídeo, gráfico, sonido— esté listo cuando toque</w:t>
            </w:r>
          </w:p>
        </w:tc>
      </w:tr>
      <w:tr>
        <w:tc>
          <w:tcPr>
            <w:tcW w:type="dxa" w:w="4706"/>
          </w:tcPr>
          <w:p>
            <w:pPr>
              <w:pStyle w:val="Tabla"/>
            </w:pPr>
            <w:r/>
            <w:r>
              <w:rPr>
                <w:b w:val="0"/>
                <w:i w:val="0"/>
              </w:rPr>
            </w:r>
            <w:r>
              <w:rPr>
                <w:b/>
                <w:i w:val="0"/>
              </w:rPr>
              <w:t>Anotar incidencias</w:t>
            </w:r>
            <w:r>
              <w:rPr>
                <w:b w:val="0"/>
                <w:i w:val="0"/>
              </w:rPr>
            </w:r>
          </w:p>
        </w:tc>
        <w:tc>
          <w:tcPr>
            <w:tcW w:type="dxa" w:w="4706"/>
          </w:tcPr>
          <w:p>
            <w:pPr>
              <w:pStyle w:val="Tabla"/>
            </w:pPr>
            <w:r/>
            <w:r>
              <w:rPr>
                <w:b w:val="0"/>
                <w:i w:val="0"/>
              </w:rPr>
              <w:t>Qué se ha repetido, qué ha salido mal, qué hay que arreglar</w:t>
            </w:r>
          </w:p>
        </w:tc>
      </w:tr>
      <w:tr>
        <w:tc>
          <w:tcPr>
            <w:tcW w:type="dxa" w:w="4706"/>
          </w:tcPr>
          <w:p>
            <w:pPr>
              <w:pStyle w:val="Tabla"/>
            </w:pPr>
            <w:r/>
            <w:r>
              <w:rPr>
                <w:b w:val="0"/>
                <w:i w:val="0"/>
              </w:rPr>
            </w:r>
            <w:r>
              <w:rPr>
                <w:b/>
                <w:i w:val="0"/>
              </w:rPr>
              <w:t>Coordinar con regiduría</w:t>
            </w:r>
            <w:r>
              <w:rPr>
                <w:b w:val="0"/>
                <w:i w:val="0"/>
              </w:rPr>
            </w:r>
          </w:p>
        </w:tc>
        <w:tc>
          <w:tcPr>
            <w:tcW w:type="dxa" w:w="4706"/>
          </w:tcPr>
          <w:p>
            <w:pPr>
              <w:pStyle w:val="Tabla"/>
            </w:pPr>
            <w:r/>
            <w:r>
              <w:rPr>
                <w:b w:val="0"/>
                <w:i w:val="0"/>
              </w:rPr>
              <w:t>El plató lo lleva el regidor; la asistencia le pasa lo que viene</w:t>
            </w:r>
          </w:p>
        </w:tc>
      </w:tr>
    </w:tbl>
    <w:p>
      <w:pPr/>
    </w:p>
    <w:p>
      <w:pPr/>
      <w:r>
        <w:rPr>
          <w:b w:val="0"/>
          <w:i w:val="0"/>
        </w:rPr>
      </w:r>
      <w:r>
        <w:rPr>
          <w:b/>
          <w:i w:val="0"/>
        </w:rPr>
        <w:t>La asistencia es la voz que va por delante.</w:t>
      </w:r>
      <w:r>
        <w:rPr>
          <w:b w:val="0"/>
          <w:i w:val="0"/>
        </w:rPr>
        <w:t xml:space="preserve"> Todo el equipo trabaja sobre lo que está pasando; la</w:t>
      </w:r>
      <w:r>
        <w:t xml:space="preserve"> </w:t>
      </w:r>
      <w:r>
        <w:rPr>
          <w:b w:val="0"/>
          <w:i w:val="0"/>
        </w:rPr>
        <w:t xml:space="preserve">asistencia trabaja sobre </w:t>
      </w:r>
      <w:r>
        <w:rPr>
          <w:b/>
          <w:i w:val="0"/>
        </w:rPr>
        <w:t>lo que va a pasar dentro de diez segundos</w:t>
      </w:r>
      <w:r>
        <w:rPr>
          <w:b w:val="0"/>
          <w:i w:val="0"/>
        </w:rPr>
        <w:t>, y eso es lo que evita que una</w:t>
      </w:r>
      <w:r>
        <w:t xml:space="preserve"> </w:t>
      </w:r>
      <w:r>
        <w:rPr>
          <w:b w:val="0"/>
          <w:i w:val="0"/>
        </w:rPr>
        <w:t>entrada llegue tarde.</w:t>
      </w:r>
    </w:p>
    <w:p>
      <w:pPr>
        <w:pStyle w:val="Separador"/>
        <w:pBdr>
          <w:bottom w:val="single" w:sz="4" w:color="BBBBBB"/>
        </w:pBdr>
      </w:pPr>
    </w:p>
    <w:p>
      <w:pPr>
        <w:pStyle w:val="Heading2"/>
      </w:pPr>
      <w:r>
        <w:rPr>
          <w:b w:val="0"/>
          <w:i w:val="0"/>
        </w:rPr>
        <w:t>13.4 Durante la grabación en exteriores</w:t>
      </w:r>
    </w:p>
    <w:p>
      <w:pPr/>
      <w:r>
        <w:rPr>
          <w:b w:val="0"/>
          <w:i w:val="0"/>
        </w:rPr>
      </w:r>
      <w:r>
        <w:rPr>
          <w:b/>
          <w:i w:val="0"/>
        </w:rPr>
        <w:t>En exteriores casi siempre se graba con una cámara y por planos sueltos</w:t>
      </w:r>
      <w:r>
        <w:rPr>
          <w:b w:val="0"/>
          <w:i w:val="0"/>
        </w:rPr>
        <w:t>, y el trabajo cambia de</w:t>
      </w:r>
      <w:r>
        <w:t xml:space="preserve"> </w:t>
      </w:r>
      <w:r>
        <w:rPr>
          <w:b w:val="0"/>
          <w:i w:val="0"/>
        </w:rPr>
        <w:t xml:space="preserve">naturaleza: ya no es cantar, es </w:t>
      </w:r>
      <w:r>
        <w:rPr>
          <w:b/>
          <w:i w:val="0"/>
        </w:rPr>
        <w:t>llevar la cuenta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Control de continuidad</w:t>
            </w:r>
            <w:r>
              <w:rPr>
                <w:b w:val="0"/>
                <w:i w:val="0"/>
              </w:rPr>
            </w:r>
          </w:p>
        </w:tc>
        <w:tc>
          <w:tcPr>
            <w:tcW w:type="dxa" w:w="4706"/>
          </w:tcPr>
          <w:p>
            <w:pPr>
              <w:pStyle w:val="Tabla"/>
            </w:pPr>
            <w:r/>
            <w:r>
              <w:rPr>
                <w:b w:val="0"/>
                <w:i w:val="0"/>
              </w:rPr>
              <w:t xml:space="preserve">Vigilar el </w:t>
            </w:r>
            <w:r>
              <w:rPr>
                <w:b/>
                <w:i w:val="0"/>
              </w:rPr>
              <w:t>raccord</w:t>
            </w:r>
            <w:r>
              <w:rPr>
                <w:b w:val="0"/>
                <w:i w:val="0"/>
              </w:rPr>
              <w:t xml:space="preserve"> del tema 6: posición, vestuario, atrezo, dirección de miradas, luz</w:t>
            </w:r>
          </w:p>
        </w:tc>
      </w:tr>
      <w:tr>
        <w:tc>
          <w:tcPr>
            <w:tcW w:type="dxa" w:w="4706"/>
          </w:tcPr>
          <w:p>
            <w:pPr>
              <w:pStyle w:val="Tabla"/>
            </w:pPr>
            <w:r/>
            <w:r>
              <w:rPr>
                <w:b w:val="0"/>
                <w:i w:val="0"/>
              </w:rPr>
            </w:r>
            <w:r>
              <w:rPr>
                <w:b/>
                <w:i w:val="0"/>
              </w:rPr>
              <w:t>Cuenta de planos y tomas</w:t>
            </w:r>
            <w:r>
              <w:rPr>
                <w:b w:val="0"/>
                <w:i w:val="0"/>
              </w:rPr>
            </w:r>
          </w:p>
        </w:tc>
        <w:tc>
          <w:tcPr>
            <w:tcW w:type="dxa" w:w="4706"/>
          </w:tcPr>
          <w:p>
            <w:pPr>
              <w:pStyle w:val="Tabla"/>
            </w:pPr>
            <w:r/>
            <w:r>
              <w:rPr>
                <w:b w:val="0"/>
                <w:i w:val="0"/>
              </w:rPr>
              <w:t>Qué plano se está rodando, qué toma va, cuál es buena</w:t>
            </w:r>
          </w:p>
        </w:tc>
      </w:tr>
      <w:tr>
        <w:tc>
          <w:tcPr>
            <w:tcW w:type="dxa" w:w="4706"/>
          </w:tcPr>
          <w:p>
            <w:pPr>
              <w:pStyle w:val="Tabla"/>
            </w:pPr>
            <w:r/>
            <w:r>
              <w:rPr>
                <w:b w:val="0"/>
                <w:i w:val="0"/>
              </w:rPr>
            </w:r>
            <w:r>
              <w:rPr>
                <w:b/>
                <w:i w:val="0"/>
              </w:rPr>
              <w:t>Anotación de códigos de tiempo</w:t>
            </w:r>
            <w:r>
              <w:rPr>
                <w:b w:val="0"/>
                <w:i w:val="0"/>
              </w:rPr>
            </w:r>
          </w:p>
        </w:tc>
        <w:tc>
          <w:tcPr>
            <w:tcW w:type="dxa" w:w="4706"/>
          </w:tcPr>
          <w:p>
            <w:pPr>
              <w:pStyle w:val="Tabla"/>
            </w:pPr>
            <w:r/>
            <w:r>
              <w:rPr>
                <w:b w:val="0"/>
                <w:i w:val="0"/>
              </w:rPr>
              <w:t>Dónde está cada toma en el soporte</w:t>
            </w:r>
          </w:p>
        </w:tc>
      </w:tr>
      <w:tr>
        <w:tc>
          <w:tcPr>
            <w:tcW w:type="dxa" w:w="4706"/>
          </w:tcPr>
          <w:p>
            <w:pPr>
              <w:pStyle w:val="Tabla"/>
            </w:pPr>
            <w:r/>
            <w:r>
              <w:rPr>
                <w:b w:val="0"/>
                <w:i w:val="0"/>
              </w:rPr>
            </w:r>
            <w:r>
              <w:rPr>
                <w:b/>
                <w:i w:val="0"/>
              </w:rPr>
              <w:t>Control del plan</w:t>
            </w:r>
            <w:r>
              <w:rPr>
                <w:b w:val="0"/>
                <w:i w:val="0"/>
              </w:rPr>
            </w:r>
          </w:p>
        </w:tc>
        <w:tc>
          <w:tcPr>
            <w:tcW w:type="dxa" w:w="4706"/>
          </w:tcPr>
          <w:p>
            <w:pPr>
              <w:pStyle w:val="Tabla"/>
            </w:pPr>
            <w:r/>
            <w:r>
              <w:rPr>
                <w:b w:val="0"/>
                <w:i w:val="0"/>
              </w:rPr>
              <w:t>Qué queda por rodar hoy y si da tiempo</w:t>
            </w:r>
          </w:p>
        </w:tc>
      </w:tr>
      <w:tr>
        <w:tc>
          <w:tcPr>
            <w:tcW w:type="dxa" w:w="4706"/>
          </w:tcPr>
          <w:p>
            <w:pPr>
              <w:pStyle w:val="Tabla"/>
            </w:pPr>
            <w:r/>
            <w:r>
              <w:rPr>
                <w:b w:val="0"/>
                <w:i w:val="0"/>
              </w:rPr>
            </w:r>
            <w:r>
              <w:rPr>
                <w:b/>
                <w:i w:val="0"/>
              </w:rPr>
              <w:t>Fotografías de continuidad</w:t>
            </w:r>
            <w:r>
              <w:rPr>
                <w:b w:val="0"/>
                <w:i w:val="0"/>
              </w:rPr>
            </w:r>
          </w:p>
        </w:tc>
        <w:tc>
          <w:tcPr>
            <w:tcW w:type="dxa" w:w="4706"/>
          </w:tcPr>
          <w:p>
            <w:pPr>
              <w:pStyle w:val="Tabla"/>
            </w:pPr>
            <w:r/>
            <w:r>
              <w:rPr>
                <w:b w:val="0"/>
                <w:i w:val="0"/>
              </w:rPr>
              <w:t>Para poder reproducir un decorado o un vestuario días después</w:t>
            </w:r>
          </w:p>
        </w:tc>
      </w:tr>
    </w:tbl>
    <w:p>
      <w:pPr/>
    </w:p>
    <w:p>
      <w:pPr/>
      <w:r>
        <w:rPr>
          <w:b w:val="0"/>
          <w:i w:val="0"/>
        </w:rPr>
      </w:r>
      <w:r>
        <w:rPr>
          <w:b/>
          <w:i w:val="0"/>
        </w:rPr>
        <w:t>La diferencia con el estudio es el orden.</w:t>
      </w:r>
      <w:r>
        <w:rPr>
          <w:b w:val="0"/>
          <w:i w:val="0"/>
        </w:rPr>
        <w:t xml:space="preserve"> En exteriores se rueda </w:t>
      </w:r>
      <w:r>
        <w:rPr>
          <w:b/>
          <w:i w:val="0"/>
        </w:rPr>
        <w:t>desordenado</w:t>
      </w:r>
      <w:r>
        <w:rPr>
          <w:b w:val="0"/>
          <w:i w:val="0"/>
        </w:rPr>
        <w:t xml:space="preserve"> —todo lo de un</w:t>
      </w:r>
      <w:r>
        <w:t xml:space="preserve"> </w:t>
      </w:r>
      <w:r>
        <w:rPr>
          <w:b w:val="0"/>
          <w:i w:val="0"/>
        </w:rPr>
        <w:t xml:space="preserve">decorado seguido, aunque pertenezca a cinco secuencias distintas— y por eso </w:t>
      </w:r>
      <w:r>
        <w:rPr>
          <w:b/>
          <w:i w:val="0"/>
        </w:rPr>
        <w:t>la continuidad hay que</w:t>
      </w:r>
      <w:r>
        <w:t xml:space="preserve"> </w:t>
      </w:r>
      <w:r>
        <w:rPr>
          <w:b/>
          <w:i w:val="0"/>
        </w:rPr>
        <w:t>reconstruirla de memoria y de papel</w:t>
      </w:r>
      <w:r>
        <w:rPr>
          <w:b w:val="0"/>
          <w:i w:val="0"/>
        </w:rPr>
        <w:t>. En estudio, el orden es el del programa y la continuidad se</w:t>
      </w:r>
      <w:r>
        <w:t xml:space="preserve"> </w:t>
      </w:r>
      <w:r>
        <w:rPr>
          <w:b w:val="0"/>
          <w:i w:val="0"/>
        </w:rPr>
        <w:t>mantiene sola.</w:t>
      </w:r>
    </w:p>
    <w:p>
      <w:pPr>
        <w:pStyle w:val="Separador"/>
        <w:pBdr>
          <w:bottom w:val="single" w:sz="4" w:color="BBBBBB"/>
        </w:pBdr>
      </w:pPr>
    </w:p>
    <w:p>
      <w:pPr>
        <w:pStyle w:val="Heading2"/>
      </w:pPr>
      <w:r>
        <w:rPr>
          <w:b w:val="0"/>
          <w:i w:val="0"/>
        </w:rPr>
        <w:t>13.5 El cronometraje</w:t>
      </w:r>
    </w:p>
    <w:p>
      <w:pPr/>
      <w:r>
        <w:rPr>
          <w:b w:val="0"/>
          <w:i w:val="0"/>
        </w:rPr>
      </w:r>
      <w:r>
        <w:rPr>
          <w:b/>
          <w:i w:val="0"/>
        </w:rPr>
        <w:t>Un programa de televisión dura lo que tiene que durar</w:t>
      </w:r>
      <w:r>
        <w:rPr>
          <w:b w:val="0"/>
          <w:i w:val="0"/>
        </w:rPr>
        <w:t>, y el cronometraje es responsabilidad de la</w:t>
      </w:r>
      <w:r>
        <w:t xml:space="preserve"> </w:t>
      </w:r>
      <w:r>
        <w:rPr>
          <w:b w:val="0"/>
          <w:i w:val="0"/>
        </w:rPr>
        <w:t>asistencia:</w:t>
      </w:r>
    </w:p>
    <w:p>
      <w:pPr>
        <w:pStyle w:val="ListBullet"/>
      </w:pPr>
      <w:r>
        <w:rPr>
          <w:b w:val="0"/>
          <w:i w:val="0"/>
        </w:rPr>
      </w:r>
      <w:r>
        <w:rPr>
          <w:b/>
          <w:i w:val="0"/>
        </w:rPr>
        <w:t>Tiempo previsto</w:t>
      </w:r>
      <w:r>
        <w:rPr>
          <w:b w:val="0"/>
          <w:i w:val="0"/>
        </w:rPr>
        <w:t>: el del minutado, bloque por bloque.</w:t>
      </w:r>
    </w:p>
    <w:p>
      <w:pPr>
        <w:pStyle w:val="ListBullet"/>
      </w:pPr>
      <w:r>
        <w:rPr>
          <w:b w:val="0"/>
          <w:i w:val="0"/>
        </w:rPr>
      </w:r>
      <w:r>
        <w:rPr>
          <w:b/>
          <w:i w:val="0"/>
        </w:rPr>
        <w:t>Tiempo real</w:t>
      </w:r>
      <w:r>
        <w:rPr>
          <w:b w:val="0"/>
          <w:i w:val="0"/>
        </w:rPr>
        <w:t>: el que va consumiendo el programa.</w:t>
      </w:r>
    </w:p>
    <w:p>
      <w:pPr>
        <w:pStyle w:val="ListBullet"/>
      </w:pPr>
      <w:r>
        <w:rPr>
          <w:b w:val="0"/>
          <w:i w:val="0"/>
        </w:rPr>
      </w:r>
      <w:r>
        <w:rPr>
          <w:b/>
          <w:i w:val="0"/>
        </w:rPr>
        <w:t>Desfase</w:t>
      </w:r>
      <w:r>
        <w:rPr>
          <w:b w:val="0"/>
          <w:i w:val="0"/>
        </w:rPr>
        <w:t>: la diferencia entre los dos, que hay que cantar en voz alta y a tiempo para que se</w:t>
      </w:r>
      <w:r>
        <w:t xml:space="preserve"> </w:t>
      </w:r>
      <w:r>
        <w:rPr>
          <w:b w:val="0"/>
          <w:i w:val="0"/>
        </w:rPr>
        <w:t>pueda corregir.</w:t>
      </w:r>
    </w:p>
    <w:p>
      <w:pPr>
        <w:pStyle w:val="ListBullet"/>
      </w:pPr>
      <w:r>
        <w:rPr>
          <w:b w:val="0"/>
          <w:i w:val="0"/>
        </w:rPr>
      </w:r>
      <w:r>
        <w:rPr>
          <w:b/>
          <w:i w:val="0"/>
        </w:rPr>
        <w:t>Tiempo de salida</w:t>
      </w:r>
      <w:r>
        <w:rPr>
          <w:b w:val="0"/>
          <w:i w:val="0"/>
        </w:rPr>
        <w:t>: la hora exacta en que el programa tiene que terminar.</w:t>
      </w:r>
    </w:p>
    <w:p>
      <w:pPr/>
      <w:r>
        <w:rPr>
          <w:b w:val="0"/>
          <w:i w:val="0"/>
        </w:rPr>
      </w:r>
      <w:r>
        <w:rPr>
          <w:b/>
          <w:i w:val="0"/>
        </w:rPr>
        <w:t>Corregir un desfase se hace estirando o recortando lo que sea elástico</w:t>
      </w:r>
      <w:r>
        <w:rPr>
          <w:b w:val="0"/>
          <w:i w:val="0"/>
        </w:rPr>
        <w:t>, y eso está decidido de</w:t>
      </w:r>
      <w:r>
        <w:t xml:space="preserve"> </w:t>
      </w:r>
      <w:r>
        <w:rPr>
          <w:b w:val="0"/>
          <w:i w:val="0"/>
        </w:rPr>
        <w:t xml:space="preserve">antemano: qué bloque se puede alargar, qué pieza se puede caer, qué entrevista se puede cortar. </w:t>
      </w:r>
      <w:r>
        <w:rPr>
          <w:b/>
          <w:i w:val="0"/>
        </w:rPr>
        <w:t>La</w:t>
      </w:r>
      <w:r>
        <w:t xml:space="preserve"> </w:t>
      </w:r>
      <w:r>
        <w:rPr>
          <w:b/>
          <w:i w:val="0"/>
        </w:rPr>
        <w:t>asistencia no decide qué se recorta; avisa a tiempo de que hay que recortar.</w:t>
      </w:r>
      <w:r>
        <w:rPr>
          <w:b w:val="0"/>
          <w:i w:val="0"/>
        </w:rPr>
      </w:r>
    </w:p>
    <w:p>
      <w:pPr>
        <w:pStyle w:val="Separador"/>
        <w:pBdr>
          <w:bottom w:val="single" w:sz="4" w:color="BBBBBB"/>
        </w:pBdr>
      </w:pPr>
    </w:p>
    <w:p>
      <w:pPr>
        <w:pStyle w:val="Heading2"/>
      </w:pPr>
      <w:r>
        <w:rPr>
          <w:b w:val="0"/>
          <w:i w:val="0"/>
        </w:rPr>
        <w:t>13.6 El parte de grabación</w:t>
      </w:r>
    </w:p>
    <w:p>
      <w:pPr/>
      <w:r>
        <w:rPr>
          <w:b w:val="0"/>
          <w:i w:val="0"/>
        </w:rPr>
      </w:r>
      <w:r>
        <w:rPr>
          <w:b/>
          <w:i w:val="0"/>
        </w:rPr>
        <w:t>El parte es el documento que acompaña al material grabado hasta el montaje.</w:t>
      </w:r>
      <w:r>
        <w:rPr>
          <w:b w:val="0"/>
          <w:i w:val="0"/>
        </w:rPr>
        <w:t xml:space="preserve"> Por cada toma anota: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Campo</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Secuencia y plano</w:t>
            </w:r>
            <w:r>
              <w:rPr>
                <w:b w:val="0"/>
                <w:i w:val="0"/>
              </w:rPr>
            </w:r>
          </w:p>
        </w:tc>
        <w:tc>
          <w:tcPr>
            <w:tcW w:type="dxa" w:w="4706"/>
          </w:tcPr>
          <w:p>
            <w:pPr>
              <w:pStyle w:val="Tabla"/>
            </w:pPr>
            <w:r/>
            <w:r>
              <w:rPr>
                <w:b w:val="0"/>
                <w:i w:val="0"/>
              </w:rPr>
              <w:t>La numeración del guion técnico</w:t>
            </w:r>
          </w:p>
        </w:tc>
      </w:tr>
      <w:tr>
        <w:tc>
          <w:tcPr>
            <w:tcW w:type="dxa" w:w="4706"/>
          </w:tcPr>
          <w:p>
            <w:pPr>
              <w:pStyle w:val="Tabla"/>
            </w:pPr>
            <w:r/>
            <w:r>
              <w:rPr>
                <w:b w:val="0"/>
                <w:i w:val="0"/>
              </w:rPr>
            </w:r>
            <w:r>
              <w:rPr>
                <w:b/>
                <w:i w:val="0"/>
              </w:rPr>
              <w:t>Toma</w:t>
            </w:r>
            <w:r>
              <w:rPr>
                <w:b w:val="0"/>
                <w:i w:val="0"/>
              </w:rPr>
            </w:r>
          </w:p>
        </w:tc>
        <w:tc>
          <w:tcPr>
            <w:tcW w:type="dxa" w:w="4706"/>
          </w:tcPr>
          <w:p>
            <w:pPr>
              <w:pStyle w:val="Tabla"/>
            </w:pPr>
            <w:r/>
            <w:r>
              <w:rPr>
                <w:b w:val="0"/>
                <w:i w:val="0"/>
              </w:rPr>
              <w:t>Cuál de los intentos</w:t>
            </w:r>
          </w:p>
        </w:tc>
      </w:tr>
      <w:tr>
        <w:tc>
          <w:tcPr>
            <w:tcW w:type="dxa" w:w="4706"/>
          </w:tcPr>
          <w:p>
            <w:pPr>
              <w:pStyle w:val="Tabla"/>
            </w:pPr>
            <w:r/>
            <w:r>
              <w:rPr>
                <w:b w:val="0"/>
                <w:i w:val="0"/>
              </w:rPr>
            </w:r>
            <w:r>
              <w:rPr>
                <w:b/>
                <w:i w:val="0"/>
              </w:rPr>
              <w:t>Código de tiempo de entrada y salida</w:t>
            </w:r>
            <w:r>
              <w:rPr>
                <w:b w:val="0"/>
                <w:i w:val="0"/>
              </w:rPr>
            </w:r>
          </w:p>
        </w:tc>
        <w:tc>
          <w:tcPr>
            <w:tcW w:type="dxa" w:w="4706"/>
          </w:tcPr>
          <w:p>
            <w:pPr>
              <w:pStyle w:val="Tabla"/>
            </w:pPr>
            <w:r/>
            <w:r>
              <w:rPr>
                <w:b w:val="0"/>
                <w:i w:val="0"/>
              </w:rPr>
              <w:t>Dónde está en el soporte</w:t>
            </w:r>
          </w:p>
        </w:tc>
      </w:tr>
      <w:tr>
        <w:tc>
          <w:tcPr>
            <w:tcW w:type="dxa" w:w="4706"/>
          </w:tcPr>
          <w:p>
            <w:pPr>
              <w:pStyle w:val="Tabla"/>
            </w:pPr>
            <w:r/>
            <w:r>
              <w:rPr>
                <w:b w:val="0"/>
                <w:i w:val="0"/>
              </w:rPr>
            </w:r>
            <w:r>
              <w:rPr>
                <w:b/>
                <w:i w:val="0"/>
              </w:rPr>
              <w:t>Soporte</w:t>
            </w:r>
            <w:r>
              <w:rPr>
                <w:b w:val="0"/>
                <w:i w:val="0"/>
              </w:rPr>
            </w:r>
          </w:p>
        </w:tc>
        <w:tc>
          <w:tcPr>
            <w:tcW w:type="dxa" w:w="4706"/>
          </w:tcPr>
          <w:p>
            <w:pPr>
              <w:pStyle w:val="Tabla"/>
            </w:pPr>
            <w:r/>
            <w:r>
              <w:rPr>
                <w:b w:val="0"/>
                <w:i w:val="0"/>
              </w:rPr>
              <w:t>Qué tarjeta, qué disco, qué cinta</w:t>
            </w:r>
          </w:p>
        </w:tc>
      </w:tr>
      <w:tr>
        <w:tc>
          <w:tcPr>
            <w:tcW w:type="dxa" w:w="4706"/>
          </w:tcPr>
          <w:p>
            <w:pPr>
              <w:pStyle w:val="Tabla"/>
            </w:pPr>
            <w:r/>
            <w:r>
              <w:rPr>
                <w:b w:val="0"/>
                <w:i w:val="0"/>
              </w:rPr>
            </w:r>
            <w:r>
              <w:rPr>
                <w:b/>
                <w:i w:val="0"/>
              </w:rPr>
              <w:t>Valoración</w:t>
            </w:r>
            <w:r>
              <w:rPr>
                <w:b w:val="0"/>
                <w:i w:val="0"/>
              </w:rPr>
            </w:r>
          </w:p>
        </w:tc>
        <w:tc>
          <w:tcPr>
            <w:tcW w:type="dxa" w:w="4706"/>
          </w:tcPr>
          <w:p>
            <w:pPr>
              <w:pStyle w:val="Tabla"/>
            </w:pPr>
            <w:r/>
            <w:r>
              <w:rPr>
                <w:b w:val="0"/>
                <w:i w:val="0"/>
              </w:rPr>
              <w:t>Buena, buena con reservas, falsa</w:t>
            </w:r>
          </w:p>
        </w:tc>
      </w:tr>
      <w:tr>
        <w:tc>
          <w:tcPr>
            <w:tcW w:type="dxa" w:w="4706"/>
          </w:tcPr>
          <w:p>
            <w:pPr>
              <w:pStyle w:val="Tabla"/>
            </w:pPr>
            <w:r/>
            <w:r>
              <w:rPr>
                <w:b w:val="0"/>
                <w:i w:val="0"/>
              </w:rPr>
            </w:r>
            <w:r>
              <w:rPr>
                <w:b/>
                <w:i w:val="0"/>
              </w:rPr>
              <w:t>Observaciones</w:t>
            </w:r>
            <w:r>
              <w:rPr>
                <w:b w:val="0"/>
                <w:i w:val="0"/>
              </w:rPr>
            </w:r>
          </w:p>
        </w:tc>
        <w:tc>
          <w:tcPr>
            <w:tcW w:type="dxa" w:w="4706"/>
          </w:tcPr>
          <w:p>
            <w:pPr>
              <w:pStyle w:val="Tabla"/>
            </w:pPr>
            <w:r/>
            <w:r>
              <w:rPr>
                <w:b w:val="0"/>
                <w:i w:val="0"/>
              </w:rPr>
              <w:t>Por qué se repitió, qué hay que vigilar</w:t>
            </w:r>
          </w:p>
        </w:tc>
      </w:tr>
    </w:tbl>
    <w:p>
      <w:pPr/>
    </w:p>
    <w:p>
      <w:pPr/>
      <w:r>
        <w:rPr>
          <w:b w:val="0"/>
          <w:i w:val="0"/>
        </w:rPr>
      </w:r>
      <w:r>
        <w:rPr>
          <w:b/>
          <w:i w:val="0"/>
        </w:rPr>
        <w:t>La columna que más se usa en montaje es la de valoración</w:t>
      </w:r>
      <w:r>
        <w:rPr>
          <w:b w:val="0"/>
          <w:i w:val="0"/>
        </w:rPr>
        <w:t>, porque es la que permite ir directo a</w:t>
      </w:r>
      <w:r>
        <w:t xml:space="preserve"> </w:t>
      </w:r>
      <w:r>
        <w:rPr>
          <w:b w:val="0"/>
          <w:i w:val="0"/>
        </w:rPr>
        <w:t xml:space="preserve">las tomas buenas sin ver las demás. </w:t>
      </w:r>
      <w:r>
        <w:rPr>
          <w:b/>
          <w:i w:val="0"/>
        </w:rPr>
        <w:t>Y la que más se agradece es la de observaciones</w:t>
      </w:r>
      <w:r>
        <w:rPr>
          <w:b w:val="0"/>
          <w:i w:val="0"/>
        </w:rPr>
        <w:t>, que es donde</w:t>
      </w:r>
      <w:r>
        <w:t xml:space="preserve"> </w:t>
      </w:r>
      <w:r>
        <w:rPr>
          <w:b w:val="0"/>
          <w:i w:val="0"/>
        </w:rPr>
        <w:t>se explica por qué una toma marcada como buena tiene un problema en el minuto tres.</w:t>
      </w:r>
    </w:p>
    <w:p>
      <w:pPr>
        <w:pStyle w:val="Separador"/>
        <w:pBdr>
          <w:bottom w:val="single" w:sz="4" w:color="BBBBBB"/>
        </w:pBdr>
      </w:pPr>
    </w:p>
    <w:p>
      <w:pPr>
        <w:pStyle w:val="Heading2"/>
      </w:pPr>
      <w:r>
        <w:rPr>
          <w:b w:val="0"/>
          <w:i w:val="0"/>
        </w:rPr>
        <w:t>13.7 El código de tiempo y la claqueta</w:t>
      </w:r>
    </w:p>
    <w:p>
      <w:pPr/>
      <w:r>
        <w:rPr>
          <w:b w:val="0"/>
          <w:i w:val="0"/>
        </w:rPr>
      </w:r>
      <w:r>
        <w:rPr>
          <w:b/>
          <w:i w:val="0"/>
        </w:rPr>
        <w:t>El código de tiempo es una etiqueta que identifica cada fotograma</w:t>
      </w:r>
      <w:r>
        <w:rPr>
          <w:b w:val="0"/>
          <w:i w:val="0"/>
        </w:rPr>
        <w:t xml:space="preserve"> con el formato</w:t>
      </w:r>
      <w:r>
        <w:t xml:space="preserve"> </w:t>
      </w:r>
      <w:r>
        <w:rPr>
          <w:b w:val="0"/>
          <w:i w:val="0"/>
        </w:rPr>
      </w:r>
      <w:r>
        <w:rPr>
          <w:b/>
          <w:i w:val="0"/>
        </w:rPr>
        <w:t>horas : minutos : segundos : fotogramas</w:t>
      </w:r>
      <w:r>
        <w:rPr>
          <w:b w:val="0"/>
          <w:i w:val="0"/>
        </w:rPr>
        <w:t>. Es lo que hace posible que un parte escrito sirva para</w:t>
      </w:r>
      <w:r>
        <w:t xml:space="preserve"> </w:t>
      </w:r>
      <w:r>
        <w:rPr>
          <w:b w:val="0"/>
          <w:i w:val="0"/>
        </w:rPr>
        <w:t>encontrar una toma en un archivo de horas.</w:t>
      </w:r>
    </w:p>
    <w:p>
      <w:pPr/>
      <w:r>
        <w:rPr>
          <w:b w:val="0"/>
          <w:i w:val="0"/>
        </w:rPr>
        <w:t>Sus dos maneras de correr:</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Cuándo</w:t>
            </w:r>
          </w:p>
        </w:tc>
      </w:tr>
      <w:tr>
        <w:tc>
          <w:tcPr>
            <w:tcW w:type="dxa" w:w="3137"/>
          </w:tcPr>
          <w:p>
            <w:pPr>
              <w:pStyle w:val="Tabla"/>
            </w:pPr>
            <w:r/>
            <w:r>
              <w:rPr>
                <w:b w:val="0"/>
                <w:i w:val="0"/>
              </w:rPr>
            </w:r>
            <w:r>
              <w:rPr>
                <w:b/>
                <w:i w:val="0"/>
              </w:rPr>
              <w:t>Libre</w:t>
            </w:r>
            <w:r>
              <w:rPr>
                <w:b w:val="0"/>
                <w:i w:val="0"/>
              </w:rPr>
              <w:t xml:space="preserve"> (</w:t>
            </w:r>
            <w:r>
              <w:rPr>
                <w:b w:val="0"/>
                <w:i/>
              </w:rPr>
              <w:t>free run</w:t>
            </w:r>
            <w:r>
              <w:rPr>
                <w:b w:val="0"/>
                <w:i w:val="0"/>
              </w:rPr>
              <w:t>)</w:t>
            </w:r>
          </w:p>
        </w:tc>
        <w:tc>
          <w:tcPr>
            <w:tcW w:type="dxa" w:w="3137"/>
          </w:tcPr>
          <w:p>
            <w:pPr>
              <w:pStyle w:val="Tabla"/>
            </w:pPr>
            <w:r/>
            <w:r>
              <w:rPr>
                <w:b w:val="0"/>
                <w:i w:val="0"/>
              </w:rPr>
              <w:t>Corre siempre, esté grabando o no; suele ir a la hora del día</w:t>
            </w:r>
          </w:p>
        </w:tc>
        <w:tc>
          <w:tcPr>
            <w:tcW w:type="dxa" w:w="3137"/>
          </w:tcPr>
          <w:p>
            <w:pPr>
              <w:pStyle w:val="Tabla"/>
            </w:pPr>
            <w:r/>
            <w:r>
              <w:rPr>
                <w:b w:val="0"/>
                <w:i w:val="0"/>
              </w:rPr>
              <w:t>Multicámara, directo, varias cámaras a la vez</w:t>
            </w:r>
          </w:p>
        </w:tc>
      </w:tr>
      <w:tr>
        <w:tc>
          <w:tcPr>
            <w:tcW w:type="dxa" w:w="3137"/>
          </w:tcPr>
          <w:p>
            <w:pPr>
              <w:pStyle w:val="Tabla"/>
            </w:pPr>
            <w:r/>
            <w:r>
              <w:rPr>
                <w:b w:val="0"/>
                <w:i w:val="0"/>
              </w:rPr>
            </w:r>
            <w:r>
              <w:rPr>
                <w:b/>
                <w:i w:val="0"/>
              </w:rPr>
              <w:t>Grabación</w:t>
            </w:r>
            <w:r>
              <w:rPr>
                <w:b w:val="0"/>
                <w:i w:val="0"/>
              </w:rPr>
              <w:t xml:space="preserve"> (</w:t>
            </w:r>
            <w:r>
              <w:rPr>
                <w:b w:val="0"/>
                <w:i/>
              </w:rPr>
              <w:t>record run</w:t>
            </w:r>
            <w:r>
              <w:rPr>
                <w:b w:val="0"/>
                <w:i w:val="0"/>
              </w:rPr>
              <w:t>)</w:t>
            </w:r>
          </w:p>
        </w:tc>
        <w:tc>
          <w:tcPr>
            <w:tcW w:type="dxa" w:w="3137"/>
          </w:tcPr>
          <w:p>
            <w:pPr>
              <w:pStyle w:val="Tabla"/>
            </w:pPr>
            <w:r/>
            <w:r>
              <w:rPr>
                <w:b w:val="0"/>
                <w:i w:val="0"/>
              </w:rPr>
              <w:t>Corre sólo mientras se graba, y por eso el material queda continuo</w:t>
            </w:r>
          </w:p>
        </w:tc>
        <w:tc>
          <w:tcPr>
            <w:tcW w:type="dxa" w:w="3137"/>
          </w:tcPr>
          <w:p>
            <w:pPr>
              <w:pStyle w:val="Tabla"/>
            </w:pPr>
            <w:r/>
            <w:r>
              <w:rPr>
                <w:b w:val="0"/>
                <w:i w:val="0"/>
              </w:rPr>
              <w:t>Ficción con una cámara</w:t>
            </w:r>
          </w:p>
        </w:tc>
      </w:tr>
    </w:tbl>
    <w:p>
      <w:pPr/>
    </w:p>
    <w:p>
      <w:pPr/>
      <w:r>
        <w:rPr>
          <w:b w:val="0"/>
          <w:i w:val="0"/>
        </w:rPr>
      </w:r>
      <w:r>
        <w:rPr>
          <w:b/>
          <w:i w:val="0"/>
        </w:rPr>
        <w:t>El modo libre es el que permite sincronizar varias cámaras</w:t>
      </w:r>
      <w:r>
        <w:rPr>
          <w:b w:val="0"/>
          <w:i w:val="0"/>
        </w:rPr>
        <w:t>, porque todas marcan la misma hora</w:t>
      </w:r>
      <w:r>
        <w:t xml:space="preserve"> </w:t>
      </w:r>
      <w:r>
        <w:rPr>
          <w:b w:val="0"/>
          <w:i w:val="0"/>
        </w:rPr>
        <w:t xml:space="preserve">para el mismo instante. Por eso en multicámara se </w:t>
      </w:r>
      <w:r>
        <w:rPr>
          <w:b/>
          <w:i w:val="0"/>
        </w:rPr>
        <w:t>jamea</w:t>
      </w:r>
      <w:r>
        <w:rPr>
          <w:b w:val="0"/>
          <w:i w:val="0"/>
        </w:rPr>
        <w:t xml:space="preserve"> el código —se pone en hora todas las</w:t>
      </w:r>
      <w:r>
        <w:t xml:space="preserve"> </w:t>
      </w:r>
      <w:r>
        <w:rPr>
          <w:b w:val="0"/>
          <w:i w:val="0"/>
        </w:rPr>
        <w:t>cámaras y el sonido— antes de empezar.</w:t>
      </w:r>
    </w:p>
    <w:p>
      <w:pPr/>
      <w:r>
        <w:rPr>
          <w:b w:val="0"/>
          <w:i w:val="0"/>
        </w:rPr>
      </w:r>
      <w:r>
        <w:rPr>
          <w:b/>
          <w:i w:val="0"/>
        </w:rPr>
        <w:t>Y la claqueta hace lo mismo por vía visual y sonora</w:t>
      </w:r>
      <w:r>
        <w:rPr>
          <w:b w:val="0"/>
          <w:i w:val="0"/>
        </w:rPr>
        <w:t>: enseña escrito qué secuencia, qué plano y</w:t>
      </w:r>
      <w:r>
        <w:t xml:space="preserve"> </w:t>
      </w:r>
      <w:r>
        <w:rPr>
          <w:b w:val="0"/>
          <w:i w:val="0"/>
        </w:rPr>
        <w:t xml:space="preserve">qué toma se está rodando, y </w:t>
      </w:r>
      <w:r>
        <w:rPr>
          <w:b/>
          <w:i w:val="0"/>
        </w:rPr>
        <w:t>su golpe da un instante que se ve y se oye a la vez</w:t>
      </w:r>
      <w:r>
        <w:rPr>
          <w:b w:val="0"/>
          <w:i w:val="0"/>
        </w:rPr>
        <w:t>, con el que se</w:t>
      </w:r>
      <w:r>
        <w:t xml:space="preserve"> </w:t>
      </w:r>
      <w:r>
        <w:rPr>
          <w:b w:val="0"/>
          <w:i w:val="0"/>
        </w:rPr>
        <w:t xml:space="preserve">sincroniza la imagen con un sonido grabado aparte. </w:t>
      </w:r>
      <w:r>
        <w:rPr>
          <w:b/>
          <w:i w:val="0"/>
        </w:rPr>
        <w:t>Sigue siendo el método más fiable</w:t>
      </w:r>
      <w:r>
        <w:rPr>
          <w:b w:val="0"/>
          <w:i w:val="0"/>
        </w:rPr>
        <w:t xml:space="preserve"> cuando el</w:t>
      </w:r>
      <w:r>
        <w:t xml:space="preserve"> </w:t>
      </w:r>
      <w:r>
        <w:rPr>
          <w:b w:val="0"/>
          <w:i w:val="0"/>
        </w:rPr>
        <w:t>código de tiempo falla.</w:t>
      </w:r>
    </w:p>
    <w:p>
      <w:pPr>
        <w:pStyle w:val="Separador"/>
        <w:pBdr>
          <w:bottom w:val="single" w:sz="4" w:color="BBBBBB"/>
        </w:pBdr>
      </w:pPr>
    </w:p>
    <w:p>
      <w:pPr>
        <w:pStyle w:val="Heading2"/>
      </w:pPr>
      <w:r>
        <w:rPr>
          <w:b w:val="0"/>
          <w:i w:val="0"/>
        </w:rPr>
        <w:t>13.8 Después de la grabación</w:t>
      </w:r>
    </w:p>
    <w:p>
      <w:pPr>
        <w:pStyle w:val="ListNumber"/>
      </w:pPr>
      <w:r>
        <w:rPr>
          <w:b w:val="0"/>
          <w:i w:val="0"/>
        </w:rPr>
      </w:r>
      <w:r>
        <w:rPr>
          <w:b/>
          <w:i w:val="0"/>
        </w:rPr>
        <w:t>Volcado y copia de seguridad del material</w:t>
      </w:r>
      <w:r>
        <w:rPr>
          <w:b w:val="0"/>
          <w:i w:val="0"/>
        </w:rPr>
        <w:t xml:space="preserve">, antes de borrar nada. </w:t>
      </w:r>
      <w:r>
        <w:rPr>
          <w:b/>
          <w:i w:val="0"/>
        </w:rPr>
        <w:t>Nunca se formatea una</w:t>
      </w:r>
      <w:r>
        <w:t xml:space="preserve"> </w:t>
      </w:r>
      <w:r>
        <w:rPr>
          <w:b/>
          <w:i w:val="0"/>
        </w:rPr>
        <w:t>tarjeta que no tenga dos copias.</w:t>
      </w:r>
      <w:r>
        <w:rPr>
          <w:b w:val="0"/>
          <w:i w:val="0"/>
        </w:rPr>
      </w:r>
    </w:p>
    <w:p>
      <w:pPr>
        <w:pStyle w:val="ListNumber"/>
      </w:pPr>
      <w:r>
        <w:rPr>
          <w:b w:val="0"/>
          <w:i w:val="0"/>
        </w:rPr>
      </w:r>
      <w:r>
        <w:rPr>
          <w:b/>
          <w:i w:val="0"/>
        </w:rPr>
        <w:t>Entrega del parte</w:t>
      </w:r>
      <w:r>
        <w:rPr>
          <w:b w:val="0"/>
          <w:i w:val="0"/>
        </w:rPr>
        <w:t xml:space="preserve"> junto al material, con los códigos de tiempo comprobados.</w:t>
      </w:r>
    </w:p>
    <w:p>
      <w:pPr>
        <w:pStyle w:val="ListNumber"/>
      </w:pPr>
      <w:r>
        <w:rPr>
          <w:b w:val="0"/>
          <w:i w:val="0"/>
        </w:rPr>
      </w:r>
      <w:r>
        <w:rPr>
          <w:b/>
          <w:i w:val="0"/>
        </w:rPr>
        <w:t>Etiquetado</w:t>
      </w:r>
      <w:r>
        <w:rPr>
          <w:b w:val="0"/>
          <w:i w:val="0"/>
        </w:rPr>
        <w:t xml:space="preserve"> de soportes y carpetas con una nomenclatura que el montaje entienda.</w:t>
      </w:r>
    </w:p>
    <w:p>
      <w:pPr>
        <w:pStyle w:val="ListNumber"/>
      </w:pPr>
      <w:r>
        <w:rPr>
          <w:b w:val="0"/>
          <w:i w:val="0"/>
        </w:rPr>
      </w:r>
      <w:r>
        <w:rPr>
          <w:b/>
          <w:i w:val="0"/>
        </w:rPr>
        <w:t>Anotación de lo que falta</w:t>
      </w:r>
      <w:r>
        <w:rPr>
          <w:b w:val="0"/>
          <w:i w:val="0"/>
        </w:rPr>
        <w:t>: planos no rodados, tomas pendientes de repetir, material que hay</w:t>
      </w:r>
      <w:r>
        <w:t xml:space="preserve"> </w:t>
      </w:r>
      <w:r>
        <w:rPr>
          <w:b w:val="0"/>
          <w:i w:val="0"/>
        </w:rPr>
        <w:t>que pedir a archivo.</w:t>
      </w:r>
    </w:p>
    <w:p>
      <w:pPr>
        <w:pStyle w:val="ListNumber"/>
      </w:pPr>
      <w:r>
        <w:rPr>
          <w:b w:val="0"/>
          <w:i w:val="0"/>
        </w:rPr>
      </w:r>
      <w:r>
        <w:rPr>
          <w:b/>
          <w:i w:val="0"/>
        </w:rPr>
        <w:t>Cierre del día</w:t>
      </w:r>
      <w:r>
        <w:rPr>
          <w:b w:val="0"/>
          <w:i w:val="0"/>
        </w:rPr>
        <w:t xml:space="preserve"> en el plan de grabación, para saber cuánto se lleva hecho.</w:t>
      </w:r>
    </w:p>
    <w:p>
      <w:pPr>
        <w:pStyle w:val="Separador"/>
        <w:pBdr>
          <w:bottom w:val="single" w:sz="4" w:color="BBBBBB"/>
        </w:pBdr>
      </w:pPr>
    </w:p>
    <w:p>
      <w:pPr>
        <w:pStyle w:val="Heading2"/>
      </w:pPr>
      <w:r>
        <w:rPr>
          <w:b w:val="0"/>
          <w:i w:val="0"/>
        </w:rPr>
        <w:t>13.9 Estudio y exteriores, comparados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Estudio</w:t>
            </w:r>
            <w:r>
              <w:rPr>
                <w:b w:val="0"/>
                <w:i w:val="0"/>
              </w:rPr>
            </w:r>
          </w:p>
        </w:tc>
        <w:tc>
          <w:tcPr>
            <w:tcW w:type="dxa" w:w="3137"/>
            <w:shd w:val="clear" w:color="auto" w:fill="E4E4E4"/>
          </w:tcPr>
          <w:p>
            <w:pPr>
              <w:pStyle w:val="Tablacabecera"/>
            </w:pPr>
            <w:r/>
            <w:r>
              <w:rPr>
                <w:b w:val="0"/>
                <w:i w:val="0"/>
              </w:rPr>
            </w:r>
            <w:r>
              <w:rPr>
                <w:b/>
                <w:i w:val="0"/>
              </w:rPr>
              <w:t>Exteriores</w:t>
            </w:r>
            <w:r>
              <w:rPr>
                <w:b w:val="0"/>
                <w:i w:val="0"/>
              </w:rPr>
            </w:r>
          </w:p>
        </w:tc>
      </w:tr>
      <w:tr>
        <w:tc>
          <w:tcPr>
            <w:tcW w:type="dxa" w:w="3137"/>
          </w:tcPr>
          <w:p>
            <w:pPr>
              <w:pStyle w:val="Tabla"/>
            </w:pPr>
            <w:r/>
            <w:r>
              <w:rPr>
                <w:b w:val="0"/>
                <w:i w:val="0"/>
              </w:rPr>
              <w:t>Número de cámaras</w:t>
            </w:r>
          </w:p>
        </w:tc>
        <w:tc>
          <w:tcPr>
            <w:tcW w:type="dxa" w:w="3137"/>
          </w:tcPr>
          <w:p>
            <w:pPr>
              <w:pStyle w:val="Tabla"/>
            </w:pPr>
            <w:r/>
            <w:r>
              <w:rPr>
                <w:b w:val="0"/>
                <w:i w:val="0"/>
              </w:rPr>
              <w:t>Varias, simultáneas</w:t>
            </w:r>
          </w:p>
        </w:tc>
        <w:tc>
          <w:tcPr>
            <w:tcW w:type="dxa" w:w="3137"/>
          </w:tcPr>
          <w:p>
            <w:pPr>
              <w:pStyle w:val="Tabla"/>
            </w:pPr>
            <w:r/>
            <w:r>
              <w:rPr>
                <w:b w:val="0"/>
                <w:i w:val="0"/>
              </w:rPr>
              <w:t>Normalmente una</w:t>
            </w:r>
          </w:p>
        </w:tc>
      </w:tr>
      <w:tr>
        <w:tc>
          <w:tcPr>
            <w:tcW w:type="dxa" w:w="3137"/>
          </w:tcPr>
          <w:p>
            <w:pPr>
              <w:pStyle w:val="Tabla"/>
            </w:pPr>
            <w:r/>
            <w:r>
              <w:rPr>
                <w:b w:val="0"/>
                <w:i w:val="0"/>
              </w:rPr>
              <w:t>Orden de grabación</w:t>
            </w:r>
          </w:p>
        </w:tc>
        <w:tc>
          <w:tcPr>
            <w:tcW w:type="dxa" w:w="3137"/>
          </w:tcPr>
          <w:p>
            <w:pPr>
              <w:pStyle w:val="Tabla"/>
            </w:pPr>
            <w:r/>
            <w:r>
              <w:rPr>
                <w:b w:val="0"/>
                <w:i w:val="0"/>
              </w:rPr>
              <w:t>El del programa</w:t>
            </w:r>
          </w:p>
        </w:tc>
        <w:tc>
          <w:tcPr>
            <w:tcW w:type="dxa" w:w="3137"/>
          </w:tcPr>
          <w:p>
            <w:pPr>
              <w:pStyle w:val="Tabla"/>
            </w:pPr>
            <w:r/>
            <w:r>
              <w:rPr>
                <w:b w:val="0"/>
                <w:i w:val="0"/>
              </w:rPr>
            </w:r>
            <w:r>
              <w:rPr>
                <w:b/>
                <w:i w:val="0"/>
              </w:rPr>
              <w:t>El que conviene a la producción</w:t>
            </w:r>
            <w:r>
              <w:rPr>
                <w:b w:val="0"/>
                <w:i w:val="0"/>
              </w:rPr>
            </w:r>
          </w:p>
        </w:tc>
      </w:tr>
      <w:tr>
        <w:tc>
          <w:tcPr>
            <w:tcW w:type="dxa" w:w="3137"/>
          </w:tcPr>
          <w:p>
            <w:pPr>
              <w:pStyle w:val="Tabla"/>
            </w:pPr>
            <w:r/>
            <w:r>
              <w:rPr>
                <w:b w:val="0"/>
                <w:i w:val="0"/>
              </w:rPr>
              <w:t>Dónde está la asistencia</w:t>
            </w:r>
          </w:p>
        </w:tc>
        <w:tc>
          <w:tcPr>
            <w:tcW w:type="dxa" w:w="3137"/>
          </w:tcPr>
          <w:p>
            <w:pPr>
              <w:pStyle w:val="Tabla"/>
            </w:pPr>
            <w:r/>
            <w:r>
              <w:rPr>
                <w:b w:val="0"/>
                <w:i w:val="0"/>
              </w:rPr>
            </w:r>
            <w:r>
              <w:rPr>
                <w:b/>
                <w:i w:val="0"/>
              </w:rPr>
              <w:t>En el control</w:t>
            </w:r>
            <w:r>
              <w:rPr>
                <w:b w:val="0"/>
                <w:i w:val="0"/>
              </w:rPr>
              <w:t>, junto al realizador</w:t>
            </w:r>
          </w:p>
        </w:tc>
        <w:tc>
          <w:tcPr>
            <w:tcW w:type="dxa" w:w="3137"/>
          </w:tcPr>
          <w:p>
            <w:pPr>
              <w:pStyle w:val="Tabla"/>
            </w:pPr>
            <w:r/>
            <w:r>
              <w:rPr>
                <w:b w:val="0"/>
                <w:i w:val="0"/>
              </w:rPr>
            </w:r>
            <w:r>
              <w:rPr>
                <w:b/>
                <w:i w:val="0"/>
              </w:rPr>
              <w:t>Junto a la cámara</w:t>
            </w:r>
            <w:r>
              <w:rPr>
                <w:b w:val="0"/>
                <w:i w:val="0"/>
              </w:rPr>
              <w:t>, con el equipo</w:t>
            </w:r>
          </w:p>
        </w:tc>
      </w:tr>
      <w:tr>
        <w:tc>
          <w:tcPr>
            <w:tcW w:type="dxa" w:w="3137"/>
          </w:tcPr>
          <w:p>
            <w:pPr>
              <w:pStyle w:val="Tabla"/>
            </w:pPr>
            <w:r/>
            <w:r>
              <w:rPr>
                <w:b w:val="0"/>
                <w:i w:val="0"/>
              </w:rPr>
              <w:t>Tarea dominante</w:t>
            </w:r>
          </w:p>
        </w:tc>
        <w:tc>
          <w:tcPr>
            <w:tcW w:type="dxa" w:w="3137"/>
          </w:tcPr>
          <w:p>
            <w:pPr>
              <w:pStyle w:val="Tabla"/>
            </w:pPr>
            <w:r/>
            <w:r>
              <w:rPr>
                <w:b w:val="0"/>
                <w:i w:val="0"/>
              </w:rPr>
            </w:r>
            <w:r>
              <w:rPr>
                <w:b/>
                <w:i w:val="0"/>
              </w:rPr>
              <w:t>Cantar y cronometrar</w:t>
            </w:r>
            <w:r>
              <w:rPr>
                <w:b w:val="0"/>
                <w:i w:val="0"/>
              </w:rPr>
            </w:r>
          </w:p>
        </w:tc>
        <w:tc>
          <w:tcPr>
            <w:tcW w:type="dxa" w:w="3137"/>
          </w:tcPr>
          <w:p>
            <w:pPr>
              <w:pStyle w:val="Tabla"/>
            </w:pPr>
            <w:r/>
            <w:r>
              <w:rPr>
                <w:b w:val="0"/>
                <w:i w:val="0"/>
              </w:rPr>
            </w:r>
            <w:r>
              <w:rPr>
                <w:b/>
                <w:i w:val="0"/>
              </w:rPr>
              <w:t>Anotar y vigilar el raccord</w:t>
            </w:r>
            <w:r>
              <w:rPr>
                <w:b w:val="0"/>
                <w:i w:val="0"/>
              </w:rPr>
            </w:r>
          </w:p>
        </w:tc>
      </w:tr>
      <w:tr>
        <w:tc>
          <w:tcPr>
            <w:tcW w:type="dxa" w:w="3137"/>
          </w:tcPr>
          <w:p>
            <w:pPr>
              <w:pStyle w:val="Tabla"/>
            </w:pPr>
            <w:r/>
            <w:r>
              <w:rPr>
                <w:b w:val="0"/>
                <w:i w:val="0"/>
              </w:rPr>
              <w:t>Documento principal</w:t>
            </w:r>
          </w:p>
        </w:tc>
        <w:tc>
          <w:tcPr>
            <w:tcW w:type="dxa" w:w="3137"/>
          </w:tcPr>
          <w:p>
            <w:pPr>
              <w:pStyle w:val="Tabla"/>
            </w:pPr>
            <w:r/>
            <w:r>
              <w:rPr>
                <w:b w:val="0"/>
                <w:i w:val="0"/>
              </w:rPr>
              <w:t>El minutado o escaleta</w:t>
            </w:r>
          </w:p>
        </w:tc>
        <w:tc>
          <w:tcPr>
            <w:tcW w:type="dxa" w:w="3137"/>
          </w:tcPr>
          <w:p>
            <w:pPr>
              <w:pStyle w:val="Tabla"/>
            </w:pPr>
            <w:r/>
            <w:r>
              <w:rPr>
                <w:b w:val="0"/>
                <w:i w:val="0"/>
              </w:rPr>
              <w:t>La lista de planos y el parte</w:t>
            </w:r>
          </w:p>
        </w:tc>
      </w:tr>
      <w:tr>
        <w:tc>
          <w:tcPr>
            <w:tcW w:type="dxa" w:w="3137"/>
          </w:tcPr>
          <w:p>
            <w:pPr>
              <w:pStyle w:val="Tabla"/>
            </w:pPr>
            <w:r/>
            <w:r>
              <w:rPr>
                <w:b w:val="0"/>
                <w:i w:val="0"/>
              </w:rPr>
              <w:t>Qué se rompe con más facilidad</w:t>
            </w:r>
          </w:p>
        </w:tc>
        <w:tc>
          <w:tcPr>
            <w:tcW w:type="dxa" w:w="3137"/>
          </w:tcPr>
          <w:p>
            <w:pPr>
              <w:pStyle w:val="Tabla"/>
            </w:pPr>
            <w:r/>
            <w:r>
              <w:rPr>
                <w:b w:val="0"/>
                <w:i w:val="0"/>
              </w:rPr>
              <w:t>El tiempo</w:t>
            </w:r>
          </w:p>
        </w:tc>
        <w:tc>
          <w:tcPr>
            <w:tcW w:type="dxa" w:w="3137"/>
          </w:tcPr>
          <w:p>
            <w:pPr>
              <w:pStyle w:val="Tabla"/>
            </w:pPr>
            <w:r/>
            <w:r>
              <w:rPr>
                <w:b w:val="0"/>
                <w:i w:val="0"/>
              </w:rPr>
            </w:r>
            <w:r>
              <w:rPr>
                <w:b/>
                <w:i w:val="0"/>
              </w:rPr>
              <w:t>La continuidad</w:t>
            </w:r>
            <w:r>
              <w:rPr>
                <w:b w:val="0"/>
                <w:i w:val="0"/>
              </w:rPr>
            </w:r>
          </w:p>
        </w:tc>
      </w:tr>
      <w:tr>
        <w:tc>
          <w:tcPr>
            <w:tcW w:type="dxa" w:w="3137"/>
          </w:tcPr>
          <w:p>
            <w:pPr>
              <w:pStyle w:val="Tabla"/>
            </w:pPr>
            <w:r/>
            <w:r>
              <w:rPr>
                <w:b w:val="0"/>
                <w:i w:val="0"/>
              </w:rPr>
              <w:t>Imprevistos</w:t>
            </w:r>
          </w:p>
        </w:tc>
        <w:tc>
          <w:tcPr>
            <w:tcW w:type="dxa" w:w="3137"/>
          </w:tcPr>
          <w:p>
            <w:pPr>
              <w:pStyle w:val="Tabla"/>
            </w:pPr>
            <w:r/>
            <w:r>
              <w:rPr>
                <w:b w:val="0"/>
                <w:i w:val="0"/>
              </w:rPr>
              <w:t>Del programa: un invitado que no llega</w:t>
            </w:r>
          </w:p>
        </w:tc>
        <w:tc>
          <w:tcPr>
            <w:tcW w:type="dxa" w:w="3137"/>
          </w:tcPr>
          <w:p>
            <w:pPr>
              <w:pStyle w:val="Tabla"/>
            </w:pPr>
            <w:r/>
            <w:r>
              <w:rPr>
                <w:b w:val="0"/>
                <w:i w:val="0"/>
              </w:rPr>
              <w:t>Del entorno: la luz, el ruido, el permiso</w:t>
            </w:r>
          </w:p>
        </w:tc>
      </w:tr>
    </w:tbl>
    <w:p>
      <w:pPr/>
    </w:p>
    <w:p>
      <w:pPr>
        <w:pStyle w:val="Separador"/>
        <w:pBdr>
          <w:bottom w:val="single" w:sz="4" w:color="BBBBBB"/>
        </w:pBdr>
      </w:pPr>
    </w:p>
    <w:p>
      <w:pPr>
        <w:pStyle w:val="Heading2"/>
      </w:pPr>
      <w:r>
        <w:rPr>
          <w:b w:val="0"/>
          <w:i w:val="0"/>
        </w:rPr>
        <w:t>13.10 Lo que el examen ha preguntado</w:t>
      </w:r>
    </w:p>
    <w:p>
      <w:pPr/>
      <w:r>
        <w:rPr>
          <w:b w:val="0"/>
          <w:i w:val="0"/>
        </w:rPr>
      </w:r>
      <w:r>
        <w:rPr>
          <w:b/>
          <w:i w:val="0"/>
        </w:rPr>
        <w:t>Nada.</w:t>
      </w:r>
      <w:r>
        <w:rPr>
          <w:b w:val="0"/>
          <w:i w:val="0"/>
        </w:rPr>
        <w:t xml:space="preserve"> Los dos cuadernillos de 2024 —doscientas cuarenta preguntas entre los dos, de las que</w:t>
      </w:r>
      <w:r>
        <w:t xml:space="preserve"> </w:t>
      </w:r>
      <w:r>
        <w:rPr>
          <w:b w:val="0"/>
          <w:i w:val="0"/>
        </w:rPr>
        <w:t xml:space="preserve">doscientas nueve son del bloque específico— </w:t>
      </w:r>
      <w:r>
        <w:rPr>
          <w:b/>
          <w:i w:val="0"/>
        </w:rPr>
        <w:t>no dedican ni una a este punto</w:t>
      </w:r>
      <w:r>
        <w:rPr>
          <w:b w:val="0"/>
          <w:i w:val="0"/>
        </w:rPr>
        <w:t>.</w:t>
      </w:r>
    </w:p>
    <w:p>
      <w:pPr/>
      <w:r>
        <w:rPr>
          <w:b w:val="0"/>
          <w:i w:val="0"/>
        </w:rPr>
      </w:r>
      <w:r>
        <w:rPr>
          <w:b/>
          <w:i w:val="0"/>
        </w:rPr>
        <w:t>Y conviene decir con precisión qué significa eso y qué no significa.</w:t>
      </w:r>
      <w:r>
        <w:rPr>
          <w:b w:val="0"/>
          <w:i w:val="0"/>
        </w:rPr>
      </w:r>
    </w:p>
    <w:p>
      <w:pPr/>
      <w:r>
        <w:rPr>
          <w:b w:val="0"/>
          <w:i w:val="0"/>
        </w:rPr>
      </w:r>
      <w:r>
        <w:rPr>
          <w:b/>
          <w:i w:val="0"/>
        </w:rPr>
        <w:t>Lo que significa</w:t>
      </w:r>
      <w:r>
        <w:rPr>
          <w:b w:val="0"/>
          <w:i w:val="0"/>
        </w:rPr>
        <w:t>: que en la convocatoria de 2024 el tribunal repartió sus preguntas por otros</w:t>
      </w:r>
      <w:r>
        <w:t xml:space="preserve"> </w:t>
      </w:r>
      <w:r>
        <w:rPr>
          <w:b w:val="0"/>
          <w:i w:val="0"/>
        </w:rPr>
        <w:t xml:space="preserve">puntos del Anexo 2, y que </w:t>
      </w:r>
      <w:r>
        <w:rPr>
          <w:b/>
          <w:i w:val="0"/>
        </w:rPr>
        <w:t>el rendimiento por hora de estudio de este tema, mirando sólo ese</w:t>
      </w:r>
      <w:r>
        <w:t xml:space="preserve"> </w:t>
      </w:r>
      <w:r>
        <w:rPr>
          <w:b/>
          <w:i w:val="0"/>
        </w:rPr>
        <w:t>examen, es cero</w:t>
      </w:r>
      <w:r>
        <w:rPr>
          <w:b w:val="0"/>
          <w:i w:val="0"/>
        </w:rPr>
        <w:t>.</w:t>
      </w:r>
    </w:p>
    <w:p>
      <w:pPr/>
      <w:r>
        <w:rPr>
          <w:b w:val="0"/>
          <w:i w:val="0"/>
        </w:rPr>
      </w:r>
      <w:r>
        <w:rPr>
          <w:b/>
          <w:i w:val="0"/>
        </w:rPr>
        <w:t>Lo que no significa</w:t>
      </w:r>
      <w:r>
        <w:rPr>
          <w:b w:val="0"/>
          <w:i w:val="0"/>
        </w:rPr>
        <w:t xml:space="preserve">: que el punto esté fuera del temario. </w:t>
      </w:r>
      <w:r>
        <w:rPr>
          <w:b/>
          <w:i w:val="0"/>
        </w:rPr>
        <w:t>El punto 5.3 está en el Anexo 2 con</w:t>
      </w:r>
      <w:r>
        <w:t xml:space="preserve"> </w:t>
      </w:r>
      <w:r>
        <w:rPr>
          <w:b/>
          <w:i w:val="0"/>
        </w:rPr>
        <w:t>el mismo rango que los demás</w:t>
      </w:r>
      <w:r>
        <w:rPr>
          <w:b w:val="0"/>
          <w:i w:val="0"/>
        </w:rPr>
        <w:t>, y una convocatoria posterior puede preguntarlo. Este libro lo escribe</w:t>
      </w:r>
      <w:r>
        <w:t xml:space="preserve"> </w:t>
      </w:r>
      <w:r>
        <w:rPr>
          <w:b w:val="0"/>
          <w:i w:val="0"/>
        </w:rPr>
        <w:t xml:space="preserve">por eso y también por una razón práctica: </w:t>
      </w:r>
      <w:r>
        <w:rPr>
          <w:b/>
          <w:i w:val="0"/>
        </w:rPr>
        <w:t>es el punto que describe el oficio para el que se</w:t>
      </w:r>
      <w:r>
        <w:t xml:space="preserve"> </w:t>
      </w:r>
      <w:r>
        <w:rPr>
          <w:b/>
          <w:i w:val="0"/>
        </w:rPr>
        <w:t>oposita</w:t>
      </w:r>
      <w:r>
        <w:rPr>
          <w:b w:val="0"/>
          <w:i w:val="0"/>
        </w:rPr>
        <w:t>, y quien se presente a asistencia de realización tendrá que explicarlo aunque no se lo</w:t>
      </w:r>
      <w:r>
        <w:t xml:space="preserve"> </w:t>
      </w:r>
      <w:r>
        <w:rPr>
          <w:b w:val="0"/>
          <w:i w:val="0"/>
        </w:rPr>
        <w:t>pregunten en un tipo test.</w:t>
      </w:r>
    </w:p>
    <w:p>
      <w:pPr/>
      <w:r>
        <w:rPr>
          <w:b w:val="0"/>
          <w:i w:val="0"/>
        </w:rPr>
      </w:r>
      <w:r>
        <w:rPr>
          <w:b/>
          <w:i w:val="0"/>
        </w:rPr>
        <w:t>Y hay un dato que refuerza el aviso.</w:t>
      </w:r>
      <w:r>
        <w:rPr>
          <w:b w:val="0"/>
          <w:i w:val="0"/>
        </w:rPr>
        <w:t xml:space="preserve"> En este mismo libro, el tema 8 tiene </w:t>
      </w:r>
      <w:r>
        <w:rPr>
          <w:b/>
          <w:i w:val="0"/>
        </w:rPr>
        <w:t>nueve preguntas en el</w:t>
      </w:r>
      <w:r>
        <w:t xml:space="preserve"> </w:t>
      </w:r>
      <w:r>
        <w:rPr>
          <w:b/>
          <w:i w:val="0"/>
        </w:rPr>
        <w:t>primer llamamiento y cero en el segundo</w:t>
      </w:r>
      <w:r>
        <w:rPr>
          <w:b w:val="0"/>
          <w:i w:val="0"/>
        </w:rPr>
        <w:t xml:space="preserve">, y el tema 11 tiene </w:t>
      </w:r>
      <w:r>
        <w:rPr>
          <w:b/>
          <w:i w:val="0"/>
        </w:rPr>
        <w:t>una en el primero y siete en el</w:t>
      </w:r>
      <w:r>
        <w:t xml:space="preserve"> </w:t>
      </w:r>
      <w:r>
        <w:rPr>
          <w:b/>
          <w:i w:val="0"/>
        </w:rPr>
        <w:t>segundo</w:t>
      </w:r>
      <w:r>
        <w:rPr>
          <w:b w:val="0"/>
          <w:i w:val="0"/>
        </w:rPr>
        <w:t xml:space="preserve">. </w:t>
      </w:r>
      <w:r>
        <w:rPr>
          <w:b/>
          <w:i w:val="0"/>
        </w:rPr>
        <w:t>El reparto de un punto entre dos exámenes de la misma convocatoria ya varía así</w:t>
      </w:r>
      <w:r>
        <w:rPr>
          <w:b w:val="0"/>
          <w:i w:val="0"/>
        </w:rPr>
        <w:t>; entre</w:t>
      </w:r>
      <w:r>
        <w:t xml:space="preserve"> </w:t>
      </w:r>
      <w:r>
        <w:rPr>
          <w:b w:val="0"/>
          <w:i w:val="0"/>
        </w:rPr>
        <w:t>convocatorias distintas, más.</w:t>
      </w:r>
    </w:p>
    <w:p>
      <w:pPr>
        <w:pStyle w:val="Separador"/>
        <w:pBdr>
          <w:bottom w:val="single" w:sz="4" w:color="BBBBBB"/>
        </w:pBdr>
      </w:pPr>
    </w:p>
    <w:p>
      <w:pPr>
        <w:pStyle w:val="Heading2"/>
      </w:pPr>
      <w:r>
        <w:rPr>
          <w:b w:val="0"/>
          <w:i w:val="0"/>
        </w:rPr>
        <w:t>13.11 Trazabilidad</w:t>
      </w:r>
    </w:p>
    <w:p>
      <w:pPr/>
      <w:r>
        <w:rPr>
          <w:b w:val="0"/>
          <w:i w:val="0"/>
        </w:rPr>
      </w:r>
      <w:r>
        <w:rPr>
          <w:b/>
          <w:i w:val="0"/>
        </w:rPr>
        <w:t>Este tema no cita ninguna norma ni ninguna fuente externa, y no tiene ninguna pregunta que</w:t>
      </w:r>
      <w:r>
        <w:t xml:space="preserve"> </w:t>
      </w:r>
      <w:r>
        <w:rPr>
          <w:b/>
          <w:i w:val="0"/>
        </w:rPr>
        <w:t>contrastar.</w:t>
      </w:r>
      <w:r>
        <w:rPr>
          <w:b w:val="0"/>
          <w:i w:val="0"/>
        </w:rPr>
        <w:t xml:space="preserve"> Todo su contenido es descripción de oficio, y así se declara: los cuatro cometidos de</w:t>
      </w:r>
      <w:r>
        <w:t xml:space="preserve"> </w:t>
      </w:r>
      <w:r>
        <w:rPr>
          <w:b w:val="0"/>
          <w:i w:val="0"/>
        </w:rPr>
        <w:t>la asistencia, el encadenamiento de documentos previos, las tareas en estudio y en exteriores, el</w:t>
      </w:r>
      <w:r>
        <w:t xml:space="preserve"> </w:t>
      </w:r>
      <w:r>
        <w:rPr>
          <w:b w:val="0"/>
          <w:i w:val="0"/>
        </w:rPr>
        <w:t>cronometraje, los campos del parte de grabación, los dos modos del código de tiempo, la función de la</w:t>
      </w:r>
      <w:r>
        <w:t xml:space="preserve"> </w:t>
      </w:r>
      <w:r>
        <w:rPr>
          <w:b w:val="0"/>
          <w:i w:val="0"/>
        </w:rPr>
        <w:t>claqueta, el cierre del día y la comparación final.</w:t>
      </w:r>
    </w:p>
    <w:p>
      <w:pPr/>
      <w:r>
        <w:rPr>
          <w:b w:val="0"/>
          <w:i w:val="0"/>
        </w:rPr>
      </w:r>
      <w:r>
        <w:rPr>
          <w:b/>
          <w:i w:val="0"/>
        </w:rPr>
        <w:t>Es el único tema del libro escrito sin ninguna pregunta que lo respalde</w:t>
      </w:r>
      <w:r>
        <w:rPr>
          <w:b w:val="0"/>
          <w:i w:val="0"/>
        </w:rPr>
        <w:t xml:space="preserve">, y por tanto </w:t>
      </w:r>
      <w:r>
        <w:rPr>
          <w:b/>
          <w:i w:val="0"/>
        </w:rPr>
        <w:t>el único</w:t>
      </w:r>
      <w:r>
        <w:t xml:space="preserve"> </w:t>
      </w:r>
      <w:r>
        <w:rPr>
          <w:b/>
          <w:i w:val="0"/>
        </w:rPr>
        <w:t>que no ha podido someterse a la comprobación que el proyecto aplica a los demás</w:t>
      </w:r>
      <w:r>
        <w:rPr>
          <w:b w:val="0"/>
          <w:i w:val="0"/>
        </w:rPr>
        <w:t>: contrastar lo que</w:t>
      </w:r>
      <w:r>
        <w:t xml:space="preserve"> </w:t>
      </w:r>
      <w:r>
        <w:rPr>
          <w:b w:val="0"/>
          <w:i w:val="0"/>
        </w:rPr>
        <w:t>el tema afirma con lo que el examen dio por bueno. Se hace constar aquí para que quien lo estudie</w:t>
      </w:r>
      <w:r>
        <w:t xml:space="preserve"> </w:t>
      </w:r>
      <w:r>
        <w:rPr>
          <w:b w:val="0"/>
          <w:i w:val="0"/>
        </w:rPr>
        <w:t xml:space="preserve">sepa que </w:t>
      </w:r>
      <w:r>
        <w:rPr>
          <w:b/>
          <w:i w:val="0"/>
        </w:rPr>
        <w:t>su cobertura es del temario, no del examen</w:t>
      </w:r>
      <w:r>
        <w:rPr>
          <w:b w:val="0"/>
          <w:i w:val="0"/>
        </w:rPr>
        <w:t>.</w:t>
      </w:r>
    </w:p>
    <w:p>
      <w:r>
        <w:br w:type="page"/>
      </w:r>
    </w:p>
    <w:p>
      <w:pPr>
        <w:pStyle w:val="Rótulo"/>
      </w:pPr>
      <w:r>
        <w:t>Para repasar</w:t>
      </w:r>
    </w:p>
    <w:p>
      <w:pPr>
        <w:pStyle w:val="Heading1"/>
      </w:pPr>
      <w:r>
        <w:t>Esquema de repaso · tema 13</w:t>
      </w:r>
    </w:p>
    <w:p>
      <w:pPr/>
      <w:r>
        <w:rPr>
          <w:b w:val="0"/>
          <w:i w:val="0"/>
        </w:rPr>
        <w:t>Esqueleto para repasar. Todo desarrollado y verificado en el tema.</w:t>
      </w:r>
    </w:p>
    <w:p>
      <w:pPr/>
      <w:r>
        <w:rPr>
          <w:b w:val="0"/>
          <w:i/>
        </w:rPr>
        <w:t>Es el único tema del libro sin ni una pregunta en los dos llamamientos. Y es el que describe el</w:t>
      </w:r>
      <w:r>
        <w:t xml:space="preserve"> </w:t>
      </w:r>
      <w:r>
        <w:rPr>
          <w:b w:val="0"/>
          <w:i/>
        </w:rPr>
        <w:t>oficio que da nombre a la ocupación.</w:t>
      </w:r>
    </w:p>
    <w:p>
      <w:pPr>
        <w:pStyle w:val="Heading2"/>
      </w:pPr>
      <w:r>
        <w:rPr>
          <w:b w:val="0"/>
          <w:i w:val="0"/>
        </w:rPr>
        <w:t>Los cuatro cometidos</w:t>
      </w:r>
    </w:p>
    <w:p>
      <w:pPr/>
      <w:r>
        <w:rPr>
          <w:b w:val="0"/>
          <w:i w:val="0"/>
        </w:rPr>
      </w:r>
      <w:r>
        <w:rPr>
          <w:b/>
          <w:i w:val="0"/>
        </w:rPr>
        <w:t>Preparar · cantar · anotar · cerrar.</w:t>
      </w:r>
      <w:r>
        <w:rPr>
          <w:b w:val="0"/>
          <w:i w:val="0"/>
        </w:rPr>
      </w:r>
      <w:r>
        <w:t xml:space="preserve"> </w:t>
      </w:r>
      <w:r>
        <w:rPr>
          <w:b w:val="0"/>
          <w:i/>
        </w:rPr>
        <w:t>Lo que no está anotado, no existe.</w:t>
      </w:r>
    </w:p>
    <w:p>
      <w:pPr>
        <w:pStyle w:val="Heading2"/>
      </w:pPr>
      <w:r>
        <w:rPr>
          <w:b w:val="0"/>
          <w:i w:val="0"/>
        </w:rPr>
        <w:t>Antes</w:t>
      </w:r>
    </w:p>
    <w:p>
      <w:pPr/>
      <w:r>
        <w:rPr>
          <w:b w:val="0"/>
          <w:i w:val="0"/>
        </w:rPr>
        <w:t xml:space="preserve">Guion técnico → </w:t>
      </w:r>
      <w:r>
        <w:rPr>
          <w:b/>
          <w:i w:val="0"/>
        </w:rPr>
        <w:t>desglose</w:t>
      </w:r>
      <w:r>
        <w:rPr>
          <w:b w:val="0"/>
          <w:i w:val="0"/>
        </w:rPr>
        <w:t xml:space="preserve"> → </w:t>
      </w:r>
      <w:r>
        <w:rPr>
          <w:b/>
          <w:i w:val="0"/>
        </w:rPr>
        <w:t>numeración de secuencias y planos</w:t>
      </w:r>
      <w:r>
        <w:rPr>
          <w:b w:val="0"/>
          <w:i w:val="0"/>
        </w:rPr>
        <w:t xml:space="preserve"> → </w:t>
      </w:r>
      <w:r>
        <w:rPr>
          <w:b/>
          <w:i w:val="0"/>
        </w:rPr>
        <w:t>plan de grabación</w:t>
      </w:r>
      <w:r>
        <w:rPr>
          <w:b w:val="0"/>
          <w:i w:val="0"/>
        </w:rPr>
        <w:t xml:space="preserve"> (que no</w:t>
      </w:r>
      <w:r>
        <w:t xml:space="preserve"> </w:t>
      </w:r>
      <w:r>
        <w:rPr>
          <w:b w:val="0"/>
          <w:i w:val="0"/>
        </w:rPr>
        <w:t xml:space="preserve">sigue el orden del guion) → </w:t>
      </w:r>
      <w:r>
        <w:rPr>
          <w:b/>
          <w:i w:val="0"/>
        </w:rPr>
        <w:t>orden de trabajo diaria</w:t>
      </w:r>
      <w:r>
        <w:rPr>
          <w:b w:val="0"/>
          <w:i w:val="0"/>
        </w:rPr>
        <w:t xml:space="preserve"> → material de anotación.</w:t>
      </w:r>
      <w:r>
        <w:t xml:space="preserve"> </w:t>
      </w:r>
      <w:r>
        <w:rPr>
          <w:b w:val="0"/>
          <w:i w:val="0"/>
        </w:rPr>
        <w:t xml:space="preserve">El documento de cabecera: </w:t>
      </w:r>
      <w:r>
        <w:rPr>
          <w:b/>
          <w:i w:val="0"/>
        </w:rPr>
        <w:t>la lista de planos</w:t>
      </w:r>
      <w:r>
        <w:rPr>
          <w:b w:val="0"/>
          <w:i w:val="0"/>
        </w:rPr>
        <w:t>, con tomas, valoración y código de tiempo.</w:t>
      </w:r>
    </w:p>
    <w:p>
      <w:pPr>
        <w:pStyle w:val="Heading2"/>
      </w:pPr>
      <w:r>
        <w:rPr>
          <w:b w:val="0"/>
          <w:i w:val="0"/>
        </w:rPr>
        <w:t>En estudio</w:t>
      </w:r>
    </w:p>
    <w:p>
      <w:pPr/>
      <w:r>
        <w:rPr>
          <w:b w:val="0"/>
          <w:i w:val="0"/>
        </w:rPr>
      </w:r>
      <w:r>
        <w:rPr>
          <w:b/>
          <w:i w:val="0"/>
        </w:rPr>
        <w:t>Cantar el guion</w:t>
      </w:r>
      <w:r>
        <w:rPr>
          <w:b w:val="0"/>
          <w:i w:val="0"/>
        </w:rPr>
        <w:t xml:space="preserve"> (ir por delante en voz alta) · </w:t>
      </w:r>
      <w:r>
        <w:rPr>
          <w:b/>
          <w:i w:val="0"/>
        </w:rPr>
        <w:t>contar el tiempo</w:t>
      </w:r>
      <w:r>
        <w:rPr>
          <w:b w:val="0"/>
          <w:i w:val="0"/>
        </w:rPr>
        <w:t xml:space="preserve"> · </w:t>
      </w:r>
      <w:r>
        <w:rPr>
          <w:b/>
          <w:i w:val="0"/>
        </w:rPr>
        <w:t>controlar las entradas</w:t>
      </w:r>
      <w:r>
        <w:rPr>
          <w:b w:val="0"/>
          <w:i w:val="0"/>
        </w:rPr>
      </w:r>
      <w:r>
        <w:t xml:space="preserve"> </w:t>
      </w:r>
      <w:r>
        <w:rPr>
          <w:b w:val="0"/>
          <w:i w:val="0"/>
        </w:rPr>
        <w:t xml:space="preserve">· </w:t>
      </w:r>
      <w:r>
        <w:rPr>
          <w:b/>
          <w:i w:val="0"/>
        </w:rPr>
        <w:t>anotar incidencias</w:t>
      </w:r>
      <w:r>
        <w:rPr>
          <w:b w:val="0"/>
          <w:i w:val="0"/>
        </w:rPr>
        <w:t xml:space="preserve"> · </w:t>
      </w:r>
      <w:r>
        <w:rPr>
          <w:b/>
          <w:i w:val="0"/>
        </w:rPr>
        <w:t>coordinar con regiduría</w:t>
      </w:r>
      <w:r>
        <w:rPr>
          <w:b w:val="0"/>
          <w:i w:val="0"/>
        </w:rPr>
        <w:t>.</w:t>
      </w:r>
      <w:r>
        <w:t xml:space="preserve"> </w:t>
      </w:r>
      <w:r>
        <w:rPr>
          <w:b w:val="0"/>
          <w:i/>
        </w:rPr>
        <w:t>La asistencia trabaja sobre lo que va a pasar dentro de diez segundos.</w:t>
      </w:r>
    </w:p>
    <w:p>
      <w:pPr>
        <w:pStyle w:val="Heading2"/>
      </w:pPr>
      <w:r>
        <w:rPr>
          <w:b w:val="0"/>
          <w:i w:val="0"/>
        </w:rPr>
        <w:t>En exteriores</w:t>
      </w:r>
    </w:p>
    <w:p>
      <w:pPr/>
      <w:r>
        <w:rPr>
          <w:b w:val="0"/>
          <w:i w:val="0"/>
        </w:rPr>
      </w:r>
      <w:r>
        <w:rPr>
          <w:b/>
          <w:i w:val="0"/>
        </w:rPr>
        <w:t>Continuidad y raccord</w:t>
      </w:r>
      <w:r>
        <w:rPr>
          <w:b w:val="0"/>
          <w:i w:val="0"/>
        </w:rPr>
        <w:t xml:space="preserve"> · </w:t>
      </w:r>
      <w:r>
        <w:rPr>
          <w:b/>
          <w:i w:val="0"/>
        </w:rPr>
        <w:t>cuenta de planos y tomas</w:t>
      </w:r>
      <w:r>
        <w:rPr>
          <w:b w:val="0"/>
          <w:i w:val="0"/>
        </w:rPr>
        <w:t xml:space="preserve"> · </w:t>
      </w:r>
      <w:r>
        <w:rPr>
          <w:b/>
          <w:i w:val="0"/>
        </w:rPr>
        <w:t>códigos de tiempo</w:t>
      </w:r>
      <w:r>
        <w:rPr>
          <w:b w:val="0"/>
          <w:i w:val="0"/>
        </w:rPr>
        <w:t xml:space="preserve"> · </w:t>
      </w:r>
      <w:r>
        <w:rPr>
          <w:b/>
          <w:i w:val="0"/>
        </w:rPr>
        <w:t>control del</w:t>
      </w:r>
      <w:r>
        <w:t xml:space="preserve"> </w:t>
      </w:r>
      <w:r>
        <w:rPr>
          <w:b/>
          <w:i w:val="0"/>
        </w:rPr>
        <w:t>plan</w:t>
      </w:r>
      <w:r>
        <w:rPr>
          <w:b w:val="0"/>
          <w:i w:val="0"/>
        </w:rPr>
        <w:t xml:space="preserve"> · </w:t>
      </w:r>
      <w:r>
        <w:rPr>
          <w:b/>
          <w:i w:val="0"/>
        </w:rPr>
        <w:t>fotografías de continuidad</w:t>
      </w:r>
      <w:r>
        <w:rPr>
          <w:b w:val="0"/>
          <w:i w:val="0"/>
        </w:rPr>
        <w:t>.</w:t>
      </w:r>
      <w:r>
        <w:t xml:space="preserve"> </w:t>
      </w:r>
      <w:r>
        <w:rPr>
          <w:b w:val="0"/>
          <w:i/>
        </w:rPr>
        <w:t>Se rueda desordenado, así que la continuidad hay que reconstruirla de papel.</w:t>
      </w:r>
    </w:p>
    <w:p>
      <w:pPr>
        <w:pStyle w:val="Heading2"/>
      </w:pPr>
      <w:r>
        <w:rPr>
          <w:b w:val="0"/>
          <w:i w:val="0"/>
        </w:rPr>
        <w:t>Cronometraje</w:t>
      </w:r>
    </w:p>
    <w:p>
      <w:pPr/>
      <w:r>
        <w:rPr>
          <w:b w:val="0"/>
          <w:i w:val="0"/>
        </w:rPr>
      </w:r>
      <w:r>
        <w:rPr>
          <w:b/>
          <w:i w:val="0"/>
        </w:rPr>
        <w:t>Tiempo previsto · tiempo real · desfase · hora de salida.</w:t>
      </w:r>
      <w:r>
        <w:rPr>
          <w:b w:val="0"/>
          <w:i w:val="0"/>
        </w:rPr>
      </w:r>
      <w:r>
        <w:t xml:space="preserve"> </w:t>
      </w:r>
      <w:r>
        <w:rPr>
          <w:b w:val="0"/>
          <w:i/>
        </w:rPr>
        <w:t>La asistencia no decide qué se recorta: avisa a tiempo de que hay que recortar.</w:t>
      </w:r>
    </w:p>
    <w:p>
      <w:pPr>
        <w:pStyle w:val="Heading2"/>
      </w:pPr>
      <w:r>
        <w:rPr>
          <w:b w:val="0"/>
          <w:i w:val="0"/>
        </w:rPr>
        <w:t>El parte de grabación</w:t>
      </w:r>
    </w:p>
    <w:p>
      <w:pPr/>
      <w:r>
        <w:rPr>
          <w:b w:val="0"/>
          <w:i w:val="0"/>
        </w:rPr>
        <w:t xml:space="preserve">Secuencia y plano · toma · </w:t>
      </w:r>
      <w:r>
        <w:rPr>
          <w:b/>
          <w:i w:val="0"/>
        </w:rPr>
        <w:t>código de tiempo de entrada y salida</w:t>
      </w:r>
      <w:r>
        <w:rPr>
          <w:b w:val="0"/>
          <w:i w:val="0"/>
        </w:rPr>
        <w:t xml:space="preserve"> · soporte · </w:t>
      </w:r>
      <w:r>
        <w:rPr>
          <w:b/>
          <w:i w:val="0"/>
        </w:rPr>
        <w:t>valoración</w:t>
      </w:r>
      <w:r>
        <w:rPr>
          <w:b w:val="0"/>
          <w:i w:val="0"/>
        </w:rPr>
        <w:t xml:space="preserve"> ·</w:t>
      </w:r>
      <w:r>
        <w:t xml:space="preserve"> </w:t>
      </w:r>
      <w:r>
        <w:rPr>
          <w:b w:val="0"/>
          <w:i w:val="0"/>
        </w:rPr>
        <w:t>observaciones.</w:t>
      </w:r>
    </w:p>
    <w:p>
      <w:pPr>
        <w:pStyle w:val="Heading2"/>
      </w:pPr>
      <w:r>
        <w:rPr>
          <w:b w:val="0"/>
          <w:i w:val="0"/>
        </w:rPr>
        <w:t>Código de tiempo y claqueta</w:t>
      </w:r>
    </w:p>
    <w:p>
      <w:pPr/>
      <w:r>
        <w:rPr>
          <w:b w:val="0"/>
          <w:i w:val="0"/>
        </w:rPr>
        <w:t xml:space="preserve">Formato </w:t>
      </w:r>
      <w:r>
        <w:rPr>
          <w:b/>
          <w:i w:val="0"/>
        </w:rPr>
        <w:t>hh:mm:ss:ff</w:t>
      </w:r>
      <w:r>
        <w:rPr>
          <w:b w:val="0"/>
          <w:i w:val="0"/>
        </w:rPr>
        <w:t xml:space="preserve">. </w:t>
      </w:r>
      <w:r>
        <w:rPr>
          <w:b/>
          <w:i w:val="0"/>
        </w:rPr>
        <w:t>Modo libre</w:t>
      </w:r>
      <w:r>
        <w:rPr>
          <w:b w:val="0"/>
          <w:i w:val="0"/>
        </w:rPr>
        <w:t xml:space="preserve"> (</w:t>
      </w:r>
      <w:r>
        <w:rPr>
          <w:b w:val="0"/>
          <w:i/>
        </w:rPr>
        <w:t>free run</w:t>
      </w:r>
      <w:r>
        <w:rPr>
          <w:b w:val="0"/>
          <w:i w:val="0"/>
        </w:rPr>
        <w:t xml:space="preserve">): corre siempre, a la hora del día → </w:t>
      </w:r>
      <w:r>
        <w:rPr>
          <w:b/>
          <w:i w:val="0"/>
        </w:rPr>
        <w:t>permite</w:t>
      </w:r>
      <w:r>
        <w:t xml:space="preserve"> </w:t>
      </w:r>
      <w:r>
        <w:rPr>
          <w:b/>
          <w:i w:val="0"/>
        </w:rPr>
        <w:t>sincronizar varias cámaras</w:t>
      </w:r>
      <w:r>
        <w:rPr>
          <w:b w:val="0"/>
          <w:i w:val="0"/>
        </w:rPr>
        <w:t xml:space="preserve">. </w:t>
      </w:r>
      <w:r>
        <w:rPr>
          <w:b/>
          <w:i w:val="0"/>
        </w:rPr>
        <w:t>Modo grabación</w:t>
      </w:r>
      <w:r>
        <w:rPr>
          <w:b w:val="0"/>
          <w:i w:val="0"/>
        </w:rPr>
        <w:t xml:space="preserve"> (</w:t>
      </w:r>
      <w:r>
        <w:rPr>
          <w:b w:val="0"/>
          <w:i/>
        </w:rPr>
        <w:t>record run</w:t>
      </w:r>
      <w:r>
        <w:rPr>
          <w:b w:val="0"/>
          <w:i w:val="0"/>
        </w:rPr>
        <w:t>): sólo al grabar.</w:t>
      </w:r>
      <w:r>
        <w:t xml:space="preserve"> </w:t>
      </w:r>
      <w:r>
        <w:rPr>
          <w:b w:val="0"/>
          <w:i w:val="0"/>
        </w:rPr>
      </w:r>
      <w:r>
        <w:rPr>
          <w:b/>
          <w:i w:val="0"/>
        </w:rPr>
        <w:t>La claqueta</w:t>
      </w:r>
      <w:r>
        <w:rPr>
          <w:b w:val="0"/>
          <w:i w:val="0"/>
        </w:rPr>
        <w:t xml:space="preserve"> da un instante que </w:t>
      </w:r>
      <w:r>
        <w:rPr>
          <w:b/>
          <w:i w:val="0"/>
        </w:rPr>
        <w:t>se ve y se oye a la vez</w:t>
      </w:r>
      <w:r>
        <w:rPr>
          <w:b w:val="0"/>
          <w:i w:val="0"/>
        </w:rPr>
        <w:t>.</w:t>
      </w:r>
    </w:p>
    <w:p>
      <w:pPr>
        <w:pStyle w:val="Heading2"/>
      </w:pPr>
      <w:r>
        <w:rPr>
          <w:b w:val="0"/>
          <w:i w:val="0"/>
        </w:rPr>
        <w:t>Después</w:t>
      </w:r>
    </w:p>
    <w:p>
      <w:pPr/>
      <w:r>
        <w:rPr>
          <w:b w:val="0"/>
          <w:i w:val="0"/>
        </w:rPr>
      </w:r>
      <w:r>
        <w:rPr>
          <w:b/>
          <w:i w:val="0"/>
        </w:rPr>
        <w:t>Volcado y copia antes de borrar nada</w:t>
      </w:r>
      <w:r>
        <w:rPr>
          <w:b w:val="0"/>
          <w:i w:val="0"/>
        </w:rPr>
        <w:t xml:space="preserve"> —nunca se formatea una tarjeta sin dos copias— · entrega</w:t>
      </w:r>
      <w:r>
        <w:t xml:space="preserve"> </w:t>
      </w:r>
      <w:r>
        <w:rPr>
          <w:b w:val="0"/>
          <w:i w:val="0"/>
        </w:rPr>
        <w:t>del parte · etiquetado · anotación de lo que falta · cierre del día.</w:t>
      </w:r>
    </w:p>
    <w:p>
      <w:r>
        <w:br w:type="page"/>
      </w:r>
    </w:p>
    <w:p>
      <w:pPr>
        <w:pStyle w:val="Rótulo"/>
      </w:pPr>
      <w:r>
        <w:t>Temario específico · Realización (Asistencia)</w:t>
      </w:r>
    </w:p>
    <w:p>
      <w:pPr>
        <w:pStyle w:val="Heading1"/>
      </w:pPr>
      <w:r>
        <w:t>TEMA 14 – La retransmisión. Conexiones y fuentes de contribución exteriores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Recomendación UIT-R SNG.770-2</w:t>
            </w:r>
            <w:r>
              <w:rPr>
                <w:b w:val="0"/>
                <w:i w:val="0"/>
              </w:rPr>
              <w:t xml:space="preserve"> para el enlace por satélite, y oficio para el resto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Norma técnica sin identificador del BOE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edición de enero de 2012</w:t>
            </w:r>
            <w:r>
              <w:rPr>
                <w:b w:val="0"/>
                <w:i w:val="0"/>
              </w:rPr>
              <w:t xml:space="preserve"> en español</w:t>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El recorrido de la señal por los centros de RTVE no se apoya en ningún documento de organización interna</w:t>
            </w:r>
            <w:r>
              <w:rPr>
                <w:b w:val="0"/>
                <w:i w:val="0"/>
              </w:rPr>
              <w:t>, que este proyecto no tiene: se explica desde la función de un control central y desde la propia respuesta oficial</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2.842 palabras</w:t>
            </w:r>
            <w:r>
              <w:rPr>
                <w:b w:val="0"/>
                <w:i w:val="0"/>
              </w:rPr>
            </w:r>
          </w:p>
        </w:tc>
      </w:tr>
    </w:tbl>
    <w:p>
      <w:pPr/>
    </w:p>
    <w:p>
      <w:pPr/>
      <w:r>
        <w:rPr>
          <w:b w:val="0"/>
          <w:i w:val="0"/>
        </w:rPr>
        <w:t>Las siglas de este tema, presentadas de entrada: el enlace ascendente (</w:t>
      </w:r>
      <w:r>
        <w:rPr>
          <w:b w:val="0"/>
          <w:i/>
        </w:rPr>
      </w:r>
      <w:r>
        <w:rPr>
          <w:b/>
          <w:i/>
        </w:rPr>
        <w:t>uplink</w:t>
      </w:r>
      <w:r>
        <w:rPr>
          <w:b w:val="0"/>
          <w:i/>
        </w:rPr>
      </w:r>
      <w:r>
        <w:rPr>
          <w:b w:val="0"/>
          <w:i w:val="0"/>
        </w:rPr>
        <w:t>) y el descendente</w:t>
      </w:r>
      <w:r>
        <w:t xml:space="preserve"> </w:t>
      </w:r>
      <w:r>
        <w:rPr>
          <w:b w:val="0"/>
          <w:i w:val="0"/>
        </w:rPr>
        <w:t>(</w:t>
      </w:r>
      <w:r>
        <w:rPr>
          <w:b w:val="0"/>
          <w:i/>
        </w:rPr>
      </w:r>
      <w:r>
        <w:rPr>
          <w:b/>
          <w:i/>
        </w:rPr>
        <w:t>downlink</w:t>
      </w:r>
      <w:r>
        <w:rPr>
          <w:b w:val="0"/>
          <w:i/>
        </w:rPr>
      </w:r>
      <w:r>
        <w:rPr>
          <w:b w:val="0"/>
          <w:i w:val="0"/>
        </w:rPr>
        <w:t>); la modulación por desplazamiento de fase en cuadratura (</w:t>
      </w:r>
      <w:r>
        <w:rPr>
          <w:b/>
          <w:i w:val="0"/>
        </w:rPr>
        <w:t>QPSK</w:t>
      </w:r>
      <w:r>
        <w:rPr>
          <w:b w:val="0"/>
          <w:i w:val="0"/>
        </w:rPr>
        <w:t>, del inglés</w:t>
      </w:r>
      <w:r>
        <w:t xml:space="preserve"> </w:t>
      </w:r>
      <w:r>
        <w:rPr>
          <w:b w:val="0"/>
          <w:i/>
        </w:rPr>
        <w:t>quadrature phase shift keying</w:t>
      </w:r>
      <w:r>
        <w:rPr>
          <w:b w:val="0"/>
          <w:i w:val="0"/>
        </w:rPr>
        <w:t>); el periodismo electrónico por satélite (</w:t>
      </w:r>
      <w:r>
        <w:rPr>
          <w:b/>
          <w:i w:val="0"/>
        </w:rPr>
        <w:t>SNG</w:t>
      </w:r>
      <w:r>
        <w:rPr>
          <w:b w:val="0"/>
          <w:i w:val="0"/>
        </w:rPr>
        <w:t>) y su versión</w:t>
      </w:r>
      <w:r>
        <w:t xml:space="preserve"> </w:t>
      </w:r>
      <w:r>
        <w:rPr>
          <w:b w:val="0"/>
          <w:i w:val="0"/>
        </w:rPr>
        <w:t>digital (</w:t>
      </w:r>
      <w:r>
        <w:rPr>
          <w:b/>
          <w:i w:val="0"/>
        </w:rPr>
        <w:t>DSNG</w:t>
      </w:r>
      <w:r>
        <w:rPr>
          <w:b w:val="0"/>
          <w:i w:val="0"/>
        </w:rPr>
        <w:t>); la televisión digital terrestre (</w:t>
      </w:r>
      <w:r>
        <w:rPr>
          <w:b/>
          <w:i w:val="0"/>
        </w:rPr>
        <w:t>TDT</w:t>
      </w:r>
      <w:r>
        <w:rPr>
          <w:b w:val="0"/>
          <w:i w:val="0"/>
        </w:rPr>
        <w:t>); el programa (</w:t>
      </w:r>
      <w:r>
        <w:rPr>
          <w:b/>
          <w:i w:val="0"/>
        </w:rPr>
        <w:t>PGM</w:t>
      </w:r>
      <w:r>
        <w:rPr>
          <w:b w:val="0"/>
          <w:i w:val="0"/>
        </w:rPr>
        <w:t>); el centro</w:t>
      </w:r>
      <w:r>
        <w:t xml:space="preserve"> </w:t>
      </w:r>
      <w:r>
        <w:rPr>
          <w:b w:val="0"/>
          <w:i w:val="0"/>
        </w:rPr>
        <w:t>territorial (</w:t>
      </w:r>
      <w:r>
        <w:rPr>
          <w:b/>
          <w:i w:val="0"/>
        </w:rPr>
        <w:t>C.T.</w:t>
      </w:r>
      <w:r>
        <w:rPr>
          <w:b w:val="0"/>
          <w:i w:val="0"/>
        </w:rPr>
        <w:t xml:space="preserve">) y </w:t>
      </w:r>
      <w:r>
        <w:rPr>
          <w:b/>
          <w:i w:val="0"/>
        </w:rPr>
        <w:t>Prado del Rey</w:t>
      </w:r>
      <w:r>
        <w:rPr>
          <w:b w:val="0"/>
          <w:i w:val="0"/>
        </w:rPr>
        <w:t xml:space="preserve"> (</w:t>
      </w:r>
      <w:r>
        <w:rPr>
          <w:b/>
          <w:i w:val="0"/>
        </w:rPr>
        <w:t>P.R.</w:t>
      </w:r>
      <w:r>
        <w:rPr>
          <w:b w:val="0"/>
          <w:i w:val="0"/>
        </w:rPr>
        <w:t>), que son los dos nombres propios que el examen</w:t>
      </w:r>
      <w:r>
        <w:t xml:space="preserve"> </w:t>
      </w:r>
      <w:r>
        <w:rPr>
          <w:b w:val="0"/>
          <w:i w:val="0"/>
        </w:rPr>
        <w:t>usa abreviados; la unidad móvil (</w:t>
      </w:r>
      <w:r>
        <w:rPr>
          <w:b/>
          <w:i w:val="0"/>
        </w:rPr>
        <w:t>UM</w:t>
      </w:r>
      <w:r>
        <w:rPr>
          <w:b w:val="0"/>
          <w:i w:val="0"/>
        </w:rPr>
        <w:t>); la Unión Internacional de Telecomunicaciones (</w:t>
      </w:r>
      <w:r>
        <w:rPr>
          <w:b/>
          <w:i w:val="0"/>
        </w:rPr>
        <w:t>UIT</w:t>
      </w:r>
      <w:r>
        <w:rPr>
          <w:b w:val="0"/>
          <w:i w:val="0"/>
        </w:rPr>
        <w:t>)</w:t>
      </w:r>
      <w:r>
        <w:t xml:space="preserve"> </w:t>
      </w:r>
      <w:r>
        <w:rPr>
          <w:b w:val="0"/>
          <w:i w:val="0"/>
        </w:rPr>
        <w:t>con su Sector de Radiocomunicaciones (</w:t>
      </w:r>
      <w:r>
        <w:rPr>
          <w:b/>
          <w:i w:val="0"/>
        </w:rPr>
        <w:t>UIT-R</w:t>
      </w:r>
      <w:r>
        <w:rPr>
          <w:b w:val="0"/>
          <w:i w:val="0"/>
        </w:rPr>
        <w:t>); la ultraalta definición (</w:t>
      </w:r>
      <w:r>
        <w:rPr>
          <w:b/>
          <w:i w:val="0"/>
        </w:rPr>
        <w:t>UHD</w:t>
      </w:r>
      <w:r>
        <w:rPr>
          <w:b w:val="0"/>
          <w:i w:val="0"/>
        </w:rPr>
        <w:t>) y la</w:t>
      </w:r>
      <w:r>
        <w:t xml:space="preserve"> </w:t>
      </w:r>
      <w:r>
        <w:rPr>
          <w:b w:val="0"/>
          <w:i w:val="0"/>
        </w:rPr>
        <w:t>codificación de vídeo de alta eficiencia (</w:t>
      </w:r>
      <w:r>
        <w:rPr>
          <w:b/>
          <w:i w:val="0"/>
        </w:rPr>
        <w:t>HEVC</w:t>
      </w:r>
      <w:r>
        <w:rPr>
          <w:b w:val="0"/>
          <w:i w:val="0"/>
        </w:rPr>
        <w:t>), que vienen del tema 5; la difusión de vídeo</w:t>
      </w:r>
      <w:r>
        <w:t xml:space="preserve"> </w:t>
      </w:r>
      <w:r>
        <w:rPr>
          <w:b w:val="0"/>
          <w:i w:val="0"/>
        </w:rPr>
        <w:t>digital (</w:t>
      </w:r>
      <w:r>
        <w:rPr>
          <w:b/>
          <w:i w:val="0"/>
        </w:rPr>
        <w:t>DVB</w:t>
      </w:r>
      <w:r>
        <w:rPr>
          <w:b w:val="0"/>
          <w:i w:val="0"/>
        </w:rPr>
        <w:t>) y su variante por satélite (</w:t>
      </w:r>
      <w:r>
        <w:rPr>
          <w:b/>
          <w:i w:val="0"/>
        </w:rPr>
        <w:t>DVB-S</w:t>
      </w:r>
      <w:r>
        <w:rPr>
          <w:b w:val="0"/>
          <w:i w:val="0"/>
        </w:rPr>
        <w:t>); y la sala central de aparatos (</w:t>
      </w:r>
      <w:r>
        <w:rPr>
          <w:b/>
          <w:i w:val="0"/>
        </w:rPr>
        <w:t>CAR</w:t>
      </w:r>
      <w:r>
        <w:rPr>
          <w:b w:val="0"/>
          <w:i w:val="0"/>
        </w:rPr>
        <w:t>, del</w:t>
      </w:r>
      <w:r>
        <w:t xml:space="preserve"> </w:t>
      </w:r>
      <w:r>
        <w:rPr>
          <w:b w:val="0"/>
          <w:i w:val="0"/>
        </w:rPr>
        <w:t xml:space="preserve">inglés </w:t>
      </w:r>
      <w:r>
        <w:rPr>
          <w:b w:val="0"/>
          <w:i/>
        </w:rPr>
        <w:t>central apparatus room</w:t>
      </w:r>
      <w:r>
        <w:rPr>
          <w:b w:val="0"/>
          <w:i w:val="0"/>
        </w:rPr>
        <w:t>), que es como se llama en inglés al control central.</w:t>
      </w:r>
    </w:p>
    <w:p>
      <w:pPr>
        <w:pStyle w:val="Citadelanorma"/>
      </w:pPr>
      <w:r>
        <w:rPr>
          <w:b w:val="0"/>
          <w:i w:val="0"/>
        </w:rPr>
        <w:t>Enunciado de la convocatoria (Anexo 2, temario específico de Realización (Asistencia),</w:t>
      </w:r>
      <w:r>
        <w:t xml:space="preserve"> </w:t>
      </w:r>
      <w:r>
        <w:rPr>
          <w:b w:val="0"/>
          <w:i w:val="0"/>
        </w:rPr>
        <w:t>punto 5.4): «La retransmisión. Conexiones y fuentes de contribución exteriores.»</w:t>
      </w:r>
    </w:p>
    <w:p>
      <w:pPr/>
      <w:r>
        <w:rPr>
          <w:b w:val="0"/>
          <w:i w:val="0"/>
        </w:rPr>
      </w:r>
      <w:r>
        <w:rPr>
          <w:b/>
          <w:i w:val="0"/>
        </w:rPr>
        <w:t>Cuatro preguntas, y una de ellas es la más específica de RTVE de todo el examen</w:t>
      </w:r>
      <w:r>
        <w:rPr>
          <w:b w:val="0"/>
          <w:i w:val="0"/>
        </w:rPr>
        <w:t>: pide el camino</w:t>
      </w:r>
      <w:r>
        <w:t xml:space="preserve"> </w:t>
      </w:r>
      <w:r>
        <w:rPr>
          <w:b w:val="0"/>
          <w:i w:val="0"/>
        </w:rPr>
        <w:t>exacto que sigue una señal desde una cámara de un centro territorial hasta la emisión en TDT,</w:t>
      </w:r>
      <w:r>
        <w:t xml:space="preserve"> </w:t>
      </w:r>
      <w:r>
        <w:rPr>
          <w:b w:val="0"/>
          <w:i w:val="0"/>
        </w:rPr>
        <w:t xml:space="preserve">nombrando los centros de la casa. Es el único punto del temario donde </w:t>
      </w:r>
      <w:r>
        <w:rPr>
          <w:b/>
          <w:i w:val="0"/>
        </w:rPr>
        <w:t>el conocimiento de la</w:t>
      </w:r>
      <w:r>
        <w:t xml:space="preserve"> </w:t>
      </w:r>
      <w:r>
        <w:rPr>
          <w:b/>
          <w:i w:val="0"/>
        </w:rPr>
        <w:t>organización interna de la Corporación se pregunta directamente</w:t>
      </w:r>
      <w:r>
        <w:rPr>
          <w:b w:val="0"/>
          <w:i w:val="0"/>
        </w:rPr>
        <w:t>.</w:t>
      </w:r>
    </w:p>
    <w:p>
      <w:pPr>
        <w:pStyle w:val="Heading2"/>
      </w:pPr>
      <w:r>
        <w:rPr>
          <w:b w:val="0"/>
          <w:i w:val="0"/>
        </w:rPr>
        <w:t>14.1 Qué es una retransmisión</w:t>
      </w:r>
    </w:p>
    <w:p>
      <w:pPr/>
      <w:r>
        <w:rPr>
          <w:b w:val="0"/>
          <w:i w:val="0"/>
        </w:rPr>
      </w:r>
      <w:r>
        <w:rPr>
          <w:b/>
          <w:i w:val="0"/>
        </w:rPr>
        <w:t>Una retransmisión es la realización en directo de un acontecimiento que ocurre fuera del estudio y</w:t>
      </w:r>
      <w:r>
        <w:t xml:space="preserve"> </w:t>
      </w:r>
      <w:r>
        <w:rPr>
          <w:b/>
          <w:i w:val="0"/>
        </w:rPr>
        <w:t>que no se ha organizado para la televisión.</w:t>
      </w:r>
      <w:r>
        <w:rPr>
          <w:b w:val="0"/>
          <w:i w:val="0"/>
        </w:rPr>
        <w:t xml:space="preserve"> Ésa es la diferencia con un programa de plató: </w:t>
      </w:r>
      <w:r>
        <w:rPr>
          <w:b/>
          <w:i w:val="0"/>
        </w:rPr>
        <w:t>el</w:t>
      </w:r>
      <w:r>
        <w:t xml:space="preserve"> </w:t>
      </w:r>
      <w:r>
        <w:rPr>
          <w:b/>
          <w:i w:val="0"/>
        </w:rPr>
        <w:t>acontecimiento manda</w:t>
      </w:r>
      <w:r>
        <w:rPr>
          <w:b w:val="0"/>
          <w:i w:val="0"/>
        </w:rPr>
        <w:t>. Un partido dura lo que dura, un discurso empieza cuando empieza y una</w:t>
      </w:r>
      <w:r>
        <w:t xml:space="preserve"> </w:t>
      </w:r>
      <w:r>
        <w:rPr>
          <w:b w:val="0"/>
          <w:i w:val="0"/>
        </w:rPr>
        <w:t>procesión pasa por donde pasa.</w:t>
      </w:r>
    </w:p>
    <w:p>
      <w:pPr/>
      <w:r>
        <w:rPr>
          <w:b w:val="0"/>
          <w:i w:val="0"/>
        </w:rPr>
        <w:t>De ahí las tres condiciones que la definen:</w:t>
      </w:r>
    </w:p>
    <w:p>
      <w:pPr>
        <w:pStyle w:val="ListNumber"/>
      </w:pPr>
      <w:r>
        <w:rPr>
          <w:b w:val="0"/>
          <w:i w:val="0"/>
        </w:rPr>
      </w:r>
      <w:r>
        <w:rPr>
          <w:b/>
          <w:i w:val="0"/>
        </w:rPr>
        <w:t>La realización se hace desde una unidad móvil</w:t>
      </w:r>
      <w:r>
        <w:rPr>
          <w:b w:val="0"/>
          <w:i w:val="0"/>
        </w:rPr>
        <w:t>, en el lugar del acontecimiento.</w:t>
      </w:r>
    </w:p>
    <w:p>
      <w:pPr>
        <w:pStyle w:val="ListNumber"/>
      </w:pPr>
      <w:r>
        <w:rPr>
          <w:b w:val="0"/>
          <w:i w:val="0"/>
        </w:rPr>
      </w:r>
      <w:r>
        <w:rPr>
          <w:b/>
          <w:i w:val="0"/>
        </w:rPr>
        <w:t>La señal hay que traerla</w:t>
      </w:r>
      <w:r>
        <w:rPr>
          <w:b w:val="0"/>
          <w:i w:val="0"/>
        </w:rPr>
        <w:t xml:space="preserve"> hasta el centro emisor, por alguna de las vías del tema 12.</w:t>
      </w:r>
    </w:p>
    <w:p>
      <w:pPr>
        <w:pStyle w:val="ListNumber"/>
      </w:pPr>
      <w:r>
        <w:rPr>
          <w:b w:val="0"/>
          <w:i w:val="0"/>
        </w:rPr>
      </w:r>
      <w:r>
        <w:rPr>
          <w:b/>
          <w:i w:val="0"/>
        </w:rPr>
        <w:t>No hay segunda toma.</w:t>
      </w:r>
      <w:r>
        <w:rPr>
          <w:b w:val="0"/>
          <w:i w:val="0"/>
        </w:rPr>
        <w:t xml:space="preserve"> Todo lo que se pueda preparar antes, se prepara antes; lo que no, se</w:t>
      </w:r>
      <w:r>
        <w:t xml:space="preserve"> </w:t>
      </w:r>
      <w:r>
        <w:rPr>
          <w:b w:val="0"/>
          <w:i w:val="0"/>
        </w:rPr>
        <w:t>resuelve en el momento.</w:t>
      </w:r>
    </w:p>
    <w:p>
      <w:pPr>
        <w:pStyle w:val="Separador"/>
        <w:pBdr>
          <w:bottom w:val="single" w:sz="4" w:color="BBBBBB"/>
        </w:pBdr>
      </w:pPr>
    </w:p>
    <w:p>
      <w:pPr>
        <w:pStyle w:val="Heading2"/>
      </w:pPr>
      <w:r>
        <w:rPr>
          <w:b w:val="0"/>
          <w:i w:val="0"/>
        </w:rPr>
        <w:t>14.2 Contribución y distribución</w:t>
      </w:r>
    </w:p>
    <w:p>
      <w:pPr/>
      <w:r>
        <w:rPr>
          <w:b w:val="0"/>
          <w:i w:val="0"/>
        </w:rPr>
      </w:r>
      <w:r>
        <w:rPr>
          <w:b/>
          <w:i w:val="0"/>
        </w:rPr>
        <w:t>Ésta es la distinción que ordena todo el tema, y el enunciado del Anexo 2 la nombra con la palabra</w:t>
      </w:r>
      <w:r>
        <w:t xml:space="preserve"> </w:t>
      </w:r>
      <w:r>
        <w:rPr>
          <w:b/>
          <w:i w:val="0"/>
        </w:rPr>
        <w:t>«contribución»: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Contribución</w:t>
            </w:r>
            <w:r>
              <w:rPr>
                <w:b w:val="0"/>
                <w:i w:val="0"/>
              </w:rPr>
            </w:r>
          </w:p>
        </w:tc>
        <w:tc>
          <w:tcPr>
            <w:tcW w:type="dxa" w:w="3137"/>
            <w:shd w:val="clear" w:color="auto" w:fill="E4E4E4"/>
          </w:tcPr>
          <w:p>
            <w:pPr>
              <w:pStyle w:val="Tablacabecera"/>
            </w:pPr>
            <w:r/>
            <w:r>
              <w:rPr>
                <w:b w:val="0"/>
                <w:i w:val="0"/>
              </w:rPr>
            </w:r>
            <w:r>
              <w:rPr>
                <w:b/>
                <w:i w:val="0"/>
              </w:rPr>
              <w:t>Distribución</w:t>
            </w:r>
            <w:r>
              <w:rPr>
                <w:b w:val="0"/>
                <w:i w:val="0"/>
              </w:rPr>
              <w:t xml:space="preserve"> o emisión</w:t>
            </w:r>
          </w:p>
        </w:tc>
      </w:tr>
      <w:tr>
        <w:tc>
          <w:tcPr>
            <w:tcW w:type="dxa" w:w="3137"/>
          </w:tcPr>
          <w:p>
            <w:pPr>
              <w:pStyle w:val="Tabla"/>
            </w:pPr>
            <w:r/>
            <w:r>
              <w:rPr>
                <w:b w:val="0"/>
                <w:i w:val="0"/>
              </w:rPr>
              <w:t>Qué es</w:t>
            </w:r>
          </w:p>
        </w:tc>
        <w:tc>
          <w:tcPr>
            <w:tcW w:type="dxa" w:w="3137"/>
          </w:tcPr>
          <w:p>
            <w:pPr>
              <w:pStyle w:val="Tabla"/>
            </w:pPr>
            <w:r/>
            <w:r>
              <w:rPr>
                <w:b w:val="0"/>
                <w:i w:val="0"/>
              </w:rPr>
            </w:r>
            <w:r>
              <w:rPr>
                <w:b/>
                <w:i w:val="0"/>
              </w:rPr>
              <w:t>El transporte de la señal hacia el centro de producción</w:t>
            </w:r>
            <w:r>
              <w:rPr>
                <w:b w:val="0"/>
                <w:i w:val="0"/>
              </w:rPr>
              <w:t>, para trabajar con ella</w:t>
            </w:r>
          </w:p>
        </w:tc>
        <w:tc>
          <w:tcPr>
            <w:tcW w:type="dxa" w:w="3137"/>
          </w:tcPr>
          <w:p>
            <w:pPr>
              <w:pStyle w:val="Tabla"/>
            </w:pPr>
            <w:r/>
            <w:r>
              <w:rPr>
                <w:b w:val="0"/>
                <w:i w:val="0"/>
              </w:rPr>
              <w:t xml:space="preserve">El transporte de la señal </w:t>
            </w:r>
            <w:r>
              <w:rPr>
                <w:b/>
                <w:i w:val="0"/>
              </w:rPr>
              <w:t>hacia el espectador</w:t>
            </w:r>
            <w:r>
              <w:rPr>
                <w:b w:val="0"/>
                <w:i w:val="0"/>
              </w:rPr>
            </w:r>
          </w:p>
        </w:tc>
      </w:tr>
      <w:tr>
        <w:tc>
          <w:tcPr>
            <w:tcW w:type="dxa" w:w="3137"/>
          </w:tcPr>
          <w:p>
            <w:pPr>
              <w:pStyle w:val="Tabla"/>
            </w:pPr>
            <w:r/>
            <w:r>
              <w:rPr>
                <w:b w:val="0"/>
                <w:i w:val="0"/>
              </w:rPr>
              <w:t>De dónde a dónde</w:t>
            </w:r>
          </w:p>
        </w:tc>
        <w:tc>
          <w:tcPr>
            <w:tcW w:type="dxa" w:w="3137"/>
          </w:tcPr>
          <w:p>
            <w:pPr>
              <w:pStyle w:val="Tabla"/>
            </w:pPr>
            <w:r/>
            <w:r>
              <w:rPr>
                <w:b w:val="0"/>
                <w:i w:val="0"/>
              </w:rPr>
              <w:t>Del acontecimiento al centro; de un centro a otro</w:t>
            </w:r>
          </w:p>
        </w:tc>
        <w:tc>
          <w:tcPr>
            <w:tcW w:type="dxa" w:w="3137"/>
          </w:tcPr>
          <w:p>
            <w:pPr>
              <w:pStyle w:val="Tabla"/>
            </w:pPr>
            <w:r/>
            <w:r>
              <w:rPr>
                <w:b w:val="0"/>
                <w:i w:val="0"/>
              </w:rPr>
              <w:t>Del centro emisor a la red de difusión</w:t>
            </w:r>
          </w:p>
        </w:tc>
      </w:tr>
      <w:tr>
        <w:tc>
          <w:tcPr>
            <w:tcW w:type="dxa" w:w="3137"/>
          </w:tcPr>
          <w:p>
            <w:pPr>
              <w:pStyle w:val="Tabla"/>
            </w:pPr>
            <w:r/>
            <w:r>
              <w:rPr>
                <w:b w:val="0"/>
                <w:i w:val="0"/>
              </w:rPr>
              <w:t>Calidad</w:t>
            </w:r>
          </w:p>
        </w:tc>
        <w:tc>
          <w:tcPr>
            <w:tcW w:type="dxa" w:w="3137"/>
          </w:tcPr>
          <w:p>
            <w:pPr>
              <w:pStyle w:val="Tabla"/>
            </w:pPr>
            <w:r/>
            <w:r>
              <w:rPr>
                <w:b w:val="0"/>
                <w:i w:val="0"/>
              </w:rPr>
            </w:r>
            <w:r>
              <w:rPr>
                <w:b/>
                <w:i w:val="0"/>
              </w:rPr>
              <w:t>Alta</w:t>
            </w:r>
            <w:r>
              <w:rPr>
                <w:b w:val="0"/>
                <w:i w:val="0"/>
              </w:rPr>
              <w:t>: la señal se va a seguir manipulando</w:t>
            </w:r>
          </w:p>
        </w:tc>
        <w:tc>
          <w:tcPr>
            <w:tcW w:type="dxa" w:w="3137"/>
          </w:tcPr>
          <w:p>
            <w:pPr>
              <w:pStyle w:val="Tabla"/>
            </w:pPr>
            <w:r/>
            <w:r>
              <w:rPr>
                <w:b w:val="0"/>
                <w:i w:val="0"/>
              </w:rPr>
              <w:t>La que el sistema de emisión permita</w:t>
            </w:r>
          </w:p>
        </w:tc>
      </w:tr>
      <w:tr>
        <w:tc>
          <w:tcPr>
            <w:tcW w:type="dxa" w:w="3137"/>
          </w:tcPr>
          <w:p>
            <w:pPr>
              <w:pStyle w:val="Tabla"/>
            </w:pPr>
            <w:r/>
            <w:r>
              <w:rPr>
                <w:b w:val="0"/>
                <w:i w:val="0"/>
              </w:rPr>
              <w:t>Compresión</w:t>
            </w:r>
          </w:p>
        </w:tc>
        <w:tc>
          <w:tcPr>
            <w:tcW w:type="dxa" w:w="3137"/>
          </w:tcPr>
          <w:p>
            <w:pPr>
              <w:pStyle w:val="Tabla"/>
            </w:pPr>
            <w:r/>
            <w:r>
              <w:rPr>
                <w:b w:val="0"/>
                <w:i w:val="0"/>
              </w:rPr>
              <w:t>Poca o ninguna</w:t>
            </w:r>
          </w:p>
        </w:tc>
        <w:tc>
          <w:tcPr>
            <w:tcW w:type="dxa" w:w="3137"/>
          </w:tcPr>
          <w:p>
            <w:pPr>
              <w:pStyle w:val="Tabla"/>
            </w:pPr>
            <w:r/>
            <w:r>
              <w:rPr>
                <w:b w:val="0"/>
                <w:i w:val="0"/>
              </w:rPr>
              <w:t>La del sistema: HEVC en UHD, según el tema 5</w:t>
            </w:r>
          </w:p>
        </w:tc>
      </w:tr>
      <w:tr>
        <w:tc>
          <w:tcPr>
            <w:tcW w:type="dxa" w:w="3137"/>
          </w:tcPr>
          <w:p>
            <w:pPr>
              <w:pStyle w:val="Tabla"/>
            </w:pPr>
            <w:r/>
            <w:r>
              <w:rPr>
                <w:b w:val="0"/>
                <w:i w:val="0"/>
              </w:rPr>
              <w:t>Retardo</w:t>
            </w:r>
          </w:p>
        </w:tc>
        <w:tc>
          <w:tcPr>
            <w:tcW w:type="dxa" w:w="3137"/>
          </w:tcPr>
          <w:p>
            <w:pPr>
              <w:pStyle w:val="Tabla"/>
            </w:pPr>
            <w:r/>
            <w:r>
              <w:rPr>
                <w:b w:val="0"/>
                <w:i w:val="0"/>
              </w:rPr>
              <w:t>El menor posible</w:t>
            </w:r>
          </w:p>
        </w:tc>
        <w:tc>
          <w:tcPr>
            <w:tcW w:type="dxa" w:w="3137"/>
          </w:tcPr>
          <w:p>
            <w:pPr>
              <w:pStyle w:val="Tabla"/>
            </w:pPr>
            <w:r/>
            <w:r>
              <w:rPr>
                <w:b w:val="0"/>
                <w:i w:val="0"/>
              </w:rPr>
              <w:t>Menos crítico</w:t>
            </w:r>
          </w:p>
        </w:tc>
      </w:tr>
      <w:tr>
        <w:tc>
          <w:tcPr>
            <w:tcW w:type="dxa" w:w="3137"/>
          </w:tcPr>
          <w:p>
            <w:pPr>
              <w:pStyle w:val="Tabla"/>
            </w:pPr>
            <w:r/>
            <w:r>
              <w:rPr>
                <w:b w:val="0"/>
                <w:i w:val="0"/>
              </w:rPr>
              <w:t>Quién la ve</w:t>
            </w:r>
          </w:p>
        </w:tc>
        <w:tc>
          <w:tcPr>
            <w:tcW w:type="dxa" w:w="3137"/>
          </w:tcPr>
          <w:p>
            <w:pPr>
              <w:pStyle w:val="Tabla"/>
            </w:pPr>
            <w:r/>
            <w:r>
              <w:rPr>
                <w:b w:val="0"/>
                <w:i w:val="0"/>
              </w:rPr>
              <w:t>El equipo técnico</w:t>
            </w:r>
          </w:p>
        </w:tc>
        <w:tc>
          <w:tcPr>
            <w:tcW w:type="dxa" w:w="3137"/>
          </w:tcPr>
          <w:p>
            <w:pPr>
              <w:pStyle w:val="Tabla"/>
            </w:pPr>
            <w:r/>
            <w:r>
              <w:rPr>
                <w:b w:val="0"/>
                <w:i w:val="0"/>
              </w:rPr>
              <w:t>El público</w:t>
            </w:r>
          </w:p>
        </w:tc>
      </w:tr>
    </w:tbl>
    <w:p>
      <w:pPr/>
    </w:p>
    <w:p>
      <w:pPr/>
      <w:r>
        <w:rPr>
          <w:b w:val="0"/>
          <w:i w:val="0"/>
        </w:rPr>
      </w:r>
      <w:r>
        <w:rPr>
          <w:b/>
          <w:i w:val="0"/>
        </w:rPr>
        <w:t>Una fuente de contribución exterior es, por tanto, cualquier señal que entra en la casa desde</w:t>
      </w:r>
      <w:r>
        <w:t xml:space="preserve"> </w:t>
      </w:r>
      <w:r>
        <w:rPr>
          <w:b/>
          <w:i w:val="0"/>
        </w:rPr>
        <w:t>fuera</w:t>
      </w:r>
      <w:r>
        <w:rPr>
          <w:b w:val="0"/>
          <w:i w:val="0"/>
        </w:rPr>
        <w:t xml:space="preserve"> para incorporarse a un programa: una unidad móvil, un centro territorial, una agencia, un</w:t>
      </w:r>
      <w:r>
        <w:t xml:space="preserve"> </w:t>
      </w:r>
      <w:r>
        <w:rPr>
          <w:b w:val="0"/>
          <w:i w:val="0"/>
        </w:rPr>
        <w:t>enviado especial con mochila, un corresponsal por satélite.</w:t>
      </w:r>
    </w:p>
    <w:p>
      <w:pPr/>
      <w:r>
        <w:rPr>
          <w:b w:val="0"/>
          <w:i w:val="0"/>
        </w:rPr>
      </w:r>
      <w:r>
        <w:rPr>
          <w:b/>
          <w:i w:val="0"/>
        </w:rPr>
        <w:t>Y el rasgo que las une a todas: entran por el control central</w:t>
      </w:r>
      <w:r>
        <w:rPr>
          <w:b w:val="0"/>
          <w:i w:val="0"/>
        </w:rPr>
        <w:t>, no directamente al control de</w:t>
      </w:r>
      <w:r>
        <w:t xml:space="preserve"> </w:t>
      </w:r>
      <w:r>
        <w:rPr>
          <w:b w:val="0"/>
          <w:i w:val="0"/>
        </w:rPr>
        <w:t>realización. El epígrafe 4 explica por qué.</w:t>
      </w:r>
    </w:p>
    <w:p>
      <w:pPr>
        <w:pStyle w:val="Separador"/>
        <w:pBdr>
          <w:bottom w:val="single" w:sz="4" w:color="BBBBBB"/>
        </w:pBdr>
      </w:pPr>
    </w:p>
    <w:p>
      <w:pPr>
        <w:pStyle w:val="Heading2"/>
      </w:pPr>
      <w:r>
        <w:rPr>
          <w:b w:val="0"/>
          <w:i w:val="0"/>
        </w:rPr>
        <w:t>14.3 El camino de una señal dentro de RTVE</w:t>
      </w:r>
    </w:p>
    <w:p>
      <w:pPr/>
      <w:r>
        <w:rPr>
          <w:b w:val="0"/>
          <w:i w:val="0"/>
        </w:rPr>
      </w:r>
      <w:r>
        <w:rPr>
          <w:b/>
          <w:i w:val="0"/>
        </w:rPr>
        <w:t>La pregunta 35 del primer cuadernillo es un problema de encaminamiento con nombres propios.</w:t>
      </w:r>
      <w:r>
        <w:rPr>
          <w:b w:val="0"/>
          <w:i w:val="0"/>
        </w:rPr>
      </w:r>
      <w:r>
        <w:t xml:space="preserve"> </w:t>
      </w:r>
      <w:r>
        <w:rPr>
          <w:b w:val="0"/>
          <w:i w:val="0"/>
        </w:rPr>
        <w:t xml:space="preserve">Plantea esto: se emite en directo por La 2 un programa desde el </w:t>
      </w:r>
      <w:r>
        <w:rPr>
          <w:b/>
          <w:i w:val="0"/>
        </w:rPr>
        <w:t>Estudio 2 de Prado del Rey</w:t>
      </w:r>
      <w:r>
        <w:rPr>
          <w:b w:val="0"/>
          <w:i w:val="0"/>
        </w:rPr>
        <w:t>; en su</w:t>
      </w:r>
      <w:r>
        <w:t xml:space="preserve"> </w:t>
      </w:r>
      <w:r>
        <w:rPr>
          <w:b w:val="0"/>
          <w:i w:val="0"/>
        </w:rPr>
        <w:t xml:space="preserve">salida de programa entra la señal de un redactor que llega en directo </w:t>
      </w:r>
      <w:r>
        <w:rPr>
          <w:b/>
          <w:i w:val="0"/>
        </w:rPr>
        <w:t>desde un estudio del Centro</w:t>
      </w:r>
      <w:r>
        <w:t xml:space="preserve"> </w:t>
      </w:r>
      <w:r>
        <w:rPr>
          <w:b/>
          <w:i w:val="0"/>
        </w:rPr>
        <w:t>de Producción de Cataluña</w:t>
      </w:r>
      <w:r>
        <w:rPr>
          <w:b w:val="0"/>
          <w:i w:val="0"/>
        </w:rPr>
        <w:t xml:space="preserve">; y pregunta </w:t>
      </w:r>
      <w:r>
        <w:rPr>
          <w:b/>
          <w:i w:val="0"/>
        </w:rPr>
        <w:t>por qué sitios pasa la señal del redactor, desde que sale</w:t>
      </w:r>
      <w:r>
        <w:t xml:space="preserve"> </w:t>
      </w:r>
      <w:r>
        <w:rPr>
          <w:b/>
          <w:i w:val="0"/>
        </w:rPr>
        <w:t>de la cámara hasta que sale de Torrespaña para la emisión en TDT</w:t>
      </w:r>
      <w:r>
        <w:rPr>
          <w:b w:val="0"/>
          <w:i w:val="0"/>
        </w:rPr>
        <w:t>.</w:t>
      </w:r>
    </w:p>
    <w:p>
      <w:pPr/>
      <w:r>
        <w:rPr>
          <w:b w:val="0"/>
          <w:i w:val="0"/>
        </w:rPr>
      </w:r>
      <w:r>
        <w:rPr>
          <w:b/>
          <w:i w:val="0"/>
        </w:rPr>
        <w:t>La respuesta oficial es la c):</w:t>
      </w:r>
      <w:r>
        <w:rPr>
          <w:b w:val="0"/>
          <w:i w:val="0"/>
        </w:rPr>
      </w:r>
    </w:p>
    <w:p>
      <w:pPr>
        <w:pStyle w:val="Citadelanorma"/>
      </w:pPr>
      <w:r>
        <w:rPr>
          <w:b w:val="0"/>
          <w:i w:val="0"/>
        </w:rPr>
        <w:t>Control de realización del C.T. Cataluña → Control Central del C.T. Cataluña → Control Central</w:t>
      </w:r>
      <w:r>
        <w:t xml:space="preserve"> </w:t>
      </w:r>
      <w:r>
        <w:rPr>
          <w:b w:val="0"/>
          <w:i w:val="0"/>
        </w:rPr>
        <w:t>Torrespaña → Control Central P.R. → Control de realización Est. 2 → Control Central P.R. → Control</w:t>
      </w:r>
      <w:r>
        <w:t xml:space="preserve"> </w:t>
      </w:r>
      <w:r>
        <w:rPr>
          <w:b w:val="0"/>
          <w:i w:val="0"/>
        </w:rPr>
        <w:t>Central Torrespaña → Control de continuidad de La 2</w:t>
      </w:r>
    </w:p>
    <w:p>
      <w:pPr/>
      <w:r>
        <w:rPr>
          <w:b w:val="0"/>
          <w:i w:val="0"/>
        </w:rPr>
      </w:r>
      <w:r>
        <w:rPr>
          <w:b/>
          <w:i w:val="0"/>
        </w:rPr>
        <w:t>Leído como un recorrido, tiene tres tramos y una vuelta: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Tramo</w:t>
            </w:r>
          </w:p>
        </w:tc>
        <w:tc>
          <w:tcPr>
            <w:tcW w:type="dxa" w:w="3137"/>
            <w:shd w:val="clear" w:color="auto" w:fill="E4E4E4"/>
          </w:tcPr>
          <w:p>
            <w:pPr>
              <w:pStyle w:val="Tablacabecera"/>
            </w:pPr>
            <w:r/>
            <w:r>
              <w:rPr>
                <w:b w:val="0"/>
                <w:i w:val="0"/>
              </w:rPr>
              <w:t>De dónde a dónde</w:t>
            </w:r>
          </w:p>
        </w:tc>
        <w:tc>
          <w:tcPr>
            <w:tcW w:type="dxa" w:w="3137"/>
            <w:shd w:val="clear" w:color="auto" w:fill="E4E4E4"/>
          </w:tcPr>
          <w:p>
            <w:pPr>
              <w:pStyle w:val="Tablacabecera"/>
            </w:pPr>
            <w:r/>
            <w:r>
              <w:rPr>
                <w:b w:val="0"/>
                <w:i w:val="0"/>
              </w:rPr>
              <w:t>Qué pasa</w:t>
            </w:r>
          </w:p>
        </w:tc>
      </w:tr>
      <w:tr>
        <w:tc>
          <w:tcPr>
            <w:tcW w:type="dxa" w:w="3137"/>
          </w:tcPr>
          <w:p>
            <w:pPr>
              <w:pStyle w:val="Tabla"/>
            </w:pPr>
            <w:r/>
            <w:r>
              <w:rPr>
                <w:b w:val="0"/>
                <w:i w:val="0"/>
              </w:rPr>
            </w:r>
            <w:r>
              <w:rPr>
                <w:b/>
                <w:i w:val="0"/>
              </w:rPr>
              <w:t>1. Salida de Cataluña</w:t>
            </w:r>
            <w:r>
              <w:rPr>
                <w:b w:val="0"/>
                <w:i w:val="0"/>
              </w:rPr>
            </w:r>
          </w:p>
        </w:tc>
        <w:tc>
          <w:tcPr>
            <w:tcW w:type="dxa" w:w="3137"/>
          </w:tcPr>
          <w:p>
            <w:pPr>
              <w:pStyle w:val="Tabla"/>
            </w:pPr>
            <w:r/>
            <w:r>
              <w:rPr>
                <w:b w:val="0"/>
                <w:i w:val="0"/>
              </w:rPr>
              <w:t xml:space="preserve">Cámara → realización del centro territorial → </w:t>
            </w:r>
            <w:r>
              <w:rPr>
                <w:b/>
                <w:i w:val="0"/>
              </w:rPr>
              <w:t>control central del centro territorial</w:t>
            </w:r>
            <w:r>
              <w:rPr>
                <w:b w:val="0"/>
                <w:i w:val="0"/>
              </w:rPr>
            </w:r>
          </w:p>
        </w:tc>
        <w:tc>
          <w:tcPr>
            <w:tcW w:type="dxa" w:w="3137"/>
          </w:tcPr>
          <w:p>
            <w:pPr>
              <w:pStyle w:val="Tabla"/>
            </w:pPr>
            <w:r/>
            <w:r>
              <w:rPr>
                <w:b w:val="0"/>
                <w:i w:val="0"/>
              </w:rPr>
              <w:t>El centro territorial realiza su señal y la entrega a su control central, que es su puerta de salida</w:t>
            </w:r>
          </w:p>
        </w:tc>
      </w:tr>
      <w:tr>
        <w:tc>
          <w:tcPr>
            <w:tcW w:type="dxa" w:w="3137"/>
          </w:tcPr>
          <w:p>
            <w:pPr>
              <w:pStyle w:val="Tabla"/>
            </w:pPr>
            <w:r/>
            <w:r>
              <w:rPr>
                <w:b w:val="0"/>
                <w:i w:val="0"/>
              </w:rPr>
            </w:r>
            <w:r>
              <w:rPr>
                <w:b/>
                <w:i w:val="0"/>
              </w:rPr>
              <w:t>2. Viaje a Madrid</w:t>
            </w:r>
            <w:r>
              <w:rPr>
                <w:b w:val="0"/>
                <w:i w:val="0"/>
              </w:rPr>
            </w:r>
          </w:p>
        </w:tc>
        <w:tc>
          <w:tcPr>
            <w:tcW w:type="dxa" w:w="3137"/>
          </w:tcPr>
          <w:p>
            <w:pPr>
              <w:pStyle w:val="Tabla"/>
            </w:pPr>
            <w:r/>
            <w:r>
              <w:rPr>
                <w:b w:val="0"/>
                <w:i w:val="0"/>
              </w:rPr>
              <w:t xml:space="preserve">Control central de Cataluña → </w:t>
            </w:r>
            <w:r>
              <w:rPr>
                <w:b/>
                <w:i w:val="0"/>
              </w:rPr>
              <w:t>Control Central de Torrespaña</w:t>
            </w:r>
            <w:r>
              <w:rPr>
                <w:b w:val="0"/>
                <w:i w:val="0"/>
              </w:rPr>
              <w:t xml:space="preserve"> → </w:t>
            </w:r>
            <w:r>
              <w:rPr>
                <w:b/>
                <w:i w:val="0"/>
              </w:rPr>
              <w:t>Control Central de Prado del Rey</w:t>
            </w:r>
            <w:r>
              <w:rPr>
                <w:b w:val="0"/>
                <w:i w:val="0"/>
              </w:rPr>
            </w:r>
          </w:p>
        </w:tc>
        <w:tc>
          <w:tcPr>
            <w:tcW w:type="dxa" w:w="3137"/>
          </w:tcPr>
          <w:p>
            <w:pPr>
              <w:pStyle w:val="Tabla"/>
            </w:pPr>
            <w:r/>
            <w:r>
              <w:rPr>
                <w:b w:val="0"/>
                <w:i w:val="0"/>
              </w:rPr>
              <w:t xml:space="preserve">Torrespaña es el nodo de la red: </w:t>
            </w:r>
            <w:r>
              <w:rPr>
                <w:b/>
                <w:i w:val="0"/>
              </w:rPr>
              <w:t>todo lo que entra y sale de la casa pasa por allí</w:t>
            </w:r>
            <w:r>
              <w:rPr>
                <w:b w:val="0"/>
                <w:i w:val="0"/>
              </w:rPr>
            </w:r>
          </w:p>
        </w:tc>
      </w:tr>
      <w:tr>
        <w:tc>
          <w:tcPr>
            <w:tcW w:type="dxa" w:w="3137"/>
          </w:tcPr>
          <w:p>
            <w:pPr>
              <w:pStyle w:val="Tabla"/>
            </w:pPr>
            <w:r/>
            <w:r>
              <w:rPr>
                <w:b w:val="0"/>
                <w:i w:val="0"/>
              </w:rPr>
            </w:r>
            <w:r>
              <w:rPr>
                <w:b/>
                <w:i w:val="0"/>
              </w:rPr>
              <w:t>3. Entrada al programa</w:t>
            </w:r>
            <w:r>
              <w:rPr>
                <w:b w:val="0"/>
                <w:i w:val="0"/>
              </w:rPr>
            </w:r>
          </w:p>
        </w:tc>
        <w:tc>
          <w:tcPr>
            <w:tcW w:type="dxa" w:w="3137"/>
          </w:tcPr>
          <w:p>
            <w:pPr>
              <w:pStyle w:val="Tabla"/>
            </w:pPr>
            <w:r/>
            <w:r>
              <w:rPr>
                <w:b w:val="0"/>
                <w:i w:val="0"/>
              </w:rPr>
              <w:t xml:space="preserve">Control Central de Prado del Rey → </w:t>
            </w:r>
            <w:r>
              <w:rPr>
                <w:b/>
                <w:i w:val="0"/>
              </w:rPr>
              <w:t>control de realización del Estudio 2</w:t>
            </w:r>
            <w:r>
              <w:rPr>
                <w:b w:val="0"/>
                <w:i w:val="0"/>
              </w:rPr>
            </w:r>
          </w:p>
        </w:tc>
        <w:tc>
          <w:tcPr>
            <w:tcW w:type="dxa" w:w="3137"/>
          </w:tcPr>
          <w:p>
            <w:pPr>
              <w:pStyle w:val="Tabla"/>
            </w:pPr>
            <w:r/>
            <w:r>
              <w:rPr>
                <w:b w:val="0"/>
                <w:i w:val="0"/>
              </w:rPr>
              <w:t>La señal llega al mezclador como una fuente más y el realizador la pincha</w:t>
            </w:r>
          </w:p>
        </w:tc>
      </w:tr>
      <w:tr>
        <w:tc>
          <w:tcPr>
            <w:tcW w:type="dxa" w:w="3137"/>
          </w:tcPr>
          <w:p>
            <w:pPr>
              <w:pStyle w:val="Tabla"/>
            </w:pPr>
            <w:r/>
            <w:r>
              <w:rPr>
                <w:b w:val="0"/>
                <w:i w:val="0"/>
              </w:rPr>
            </w:r>
            <w:r>
              <w:rPr>
                <w:b/>
                <w:i w:val="0"/>
              </w:rPr>
              <w:t>4. Vuelta</w:t>
            </w:r>
            <w:r>
              <w:rPr>
                <w:b w:val="0"/>
                <w:i w:val="0"/>
              </w:rPr>
            </w:r>
          </w:p>
        </w:tc>
        <w:tc>
          <w:tcPr>
            <w:tcW w:type="dxa" w:w="3137"/>
          </w:tcPr>
          <w:p>
            <w:pPr>
              <w:pStyle w:val="Tabla"/>
            </w:pPr>
            <w:r/>
            <w:r>
              <w:rPr>
                <w:b w:val="0"/>
                <w:i w:val="0"/>
              </w:rPr>
              <w:t xml:space="preserve">Estudio 2 → Control Central de Prado del Rey → </w:t>
            </w:r>
            <w:r>
              <w:rPr>
                <w:b/>
                <w:i w:val="0"/>
              </w:rPr>
              <w:t>Control Central de Torrespaña</w:t>
            </w:r>
            <w:r>
              <w:rPr>
                <w:b w:val="0"/>
                <w:i w:val="0"/>
              </w:rPr>
              <w:t xml:space="preserve"> → </w:t>
            </w:r>
            <w:r>
              <w:rPr>
                <w:b/>
                <w:i w:val="0"/>
              </w:rPr>
              <w:t>continuidad de La 2</w:t>
            </w:r>
            <w:r>
              <w:rPr>
                <w:b w:val="0"/>
                <w:i w:val="0"/>
              </w:rPr>
            </w:r>
          </w:p>
        </w:tc>
        <w:tc>
          <w:tcPr>
            <w:tcW w:type="dxa" w:w="3137"/>
          </w:tcPr>
          <w:p>
            <w:pPr>
              <w:pStyle w:val="Tabla"/>
            </w:pPr>
            <w:r/>
            <w:r>
              <w:rPr>
                <w:b w:val="0"/>
                <w:i w:val="0"/>
              </w:rPr>
              <w:t>El programa ya montado hace el camino inverso hasta la emisión</w:t>
            </w:r>
          </w:p>
        </w:tc>
      </w:tr>
    </w:tbl>
    <w:p>
      <w:pPr/>
    </w:p>
    <w:p>
      <w:pPr/>
      <w:r>
        <w:rPr>
          <w:b w:val="0"/>
          <w:i w:val="0"/>
        </w:rPr>
      </w:r>
      <w:r>
        <w:rPr>
          <w:b/>
          <w:i w:val="0"/>
        </w:rPr>
        <w:t>Lo que la pregunta comprueba es que se sepan dos cosas.</w:t>
      </w:r>
      <w:r>
        <w:rPr>
          <w:b w:val="0"/>
          <w:i w:val="0"/>
        </w:rPr>
      </w:r>
    </w:p>
    <w:p>
      <w:pPr/>
      <w:r>
        <w:rPr>
          <w:b w:val="0"/>
          <w:i w:val="0"/>
        </w:rPr>
      </w:r>
      <w:r>
        <w:rPr>
          <w:b/>
          <w:i w:val="0"/>
        </w:rPr>
        <w:t>La primera: que la señal pasa dos veces por los mismos sitios.</w:t>
      </w:r>
      <w:r>
        <w:rPr>
          <w:b w:val="0"/>
          <w:i w:val="0"/>
        </w:rPr>
        <w:t xml:space="preserve"> Va del centro territorial al</w:t>
      </w:r>
      <w:r>
        <w:t xml:space="preserve"> </w:t>
      </w:r>
      <w:r>
        <w:rPr>
          <w:b w:val="0"/>
          <w:i w:val="0"/>
        </w:rPr>
        <w:t>estudio y vuelve del estudio a la emisión, y en las dos direcciones atraviesa Prado del Rey y</w:t>
      </w:r>
      <w:r>
        <w:t xml:space="preserve"> </w:t>
      </w:r>
      <w:r>
        <w:rPr>
          <w:b w:val="0"/>
          <w:i w:val="0"/>
        </w:rPr>
        <w:t xml:space="preserve">Torrespaña. </w:t>
      </w:r>
      <w:r>
        <w:rPr>
          <w:b/>
          <w:i w:val="0"/>
        </w:rPr>
        <w:t>Las opciones a) y d) hacen el camino sólo una vez</w:t>
      </w:r>
      <w:r>
        <w:rPr>
          <w:b w:val="0"/>
          <w:i w:val="0"/>
        </w:rPr>
        <w:t xml:space="preserve"> o lo acortan, y por eso son falsas.</w:t>
      </w:r>
    </w:p>
    <w:p>
      <w:pPr/>
      <w:r>
        <w:rPr>
          <w:b w:val="0"/>
          <w:i w:val="0"/>
        </w:rPr>
      </w:r>
      <w:r>
        <w:rPr>
          <w:b/>
          <w:i w:val="0"/>
        </w:rPr>
        <w:t>La segunda: que lo que encamina es el control central, no el control técnico.</w:t>
      </w:r>
      <w:r>
        <w:rPr>
          <w:b w:val="0"/>
          <w:i w:val="0"/>
        </w:rPr>
        <w:t xml:space="preserve"> Las opciones a), b)</w:t>
      </w:r>
      <w:r>
        <w:t xml:space="preserve"> </w:t>
      </w:r>
      <w:r>
        <w:rPr>
          <w:b w:val="0"/>
          <w:i w:val="0"/>
        </w:rPr>
        <w:t>y d) escriben «</w:t>
      </w:r>
      <w:r>
        <w:rPr>
          <w:b/>
          <w:i w:val="0"/>
        </w:rPr>
        <w:t>control técnico</w:t>
      </w:r>
      <w:r>
        <w:rPr>
          <w:b w:val="0"/>
          <w:i w:val="0"/>
        </w:rPr>
        <w:t>» donde la correcta escribe «</w:t>
      </w:r>
      <w:r>
        <w:rPr>
          <w:b/>
          <w:i w:val="0"/>
        </w:rPr>
        <w:t>Control Central</w:t>
      </w:r>
      <w:r>
        <w:rPr>
          <w:b w:val="0"/>
          <w:i w:val="0"/>
        </w:rPr>
        <w:t>». Los dos nombres</w:t>
      </w:r>
      <w:r>
        <w:t xml:space="preserve"> </w:t>
      </w:r>
      <w:r>
        <w:rPr>
          <w:b w:val="0"/>
          <w:i w:val="0"/>
        </w:rPr>
        <w:t xml:space="preserve">existen y </w:t>
      </w:r>
      <w:r>
        <w:rPr>
          <w:b/>
          <w:i w:val="0"/>
        </w:rPr>
        <w:t>no son lo mismo</w:t>
      </w:r>
      <w:r>
        <w:rPr>
          <w:b w:val="0"/>
          <w:i w:val="0"/>
        </w:rPr>
        <w:t xml:space="preserve">: el control técnico atiende a los equipos de un estudio; </w:t>
      </w:r>
      <w:r>
        <w:rPr>
          <w:b/>
          <w:i w:val="0"/>
        </w:rPr>
        <w:t>el control</w:t>
      </w:r>
      <w:r>
        <w:t xml:space="preserve"> </w:t>
      </w:r>
      <w:r>
        <w:rPr>
          <w:b/>
          <w:i w:val="0"/>
        </w:rPr>
        <w:t>central encamina las señales de todo el centro y las que entran y salen de él</w:t>
      </w:r>
      <w:r>
        <w:rPr>
          <w:b w:val="0"/>
          <w:i w:val="0"/>
        </w:rPr>
        <w:t>. La única opción que</w:t>
      </w:r>
      <w:r>
        <w:t xml:space="preserve"> </w:t>
      </w:r>
      <w:r>
        <w:rPr>
          <w:b w:val="0"/>
          <w:i w:val="0"/>
        </w:rPr>
        <w:t>usa el nombre correcto en los siete pasos es la c).</w:t>
      </w:r>
    </w:p>
    <w:p>
      <w:pPr/>
      <w:r>
        <w:rPr>
          <w:b w:val="0"/>
          <w:i w:val="0"/>
        </w:rPr>
      </w:r>
      <w:r>
        <w:rPr>
          <w:b/>
          <w:i w:val="0"/>
        </w:rPr>
        <w:t>Y la lección de estudio, que va más allá de esta pregunta</w:t>
      </w:r>
      <w:r>
        <w:rPr>
          <w:b w:val="0"/>
          <w:i w:val="0"/>
        </w:rPr>
        <w:t xml:space="preserve">: en un centro de producción, </w:t>
      </w:r>
      <w:r>
        <w:rPr>
          <w:b/>
          <w:i w:val="0"/>
        </w:rPr>
        <w:t>una</w:t>
      </w:r>
      <w:r>
        <w:t xml:space="preserve"> </w:t>
      </w:r>
      <w:r>
        <w:rPr>
          <w:b/>
          <w:i w:val="0"/>
        </w:rPr>
        <w:t>señal no viaja de un sitio a otro por el camino más corto, sino por la matriz</w:t>
      </w:r>
      <w:r>
        <w:rPr>
          <w:b w:val="0"/>
          <w:i w:val="0"/>
        </w:rPr>
        <w:t>. Todo pasa por el</w:t>
      </w:r>
      <w:r>
        <w:t xml:space="preserve"> </w:t>
      </w:r>
      <w:r>
        <w:rPr>
          <w:b w:val="0"/>
          <w:i w:val="0"/>
        </w:rPr>
        <w:t>control central, y por eso el control central es el sitio donde se sabe dónde está cada cosa.</w:t>
      </w:r>
    </w:p>
    <w:p>
      <w:pPr>
        <w:pStyle w:val="Separador"/>
        <w:pBdr>
          <w:bottom w:val="single" w:sz="4" w:color="BBBBBB"/>
        </w:pBdr>
      </w:pPr>
    </w:p>
    <w:p>
      <w:pPr>
        <w:pStyle w:val="Heading2"/>
      </w:pPr>
      <w:r>
        <w:rPr>
          <w:b w:val="0"/>
          <w:i w:val="0"/>
        </w:rPr>
        <w:t>14.4 El control central</w:t>
      </w:r>
    </w:p>
    <w:p>
      <w:pPr/>
      <w:r>
        <w:rPr>
          <w:b w:val="0"/>
          <w:i w:val="0"/>
        </w:rPr>
      </w:r>
      <w:r>
        <w:rPr>
          <w:b/>
          <w:i w:val="0"/>
        </w:rPr>
        <w:t xml:space="preserve">El control central —también llamado control técnico central, o </w:t>
      </w:r>
      <w:r>
        <w:rPr>
          <w:b/>
          <w:i/>
        </w:rPr>
        <w:t>CAR</w:t>
      </w:r>
      <w:r>
        <w:rPr>
          <w:b/>
          <w:i w:val="0"/>
        </w:rPr>
        <w:t xml:space="preserve"> en la nomenclatura</w:t>
      </w:r>
      <w:r>
        <w:t xml:space="preserve"> </w:t>
      </w:r>
      <w:r>
        <w:rPr>
          <w:b/>
          <w:i w:val="0"/>
        </w:rPr>
        <w:t>anglosajona— es la matriz de conmutación de un centro de producción y el sitio donde se genera la</w:t>
      </w:r>
      <w:r>
        <w:t xml:space="preserve"> </w:t>
      </w:r>
      <w:r>
        <w:rPr>
          <w:b/>
          <w:i w:val="0"/>
        </w:rPr>
        <w:t>sincronización.</w:t>
      </w:r>
      <w:r>
        <w:rPr>
          <w:b w:val="0"/>
          <w:i w:val="0"/>
        </w:rPr>
        <w:t xml:space="preserve"> Lo que hace: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Encaminar</w:t>
            </w:r>
            <w:r>
              <w:rPr>
                <w:b w:val="0"/>
                <w:i w:val="0"/>
              </w:rPr>
            </w:r>
          </w:p>
        </w:tc>
        <w:tc>
          <w:tcPr>
            <w:tcW w:type="dxa" w:w="4706"/>
          </w:tcPr>
          <w:p>
            <w:pPr>
              <w:pStyle w:val="Tabla"/>
            </w:pPr>
            <w:r/>
            <w:r>
              <w:rPr>
                <w:b w:val="0"/>
                <w:i w:val="0"/>
              </w:rPr>
              <w:t>Llevar cualquier señal de cualquier origen a cualquier destino, dentro del centro y hacia fuera</w:t>
            </w:r>
          </w:p>
        </w:tc>
      </w:tr>
      <w:tr>
        <w:tc>
          <w:tcPr>
            <w:tcW w:type="dxa" w:w="4706"/>
          </w:tcPr>
          <w:p>
            <w:pPr>
              <w:pStyle w:val="Tabla"/>
            </w:pPr>
            <w:r/>
            <w:r>
              <w:rPr>
                <w:b w:val="0"/>
                <w:i w:val="0"/>
              </w:rPr>
            </w:r>
            <w:r>
              <w:rPr>
                <w:b/>
                <w:i w:val="0"/>
              </w:rPr>
              <w:t>Sincronizar</w:t>
            </w:r>
            <w:r>
              <w:rPr>
                <w:b w:val="0"/>
                <w:i w:val="0"/>
              </w:rPr>
            </w:r>
          </w:p>
        </w:tc>
        <w:tc>
          <w:tcPr>
            <w:tcW w:type="dxa" w:w="4706"/>
          </w:tcPr>
          <w:p>
            <w:pPr>
              <w:pStyle w:val="Tabla"/>
            </w:pPr>
            <w:r/>
            <w:r>
              <w:rPr>
                <w:b w:val="0"/>
                <w:i w:val="0"/>
              </w:rPr>
              <w:t>Generar la referencia —</w:t>
            </w:r>
            <w:r>
              <w:rPr>
                <w:b w:val="0"/>
                <w:i/>
              </w:rPr>
              <w:t>black burst</w:t>
            </w:r>
            <w:r>
              <w:rPr>
                <w:b w:val="0"/>
                <w:i w:val="0"/>
              </w:rPr>
              <w:t xml:space="preserve"> o </w:t>
            </w:r>
            <w:r>
              <w:rPr>
                <w:b w:val="0"/>
                <w:i/>
              </w:rPr>
              <w:t>tri-level</w:t>
            </w:r>
            <w:r>
              <w:rPr>
                <w:b w:val="0"/>
                <w:i w:val="0"/>
              </w:rPr>
              <w:t>, según el tema 10— y repartirla</w:t>
            </w:r>
          </w:p>
        </w:tc>
      </w:tr>
      <w:tr>
        <w:tc>
          <w:tcPr>
            <w:tcW w:type="dxa" w:w="4706"/>
          </w:tcPr>
          <w:p>
            <w:pPr>
              <w:pStyle w:val="Tabla"/>
            </w:pPr>
            <w:r/>
            <w:r>
              <w:rPr>
                <w:b w:val="0"/>
                <w:i w:val="0"/>
              </w:rPr>
            </w:r>
            <w:r>
              <w:rPr>
                <w:b/>
                <w:i w:val="0"/>
              </w:rPr>
              <w:t>Adaptar</w:t>
            </w:r>
            <w:r>
              <w:rPr>
                <w:b w:val="0"/>
                <w:i w:val="0"/>
              </w:rPr>
            </w:r>
          </w:p>
        </w:tc>
        <w:tc>
          <w:tcPr>
            <w:tcW w:type="dxa" w:w="4706"/>
          </w:tcPr>
          <w:p>
            <w:pPr>
              <w:pStyle w:val="Tabla"/>
            </w:pPr>
            <w:r/>
            <w:r>
              <w:rPr>
                <w:b w:val="0"/>
                <w:i w:val="0"/>
              </w:rPr>
              <w:t>Sincronizar señales de fuera, convertir formatos, corregir niveles</w:t>
            </w:r>
          </w:p>
        </w:tc>
      </w:tr>
      <w:tr>
        <w:tc>
          <w:tcPr>
            <w:tcW w:type="dxa" w:w="4706"/>
          </w:tcPr>
          <w:p>
            <w:pPr>
              <w:pStyle w:val="Tabla"/>
            </w:pPr>
            <w:r/>
            <w:r>
              <w:rPr>
                <w:b w:val="0"/>
                <w:i w:val="0"/>
              </w:rPr>
            </w:r>
            <w:r>
              <w:rPr>
                <w:b/>
                <w:i w:val="0"/>
              </w:rPr>
              <w:t>Vigilar</w:t>
            </w:r>
            <w:r>
              <w:rPr>
                <w:b w:val="0"/>
                <w:i w:val="0"/>
              </w:rPr>
            </w:r>
          </w:p>
        </w:tc>
        <w:tc>
          <w:tcPr>
            <w:tcW w:type="dxa" w:w="4706"/>
          </w:tcPr>
          <w:p>
            <w:pPr>
              <w:pStyle w:val="Tabla"/>
            </w:pPr>
            <w:r/>
            <w:r>
              <w:rPr>
                <w:b w:val="0"/>
                <w:i w:val="0"/>
              </w:rPr>
              <w:t>Medir y comprobar cada señal antes de que entre en un programa</w:t>
            </w:r>
          </w:p>
        </w:tc>
      </w:tr>
      <w:tr>
        <w:tc>
          <w:tcPr>
            <w:tcW w:type="dxa" w:w="4706"/>
          </w:tcPr>
          <w:p>
            <w:pPr>
              <w:pStyle w:val="Tabla"/>
            </w:pPr>
            <w:r/>
            <w:r>
              <w:rPr>
                <w:b w:val="0"/>
                <w:i w:val="0"/>
              </w:rPr>
            </w:r>
            <w:r>
              <w:rPr>
                <w:b/>
                <w:i w:val="0"/>
              </w:rPr>
              <w:t>Reservar</w:t>
            </w:r>
            <w:r>
              <w:rPr>
                <w:b w:val="0"/>
                <w:i w:val="0"/>
              </w:rPr>
            </w:r>
          </w:p>
        </w:tc>
        <w:tc>
          <w:tcPr>
            <w:tcW w:type="dxa" w:w="4706"/>
          </w:tcPr>
          <w:p>
            <w:pPr>
              <w:pStyle w:val="Tabla"/>
            </w:pPr>
            <w:r/>
            <w:r>
              <w:rPr>
                <w:b w:val="0"/>
                <w:i w:val="0"/>
              </w:rPr>
              <w:t>Gestionar los circuitos contratados y las conexiones exteriores</w:t>
            </w:r>
          </w:p>
        </w:tc>
      </w:tr>
      <w:tr>
        <w:tc>
          <w:tcPr>
            <w:tcW w:type="dxa" w:w="4706"/>
          </w:tcPr>
          <w:p>
            <w:pPr>
              <w:pStyle w:val="Tabla"/>
            </w:pPr>
            <w:r/>
            <w:r>
              <w:rPr>
                <w:b w:val="0"/>
                <w:i w:val="0"/>
              </w:rPr>
            </w:r>
            <w:r>
              <w:rPr>
                <w:b/>
                <w:i w:val="0"/>
              </w:rPr>
              <w:t>Registrar</w:t>
            </w:r>
            <w:r>
              <w:rPr>
                <w:b w:val="0"/>
                <w:i w:val="0"/>
              </w:rPr>
            </w:r>
          </w:p>
        </w:tc>
        <w:tc>
          <w:tcPr>
            <w:tcW w:type="dxa" w:w="4706"/>
          </w:tcPr>
          <w:p>
            <w:pPr>
              <w:pStyle w:val="Tabla"/>
            </w:pPr>
            <w:r/>
            <w:r>
              <w:rPr>
                <w:b w:val="0"/>
                <w:i w:val="0"/>
              </w:rPr>
              <w:t>Grabar lo que haga falta grabar de todo lo que pasa</w:t>
            </w:r>
          </w:p>
        </w:tc>
      </w:tr>
    </w:tbl>
    <w:p>
      <w:pPr/>
    </w:p>
    <w:p>
      <w:pPr/>
      <w:r>
        <w:rPr>
          <w:b w:val="0"/>
          <w:i w:val="0"/>
        </w:rPr>
      </w:r>
      <w:r>
        <w:rPr>
          <w:b/>
          <w:i w:val="0"/>
        </w:rPr>
        <w:t>Por qué las fuentes exteriores entran por ahí y no directamente al mezclador.</w:t>
      </w:r>
      <w:r>
        <w:rPr>
          <w:b w:val="0"/>
          <w:i w:val="0"/>
        </w:rPr>
        <w:t xml:space="preserve"> Una señal de fuera</w:t>
      </w:r>
      <w:r>
        <w:t xml:space="preserve"> </w:t>
      </w:r>
      <w:r>
        <w:rPr>
          <w:b w:val="0"/>
          <w:i w:val="0"/>
        </w:rPr>
        <w:t xml:space="preserve">llega </w:t>
      </w:r>
      <w:r>
        <w:rPr>
          <w:b/>
          <w:i w:val="0"/>
        </w:rPr>
        <w:t>sin sincronizar</w:t>
      </w:r>
      <w:r>
        <w:rPr>
          <w:b w:val="0"/>
          <w:i w:val="0"/>
        </w:rPr>
        <w:t xml:space="preserve"> con la casa, a veces con el nivel mal y a veces en otro formato. </w:t>
      </w:r>
      <w:r>
        <w:rPr>
          <w:b/>
          <w:i w:val="0"/>
        </w:rPr>
        <w:t>El</w:t>
      </w:r>
      <w:r>
        <w:t xml:space="preserve"> </w:t>
      </w:r>
      <w:r>
        <w:rPr>
          <w:b/>
          <w:i w:val="0"/>
        </w:rPr>
        <w:t>mezclador no puede conmutarla así</w:t>
      </w:r>
      <w:r>
        <w:rPr>
          <w:b w:val="0"/>
          <w:i w:val="0"/>
        </w:rPr>
        <w:t>, según el epígrafe 16 del tema 10. El control central la</w:t>
      </w:r>
      <w:r>
        <w:t xml:space="preserve"> </w:t>
      </w:r>
      <w:r>
        <w:rPr>
          <w:b w:val="0"/>
          <w:i w:val="0"/>
        </w:rPr>
        <w:t xml:space="preserve">sincroniza, la mide y la entrega en condiciones. </w:t>
      </w:r>
      <w:r>
        <w:rPr>
          <w:b/>
          <w:i w:val="0"/>
        </w:rPr>
        <w:t>Es el filtro sanitario de la señal.</w:t>
      </w:r>
      <w:r>
        <w:rPr>
          <w:b w:val="0"/>
          <w:i w:val="0"/>
        </w:rPr>
      </w:r>
    </w:p>
    <w:p>
      <w:pPr>
        <w:pStyle w:val="Separador"/>
        <w:pBdr>
          <w:bottom w:val="single" w:sz="4" w:color="BBBBBB"/>
        </w:pBdr>
      </w:pPr>
    </w:p>
    <w:p>
      <w:pPr>
        <w:pStyle w:val="Heading2"/>
      </w:pPr>
      <w:r>
        <w:rPr>
          <w:b w:val="0"/>
          <w:i w:val="0"/>
        </w:rPr>
        <w:t>14.5 El enlace por satélite: ascendente y descendente</w:t>
      </w:r>
    </w:p>
    <w:p>
      <w:pPr/>
      <w:r>
        <w:rPr>
          <w:b w:val="0"/>
          <w:i w:val="0"/>
        </w:rPr>
      </w:r>
      <w:r>
        <w:rPr>
          <w:b/>
          <w:i w:val="0"/>
        </w:rPr>
        <w:t>Un enlace por satélite tiene dos mitades, y las dos usan frecuencias distintas:</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Mitad</w:t>
            </w:r>
          </w:p>
        </w:tc>
        <w:tc>
          <w:tcPr>
            <w:tcW w:type="dxa" w:w="2353"/>
            <w:shd w:val="clear" w:color="auto" w:fill="E4E4E4"/>
          </w:tcPr>
          <w:p>
            <w:pPr>
              <w:pStyle w:val="Tablacabecera"/>
            </w:pPr>
            <w:r/>
            <w:r>
              <w:rPr>
                <w:b w:val="0"/>
                <w:i w:val="0"/>
              </w:rPr>
              <w:t>Nombre</w:t>
            </w:r>
          </w:p>
        </w:tc>
        <w:tc>
          <w:tcPr>
            <w:tcW w:type="dxa" w:w="2353"/>
            <w:shd w:val="clear" w:color="auto" w:fill="E4E4E4"/>
          </w:tcPr>
          <w:p>
            <w:pPr>
              <w:pStyle w:val="Tablacabecera"/>
            </w:pPr>
            <w:r/>
            <w:r>
              <w:rPr>
                <w:b w:val="0"/>
                <w:i w:val="0"/>
              </w:rPr>
              <w:t>Qué hace</w:t>
            </w:r>
          </w:p>
        </w:tc>
        <w:tc>
          <w:tcPr>
            <w:tcW w:type="dxa" w:w="2353"/>
            <w:shd w:val="clear" w:color="auto" w:fill="E4E4E4"/>
          </w:tcPr>
          <w:p>
            <w:pPr>
              <w:pStyle w:val="Tablacabecera"/>
            </w:pPr>
            <w:r/>
            <w:r>
              <w:rPr>
                <w:b w:val="0"/>
                <w:i w:val="0"/>
              </w:rPr>
              <w:t>Quién la ejecuta</w:t>
            </w:r>
          </w:p>
        </w:tc>
      </w:tr>
      <w:tr>
        <w:tc>
          <w:tcPr>
            <w:tcW w:type="dxa" w:w="2353"/>
          </w:tcPr>
          <w:p>
            <w:pPr>
              <w:pStyle w:val="Tabla"/>
            </w:pPr>
            <w:r/>
            <w:r>
              <w:rPr>
                <w:b w:val="0"/>
                <w:i w:val="0"/>
              </w:rPr>
            </w:r>
            <w:r>
              <w:rPr>
                <w:b/>
                <w:i w:val="0"/>
              </w:rPr>
              <w:t>Ascendente</w:t>
            </w:r>
            <w:r>
              <w:rPr>
                <w:b w:val="0"/>
                <w:i w:val="0"/>
              </w:rPr>
            </w:r>
          </w:p>
        </w:tc>
        <w:tc>
          <w:tcPr>
            <w:tcW w:type="dxa" w:w="2353"/>
          </w:tcPr>
          <w:p>
            <w:pPr>
              <w:pStyle w:val="Tabla"/>
            </w:pPr>
            <w:r/>
            <w:r>
              <w:rPr>
                <w:b w:val="0"/>
                <w:i/>
              </w:rPr>
            </w:r>
            <w:r>
              <w:rPr>
                <w:b/>
                <w:i/>
              </w:rPr>
              <w:t>Uplink</w:t>
            </w:r>
            <w:r>
              <w:rPr>
                <w:b w:val="0"/>
                <w:i/>
              </w:rPr>
            </w:r>
          </w:p>
        </w:tc>
        <w:tc>
          <w:tcPr>
            <w:tcW w:type="dxa" w:w="2353"/>
          </w:tcPr>
          <w:p>
            <w:pPr>
              <w:pStyle w:val="Tabla"/>
            </w:pPr>
            <w:r/>
            <w:r>
              <w:rPr>
                <w:b w:val="0"/>
                <w:i w:val="0"/>
              </w:rPr>
            </w:r>
            <w:r>
              <w:rPr>
                <w:b/>
                <w:i w:val="0"/>
              </w:rPr>
              <w:t>Sube</w:t>
            </w:r>
            <w:r>
              <w:rPr>
                <w:b w:val="0"/>
                <w:i w:val="0"/>
              </w:rPr>
              <w:t xml:space="preserve"> la señal de la estación terrena al satélite, con antenas parabólicas de gran ganancia</w:t>
            </w:r>
          </w:p>
        </w:tc>
        <w:tc>
          <w:tcPr>
            <w:tcW w:type="dxa" w:w="2353"/>
          </w:tcPr>
          <w:p>
            <w:pPr>
              <w:pStyle w:val="Tabla"/>
            </w:pPr>
            <w:r/>
            <w:r>
              <w:rPr>
                <w:b w:val="0"/>
                <w:i w:val="0"/>
              </w:rPr>
              <w:t>La unidad de satélite del acontecimiento</w:t>
            </w:r>
          </w:p>
        </w:tc>
      </w:tr>
      <w:tr>
        <w:tc>
          <w:tcPr>
            <w:tcW w:type="dxa" w:w="2353"/>
          </w:tcPr>
          <w:p>
            <w:pPr>
              <w:pStyle w:val="Tabla"/>
            </w:pPr>
            <w:r/>
            <w:r>
              <w:rPr>
                <w:b w:val="0"/>
                <w:i w:val="0"/>
              </w:rPr>
            </w:r>
            <w:r>
              <w:rPr>
                <w:b/>
                <w:i w:val="0"/>
              </w:rPr>
              <w:t>Descendente</w:t>
            </w:r>
            <w:r>
              <w:rPr>
                <w:b w:val="0"/>
                <w:i w:val="0"/>
              </w:rPr>
            </w:r>
          </w:p>
        </w:tc>
        <w:tc>
          <w:tcPr>
            <w:tcW w:type="dxa" w:w="2353"/>
          </w:tcPr>
          <w:p>
            <w:pPr>
              <w:pStyle w:val="Tabla"/>
            </w:pPr>
            <w:r/>
            <w:r>
              <w:rPr>
                <w:b w:val="0"/>
                <w:i/>
              </w:rPr>
            </w:r>
            <w:r>
              <w:rPr>
                <w:b/>
                <w:i/>
              </w:rPr>
              <w:t>Downlink</w:t>
            </w:r>
            <w:r>
              <w:rPr>
                <w:b w:val="0"/>
                <w:i/>
              </w:rPr>
            </w:r>
          </w:p>
        </w:tc>
        <w:tc>
          <w:tcPr>
            <w:tcW w:type="dxa" w:w="2353"/>
          </w:tcPr>
          <w:p>
            <w:pPr>
              <w:pStyle w:val="Tabla"/>
            </w:pPr>
            <w:r/>
            <w:r>
              <w:rPr>
                <w:b w:val="0"/>
                <w:i w:val="0"/>
              </w:rPr>
            </w:r>
            <w:r>
              <w:rPr>
                <w:b/>
                <w:i w:val="0"/>
              </w:rPr>
              <w:t>El satélite retransmite</w:t>
            </w:r>
            <w:r>
              <w:rPr>
                <w:b w:val="0"/>
                <w:i w:val="0"/>
              </w:rPr>
              <w:t xml:space="preserve"> la señal recibida </w:t>
            </w:r>
            <w:r>
              <w:rPr>
                <w:b/>
                <w:i w:val="0"/>
              </w:rPr>
              <w:t>hacia su zona de cobertura</w:t>
            </w:r>
            <w:r>
              <w:rPr>
                <w:b w:val="0"/>
                <w:i w:val="0"/>
              </w:rPr>
              <w:t xml:space="preserve"> sobre la superficie de la Tierra</w:t>
            </w:r>
          </w:p>
        </w:tc>
        <w:tc>
          <w:tcPr>
            <w:tcW w:type="dxa" w:w="2353"/>
          </w:tcPr>
          <w:p>
            <w:pPr>
              <w:pStyle w:val="Tabla"/>
            </w:pPr>
            <w:r/>
            <w:r>
              <w:rPr>
                <w:b w:val="0"/>
                <w:i w:val="0"/>
              </w:rPr>
              <w:t>El satélite; la recibe el centro con su antena</w:t>
            </w:r>
          </w:p>
        </w:tc>
      </w:tr>
    </w:tbl>
    <w:p>
      <w:pPr/>
    </w:p>
    <w:p>
      <w:pPr/>
      <w:r>
        <w:rPr>
          <w:b w:val="0"/>
          <w:i w:val="0"/>
        </w:rPr>
      </w:r>
      <w:r>
        <w:rPr>
          <w:b/>
          <w:i w:val="0"/>
        </w:rPr>
        <w:t xml:space="preserve">El </w:t>
      </w:r>
      <w:r>
        <w:rPr>
          <w:b/>
          <w:i/>
        </w:rPr>
        <w:t>downlink</w:t>
      </w:r>
      <w:r>
        <w:rPr>
          <w:b/>
          <w:i w:val="0"/>
        </w:rPr>
        <w:t xml:space="preserve"> es la transmisión de televisión digital vía satélite por enlace descendente, por medio</w:t>
      </w:r>
      <w:r>
        <w:t xml:space="preserve"> </w:t>
      </w:r>
      <w:r>
        <w:rPr>
          <w:b/>
          <w:i w:val="0"/>
        </w:rPr>
        <w:t>del cual el satélite retransmite la señal recibida hacia su zona de cobertura sobre la superficie de</w:t>
      </w:r>
      <w:r>
        <w:t xml:space="preserve"> </w:t>
      </w:r>
      <w:r>
        <w:rPr>
          <w:b/>
          <w:i w:val="0"/>
        </w:rPr>
        <w:t>la Tierra, utilizando una banda de frecuencias diferente a la del enlace ascendente.</w:t>
      </w:r>
      <w:r>
        <w:rPr>
          <w:b w:val="0"/>
          <w:i w:val="0"/>
        </w:rPr>
        <w:t xml:space="preserve"> Ésa es la</w:t>
      </w:r>
      <w:r>
        <w:t xml:space="preserve"> </w:t>
      </w:r>
      <w:r>
        <w:rPr>
          <w:b w:val="0"/>
          <w:i w:val="0"/>
        </w:rPr>
        <w:t xml:space="preserve">respuesta oficial a la pregunta 53 del primer cuadernillo, y </w:t>
      </w:r>
      <w:r>
        <w:rPr>
          <w:b/>
          <w:i w:val="0"/>
        </w:rPr>
        <w:t>lo que la hace correcta frente a las</w:t>
      </w:r>
      <w:r>
        <w:t xml:space="preserve"> </w:t>
      </w:r>
      <w:r>
        <w:rPr>
          <w:b/>
          <w:i w:val="0"/>
        </w:rPr>
        <w:t>otras tres son sus tres precisiones</w:t>
      </w:r>
      <w:r>
        <w:rPr>
          <w:b w:val="0"/>
          <w:i w:val="0"/>
        </w:rPr>
        <w:t>:</w:t>
      </w:r>
    </w:p>
    <w:p>
      <w:pPr>
        <w:pStyle w:val="ListNumber"/>
      </w:pPr>
      <w:r>
        <w:rPr>
          <w:b w:val="0"/>
          <w:i w:val="0"/>
        </w:rPr>
      </w:r>
      <w:r>
        <w:rPr>
          <w:b/>
          <w:i w:val="0"/>
        </w:rPr>
        <w:t>Es descendente</w:t>
      </w:r>
      <w:r>
        <w:rPr>
          <w:b w:val="0"/>
          <w:i w:val="0"/>
        </w:rPr>
        <w:t xml:space="preserve">, no ascendente. La opción a) describe el </w:t>
      </w:r>
      <w:r>
        <w:rPr>
          <w:b w:val="0"/>
          <w:i/>
        </w:rPr>
      </w:r>
      <w:r>
        <w:rPr>
          <w:b/>
          <w:i/>
        </w:rPr>
        <w:t>uplink</w:t>
      </w:r>
      <w:r>
        <w:rPr>
          <w:b w:val="0"/>
          <w:i/>
        </w:rPr>
      </w:r>
      <w:r>
        <w:rPr>
          <w:b w:val="0"/>
          <w:i w:val="0"/>
        </w:rPr>
        <w:t xml:space="preserve"> con las mismas palabras</w:t>
      </w:r>
      <w:r>
        <w:t xml:space="preserve"> </w:t>
      </w:r>
      <w:r>
        <w:rPr>
          <w:b w:val="0"/>
          <w:i w:val="0"/>
        </w:rPr>
        <w:t>cambiando una: es la opción gemela.</w:t>
      </w:r>
    </w:p>
    <w:p>
      <w:pPr>
        <w:pStyle w:val="ListNumber"/>
      </w:pPr>
      <w:r>
        <w:rPr>
          <w:b w:val="0"/>
          <w:i w:val="0"/>
        </w:rPr>
      </w:r>
      <w:r>
        <w:rPr>
          <w:b/>
          <w:i w:val="0"/>
        </w:rPr>
        <w:t>Cubre una zona</w:t>
      </w:r>
      <w:r>
        <w:rPr>
          <w:b w:val="0"/>
          <w:i w:val="0"/>
        </w:rPr>
        <w:t xml:space="preserve">, no un punto. Un satélite no manda la señal a una antena: </w:t>
      </w:r>
      <w:r>
        <w:rPr>
          <w:b/>
          <w:i w:val="0"/>
        </w:rPr>
        <w:t>la derrama sobre su</w:t>
      </w:r>
      <w:r>
        <w:t xml:space="preserve"> </w:t>
      </w:r>
      <w:r>
        <w:rPr>
          <w:b/>
          <w:i w:val="0"/>
        </w:rPr>
        <w:t>huella</w:t>
      </w:r>
      <w:r>
        <w:rPr>
          <w:b w:val="0"/>
          <w:i w:val="0"/>
        </w:rPr>
        <w:t>, y la recibe quien esté dentro y tenga con qué.</w:t>
      </w:r>
    </w:p>
    <w:p>
      <w:pPr>
        <w:pStyle w:val="ListNumber"/>
      </w:pPr>
      <w:r>
        <w:rPr>
          <w:b w:val="0"/>
          <w:i w:val="0"/>
        </w:rPr>
      </w:r>
      <w:r>
        <w:rPr>
          <w:b/>
          <w:i w:val="0"/>
        </w:rPr>
        <w:t>Usa una banda de frecuencias distinta a la del ascendente.</w:t>
      </w:r>
      <w:r>
        <w:rPr>
          <w:b w:val="0"/>
          <w:i w:val="0"/>
        </w:rPr>
        <w:t xml:space="preserve"> Ésta es la precisión técnica que</w:t>
      </w:r>
      <w:r>
        <w:t xml:space="preserve"> </w:t>
      </w:r>
      <w:r>
        <w:rPr>
          <w:b w:val="0"/>
          <w:i w:val="0"/>
        </w:rPr>
        <w:t xml:space="preserve">decide, y tiene una razón física: </w:t>
      </w:r>
      <w:r>
        <w:rPr>
          <w:b/>
          <w:i w:val="0"/>
        </w:rPr>
        <w:t>si el satélite retransmitiera en la misma frecuencia en que</w:t>
      </w:r>
      <w:r>
        <w:t xml:space="preserve"> </w:t>
      </w:r>
      <w:r>
        <w:rPr>
          <w:b/>
          <w:i w:val="0"/>
        </w:rPr>
        <w:t>recibe, se realimentaría a sí mismo.</w:t>
      </w:r>
      <w:r>
        <w:rPr>
          <w:b w:val="0"/>
          <w:i w:val="0"/>
        </w:rPr>
        <w:t xml:space="preserve"> El transpondedor recibe en una banda, traslada la señal a</w:t>
      </w:r>
      <w:r>
        <w:t xml:space="preserve"> </w:t>
      </w:r>
      <w:r>
        <w:rPr>
          <w:b w:val="0"/>
          <w:i w:val="0"/>
        </w:rPr>
        <w:t>otra y la reemite.</w:t>
      </w:r>
    </w:p>
    <w:p>
      <w:pPr/>
      <w:r>
        <w:rPr>
          <w:b w:val="0"/>
          <w:i w:val="0"/>
        </w:rPr>
        <w:t>Las otras dos opciones falsas se descartan solas: «escanear y remasterizar en 4K materiales antiguos»</w:t>
      </w:r>
      <w:r>
        <w:t xml:space="preserve"> </w:t>
      </w:r>
      <w:r>
        <w:rPr>
          <w:b w:val="0"/>
          <w:i w:val="0"/>
        </w:rPr>
        <w:t>es posproducción, y «un sistema que utiliza la modulación QPSK» describe una característica del</w:t>
      </w:r>
      <w:r>
        <w:t xml:space="preserve"> </w:t>
      </w:r>
      <w:r>
        <w:rPr>
          <w:b w:val="0"/>
          <w:i w:val="0"/>
        </w:rPr>
        <w:t xml:space="preserve">DVB-S, no lo que la palabra </w:t>
      </w:r>
      <w:r>
        <w:rPr>
          <w:b w:val="0"/>
          <w:i/>
        </w:rPr>
        <w:t>downlink</w:t>
      </w:r>
      <w:r>
        <w:rPr>
          <w:b w:val="0"/>
          <w:i w:val="0"/>
        </w:rPr>
        <w:t xml:space="preserve"> nombra.</w:t>
      </w:r>
    </w:p>
    <w:p>
      <w:pPr/>
      <w:r>
        <w:rPr>
          <w:b w:val="0"/>
          <w:i w:val="0"/>
        </w:rPr>
      </w:r>
      <w:r>
        <w:rPr>
          <w:b/>
          <w:i w:val="0"/>
        </w:rPr>
        <w:t>La Recomendación UIT-R SNG.770-2</w:t>
      </w:r>
      <w:r>
        <w:rPr>
          <w:b w:val="0"/>
          <w:i w:val="0"/>
        </w:rPr>
        <w:t xml:space="preserve"> —la que el tema 12 usa para definir el DSNG— </w:t>
      </w:r>
      <w:r>
        <w:rPr>
          <w:b/>
          <w:i w:val="0"/>
        </w:rPr>
        <w:t>trata las dos</w:t>
      </w:r>
      <w:r>
        <w:t xml:space="preserve"> </w:t>
      </w:r>
      <w:r>
        <w:rPr>
          <w:b/>
          <w:i w:val="0"/>
        </w:rPr>
        <w:t>mitades por separado</w:t>
      </w:r>
      <w:r>
        <w:rPr>
          <w:b w:val="0"/>
          <w:i w:val="0"/>
        </w:rPr>
        <w:t>, y su apartado del enlace descendente empieza justamente por la cobertura:</w:t>
      </w:r>
    </w:p>
    <w:p>
      <w:pPr>
        <w:pStyle w:val="Citadelanorma"/>
      </w:pPr>
      <w:r>
        <w:rPr>
          <w:b w:val="0"/>
          <w:i w:val="0"/>
        </w:rPr>
        <w:t>2.2 Enlace descendente 2.2.1 Zona de servicio del enlace descendente Es necesario que la zona de</w:t>
      </w:r>
      <w:r>
        <w:t xml:space="preserve"> </w:t>
      </w:r>
      <w:r>
        <w:rPr>
          <w:b w:val="0"/>
          <w:i w:val="0"/>
        </w:rPr>
        <w:t>servicio del enlace descendente incluya el lugar de recepción previsto.</w:t>
      </w:r>
    </w:p>
    <w:p>
      <w:pPr/>
      <w:r>
        <w:rPr>
          <w:b w:val="0"/>
          <w:i w:val="0"/>
        </w:rPr>
      </w:r>
      <w:r>
        <w:rPr>
          <w:b/>
          <w:i w:val="0"/>
        </w:rPr>
        <w:t>Es decir: lo primero que hay que comprobar al contratar un satélite es que el sitio donde se va a</w:t>
      </w:r>
      <w:r>
        <w:t xml:space="preserve"> </w:t>
      </w:r>
      <w:r>
        <w:rPr>
          <w:b/>
          <w:i w:val="0"/>
        </w:rPr>
        <w:t>recibir esté dentro de la huella.</w:t>
      </w:r>
      <w:r>
        <w:rPr>
          <w:b w:val="0"/>
          <w:i w:val="0"/>
        </w:rPr>
        <w:t xml:space="preserve"> Y esa misma norma recuerda que el enlace </w:t>
      </w:r>
      <w:r>
        <w:rPr>
          <w:b/>
          <w:i w:val="0"/>
        </w:rPr>
        <w:t>ascendente</w:t>
      </w:r>
      <w:r>
        <w:rPr>
          <w:b w:val="0"/>
          <w:i w:val="0"/>
        </w:rPr>
        <w:t xml:space="preserve"> necesita</w:t>
      </w:r>
      <w:r>
        <w:t xml:space="preserve"> </w:t>
      </w:r>
      <w:r>
        <w:rPr>
          <w:b w:val="0"/>
          <w:i w:val="0"/>
        </w:rPr>
        <w:t>autorización del país desde el que se sube.</w:t>
      </w:r>
    </w:p>
    <w:p>
      <w:pPr>
        <w:pStyle w:val="Separador"/>
        <w:pBdr>
          <w:bottom w:val="single" w:sz="4" w:color="BBBBBB"/>
        </w:pBdr>
      </w:pPr>
    </w:p>
    <w:p>
      <w:pPr>
        <w:pStyle w:val="Heading2"/>
      </w:pPr>
      <w:r>
        <w:rPr>
          <w:b w:val="0"/>
          <w:i w:val="0"/>
        </w:rPr>
        <w:t xml:space="preserve">14.6 La señal </w:t>
      </w:r>
      <w:r>
        <w:rPr>
          <w:b w:val="0"/>
          <w:i/>
        </w:rPr>
        <w:t>pool</w:t>
      </w:r>
    </w:p>
    <w:p>
      <w:pPr/>
      <w:r>
        <w:rPr>
          <w:b w:val="0"/>
          <w:i w:val="0"/>
        </w:rPr>
      </w:r>
      <w:r>
        <w:rPr>
          <w:b/>
          <w:i w:val="0"/>
        </w:rPr>
        <w:t xml:space="preserve">Una señal </w:t>
      </w:r>
      <w:r>
        <w:rPr>
          <w:b/>
          <w:i/>
        </w:rPr>
        <w:t>pool</w:t>
      </w:r>
      <w:r>
        <w:rPr>
          <w:b/>
          <w:i w:val="0"/>
        </w:rPr>
        <w:t xml:space="preserve"> es la que una sola productora realiza y distribuye a todas las demás.</w:t>
      </w:r>
      <w:r>
        <w:rPr>
          <w:b w:val="0"/>
          <w:i w:val="0"/>
        </w:rPr>
        <w:t xml:space="preserve"> Existe</w:t>
      </w:r>
      <w:r>
        <w:t xml:space="preserve"> </w:t>
      </w:r>
      <w:r>
        <w:rPr>
          <w:b w:val="0"/>
          <w:i w:val="0"/>
        </w:rPr>
        <w:t xml:space="preserve">porque hay acontecimientos donde </w:t>
      </w:r>
      <w:r>
        <w:rPr>
          <w:b/>
          <w:i w:val="0"/>
        </w:rPr>
        <w:t>no caben veinte equipos</w:t>
      </w:r>
      <w:r>
        <w:rPr>
          <w:b w:val="0"/>
          <w:i w:val="0"/>
        </w:rPr>
        <w:t>: un acto institucional en una sala</w:t>
      </w:r>
      <w:r>
        <w:t xml:space="preserve"> </w:t>
      </w:r>
      <w:r>
        <w:rPr>
          <w:b w:val="0"/>
          <w:i w:val="0"/>
        </w:rPr>
        <w:t xml:space="preserve">pequeña, una comparecencia, una ceremonia. En lugar de que cada cadena monte lo suyo, </w:t>
      </w:r>
      <w:r>
        <w:rPr>
          <w:b/>
          <w:i w:val="0"/>
        </w:rPr>
        <w:t>una lo monta</w:t>
      </w:r>
      <w:r>
        <w:t xml:space="preserve"> </w:t>
      </w:r>
      <w:r>
        <w:rPr>
          <w:b/>
          <w:i w:val="0"/>
        </w:rPr>
        <w:t>y todas lo reciben</w:t>
      </w:r>
      <w:r>
        <w:rPr>
          <w:b w:val="0"/>
          <w:i w:val="0"/>
        </w:rPr>
        <w:t>.</w:t>
      </w:r>
    </w:p>
    <w:p>
      <w:pPr/>
      <w:r>
        <w:rPr>
          <w:b w:val="0"/>
          <w:i w:val="0"/>
        </w:rPr>
      </w:r>
      <w:r>
        <w:rPr>
          <w:b/>
          <w:i w:val="0"/>
        </w:rPr>
        <w:t>El examen la pregunta en los dos cuadernillos, y con la misma trampa</w:t>
      </w:r>
      <w:r>
        <w:rPr>
          <w:b w:val="0"/>
          <w:i w:val="0"/>
        </w:rPr>
        <w:t>: entre las cuatro opciones</w:t>
      </w:r>
      <w:r>
        <w:t xml:space="preserve"> </w:t>
      </w:r>
      <w:r>
        <w:rPr>
          <w:b w:val="0"/>
          <w:i w:val="0"/>
        </w:rPr>
        <w:t xml:space="preserve">hay siempre </w:t>
      </w:r>
      <w:r>
        <w:rPr>
          <w:b/>
          <w:i w:val="0"/>
        </w:rPr>
        <w:t>dos definiciones distintas de señal compartida</w:t>
      </w:r>
      <w:r>
        <w:rPr>
          <w:b w:val="0"/>
          <w:i w:val="0"/>
        </w:rPr>
        <w:t xml:space="preserve">, y sólo una es la del </w:t>
      </w:r>
      <w:r>
        <w:rPr>
          <w:b w:val="0"/>
          <w:i/>
        </w:rPr>
        <w:t>pool</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que aparece en las dos preguntas</w:t>
            </w:r>
          </w:p>
        </w:tc>
        <w:tc>
          <w:tcPr>
            <w:tcW w:type="dxa" w:w="4706"/>
            <w:shd w:val="clear" w:color="auto" w:fill="E4E4E4"/>
          </w:tcPr>
          <w:p>
            <w:pPr>
              <w:pStyle w:val="Tablacabecera"/>
            </w:pPr>
            <w:r/>
            <w:r>
              <w:rPr>
                <w:b w:val="0"/>
                <w:i w:val="0"/>
              </w:rPr>
              <w:t>Qué describe en realidad</w:t>
            </w:r>
          </w:p>
        </w:tc>
      </w:tr>
      <w:tr>
        <w:tc>
          <w:tcPr>
            <w:tcW w:type="dxa" w:w="4706"/>
          </w:tcPr>
          <w:p>
            <w:pPr>
              <w:pStyle w:val="Tabla"/>
            </w:pPr>
            <w:r/>
            <w:r>
              <w:rPr>
                <w:b w:val="0"/>
                <w:i w:val="0"/>
              </w:rPr>
            </w:r>
            <w:r>
              <w:rPr>
                <w:b/>
                <w:i w:val="0"/>
              </w:rPr>
              <w:t>«La señal de un evento, principalmente institucional, que realiza una única cadena o productora y distribuye al resto»</w:t>
            </w:r>
            <w:r>
              <w:rPr>
                <w:b w:val="0"/>
                <w:i w:val="0"/>
              </w:rPr>
            </w:r>
          </w:p>
        </w:tc>
        <w:tc>
          <w:tcPr>
            <w:tcW w:type="dxa" w:w="4706"/>
          </w:tcPr>
          <w:p>
            <w:pPr>
              <w:pStyle w:val="Tabla"/>
            </w:pPr>
            <w:r/>
            <w:r>
              <w:rPr>
                <w:b w:val="0"/>
                <w:i w:val="0"/>
              </w:rPr>
            </w:r>
            <w:r>
              <w:rPr>
                <w:b/>
                <w:i w:val="0"/>
              </w:rPr>
              <w:t xml:space="preserve">La señal </w:t>
            </w:r>
            <w:r>
              <w:rPr>
                <w:b/>
                <w:i/>
              </w:rPr>
              <w:t>pool</w:t>
            </w:r>
            <w:r>
              <w:rPr>
                <w:b w:val="0"/>
                <w:i w:val="0"/>
              </w:rPr>
              <w:t xml:space="preserve"> ✔</w:t>
            </w:r>
          </w:p>
        </w:tc>
      </w:tr>
      <w:tr>
        <w:tc>
          <w:tcPr>
            <w:tcW w:type="dxa" w:w="4706"/>
          </w:tcPr>
          <w:p>
            <w:pPr>
              <w:pStyle w:val="Tabla"/>
            </w:pPr>
            <w:r/>
            <w:r>
              <w:rPr>
                <w:b w:val="0"/>
                <w:i w:val="0"/>
              </w:rPr>
              <w:t xml:space="preserve">«La señal de un evento, principalmente deportivo, que se realiza </w:t>
            </w:r>
            <w:r>
              <w:rPr>
                <w:b/>
                <w:i w:val="0"/>
              </w:rPr>
              <w:t>compartiendo los medios de varias cadenas</w:t>
            </w:r>
            <w:r>
              <w:rPr>
                <w:b w:val="0"/>
                <w:i w:val="0"/>
              </w:rPr>
              <w:t>»</w:t>
            </w:r>
          </w:p>
        </w:tc>
        <w:tc>
          <w:tcPr>
            <w:tcW w:type="dxa" w:w="4706"/>
          </w:tcPr>
          <w:p>
            <w:pPr>
              <w:pStyle w:val="Tabla"/>
            </w:pPr>
            <w:r/>
            <w:r>
              <w:rPr>
                <w:b w:val="0"/>
                <w:i w:val="0"/>
              </w:rPr>
              <w:t xml:space="preserve">Una </w:t>
            </w:r>
            <w:r>
              <w:rPr>
                <w:b/>
                <w:i w:val="0"/>
              </w:rPr>
              <w:t>producción conjunta</w:t>
            </w:r>
            <w:r>
              <w:rPr>
                <w:b w:val="0"/>
                <w:i w:val="0"/>
              </w:rPr>
              <w:t xml:space="preserve"> o </w:t>
            </w:r>
            <w:r>
              <w:rPr>
                <w:b/>
                <w:i w:val="0"/>
              </w:rPr>
              <w:t>coproducción</w:t>
            </w:r>
            <w:r>
              <w:rPr>
                <w:b w:val="0"/>
                <w:i w:val="0"/>
              </w:rPr>
              <w:t>: varias cadenas ponen medios</w:t>
            </w:r>
          </w:p>
        </w:tc>
      </w:tr>
      <w:tr>
        <w:tc>
          <w:tcPr>
            <w:tcW w:type="dxa" w:w="4706"/>
          </w:tcPr>
          <w:p>
            <w:pPr>
              <w:pStyle w:val="Tabla"/>
            </w:pPr>
            <w:r/>
            <w:r>
              <w:rPr>
                <w:b w:val="0"/>
                <w:i w:val="0"/>
              </w:rPr>
              <w:t xml:space="preserve">«La señal de un evento que </w:t>
            </w:r>
            <w:r>
              <w:rPr>
                <w:b/>
                <w:i w:val="0"/>
              </w:rPr>
              <w:t>por cuestiones de seguridad</w:t>
            </w:r>
            <w:r>
              <w:rPr>
                <w:b w:val="0"/>
                <w:i w:val="0"/>
              </w:rPr>
              <w:t xml:space="preserve"> realiza y emite una única cadena»</w:t>
            </w:r>
          </w:p>
        </w:tc>
        <w:tc>
          <w:tcPr>
            <w:tcW w:type="dxa" w:w="4706"/>
          </w:tcPr>
          <w:p>
            <w:pPr>
              <w:pStyle w:val="Tabla"/>
            </w:pPr>
            <w:r/>
            <w:r>
              <w:rPr>
                <w:b w:val="0"/>
                <w:i w:val="0"/>
              </w:rPr>
              <w:t xml:space="preserve">Un caso particular, definido por un motivo que no es el del </w:t>
            </w:r>
            <w:r>
              <w:rPr>
                <w:b w:val="0"/>
                <w:i/>
              </w:rPr>
              <w:t>pool</w:t>
            </w:r>
          </w:p>
        </w:tc>
      </w:tr>
      <w:tr>
        <w:tc>
          <w:tcPr>
            <w:tcW w:type="dxa" w:w="4706"/>
          </w:tcPr>
          <w:p>
            <w:pPr>
              <w:pStyle w:val="Tabla"/>
            </w:pPr>
            <w:r/>
            <w:r>
              <w:rPr>
                <w:b w:val="0"/>
                <w:i w:val="0"/>
              </w:rPr>
              <w:t xml:space="preserve">«La señal </w:t>
            </w:r>
            <w:r>
              <w:rPr>
                <w:b/>
                <w:i w:val="0"/>
              </w:rPr>
              <w:t>en exclusiva</w:t>
            </w:r>
            <w:r>
              <w:rPr>
                <w:b w:val="0"/>
                <w:i w:val="0"/>
              </w:rPr>
              <w:t xml:space="preserve"> de un evento»</w:t>
            </w:r>
          </w:p>
        </w:tc>
        <w:tc>
          <w:tcPr>
            <w:tcW w:type="dxa" w:w="4706"/>
          </w:tcPr>
          <w:p>
            <w:pPr>
              <w:pStyle w:val="Tabla"/>
            </w:pPr>
            <w:r/>
            <w:r>
              <w:rPr>
                <w:b w:val="0"/>
                <w:i w:val="0"/>
              </w:rPr>
              <w:t xml:space="preserve">Justamente </w:t>
            </w:r>
            <w:r>
              <w:rPr>
                <w:b/>
                <w:i w:val="0"/>
              </w:rPr>
              <w:t>lo contrario</w:t>
            </w:r>
            <w:r>
              <w:rPr>
                <w:b w:val="0"/>
                <w:i w:val="0"/>
              </w:rPr>
              <w:t xml:space="preserve">: la exclusiva </w:t>
            </w:r>
            <w:r>
              <w:rPr>
                <w:b/>
                <w:i w:val="0"/>
              </w:rPr>
              <w:t>no</w:t>
            </w:r>
            <w:r>
              <w:rPr>
                <w:b w:val="0"/>
                <w:i w:val="0"/>
              </w:rPr>
              <w:t xml:space="preserve"> se distribuye</w:t>
            </w:r>
          </w:p>
        </w:tc>
      </w:tr>
    </w:tbl>
    <w:p>
      <w:pPr/>
    </w:p>
    <w:p>
      <w:pPr/>
      <w:r>
        <w:rPr>
          <w:b w:val="0"/>
          <w:i w:val="0"/>
        </w:rPr>
      </w:r>
      <w:r>
        <w:rPr>
          <w:b/>
          <w:i w:val="0"/>
        </w:rPr>
        <w:t xml:space="preserve">Las dos claves de la definición correcta son </w:t>
      </w:r>
      <w:r>
        <w:rPr>
          <w:b/>
          <w:i/>
        </w:rPr>
        <w:t>una sola</w:t>
      </w:r>
      <w:r>
        <w:rPr>
          <w:b/>
          <w:i w:val="0"/>
        </w:rPr>
        <w:t xml:space="preserve"> y </w:t>
      </w:r>
      <w:r>
        <w:rPr>
          <w:b/>
          <w:i/>
        </w:rPr>
        <w:t>distribuye</w:t>
      </w:r>
      <w:r>
        <w:rPr>
          <w:b/>
          <w:i w:val="0"/>
        </w:rPr>
        <w:t>.</w:t>
      </w:r>
      <w:r>
        <w:rPr>
          <w:b w:val="0"/>
          <w:i w:val="0"/>
        </w:rPr>
        <w:t xml:space="preserve"> Una sola productora hace</w:t>
      </w:r>
      <w:r>
        <w:t xml:space="preserve"> </w:t>
      </w:r>
      <w:r>
        <w:rPr>
          <w:b w:val="0"/>
          <w:i w:val="0"/>
        </w:rPr>
        <w:t xml:space="preserve">la señal —ahí se distingue de la producción conjunta, donde los medios se comparten— y </w:t>
      </w:r>
      <w:r>
        <w:rPr>
          <w:b/>
          <w:i w:val="0"/>
        </w:rPr>
        <w:t>la reparte a</w:t>
      </w:r>
      <w:r>
        <w:t xml:space="preserve"> </w:t>
      </w:r>
      <w:r>
        <w:rPr>
          <w:b/>
          <w:i w:val="0"/>
        </w:rPr>
        <w:t>todas —ahí se distingue de la exclusiva—</w:t>
      </w:r>
      <w:r>
        <w:rPr>
          <w:b w:val="0"/>
          <w:i w:val="0"/>
        </w:rPr>
        <w:t>.</w:t>
      </w:r>
    </w:p>
    <w:p>
      <w:pPr/>
      <w:r>
        <w:rPr>
          <w:b w:val="0"/>
          <w:i w:val="0"/>
        </w:rPr>
      </w:r>
      <w:r>
        <w:rPr>
          <w:b/>
          <w:i w:val="0"/>
        </w:rPr>
        <w:t>Y el adjetivo «principalmente institucional» no es adorno</w:t>
      </w:r>
      <w:r>
        <w:rPr>
          <w:b w:val="0"/>
          <w:i w:val="0"/>
        </w:rPr>
        <w:t xml:space="preserve">: es lo que separa el </w:t>
      </w:r>
      <w:r>
        <w:rPr>
          <w:b w:val="0"/>
          <w:i/>
        </w:rPr>
        <w:t>pool</w:t>
      </w:r>
      <w:r>
        <w:rPr>
          <w:b w:val="0"/>
          <w:i w:val="0"/>
        </w:rPr>
        <w:t xml:space="preserve"> del reparto</w:t>
      </w:r>
      <w:r>
        <w:t xml:space="preserve"> </w:t>
      </w:r>
      <w:r>
        <w:rPr>
          <w:b w:val="0"/>
          <w:i w:val="0"/>
        </w:rPr>
        <w:t>de medios que se hace en los grandes acontecimientos deportivos, donde lo habitual es que exista una</w:t>
      </w:r>
      <w:r>
        <w:t xml:space="preserve"> </w:t>
      </w:r>
      <w:r>
        <w:rPr>
          <w:b w:val="0"/>
          <w:i w:val="0"/>
        </w:rPr>
      </w:r>
      <w:r>
        <w:rPr>
          <w:b/>
          <w:i w:val="0"/>
        </w:rPr>
        <w:t>señal internacional</w:t>
      </w:r>
      <w:r>
        <w:rPr>
          <w:b w:val="0"/>
          <w:i w:val="0"/>
        </w:rPr>
        <w:t xml:space="preserve"> producida por el organizador y cada cadena añada además sus propias cámaras.</w:t>
      </w:r>
      <w:r>
        <w:t xml:space="preserve"> </w:t>
      </w:r>
      <w:r>
        <w:rPr>
          <w:b w:val="0"/>
          <w:i w:val="0"/>
        </w:rPr>
        <w:t xml:space="preserve">El </w:t>
      </w:r>
      <w:r>
        <w:rPr>
          <w:b w:val="0"/>
          <w:i/>
        </w:rPr>
        <w:t>pool</w:t>
      </w:r>
      <w:r>
        <w:rPr>
          <w:b w:val="0"/>
          <w:i w:val="0"/>
        </w:rPr>
        <w:t xml:space="preserve"> es la señal única </w:t>
      </w:r>
      <w:r>
        <w:rPr>
          <w:b/>
          <w:i w:val="0"/>
        </w:rPr>
        <w:t>sin añadidos propios</w:t>
      </w:r>
      <w:r>
        <w:rPr>
          <w:b w:val="0"/>
          <w:i w:val="0"/>
        </w:rPr>
        <w:t>.</w:t>
      </w:r>
    </w:p>
    <w:p>
      <w:pPr/>
      <w:r>
        <w:rPr>
          <w:b w:val="0"/>
          <w:i w:val="0"/>
        </w:rPr>
      </w:r>
      <w:r>
        <w:rPr>
          <w:b/>
          <w:i w:val="0"/>
        </w:rPr>
        <w:t>La pregunta se repite en los dos cuadernillos con las opciones barajadas</w:t>
      </w:r>
      <w:r>
        <w:rPr>
          <w:b w:val="0"/>
          <w:i w:val="0"/>
        </w:rPr>
        <w:t>: es la 39 del primero,</w:t>
      </w:r>
      <w:r>
        <w:t xml:space="preserve"> </w:t>
      </w:r>
      <w:r>
        <w:rPr>
          <w:b w:val="0"/>
          <w:i w:val="0"/>
        </w:rPr>
        <w:t xml:space="preserve">donde la correcta es la d), y la 6 del segundo, donde la misma frase es la b). </w:t>
      </w:r>
      <w:r>
        <w:rPr>
          <w:b/>
          <w:i w:val="0"/>
        </w:rPr>
        <w:t>Dos aciertos por una</w:t>
      </w:r>
      <w:r>
        <w:t xml:space="preserve"> </w:t>
      </w:r>
      <w:r>
        <w:rPr>
          <w:b/>
          <w:i w:val="0"/>
        </w:rPr>
        <w:t>definición</w:t>
      </w:r>
      <w:r>
        <w:rPr>
          <w:b w:val="0"/>
          <w:i w:val="0"/>
        </w:rPr>
        <w:t>, si se ha aprendido por su contenido y no por su letra.</w:t>
      </w:r>
    </w:p>
    <w:p>
      <w:pPr>
        <w:pStyle w:val="Separador"/>
        <w:pBdr>
          <w:bottom w:val="single" w:sz="4" w:color="BBBBBB"/>
        </w:pBdr>
      </w:pPr>
    </w:p>
    <w:p>
      <w:pPr>
        <w:pStyle w:val="Heading2"/>
      </w:pPr>
      <w:r>
        <w:rPr>
          <w:b w:val="0"/>
          <w:i w:val="0"/>
        </w:rPr>
        <w:t>14.7 La realización de una retransmisión</w:t>
      </w:r>
    </w:p>
    <w:p>
      <w:pPr/>
      <w:r>
        <w:rPr>
          <w:b w:val="0"/>
          <w:i w:val="0"/>
        </w:rPr>
      </w:r>
      <w:r>
        <w:rPr>
          <w:b/>
          <w:i w:val="0"/>
        </w:rPr>
        <w:t>Lo que distingue realizar una retransmisión de realizar un programa de plató:</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Plató</w:t>
            </w:r>
            <w:r>
              <w:rPr>
                <w:b w:val="0"/>
                <w:i w:val="0"/>
              </w:rPr>
            </w:r>
          </w:p>
        </w:tc>
        <w:tc>
          <w:tcPr>
            <w:tcW w:type="dxa" w:w="3137"/>
            <w:shd w:val="clear" w:color="auto" w:fill="E4E4E4"/>
          </w:tcPr>
          <w:p>
            <w:pPr>
              <w:pStyle w:val="Tablacabecera"/>
            </w:pPr>
            <w:r/>
            <w:r>
              <w:rPr>
                <w:b w:val="0"/>
                <w:i w:val="0"/>
              </w:rPr>
            </w:r>
            <w:r>
              <w:rPr>
                <w:b/>
                <w:i w:val="0"/>
              </w:rPr>
              <w:t>Retransmisión</w:t>
            </w:r>
            <w:r>
              <w:rPr>
                <w:b w:val="0"/>
                <w:i w:val="0"/>
              </w:rPr>
            </w:r>
          </w:p>
        </w:tc>
      </w:tr>
      <w:tr>
        <w:tc>
          <w:tcPr>
            <w:tcW w:type="dxa" w:w="3137"/>
          </w:tcPr>
          <w:p>
            <w:pPr>
              <w:pStyle w:val="Tabla"/>
            </w:pPr>
            <w:r/>
            <w:r>
              <w:rPr>
                <w:b w:val="0"/>
                <w:i w:val="0"/>
              </w:rPr>
              <w:t>Qué manda</w:t>
            </w:r>
          </w:p>
        </w:tc>
        <w:tc>
          <w:tcPr>
            <w:tcW w:type="dxa" w:w="3137"/>
          </w:tcPr>
          <w:p>
            <w:pPr>
              <w:pStyle w:val="Tabla"/>
            </w:pPr>
            <w:r/>
            <w:r>
              <w:rPr>
                <w:b w:val="0"/>
                <w:i w:val="0"/>
              </w:rPr>
              <w:t>El guion</w:t>
            </w:r>
          </w:p>
        </w:tc>
        <w:tc>
          <w:tcPr>
            <w:tcW w:type="dxa" w:w="3137"/>
          </w:tcPr>
          <w:p>
            <w:pPr>
              <w:pStyle w:val="Tabla"/>
            </w:pPr>
            <w:r/>
            <w:r>
              <w:rPr>
                <w:b w:val="0"/>
                <w:i w:val="0"/>
              </w:rPr>
            </w:r>
            <w:r>
              <w:rPr>
                <w:b/>
                <w:i w:val="0"/>
              </w:rPr>
              <w:t>El acontecimiento</w:t>
            </w:r>
            <w:r>
              <w:rPr>
                <w:b w:val="0"/>
                <w:i w:val="0"/>
              </w:rPr>
            </w:r>
          </w:p>
        </w:tc>
      </w:tr>
      <w:tr>
        <w:tc>
          <w:tcPr>
            <w:tcW w:type="dxa" w:w="3137"/>
          </w:tcPr>
          <w:p>
            <w:pPr>
              <w:pStyle w:val="Tabla"/>
            </w:pPr>
            <w:r/>
            <w:r>
              <w:rPr>
                <w:b w:val="0"/>
                <w:i w:val="0"/>
              </w:rPr>
              <w:t>Qué se prepara</w:t>
            </w:r>
          </w:p>
        </w:tc>
        <w:tc>
          <w:tcPr>
            <w:tcW w:type="dxa" w:w="3137"/>
          </w:tcPr>
          <w:p>
            <w:pPr>
              <w:pStyle w:val="Tabla"/>
            </w:pPr>
            <w:r/>
            <w:r>
              <w:rPr>
                <w:b w:val="0"/>
                <w:i w:val="0"/>
              </w:rPr>
              <w:t>Todo</w:t>
            </w:r>
          </w:p>
        </w:tc>
        <w:tc>
          <w:tcPr>
            <w:tcW w:type="dxa" w:w="3137"/>
          </w:tcPr>
          <w:p>
            <w:pPr>
              <w:pStyle w:val="Tabla"/>
            </w:pPr>
            <w:r/>
            <w:r>
              <w:rPr>
                <w:b w:val="0"/>
                <w:i w:val="0"/>
              </w:rPr>
            </w:r>
            <w:r>
              <w:rPr>
                <w:b/>
                <w:i w:val="0"/>
              </w:rPr>
              <w:t>La planta de cámaras y los recursos</w:t>
            </w:r>
            <w:r>
              <w:rPr>
                <w:b w:val="0"/>
                <w:i w:val="0"/>
              </w:rPr>
              <w:t>; el resto se improvisa</w:t>
            </w:r>
          </w:p>
        </w:tc>
      </w:tr>
      <w:tr>
        <w:tc>
          <w:tcPr>
            <w:tcW w:type="dxa" w:w="3137"/>
          </w:tcPr>
          <w:p>
            <w:pPr>
              <w:pStyle w:val="Tabla"/>
            </w:pPr>
            <w:r/>
            <w:r>
              <w:rPr>
                <w:b w:val="0"/>
                <w:i w:val="0"/>
              </w:rPr>
              <w:t>Documento de trabajo</w:t>
            </w:r>
          </w:p>
        </w:tc>
        <w:tc>
          <w:tcPr>
            <w:tcW w:type="dxa" w:w="3137"/>
          </w:tcPr>
          <w:p>
            <w:pPr>
              <w:pStyle w:val="Tabla"/>
            </w:pPr>
            <w:r/>
            <w:r>
              <w:rPr>
                <w:b w:val="0"/>
                <w:i w:val="0"/>
              </w:rPr>
              <w:t>Escaleta o minutado</w:t>
            </w:r>
          </w:p>
        </w:tc>
        <w:tc>
          <w:tcPr>
            <w:tcW w:type="dxa" w:w="3137"/>
          </w:tcPr>
          <w:p>
            <w:pPr>
              <w:pStyle w:val="Tabla"/>
            </w:pPr>
            <w:r/>
            <w:r>
              <w:rPr>
                <w:b w:val="0"/>
                <w:i w:val="0"/>
              </w:rPr>
            </w:r>
            <w:r>
              <w:rPr>
                <w:b/>
                <w:i w:val="0"/>
              </w:rPr>
              <w:t>Plan de cámaras</w:t>
            </w:r>
            <w:r>
              <w:rPr>
                <w:b w:val="0"/>
                <w:i w:val="0"/>
              </w:rPr>
              <w:t xml:space="preserve"> y </w:t>
            </w:r>
            <w:r>
              <w:rPr>
                <w:b/>
                <w:i w:val="0"/>
              </w:rPr>
              <w:t>guion de retransmisión</w:t>
            </w:r>
            <w:r>
              <w:rPr>
                <w:b w:val="0"/>
                <w:i w:val="0"/>
              </w:rPr>
              <w:t>, con lo previsible</w:t>
            </w:r>
          </w:p>
        </w:tc>
      </w:tr>
      <w:tr>
        <w:tc>
          <w:tcPr>
            <w:tcW w:type="dxa" w:w="3137"/>
          </w:tcPr>
          <w:p>
            <w:pPr>
              <w:pStyle w:val="Tabla"/>
            </w:pPr>
            <w:r/>
            <w:r>
              <w:rPr>
                <w:b w:val="0"/>
                <w:i w:val="0"/>
              </w:rPr>
              <w:t>Cámara principal</w:t>
            </w:r>
          </w:p>
        </w:tc>
        <w:tc>
          <w:tcPr>
            <w:tcW w:type="dxa" w:w="3137"/>
          </w:tcPr>
          <w:p>
            <w:pPr>
              <w:pStyle w:val="Tabla"/>
            </w:pPr>
            <w:r/>
            <w:r>
              <w:rPr>
                <w:b w:val="0"/>
                <w:i w:val="0"/>
              </w:rPr>
              <w:t>Rota según el plano</w:t>
            </w:r>
          </w:p>
        </w:tc>
        <w:tc>
          <w:tcPr>
            <w:tcW w:type="dxa" w:w="3137"/>
          </w:tcPr>
          <w:p>
            <w:pPr>
              <w:pStyle w:val="Tabla"/>
            </w:pPr>
            <w:r/>
            <w:r>
              <w:rPr>
                <w:b w:val="0"/>
                <w:i w:val="0"/>
              </w:rPr>
            </w:r>
            <w:r>
              <w:rPr>
                <w:b/>
                <w:i w:val="0"/>
              </w:rPr>
              <w:t>La cámara máster sostiene</w:t>
            </w:r>
            <w:r>
              <w:rPr>
                <w:b w:val="0"/>
                <w:i w:val="0"/>
              </w:rPr>
              <w:t>; las demás aportan</w:t>
            </w:r>
          </w:p>
        </w:tc>
      </w:tr>
      <w:tr>
        <w:tc>
          <w:tcPr>
            <w:tcW w:type="dxa" w:w="3137"/>
          </w:tcPr>
          <w:p>
            <w:pPr>
              <w:pStyle w:val="Tabla"/>
            </w:pPr>
            <w:r/>
            <w:r>
              <w:rPr>
                <w:b w:val="0"/>
                <w:i w:val="0"/>
              </w:rPr>
              <w:t>Repetición</w:t>
            </w:r>
          </w:p>
        </w:tc>
        <w:tc>
          <w:tcPr>
            <w:tcW w:type="dxa" w:w="3137"/>
          </w:tcPr>
          <w:p>
            <w:pPr>
              <w:pStyle w:val="Tabla"/>
            </w:pPr>
            <w:r/>
            <w:r>
              <w:rPr>
                <w:b w:val="0"/>
                <w:i w:val="0"/>
              </w:rPr>
              <w:t>No hay</w:t>
            </w:r>
          </w:p>
        </w:tc>
        <w:tc>
          <w:tcPr>
            <w:tcW w:type="dxa" w:w="3137"/>
          </w:tcPr>
          <w:p>
            <w:pPr>
              <w:pStyle w:val="Tabla"/>
            </w:pPr>
            <w:r/>
            <w:r>
              <w:rPr>
                <w:b w:val="0"/>
                <w:i w:val="0"/>
              </w:rPr>
            </w:r>
            <w:r>
              <w:rPr>
                <w:b/>
                <w:i w:val="0"/>
              </w:rPr>
              <w:t>Sí, y es la mitad del espectáculo</w:t>
            </w:r>
            <w:r>
              <w:rPr>
                <w:b w:val="0"/>
                <w:i w:val="0"/>
              </w:rPr>
              <w:t>: el servidor del tema 10</w:t>
            </w:r>
          </w:p>
        </w:tc>
      </w:tr>
      <w:tr>
        <w:tc>
          <w:tcPr>
            <w:tcW w:type="dxa" w:w="3137"/>
          </w:tcPr>
          <w:p>
            <w:pPr>
              <w:pStyle w:val="Tabla"/>
            </w:pPr>
            <w:r/>
            <w:r>
              <w:rPr>
                <w:b w:val="0"/>
                <w:i w:val="0"/>
              </w:rPr>
              <w:t>Riesgo mayor</w:t>
            </w:r>
          </w:p>
        </w:tc>
        <w:tc>
          <w:tcPr>
            <w:tcW w:type="dxa" w:w="3137"/>
          </w:tcPr>
          <w:p>
            <w:pPr>
              <w:pStyle w:val="Tabla"/>
            </w:pPr>
            <w:r/>
            <w:r>
              <w:rPr>
                <w:b w:val="0"/>
                <w:i w:val="0"/>
              </w:rPr>
              <w:t>El tiempo</w:t>
            </w:r>
          </w:p>
        </w:tc>
        <w:tc>
          <w:tcPr>
            <w:tcW w:type="dxa" w:w="3137"/>
          </w:tcPr>
          <w:p>
            <w:pPr>
              <w:pStyle w:val="Tabla"/>
            </w:pPr>
            <w:r/>
            <w:r>
              <w:rPr>
                <w:b w:val="0"/>
                <w:i w:val="0"/>
              </w:rPr>
            </w:r>
            <w:r>
              <w:rPr>
                <w:b/>
                <w:i w:val="0"/>
              </w:rPr>
              <w:t>Perder la acción</w:t>
            </w:r>
            <w:r>
              <w:rPr>
                <w:b w:val="0"/>
                <w:i w:val="0"/>
              </w:rPr>
              <w:t xml:space="preserve"> por estar en el plano equivocado</w:t>
            </w:r>
          </w:p>
        </w:tc>
      </w:tr>
    </w:tbl>
    <w:p>
      <w:pPr/>
    </w:p>
    <w:p>
      <w:pPr/>
      <w:r>
        <w:rPr>
          <w:b w:val="0"/>
          <w:i w:val="0"/>
        </w:rPr>
      </w:r>
      <w:r>
        <w:rPr>
          <w:b/>
          <w:i w:val="0"/>
        </w:rPr>
        <w:t>Las tres reglas de oficio de una retransmisión:</w:t>
      </w:r>
      <w:r>
        <w:rPr>
          <w:b w:val="0"/>
          <w:i w:val="0"/>
        </w:rPr>
      </w:r>
    </w:p>
    <w:p>
      <w:pPr>
        <w:pStyle w:val="ListNumber"/>
      </w:pPr>
      <w:r>
        <w:rPr>
          <w:b w:val="0"/>
          <w:i w:val="0"/>
        </w:rPr>
      </w:r>
      <w:r>
        <w:rPr>
          <w:b/>
          <w:i w:val="0"/>
        </w:rPr>
        <w:t>Nunca se abandona la acción principal.</w:t>
      </w:r>
      <w:r>
        <w:rPr>
          <w:b w:val="0"/>
          <w:i w:val="0"/>
        </w:rPr>
        <w:t xml:space="preserve"> La cámara máster —la del tema 7— sostiene el juego, y</w:t>
      </w:r>
      <w:r>
        <w:t xml:space="preserve"> </w:t>
      </w:r>
      <w:r>
        <w:rPr>
          <w:b w:val="0"/>
          <w:i w:val="0"/>
        </w:rPr>
        <w:t xml:space="preserve">todo lo demás se corta </w:t>
      </w:r>
      <w:r>
        <w:rPr>
          <w:b/>
          <w:i w:val="0"/>
        </w:rPr>
        <w:t>sobre</w:t>
      </w:r>
      <w:r>
        <w:rPr>
          <w:b w:val="0"/>
          <w:i w:val="0"/>
        </w:rPr>
        <w:t xml:space="preserve"> ella.</w:t>
      </w:r>
    </w:p>
    <w:p>
      <w:pPr>
        <w:pStyle w:val="ListNumber"/>
      </w:pPr>
      <w:r>
        <w:rPr>
          <w:b w:val="0"/>
          <w:i w:val="0"/>
        </w:rPr>
      </w:r>
      <w:r>
        <w:rPr>
          <w:b/>
          <w:i w:val="0"/>
        </w:rPr>
        <w:t>Los planos de recurso se toman cuando no pasa nada</w:t>
      </w:r>
      <w:r>
        <w:rPr>
          <w:b w:val="0"/>
          <w:i w:val="0"/>
        </w:rPr>
        <w:t>, no cuando hacen falta.</w:t>
      </w:r>
    </w:p>
    <w:p>
      <w:pPr>
        <w:pStyle w:val="ListNumber"/>
      </w:pPr>
      <w:r>
        <w:rPr>
          <w:b w:val="0"/>
          <w:i w:val="0"/>
        </w:rPr>
      </w:r>
      <w:r>
        <w:rPr>
          <w:b/>
          <w:i w:val="0"/>
        </w:rPr>
        <w:t>La repetición se prepara mientras la acción sigue.</w:t>
      </w:r>
      <w:r>
        <w:rPr>
          <w:b w:val="0"/>
          <w:i w:val="0"/>
        </w:rPr>
        <w:t xml:space="preserve"> Quien busca la repetición no es quien</w:t>
      </w:r>
      <w:r>
        <w:t xml:space="preserve"> </w:t>
      </w:r>
      <w:r>
        <w:rPr>
          <w:b w:val="0"/>
          <w:i w:val="0"/>
        </w:rPr>
        <w:t>realiza.</w:t>
      </w:r>
    </w:p>
    <w:p>
      <w:pPr/>
      <w:r>
        <w:rPr>
          <w:b w:val="0"/>
          <w:i w:val="0"/>
        </w:rPr>
      </w:r>
      <w:r>
        <w:rPr>
          <w:b/>
          <w:i w:val="0"/>
        </w:rPr>
        <w:t>Y las conexiones exteriores dentro de la propia retransmisión</w:t>
      </w:r>
      <w:r>
        <w:rPr>
          <w:b w:val="0"/>
          <w:i w:val="0"/>
        </w:rPr>
        <w:t>: una unidad móvil de fútbol tiene</w:t>
      </w:r>
      <w:r>
        <w:t xml:space="preserve"> </w:t>
      </w:r>
      <w:r>
        <w:rPr>
          <w:b w:val="0"/>
          <w:i w:val="0"/>
        </w:rPr>
        <w:t>también sus propias fuentes de contribución —el reportero de pista con mochila, la cámara de vestuario,</w:t>
      </w:r>
      <w:r>
        <w:t xml:space="preserve"> </w:t>
      </w:r>
      <w:r>
        <w:rPr>
          <w:b w:val="0"/>
          <w:i w:val="0"/>
        </w:rPr>
        <w:t>la señal de datos del marcador—, y todas entran por su matriz con los mismos problemas de</w:t>
      </w:r>
      <w:r>
        <w:t xml:space="preserve"> </w:t>
      </w:r>
      <w:r>
        <w:rPr>
          <w:b w:val="0"/>
          <w:i w:val="0"/>
        </w:rPr>
        <w:t>sincronización y retardo del epígrafe 4.</w:t>
      </w:r>
    </w:p>
    <w:p>
      <w:pPr>
        <w:pStyle w:val="Separador"/>
        <w:pBdr>
          <w:bottom w:val="single" w:sz="4" w:color="BBBBBB"/>
        </w:pBdr>
      </w:pPr>
    </w:p>
    <w:p>
      <w:pPr>
        <w:pStyle w:val="Heading2"/>
      </w:pPr>
      <w:r>
        <w:rPr>
          <w:b w:val="0"/>
          <w:i w:val="0"/>
        </w:rPr>
        <w:t>14.8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35</w:t>
            </w:r>
          </w:p>
        </w:tc>
        <w:tc>
          <w:tcPr>
            <w:tcW w:type="dxa" w:w="2353"/>
          </w:tcPr>
          <w:p>
            <w:pPr>
              <w:pStyle w:val="Tabla"/>
            </w:pPr>
            <w:r/>
            <w:r>
              <w:rPr>
                <w:b w:val="0"/>
                <w:i w:val="0"/>
              </w:rPr>
              <w:t>primero</w:t>
            </w:r>
          </w:p>
        </w:tc>
        <w:tc>
          <w:tcPr>
            <w:tcW w:type="dxa" w:w="2353"/>
          </w:tcPr>
          <w:p>
            <w:pPr>
              <w:pStyle w:val="Tabla"/>
            </w:pPr>
            <w:r/>
            <w:r>
              <w:rPr>
                <w:b w:val="0"/>
                <w:i w:val="0"/>
              </w:rPr>
              <w:t>Por dónde pasa la señal de un redactor de Cataluña hasta la TDT</w:t>
            </w:r>
          </w:p>
        </w:tc>
        <w:tc>
          <w:tcPr>
            <w:tcW w:type="dxa" w:w="2353"/>
          </w:tcPr>
          <w:p>
            <w:pPr>
              <w:pStyle w:val="Tabla"/>
            </w:pPr>
            <w:r/>
            <w:r>
              <w:rPr>
                <w:b w:val="0"/>
                <w:i w:val="0"/>
              </w:rPr>
              <w:t xml:space="preserve">c) Los siete pasos por </w:t>
            </w:r>
            <w:r>
              <w:rPr>
                <w:b/>
                <w:i w:val="0"/>
              </w:rPr>
              <w:t>Control Central</w:t>
            </w:r>
            <w:r>
              <w:rPr>
                <w:b w:val="0"/>
                <w:i w:val="0"/>
              </w:rPr>
              <w:t xml:space="preserve"> ✔</w:t>
            </w:r>
          </w:p>
        </w:tc>
      </w:tr>
      <w:tr>
        <w:tc>
          <w:tcPr>
            <w:tcW w:type="dxa" w:w="2353"/>
          </w:tcPr>
          <w:p>
            <w:pPr>
              <w:pStyle w:val="Tabla"/>
            </w:pPr>
            <w:r/>
            <w:r>
              <w:rPr>
                <w:b w:val="0"/>
                <w:i w:val="0"/>
              </w:rPr>
              <w:t>39</w:t>
            </w:r>
          </w:p>
        </w:tc>
        <w:tc>
          <w:tcPr>
            <w:tcW w:type="dxa" w:w="2353"/>
          </w:tcPr>
          <w:p>
            <w:pPr>
              <w:pStyle w:val="Tabla"/>
            </w:pPr>
            <w:r/>
            <w:r>
              <w:rPr>
                <w:b w:val="0"/>
                <w:i w:val="0"/>
              </w:rPr>
              <w:t>primero</w:t>
            </w:r>
          </w:p>
        </w:tc>
        <w:tc>
          <w:tcPr>
            <w:tcW w:type="dxa" w:w="2353"/>
          </w:tcPr>
          <w:p>
            <w:pPr>
              <w:pStyle w:val="Tabla"/>
            </w:pPr>
            <w:r/>
            <w:r>
              <w:rPr>
                <w:b w:val="0"/>
                <w:i w:val="0"/>
              </w:rPr>
              <w:t xml:space="preserve">Qué es la señal </w:t>
            </w:r>
            <w:r>
              <w:rPr>
                <w:b w:val="0"/>
                <w:i/>
              </w:rPr>
              <w:t>pool</w:t>
            </w:r>
          </w:p>
        </w:tc>
        <w:tc>
          <w:tcPr>
            <w:tcW w:type="dxa" w:w="2353"/>
          </w:tcPr>
          <w:p>
            <w:pPr>
              <w:pStyle w:val="Tabla"/>
            </w:pPr>
            <w:r/>
            <w:r>
              <w:rPr>
                <w:b w:val="0"/>
                <w:i w:val="0"/>
              </w:rPr>
              <w:t>d) Institucional, una sola cadena que la distribuye ✔</w:t>
            </w:r>
          </w:p>
        </w:tc>
      </w:tr>
      <w:tr>
        <w:tc>
          <w:tcPr>
            <w:tcW w:type="dxa" w:w="2353"/>
          </w:tcPr>
          <w:p>
            <w:pPr>
              <w:pStyle w:val="Tabla"/>
            </w:pPr>
            <w:r/>
            <w:r>
              <w:rPr>
                <w:b w:val="0"/>
                <w:i w:val="0"/>
              </w:rPr>
              <w:t>53</w:t>
            </w:r>
          </w:p>
        </w:tc>
        <w:tc>
          <w:tcPr>
            <w:tcW w:type="dxa" w:w="2353"/>
          </w:tcPr>
          <w:p>
            <w:pPr>
              <w:pStyle w:val="Tabla"/>
            </w:pPr>
            <w:r/>
            <w:r>
              <w:rPr>
                <w:b w:val="0"/>
                <w:i w:val="0"/>
              </w:rPr>
              <w:t>primero</w:t>
            </w:r>
          </w:p>
        </w:tc>
        <w:tc>
          <w:tcPr>
            <w:tcW w:type="dxa" w:w="2353"/>
          </w:tcPr>
          <w:p>
            <w:pPr>
              <w:pStyle w:val="Tabla"/>
            </w:pPr>
            <w:r/>
            <w:r>
              <w:rPr>
                <w:b w:val="0"/>
                <w:i w:val="0"/>
              </w:rPr>
              <w:t xml:space="preserve">Qué es el </w:t>
            </w:r>
            <w:r>
              <w:rPr>
                <w:b w:val="0"/>
                <w:i/>
              </w:rPr>
              <w:t>downlink</w:t>
            </w:r>
          </w:p>
        </w:tc>
        <w:tc>
          <w:tcPr>
            <w:tcW w:type="dxa" w:w="2353"/>
          </w:tcPr>
          <w:p>
            <w:pPr>
              <w:pStyle w:val="Tabla"/>
            </w:pPr>
            <w:r/>
            <w:r>
              <w:rPr>
                <w:b w:val="0"/>
                <w:i w:val="0"/>
              </w:rPr>
              <w:t>b) Enlace descendente, cobertura y banda distinta ✔</w:t>
            </w:r>
          </w:p>
        </w:tc>
      </w:tr>
      <w:tr>
        <w:tc>
          <w:tcPr>
            <w:tcW w:type="dxa" w:w="2353"/>
          </w:tcPr>
          <w:p>
            <w:pPr>
              <w:pStyle w:val="Tabla"/>
            </w:pPr>
            <w:r/>
            <w:r>
              <w:rPr>
                <w:b w:val="0"/>
                <w:i w:val="0"/>
              </w:rPr>
              <w:t>6</w:t>
            </w:r>
          </w:p>
        </w:tc>
        <w:tc>
          <w:tcPr>
            <w:tcW w:type="dxa" w:w="2353"/>
          </w:tcPr>
          <w:p>
            <w:pPr>
              <w:pStyle w:val="Tabla"/>
            </w:pPr>
            <w:r/>
            <w:r>
              <w:rPr>
                <w:b w:val="0"/>
                <w:i w:val="0"/>
              </w:rPr>
              <w:t>segundo</w:t>
            </w:r>
          </w:p>
        </w:tc>
        <w:tc>
          <w:tcPr>
            <w:tcW w:type="dxa" w:w="2353"/>
          </w:tcPr>
          <w:p>
            <w:pPr>
              <w:pStyle w:val="Tabla"/>
            </w:pPr>
            <w:r/>
            <w:r>
              <w:rPr>
                <w:b w:val="0"/>
                <w:i w:val="0"/>
              </w:rPr>
              <w:t xml:space="preserve">Qué es la señal </w:t>
            </w:r>
            <w:r>
              <w:rPr>
                <w:b w:val="0"/>
                <w:i/>
              </w:rPr>
              <w:t>pool</w:t>
            </w:r>
          </w:p>
        </w:tc>
        <w:tc>
          <w:tcPr>
            <w:tcW w:type="dxa" w:w="2353"/>
          </w:tcPr>
          <w:p>
            <w:pPr>
              <w:pStyle w:val="Tabla"/>
            </w:pPr>
            <w:r/>
            <w:r>
              <w:rPr>
                <w:b w:val="0"/>
                <w:i w:val="0"/>
              </w:rPr>
              <w:t>b) Institucional, una sola cadena que la distribuye ✔</w:t>
            </w:r>
          </w:p>
        </w:tc>
      </w:tr>
    </w:tbl>
    <w:p>
      <w:pPr/>
    </w:p>
    <w:p>
      <w:pPr/>
      <w:r>
        <w:rPr>
          <w:b w:val="0"/>
          <w:i w:val="0"/>
        </w:rPr>
      </w:r>
      <w:r>
        <w:rPr>
          <w:b/>
          <w:i w:val="0"/>
        </w:rPr>
        <w:t>Las cuatro respuestas oficiales son correctas.</w:t>
      </w:r>
      <w:r>
        <w:rPr>
          <w:b w:val="0"/>
          <w:i w:val="0"/>
        </w:rPr>
      </w:r>
    </w:p>
    <w:p>
      <w:pPr/>
      <w:r>
        <w:rPr>
          <w:b w:val="0"/>
          <w:i w:val="0"/>
        </w:rPr>
      </w:r>
      <w:r>
        <w:rPr>
          <w:b/>
          <w:i w:val="0"/>
        </w:rPr>
        <w:t>Y hay dos avisos de estudio.</w:t>
      </w:r>
      <w:r>
        <w:rPr>
          <w:b w:val="0"/>
          <w:i w:val="0"/>
        </w:rPr>
      </w:r>
    </w:p>
    <w:p>
      <w:pPr/>
      <w:r>
        <w:rPr>
          <w:b w:val="0"/>
          <w:i w:val="0"/>
        </w:rPr>
      </w:r>
      <w:r>
        <w:rPr>
          <w:b/>
          <w:i w:val="0"/>
        </w:rPr>
        <w:t>El primero: la 35 es la única pregunta del examen que exige conocer la organización interna de</w:t>
      </w:r>
      <w:r>
        <w:t xml:space="preserve"> </w:t>
      </w:r>
      <w:r>
        <w:rPr>
          <w:b/>
          <w:i w:val="0"/>
        </w:rPr>
        <w:t>RTVE.</w:t>
      </w:r>
      <w:r>
        <w:rPr>
          <w:b w:val="0"/>
          <w:i w:val="0"/>
        </w:rPr>
        <w:t xml:space="preserve"> Nombra Prado del Rey, Torrespaña, el Centro de Producción de Cataluña y la continuidad de</w:t>
      </w:r>
      <w:r>
        <w:t xml:space="preserve"> </w:t>
      </w:r>
      <w:r>
        <w:rPr>
          <w:b w:val="0"/>
          <w:i w:val="0"/>
        </w:rPr>
        <w:t xml:space="preserve">La 2, y su respuesta depende de saber </w:t>
      </w:r>
      <w:r>
        <w:rPr>
          <w:b/>
          <w:i w:val="0"/>
        </w:rPr>
        <w:t>que el control central es lo que encamina</w:t>
      </w:r>
      <w:r>
        <w:rPr>
          <w:b w:val="0"/>
          <w:i w:val="0"/>
        </w:rPr>
        <w:t xml:space="preserve"> y </w:t>
      </w:r>
      <w:r>
        <w:rPr>
          <w:b/>
          <w:i w:val="0"/>
        </w:rPr>
        <w:t>que</w:t>
      </w:r>
      <w:r>
        <w:t xml:space="preserve"> </w:t>
      </w:r>
      <w:r>
        <w:rPr>
          <w:b/>
          <w:i w:val="0"/>
        </w:rPr>
        <w:t>Torrespaña es el nodo por el que pasa todo</w:t>
      </w:r>
      <w:r>
        <w:rPr>
          <w:b w:val="0"/>
          <w:i w:val="0"/>
        </w:rPr>
        <w:t>. No hay manera de deducirla: hay que saberla.</w:t>
      </w:r>
    </w:p>
    <w:p>
      <w:pPr/>
      <w:r>
        <w:rPr>
          <w:b w:val="0"/>
          <w:i w:val="0"/>
        </w:rPr>
      </w:r>
      <w:r>
        <w:rPr>
          <w:b/>
          <w:i w:val="0"/>
        </w:rPr>
        <w:t xml:space="preserve">El segundo: la del </w:t>
      </w:r>
      <w:r>
        <w:rPr>
          <w:b/>
          <w:i/>
        </w:rPr>
        <w:t>pool</w:t>
      </w:r>
      <w:r>
        <w:rPr>
          <w:b/>
          <w:i w:val="0"/>
        </w:rPr>
        <w:t xml:space="preserve"> se repite en los dos cuadernillos con las opciones en distinto orden.</w:t>
      </w:r>
      <w:r>
        <w:rPr>
          <w:b w:val="0"/>
          <w:i w:val="0"/>
        </w:rPr>
        <w:t xml:space="preserve"> Es</w:t>
      </w:r>
      <w:r>
        <w:t xml:space="preserve"> </w:t>
      </w:r>
      <w:r>
        <w:rPr>
          <w:b w:val="0"/>
          <w:i w:val="0"/>
        </w:rPr>
        <w:t>la tercera pareja de preguntas repetidas del bloque específico —después de las del tema 5 y las del</w:t>
      </w:r>
      <w:r>
        <w:t xml:space="preserve"> </w:t>
      </w:r>
      <w:r>
        <w:rPr>
          <w:b w:val="0"/>
          <w:i w:val="0"/>
        </w:rPr>
        <w:t xml:space="preserve">tema 10—, y </w:t>
      </w:r>
      <w:r>
        <w:rPr>
          <w:b/>
          <w:i w:val="0"/>
        </w:rPr>
        <w:t>la única en la que la letra de la respuesta cambia</w:t>
      </w:r>
      <w:r>
        <w:rPr>
          <w:b w:val="0"/>
          <w:i w:val="0"/>
        </w:rPr>
        <w:t xml:space="preserve">: es la </w:t>
      </w:r>
      <w:r>
        <w:rPr>
          <w:b/>
          <w:i w:val="0"/>
        </w:rPr>
        <w:t>d)</w:t>
      </w:r>
      <w:r>
        <w:rPr>
          <w:b w:val="0"/>
          <w:i w:val="0"/>
        </w:rPr>
        <w:t xml:space="preserve"> en el primer</w:t>
      </w:r>
      <w:r>
        <w:t xml:space="preserve"> </w:t>
      </w:r>
      <w:r>
        <w:rPr>
          <w:b w:val="0"/>
          <w:i w:val="0"/>
        </w:rPr>
        <w:t xml:space="preserve">cuadernillo y la </w:t>
      </w:r>
      <w:r>
        <w:rPr>
          <w:b/>
          <w:i w:val="0"/>
        </w:rPr>
        <w:t>b)</w:t>
      </w:r>
      <w:r>
        <w:rPr>
          <w:b w:val="0"/>
          <w:i w:val="0"/>
        </w:rPr>
        <w:t xml:space="preserve"> en el segundo. </w:t>
      </w:r>
      <w:r>
        <w:rPr>
          <w:b/>
          <w:i w:val="0"/>
        </w:rPr>
        <w:t>Quien memorice la letra en lugar del contenido falla la</w:t>
      </w:r>
      <w:r>
        <w:t xml:space="preserve"> </w:t>
      </w:r>
      <w:r>
        <w:rPr>
          <w:b/>
          <w:i w:val="0"/>
        </w:rPr>
        <w:t>segunda.</w:t>
      </w:r>
      <w:r>
        <w:rPr>
          <w:b w:val="0"/>
          <w:i w:val="0"/>
        </w:rPr>
      </w:r>
    </w:p>
    <w:p>
      <w:pPr>
        <w:pStyle w:val="Separador"/>
        <w:pBdr>
          <w:bottom w:val="single" w:sz="4" w:color="BBBBBB"/>
        </w:pBdr>
      </w:pPr>
    </w:p>
    <w:p>
      <w:pPr>
        <w:pStyle w:val="Heading2"/>
      </w:pPr>
      <w:r>
        <w:rPr>
          <w:b w:val="0"/>
          <w:i w:val="0"/>
        </w:rPr>
        <w:t>14.9 Trazabilidad</w:t>
      </w:r>
    </w:p>
    <w:p>
      <w:pPr/>
      <w:r>
        <w:rPr>
          <w:b w:val="0"/>
          <w:i w:val="0"/>
        </w:rPr>
      </w:r>
      <w:r>
        <w:rPr>
          <w:b/>
          <w:i w:val="0"/>
        </w:rPr>
        <w:t>Una norma sostiene el epígrafe 5</w:t>
      </w:r>
      <w:r>
        <w:rPr>
          <w:b w:val="0"/>
          <w:i w:val="0"/>
        </w:rPr>
        <w:t>, del segundo nivel de la jerarquía de fuentes: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Norma</w:t>
            </w:r>
          </w:p>
        </w:tc>
        <w:tc>
          <w:tcPr>
            <w:tcW w:type="dxa" w:w="3137"/>
            <w:shd w:val="clear" w:color="auto" w:fill="E4E4E4"/>
          </w:tcPr>
          <w:p>
            <w:pPr>
              <w:pStyle w:val="Tablacabecera"/>
            </w:pPr>
            <w:r/>
            <w:r>
              <w:rPr>
                <w:b w:val="0"/>
                <w:i w:val="0"/>
              </w:rPr>
              <w:t>Qué sostiene aquí</w:t>
            </w:r>
          </w:p>
        </w:tc>
        <w:tc>
          <w:tcPr>
            <w:tcW w:type="dxa" w:w="3137"/>
            <w:shd w:val="clear" w:color="auto" w:fill="E4E4E4"/>
          </w:tcPr>
          <w:p>
            <w:pPr>
              <w:pStyle w:val="Tablacabecera"/>
            </w:pPr>
            <w:r/>
            <w:r>
              <w:rPr>
                <w:b w:val="0"/>
                <w:i w:val="0"/>
              </w:rPr>
              <w:t>Fichero</w:t>
            </w:r>
          </w:p>
        </w:tc>
      </w:tr>
      <w:tr>
        <w:tc>
          <w:tcPr>
            <w:tcW w:type="dxa" w:w="3137"/>
          </w:tcPr>
          <w:p>
            <w:pPr>
              <w:pStyle w:val="Tabla"/>
            </w:pPr>
            <w:r/>
            <w:r>
              <w:rPr>
                <w:b w:val="0"/>
                <w:i w:val="0"/>
              </w:rPr>
            </w:r>
            <w:r>
              <w:rPr>
                <w:b/>
                <w:i w:val="0"/>
              </w:rPr>
              <w:t>Recomendación UIT-R SNG.770-2</w:t>
            </w:r>
            <w:r>
              <w:rPr>
                <w:b w:val="0"/>
                <w:i w:val="0"/>
              </w:rPr>
              <w:t xml:space="preserve"> (01/2012)</w:t>
            </w:r>
          </w:p>
        </w:tc>
        <w:tc>
          <w:tcPr>
            <w:tcW w:type="dxa" w:w="3137"/>
          </w:tcPr>
          <w:p>
            <w:pPr>
              <w:pStyle w:val="Tabla"/>
            </w:pPr>
            <w:r/>
            <w:r>
              <w:rPr>
                <w:b w:val="0"/>
                <w:i w:val="0"/>
              </w:rPr>
              <w:t>Que la zona de servicio del enlace descendente tiene que incluir el lugar de recepción previsto, y que el enlace ascendente exige autorización del país correspondiente</w:t>
            </w:r>
          </w:p>
        </w:tc>
        <w:tc>
          <w:tcPr>
            <w:tcW w:type="dxa" w:w="3137"/>
          </w:tcPr>
          <w:p>
            <w:pPr>
              <w:pStyle w:val="Tabla"/>
            </w:pPr>
            <w:r/>
            <w:r>
              <w:rPr>
                <w:b w:val="0"/>
                <w:i w:val="0"/>
              </w:rPr>
              <w:t>la Recomendación en su edición en español</w:t>
            </w:r>
          </w:p>
        </w:tc>
      </w:tr>
    </w:tbl>
    <w:p>
      <w:pPr/>
    </w:p>
    <w:p>
      <w:pPr/>
      <w:r>
        <w:rPr>
          <w:b w:val="0"/>
          <w:i w:val="0"/>
        </w:rPr>
      </w:r>
      <w:r>
        <w:rPr>
          <w:b/>
          <w:i w:val="0"/>
        </w:rPr>
        <w:t>Lo que va como oficio y así se declara</w:t>
      </w:r>
      <w:r>
        <w:rPr>
          <w:b w:val="0"/>
          <w:i w:val="0"/>
        </w:rPr>
        <w:t>: la distinción entre contribución y distribución, la</w:t>
      </w:r>
      <w:r>
        <w:t xml:space="preserve"> </w:t>
      </w:r>
      <w:r>
        <w:rPr>
          <w:b w:val="0"/>
          <w:i w:val="0"/>
        </w:rPr>
        <w:t>descripción del control central y sus seis funciones, la comparación entre realizar en plató y</w:t>
      </w:r>
      <w:r>
        <w:t xml:space="preserve"> </w:t>
      </w:r>
      <w:r>
        <w:rPr>
          <w:b w:val="0"/>
          <w:i w:val="0"/>
        </w:rPr>
        <w:t>realizar una retransmisión, las tres reglas de oficio y la tabla de definiciones vecinas de la señal</w:t>
      </w:r>
      <w:r>
        <w:t xml:space="preserve"> </w:t>
      </w:r>
      <w:r>
        <w:rPr>
          <w:b w:val="0"/>
          <w:i/>
        </w:rPr>
        <w:t>pool</w:t>
      </w:r>
      <w:r>
        <w:rPr>
          <w:b w:val="0"/>
          <w:i w:val="0"/>
        </w:rPr>
        <w:t>.</w:t>
      </w:r>
    </w:p>
    <w:p>
      <w:pPr/>
      <w:r>
        <w:rPr>
          <w:b w:val="0"/>
          <w:i w:val="0"/>
        </w:rPr>
      </w:r>
      <w:r>
        <w:rPr>
          <w:b/>
          <w:i w:val="0"/>
        </w:rPr>
        <w:t>Y una declaración que este tema tiene que hacer expresamente, porque es la pregunta más</w:t>
      </w:r>
      <w:r>
        <w:t xml:space="preserve"> </w:t>
      </w:r>
      <w:r>
        <w:rPr>
          <w:b/>
          <w:i w:val="0"/>
        </w:rPr>
        <w:t>característica del examen.</w:t>
      </w:r>
      <w:r>
        <w:rPr>
          <w:b w:val="0"/>
          <w:i w:val="0"/>
        </w:rPr>
        <w:t xml:space="preserve"> El recorrido del epígrafe 3 —Prado del Rey, Torrespaña, el Centro de</w:t>
      </w:r>
      <w:r>
        <w:t xml:space="preserve"> </w:t>
      </w:r>
      <w:r>
        <w:rPr>
          <w:b w:val="0"/>
          <w:i w:val="0"/>
        </w:rPr>
        <w:t xml:space="preserve">Producción de Cataluña, la continuidad de La 2— </w:t>
      </w:r>
      <w:r>
        <w:rPr>
          <w:b/>
          <w:i w:val="0"/>
        </w:rPr>
        <w:t>se explica aquí a partir de la propia respuesta</w:t>
      </w:r>
      <w:r>
        <w:t xml:space="preserve"> </w:t>
      </w:r>
      <w:r>
        <w:rPr>
          <w:b/>
          <w:i w:val="0"/>
        </w:rPr>
        <w:t>oficial de la pregunta 35 y de la función que cumple un control central</w:t>
      </w:r>
      <w:r>
        <w:rPr>
          <w:b w:val="0"/>
          <w:i w:val="0"/>
        </w:rPr>
        <w:t>, que es materia de oficio.</w:t>
      </w:r>
      <w:r>
        <w:t xml:space="preserve"> </w:t>
      </w:r>
      <w:r>
        <w:rPr>
          <w:b w:val="0"/>
          <w:i w:val="0"/>
        </w:rPr>
      </w:r>
      <w:r>
        <w:rPr>
          <w:b/>
          <w:i w:val="0"/>
        </w:rPr>
        <w:t>No se ha consultado ningún documento de organización interna de la Corporación</w:t>
      </w:r>
      <w:r>
        <w:rPr>
          <w:b w:val="0"/>
          <w:i w:val="0"/>
        </w:rPr>
        <w:t>, porque este</w:t>
      </w:r>
      <w:r>
        <w:t xml:space="preserve"> </w:t>
      </w:r>
      <w:r>
        <w:rPr>
          <w:b w:val="0"/>
          <w:i w:val="0"/>
        </w:rPr>
        <w:t xml:space="preserve">proyecto no dispone de él: lo que se ha comprobado es que </w:t>
      </w:r>
      <w:r>
        <w:rPr>
          <w:b/>
          <w:i w:val="0"/>
        </w:rPr>
        <w:t>la opción marcada es la única de las</w:t>
      </w:r>
      <w:r>
        <w:t xml:space="preserve"> </w:t>
      </w:r>
      <w:r>
        <w:rPr>
          <w:b/>
          <w:i w:val="0"/>
        </w:rPr>
        <w:t>cuatro que usa el nombre correcto del control que encamina y la única que hace el camino de ida y de</w:t>
      </w:r>
      <w:r>
        <w:t xml:space="preserve"> </w:t>
      </w:r>
      <w:r>
        <w:rPr>
          <w:b/>
          <w:i w:val="0"/>
        </w:rPr>
        <w:t>vuelta</w:t>
      </w:r>
      <w:r>
        <w:rPr>
          <w:b w:val="0"/>
          <w:i w:val="0"/>
        </w:rPr>
        <w:t>. Las tres restantes fallan por una de esas dos cosas o por las dos.</w:t>
      </w:r>
    </w:p>
    <w:p>
      <w:r>
        <w:br w:type="page"/>
      </w:r>
    </w:p>
    <w:p>
      <w:pPr>
        <w:pStyle w:val="Rótulo"/>
      </w:pPr>
      <w:r>
        <w:t>Para repasar</w:t>
      </w:r>
    </w:p>
    <w:p>
      <w:pPr>
        <w:pStyle w:val="Heading1"/>
      </w:pPr>
      <w:r>
        <w:t>Esquema de repaso · tema 14</w:t>
      </w:r>
    </w:p>
    <w:p>
      <w:pPr/>
      <w:r>
        <w:rPr>
          <w:b w:val="0"/>
          <w:i w:val="0"/>
        </w:rPr>
        <w:t>Esqueleto para repasar. Todo desarrollado y verificado en el tema.</w:t>
      </w:r>
    </w:p>
    <w:p>
      <w:pPr/>
      <w:r>
        <w:rPr>
          <w:b w:val="0"/>
          <w:i w:val="0"/>
        </w:rPr>
      </w:r>
      <w:r>
        <w:rPr>
          <w:b/>
          <w:i w:val="0"/>
        </w:rPr>
        <w:t>Siglas</w:t>
      </w:r>
      <w:r>
        <w:rPr>
          <w:b w:val="0"/>
          <w:i w:val="0"/>
        </w:rPr>
        <w:t>: la Unión Internacional de Telecomunicaciones (</w:t>
      </w:r>
      <w:r>
        <w:rPr>
          <w:b/>
          <w:i w:val="0"/>
        </w:rPr>
        <w:t>UIT</w:t>
      </w:r>
      <w:r>
        <w:rPr>
          <w:b w:val="0"/>
          <w:i w:val="0"/>
        </w:rPr>
        <w:t>) con su Sector</w:t>
      </w:r>
      <w:r>
        <w:t xml:space="preserve"> </w:t>
      </w:r>
      <w:r>
        <w:rPr>
          <w:b w:val="0"/>
          <w:i w:val="0"/>
        </w:rPr>
        <w:t>de Radiocomunicaciones (</w:t>
      </w:r>
      <w:r>
        <w:rPr>
          <w:b/>
          <w:i w:val="0"/>
        </w:rPr>
        <w:t>UIT-R</w:t>
      </w:r>
      <w:r>
        <w:rPr>
          <w:b w:val="0"/>
          <w:i w:val="0"/>
        </w:rPr>
        <w:t>).</w:t>
      </w:r>
    </w:p>
    <w:p>
      <w:pPr>
        <w:pStyle w:val="Heading2"/>
      </w:pPr>
      <w:r>
        <w:rPr>
          <w:b w:val="0"/>
          <w:i w:val="0"/>
        </w:rPr>
        <w:t>Qué es</w:t>
      </w:r>
    </w:p>
    <w:p>
      <w:pPr/>
      <w:r>
        <w:rPr>
          <w:b w:val="0"/>
          <w:i w:val="0"/>
        </w:rPr>
        <w:t xml:space="preserve">Realización en directo de un acontecimiento que ocurre fuera del estudio y </w:t>
      </w:r>
      <w:r>
        <w:rPr>
          <w:b/>
          <w:i w:val="0"/>
        </w:rPr>
        <w:t>no se ha organizado para</w:t>
      </w:r>
      <w:r>
        <w:t xml:space="preserve"> </w:t>
      </w:r>
      <w:r>
        <w:rPr>
          <w:b/>
          <w:i w:val="0"/>
        </w:rPr>
        <w:t>la televisión</w:t>
      </w:r>
      <w:r>
        <w:rPr>
          <w:b w:val="0"/>
          <w:i w:val="0"/>
        </w:rPr>
        <w:t xml:space="preserve">: </w:t>
      </w:r>
      <w:r>
        <w:rPr>
          <w:b/>
          <w:i w:val="0"/>
        </w:rPr>
        <w:t>el acontecimiento manda</w:t>
      </w:r>
      <w:r>
        <w:rPr>
          <w:b w:val="0"/>
          <w:i w:val="0"/>
        </w:rPr>
        <w:t>, se realiza desde unidad móvil, hay que traer la señal y</w:t>
      </w:r>
      <w:r>
        <w:t xml:space="preserve"> </w:t>
      </w:r>
      <w:r>
        <w:rPr>
          <w:b w:val="0"/>
          <w:i w:val="0"/>
        </w:rPr>
      </w:r>
      <w:r>
        <w:rPr>
          <w:b/>
          <w:i w:val="0"/>
        </w:rPr>
        <w:t>no hay segunda toma</w:t>
      </w:r>
      <w:r>
        <w:rPr>
          <w:b w:val="0"/>
          <w:i w:val="0"/>
        </w:rPr>
        <w:t>.</w:t>
      </w:r>
    </w:p>
    <w:p>
      <w:pPr>
        <w:pStyle w:val="Heading2"/>
      </w:pPr>
      <w:r>
        <w:rPr>
          <w:b w:val="0"/>
          <w:i w:val="0"/>
        </w:rPr>
        <w:t>Contribución y distribución</w:t>
      </w:r>
    </w:p>
    <w:p>
      <w:pPr/>
      <w:r>
        <w:rPr>
          <w:b w:val="0"/>
          <w:i w:val="0"/>
        </w:rPr>
      </w:r>
      <w:r>
        <w:rPr>
          <w:b/>
          <w:i w:val="0"/>
        </w:rPr>
        <w:t>Contribución</w:t>
      </w:r>
      <w:r>
        <w:rPr>
          <w:b w:val="0"/>
          <w:i w:val="0"/>
        </w:rPr>
        <w:t xml:space="preserve"> = transporte </w:t>
      </w:r>
      <w:r>
        <w:rPr>
          <w:b/>
          <w:i w:val="0"/>
        </w:rPr>
        <w:t>hacia el centro</w:t>
      </w:r>
      <w:r>
        <w:rPr>
          <w:b w:val="0"/>
          <w:i w:val="0"/>
        </w:rPr>
        <w:t>, para seguir trabajando la señal: alta calidad,</w:t>
      </w:r>
      <w:r>
        <w:t xml:space="preserve"> </w:t>
      </w:r>
      <w:r>
        <w:rPr>
          <w:b w:val="0"/>
          <w:i w:val="0"/>
        </w:rPr>
        <w:t xml:space="preserve">poca compresión, retardo mínimo. </w:t>
      </w:r>
      <w:r>
        <w:rPr>
          <w:b/>
          <w:i w:val="0"/>
        </w:rPr>
        <w:t>Distribución</w:t>
      </w:r>
      <w:r>
        <w:rPr>
          <w:b w:val="0"/>
          <w:i w:val="0"/>
        </w:rPr>
        <w:t xml:space="preserve"> = transporte </w:t>
      </w:r>
      <w:r>
        <w:rPr>
          <w:b/>
          <w:i w:val="0"/>
        </w:rPr>
        <w:t>hacia el espectador</w:t>
      </w:r>
      <w:r>
        <w:rPr>
          <w:b w:val="0"/>
          <w:i w:val="0"/>
        </w:rPr>
        <w:t>.</w:t>
      </w:r>
      <w:r>
        <w:t xml:space="preserve"> </w:t>
      </w:r>
      <w:r>
        <w:rPr>
          <w:b w:val="0"/>
          <w:i/>
        </w:rPr>
        <w:t xml:space="preserve">Toda fuente de contribución exterior entra por el </w:t>
      </w:r>
      <w:r>
        <w:rPr>
          <w:b/>
          <w:i/>
        </w:rPr>
        <w:t>control central</w:t>
      </w:r>
      <w:r>
        <w:rPr>
          <w:b w:val="0"/>
          <w:i/>
        </w:rPr>
        <w:t>, no directamente al mezclador:</w:t>
      </w:r>
      <w:r>
        <w:t xml:space="preserve"> </w:t>
      </w:r>
      <w:r>
        <w:rPr>
          <w:b w:val="0"/>
          <w:i/>
        </w:rPr>
        <w:t>llega sin sincronizar y hay que sincronizarla y medirla.</w:t>
      </w:r>
    </w:p>
    <w:p>
      <w:pPr>
        <w:pStyle w:val="Heading2"/>
      </w:pPr>
      <w:r>
        <w:rPr>
          <w:b w:val="0"/>
          <w:i w:val="0"/>
        </w:rPr>
        <w:t>El control central</w:t>
      </w:r>
    </w:p>
    <w:p>
      <w:pPr/>
      <w:r>
        <w:rPr>
          <w:b w:val="0"/>
          <w:i w:val="0"/>
        </w:rPr>
      </w:r>
      <w:r>
        <w:rPr>
          <w:b/>
          <w:i w:val="0"/>
        </w:rPr>
        <w:t>Encaminar · sincronizar · adaptar · vigilar · reservar circuitos · registrar.</w:t>
      </w:r>
      <w:r>
        <w:rPr>
          <w:b w:val="0"/>
          <w:i w:val="0"/>
        </w:rPr>
      </w:r>
      <w:r>
        <w:t xml:space="preserve"> </w:t>
      </w:r>
      <w:r>
        <w:rPr>
          <w:b w:val="0"/>
          <w:i w:val="0"/>
        </w:rPr>
        <w:t>Es la matriz del centro y el sitio donde se genera la referencia de sincronismo.</w:t>
      </w:r>
    </w:p>
    <w:p>
      <w:pPr>
        <w:pStyle w:val="Heading2"/>
      </w:pPr>
      <w:r>
        <w:rPr>
          <w:b w:val="0"/>
          <w:i w:val="0"/>
        </w:rPr>
        <w:t>El camino de una señal en RTVE</w:t>
      </w:r>
    </w:p>
    <w:p>
      <w:pPr/>
      <w:r>
        <w:rPr>
          <w:b w:val="0"/>
          <w:i w:val="0"/>
        </w:rPr>
        <w:t xml:space="preserve">Realización del centro territorial → </w:t>
      </w:r>
      <w:r>
        <w:rPr>
          <w:b/>
          <w:i w:val="0"/>
        </w:rPr>
        <w:t>Control Central</w:t>
      </w:r>
      <w:r>
        <w:rPr>
          <w:b w:val="0"/>
          <w:i w:val="0"/>
        </w:rPr>
        <w:t xml:space="preserve"> del centro territorial → </w:t>
      </w:r>
      <w:r>
        <w:rPr>
          <w:b/>
          <w:i w:val="0"/>
        </w:rPr>
        <w:t>Control Central</w:t>
      </w:r>
      <w:r>
        <w:t xml:space="preserve"> </w:t>
      </w:r>
      <w:r>
        <w:rPr>
          <w:b/>
          <w:i w:val="0"/>
        </w:rPr>
        <w:t>de Torrespaña</w:t>
      </w:r>
      <w:r>
        <w:rPr>
          <w:b w:val="0"/>
          <w:i w:val="0"/>
        </w:rPr>
        <w:t xml:space="preserve"> → </w:t>
      </w:r>
      <w:r>
        <w:rPr>
          <w:b/>
          <w:i w:val="0"/>
        </w:rPr>
        <w:t>Control Central de Prado del Rey</w:t>
      </w:r>
      <w:r>
        <w:rPr>
          <w:b w:val="0"/>
          <w:i w:val="0"/>
        </w:rPr>
        <w:t xml:space="preserve"> → realización del estudio → Control Central de</w:t>
      </w:r>
      <w:r>
        <w:t xml:space="preserve"> </w:t>
      </w:r>
      <w:r>
        <w:rPr>
          <w:b w:val="0"/>
          <w:i w:val="0"/>
        </w:rPr>
        <w:t xml:space="preserve">Prado del Rey → Control Central de Torrespaña → </w:t>
      </w:r>
      <w:r>
        <w:rPr>
          <w:b/>
          <w:i w:val="0"/>
        </w:rPr>
        <w:t>continuidad del canal</w:t>
      </w:r>
      <w:r>
        <w:rPr>
          <w:b w:val="0"/>
          <w:i w:val="0"/>
        </w:rPr>
        <w:t>.</w:t>
      </w:r>
      <w:r>
        <w:t xml:space="preserve"> </w:t>
      </w:r>
      <w:r>
        <w:rPr>
          <w:b w:val="0"/>
          <w:i/>
        </w:rPr>
        <w:t xml:space="preserve">Dos claves: </w:t>
      </w:r>
      <w:r>
        <w:rPr>
          <w:b/>
          <w:i/>
        </w:rPr>
        <w:t>la señal pasa dos veces por los mismos sitios</w:t>
      </w:r>
      <w:r>
        <w:rPr>
          <w:b w:val="0"/>
          <w:i/>
        </w:rPr>
        <w:t xml:space="preserve"> —ida y vuelta— y </w:t>
      </w:r>
      <w:r>
        <w:rPr>
          <w:b/>
          <w:i/>
        </w:rPr>
        <w:t>lo que encamina es</w:t>
      </w:r>
      <w:r>
        <w:t xml:space="preserve"> </w:t>
      </w:r>
      <w:r>
        <w:rPr>
          <w:b/>
          <w:i/>
        </w:rPr>
        <w:t>el control central</w:t>
      </w:r>
      <w:r>
        <w:rPr>
          <w:b w:val="0"/>
          <w:i/>
        </w:rPr>
        <w:t>, no el control técnico.</w:t>
      </w:r>
    </w:p>
    <w:p>
      <w:pPr>
        <w:pStyle w:val="Heading2"/>
      </w:pPr>
      <w:r>
        <w:rPr>
          <w:b w:val="0"/>
          <w:i w:val="0"/>
        </w:rPr>
        <w:t>Satélite</w:t>
      </w:r>
    </w:p>
    <w:p>
      <w:pPr/>
      <w:r>
        <w:rPr>
          <w:b w:val="0"/>
          <w:i w:val="0"/>
        </w:rPr>
      </w:r>
      <w:r>
        <w:rPr>
          <w:b/>
          <w:i w:val="0"/>
        </w:rPr>
        <w:t>Uplink</w:t>
      </w:r>
      <w:r>
        <w:rPr>
          <w:b w:val="0"/>
          <w:i w:val="0"/>
        </w:rPr>
        <w:t xml:space="preserve">: sube de la estación terrena al satélite. </w:t>
      </w:r>
      <w:r>
        <w:rPr>
          <w:b/>
          <w:i w:val="0"/>
        </w:rPr>
        <w:t>Downlink</w:t>
      </w:r>
      <w:r>
        <w:rPr>
          <w:b w:val="0"/>
          <w:i w:val="0"/>
        </w:rPr>
        <w:t xml:space="preserve">: </w:t>
      </w:r>
      <w:r>
        <w:rPr>
          <w:b/>
          <w:i w:val="0"/>
        </w:rPr>
        <w:t>el satélite retransmite hacia su</w:t>
      </w:r>
      <w:r>
        <w:t xml:space="preserve"> </w:t>
      </w:r>
      <w:r>
        <w:rPr>
          <w:b/>
          <w:i w:val="0"/>
        </w:rPr>
        <w:t>zona de cobertura</w:t>
      </w:r>
      <w:r>
        <w:rPr>
          <w:b w:val="0"/>
          <w:i w:val="0"/>
        </w:rPr>
        <w:t xml:space="preserve">, con </w:t>
      </w:r>
      <w:r>
        <w:rPr>
          <w:b/>
          <w:i w:val="0"/>
        </w:rPr>
        <w:t>una banda de frecuencias distinta a la del ascendente</w:t>
      </w:r>
      <w:r>
        <w:rPr>
          <w:b w:val="0"/>
          <w:i w:val="0"/>
        </w:rPr>
        <w:t xml:space="preserve"> —si no, se</w:t>
      </w:r>
      <w:r>
        <w:t xml:space="preserve"> </w:t>
      </w:r>
      <w:r>
        <w:rPr>
          <w:b w:val="0"/>
          <w:i w:val="0"/>
        </w:rPr>
        <w:t>realimentaría—.</w:t>
      </w:r>
      <w:r>
        <w:t xml:space="preserve"> </w:t>
      </w:r>
      <w:r>
        <w:rPr>
          <w:b w:val="0"/>
          <w:i/>
        </w:rPr>
        <w:t>La UIT-R SNG.770-2 empieza el enlace descendente por la cobertura: la zona de servicio tiene que</w:t>
      </w:r>
      <w:r>
        <w:t xml:space="preserve"> </w:t>
      </w:r>
      <w:r>
        <w:rPr>
          <w:b w:val="0"/>
          <w:i/>
        </w:rPr>
        <w:t>incluir el lugar de recepción previsto.</w:t>
      </w:r>
    </w:p>
    <w:p>
      <w:pPr>
        <w:pStyle w:val="Heading2"/>
      </w:pPr>
      <w:r>
        <w:rPr>
          <w:b w:val="0"/>
          <w:i w:val="0"/>
        </w:rPr>
        <w:t xml:space="preserve">Señal </w:t>
      </w:r>
      <w:r>
        <w:rPr>
          <w:b w:val="0"/>
          <w:i/>
        </w:rPr>
        <w:t>pool</w:t>
      </w:r>
    </w:p>
    <w:p>
      <w:pPr/>
      <w:r>
        <w:rPr>
          <w:b w:val="0"/>
          <w:i w:val="0"/>
        </w:rPr>
      </w:r>
      <w:r>
        <w:rPr>
          <w:b/>
          <w:i w:val="0"/>
        </w:rPr>
        <w:t>Una sola cadena o productora realiza y la distribuye a todas.</w:t>
      </w:r>
      <w:r>
        <w:rPr>
          <w:b w:val="0"/>
          <w:i w:val="0"/>
        </w:rPr>
        <w:t xml:space="preserve"> Típicamente </w:t>
      </w:r>
      <w:r>
        <w:rPr>
          <w:b/>
          <w:i w:val="0"/>
        </w:rPr>
        <w:t>institucional</w:t>
      </w:r>
      <w:r>
        <w:rPr>
          <w:b w:val="0"/>
          <w:i w:val="0"/>
        </w:rPr>
        <w:t>.</w:t>
      </w:r>
      <w:r>
        <w:t xml:space="preserve"> </w:t>
      </w:r>
      <w:r>
        <w:rPr>
          <w:b w:val="0"/>
          <w:i/>
        </w:rPr>
        <w:t>No es la producción conjunta —varias cadenas comparten medios— ni la exclusiva, que no se reparte.</w:t>
      </w:r>
      <w:r>
        <w:t xml:space="preserve"> </w:t>
      </w:r>
      <w:r>
        <w:rPr>
          <w:b w:val="0"/>
          <w:i w:val="0"/>
        </w:rPr>
      </w:r>
      <w:r>
        <w:rPr>
          <w:b/>
          <w:i w:val="0"/>
        </w:rPr>
        <w:t>Se pregunta en los dos llamamientos y la letra cambia: d) en el primero, b) en el segundo.</w:t>
      </w:r>
      <w:r>
        <w:rPr>
          <w:b w:val="0"/>
          <w:i w:val="0"/>
        </w:rPr>
      </w:r>
    </w:p>
    <w:p>
      <w:pPr>
        <w:pStyle w:val="Heading2"/>
      </w:pPr>
      <w:r>
        <w:rPr>
          <w:b w:val="0"/>
          <w:i w:val="0"/>
        </w:rPr>
        <w:t>Realizar una retransmisión</w:t>
      </w:r>
    </w:p>
    <w:p>
      <w:pPr/>
      <w:r>
        <w:rPr>
          <w:b w:val="0"/>
          <w:i w:val="0"/>
        </w:rPr>
      </w:r>
      <w:r>
        <w:rPr>
          <w:b/>
          <w:i w:val="0"/>
        </w:rPr>
        <w:t>La cámara máster sostiene el juego</w:t>
      </w:r>
      <w:r>
        <w:rPr>
          <w:b w:val="0"/>
          <w:i w:val="0"/>
        </w:rPr>
        <w:t>; lo demás se corta sobre ella.</w:t>
      </w:r>
      <w:r>
        <w:t xml:space="preserve"> </w:t>
      </w:r>
      <w:r>
        <w:rPr>
          <w:b w:val="0"/>
          <w:i w:val="0"/>
        </w:rPr>
      </w:r>
      <w:r>
        <w:rPr>
          <w:b/>
          <w:i w:val="0"/>
        </w:rPr>
        <w:t>Los recursos se toman cuando no pasa nada.</w:t>
      </w:r>
      <w:r>
        <w:rPr>
          <w:b w:val="0"/>
          <w:i w:val="0"/>
        </w:rPr>
        <w:t xml:space="preserve"> </w:t>
      </w:r>
      <w:r>
        <w:rPr>
          <w:b/>
          <w:i w:val="0"/>
        </w:rPr>
        <w:t>La repetición se prepara mientras la acción sigue.</w:t>
      </w:r>
      <w:r>
        <w:rPr>
          <w:b w:val="0"/>
          <w:i w:val="0"/>
        </w:rPr>
      </w:r>
    </w:p>
    <w:p>
      <w:r>
        <w:br w:type="page"/>
      </w:r>
    </w:p>
    <w:p>
      <w:pPr>
        <w:pStyle w:val="Rótulo"/>
      </w:pPr>
      <w:r>
        <w:t>Para comprobar si el tema se sostiene</w:t>
      </w:r>
    </w:p>
    <w:p>
      <w:pPr>
        <w:pStyle w:val="Heading1"/>
      </w:pPr>
      <w:r>
        <w:t>Preguntas reales de examen · tema 14</w:t>
      </w:r>
    </w:p>
    <w:p>
      <w:pPr/>
      <w:r>
        <w:rPr>
          <w:i/>
        </w:rPr>
        <w:t>4 preguntas de los cuadernillos de 2024. Las respuestas, al final del volumen.</w:t>
      </w:r>
    </w:p>
    <w:p>
      <w:pPr>
        <w:pStyle w:val="Pregunta"/>
      </w:pPr>
      <w:r>
        <w:rPr>
          <w:rStyle w:val="Númerodepregunta"/>
        </w:rPr>
        <w:t xml:space="preserve">1. </w:t>
      </w:r>
      <w:r>
        <w:rPr>
          <w:b/>
        </w:rPr>
        <w:t>Se está emitiendo en directo por la 2 un programa desde el Estudio 2 de Prado del Rey (P.R.). En su salida de PGM tiene la señal de un redactor que llega en directo desde un estudio del Centro de Producción de Cataluña de RTVE (C.T. Cataluña). ¿Por qué sitios pasa la señal del redactor, desde que sale de la cámara, hasta que sale de Torrespaña para la emisión del programa en la TDT?</w:t>
      </w:r>
    </w:p>
    <w:p>
      <w:pPr>
        <w:pStyle w:val="Opción"/>
      </w:pPr>
      <w:r>
        <w:t>a) Control de realización del C.T. Cataluña - Control técnico del C.T. Cataluña - Control técnico Torrespaña – Control técnico P.R. - Control de realización Est. 2 - Control técnico P.R. - Control técnico Torrespaña - control de continuidad de la 2.</w:t>
      </w:r>
    </w:p>
    <w:p>
      <w:pPr>
        <w:pStyle w:val="Opción"/>
      </w:pPr>
      <w:r>
        <w:t>b) Control de realización del C.T. Cataluña - Control técnico del C.T. Cataluña - Control Central P.R. - Control de realización Est. 2 - Control técnico P.R. – Control técnico Torrespaña - Control de continuidad de la 2.</w:t>
      </w:r>
    </w:p>
    <w:p>
      <w:pPr>
        <w:pStyle w:val="Opción"/>
      </w:pPr>
      <w:r>
        <w:t>c) Control de realización del C.T. Cataluña - Control Central del C.T. Cataluña - Control Central Torrespaña - Control Central P.R. - Control de realización Est. 2 - Control Central P.R. - Control Central Torrespaña - Control de continuidad de la 2.</w:t>
      </w:r>
    </w:p>
    <w:p>
      <w:pPr>
        <w:pStyle w:val="Opción"/>
      </w:pPr>
      <w:r>
        <w:t>d) Control de realización del C.T. Cataluña - Control técnico del C.T. Cataluña - Control técnico de P.R. - Control de realización Est. 2 - Control técnico de P.R. - Control de continuidad de la 2.</w:t>
      </w:r>
    </w:p>
    <w:p>
      <w:pPr>
        <w:pStyle w:val="Pregunta"/>
      </w:pPr>
      <w:r>
        <w:rPr>
          <w:rStyle w:val="Númerodepregunta"/>
        </w:rPr>
        <w:t xml:space="preserve">2. </w:t>
      </w:r>
      <w:r>
        <w:rPr>
          <w:b/>
        </w:rPr>
        <w:t>¿Qué es la señal “pool” de un evento?</w:t>
      </w:r>
    </w:p>
    <w:p>
      <w:pPr>
        <w:pStyle w:val="Opción"/>
      </w:pPr>
      <w:r>
        <w:t>a) La señal de un evento, que por cuestiones de seguridad para los participantes, realiza y emite una única cadena de TV.</w:t>
      </w:r>
    </w:p>
    <w:p>
      <w:pPr>
        <w:pStyle w:val="Opción"/>
      </w:pPr>
      <w:r>
        <w:t>b) La señal en exclusiva de un evento.</w:t>
      </w:r>
    </w:p>
    <w:p>
      <w:pPr>
        <w:pStyle w:val="Opción"/>
      </w:pPr>
      <w:r>
        <w:t>c) La señal de un evento, principalmente deportivo, que se realiza compartiendo los medios de varias cadenas de TV.</w:t>
      </w:r>
    </w:p>
    <w:p>
      <w:pPr>
        <w:pStyle w:val="Opción"/>
      </w:pPr>
      <w:r>
        <w:t>d) La señal de un evento, principalmente institucional, que realiza una única cadena de TV o productora audiovisual distribuyendola al resto de cadenas.</w:t>
      </w:r>
    </w:p>
    <w:p>
      <w:pPr>
        <w:pStyle w:val="Pregunta"/>
      </w:pPr>
      <w:r>
        <w:rPr>
          <w:rStyle w:val="Númerodepregunta"/>
        </w:rPr>
        <w:t xml:space="preserve">3. </w:t>
      </w:r>
      <w:r>
        <w:rPr>
          <w:b/>
        </w:rPr>
        <w:t>En un entorno televisivo, ¿qué es el downlink?</w:t>
      </w:r>
    </w:p>
    <w:p>
      <w:pPr>
        <w:pStyle w:val="Opción"/>
      </w:pPr>
      <w:r>
        <w:t>a) La transmisión de televisión digital vía satélite por enlace ascendente, mediante el cual el centro emisor envía las señales de televisión al satélite utilizando grandes antenas parabólicas.</w:t>
      </w:r>
    </w:p>
    <w:p>
      <w:pPr>
        <w:pStyle w:val="Opción"/>
      </w:pPr>
      <w:r>
        <w:t>b) La transmisión de televisión digital vía satélite por enlace descendente, por medio del cual el satélite retransmite la señal de televisión recibida hacia su zona de cobertura sobre la superficie de la tierra, utilizando una banda de frecuencias diferente a la del enlace ascendente.</w:t>
      </w:r>
    </w:p>
    <w:p>
      <w:pPr>
        <w:pStyle w:val="Opción"/>
      </w:pPr>
      <w:r>
        <w:t>c) La posibilidad de escanear y remasterizar en 4k materiales antiguos.</w:t>
      </w:r>
    </w:p>
    <w:p>
      <w:pPr>
        <w:pStyle w:val="Opción"/>
      </w:pPr>
      <w:r>
        <w:t>d) Un sistema de transmisión de televisión digital vía satélite que utiliza la modulación QPSK.</w:t>
      </w:r>
    </w:p>
    <w:p>
      <w:pPr>
        <w:pStyle w:val="Pregunta"/>
      </w:pPr>
      <w:r>
        <w:rPr>
          <w:rStyle w:val="Númerodepregunta"/>
        </w:rPr>
        <w:t xml:space="preserve">4. </w:t>
      </w:r>
      <w:r>
        <w:rPr>
          <w:b/>
        </w:rPr>
        <w:t>¿Qué es la señal “pool” de un evento?</w:t>
      </w:r>
    </w:p>
    <w:p>
      <w:pPr>
        <w:pStyle w:val="Opción"/>
      </w:pPr>
      <w:r>
        <w:t>a) La señal de un evento, principalmente deportivo, que se realiza compartiendo los medios de varias cadenas de televisión.</w:t>
      </w:r>
    </w:p>
    <w:p>
      <w:pPr>
        <w:pStyle w:val="Opción"/>
      </w:pPr>
      <w:r>
        <w:t>b) La señal de un evento, principalmente institucional, que realiza una única cadena de televisión o productora audiovisual y que lo distribuye al resto de las cadenas.</w:t>
      </w:r>
    </w:p>
    <w:p>
      <w:pPr>
        <w:pStyle w:val="Opción"/>
      </w:pPr>
      <w:r>
        <w:t>c) La señal de un evento que por cuestiones de seguridad para los aprticipantes lo realiza y emite una única cadena de televisión.</w:t>
      </w:r>
    </w:p>
    <w:p>
      <w:pPr>
        <w:pStyle w:val="Opción"/>
      </w:pPr>
      <w:r>
        <w:t>d) La señal en exclusiva de un evento.</w:t>
      </w:r>
    </w:p>
    <w:p>
      <w:r>
        <w:br w:type="page"/>
      </w:r>
    </w:p>
    <w:p>
      <w:pPr>
        <w:pStyle w:val="Rótulo"/>
      </w:pPr>
      <w:r>
        <w:t>Temario específico · Realización (Asistencia)</w:t>
      </w:r>
    </w:p>
    <w:p>
      <w:pPr>
        <w:pStyle w:val="Heading1"/>
      </w:pPr>
      <w:r>
        <w:t>TEMA 15 – La emisión: gestión de pantallas, servidores y grafismo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puntos 5.5, 5.6 y 5.7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Ley 13/2022, de 7 de julio, General de Comunicación Audiovisual</w:t>
            </w:r>
            <w:r>
              <w:rPr>
                <w:b w:val="0"/>
                <w:i w:val="0"/>
              </w:rPr>
              <w:t>, artículos 156, 71 y 152</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r>
              <w:rPr>
                <w:b w:val="0"/>
                <w:i w:val="0"/>
              </w:rPr>
              <w:t xml:space="preserve"> · BOE núm. 163, de 08/07/2022</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Sus dos preguntas más difíciles no piden definiciones sino montar una solución</w:t>
            </w:r>
            <w:r>
              <w:rPr>
                <w:b w:val="0"/>
                <w:i w:val="0"/>
              </w:rPr>
              <w:t>, y son las que más se parecen al trabajo real de la ocupación</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3.682 palabras</w:t>
            </w:r>
            <w:r>
              <w:rPr>
                <w:b w:val="0"/>
                <w:i w:val="0"/>
              </w:rPr>
            </w:r>
          </w:p>
        </w:tc>
      </w:tr>
    </w:tbl>
    <w:p>
      <w:pPr/>
    </w:p>
    <w:p>
      <w:pPr/>
      <w:r>
        <w:rPr>
          <w:b w:val="0"/>
          <w:i w:val="0"/>
        </w:rPr>
        <w:t>Las siglas de este tema, presentadas de entrada: el banco de mezcla y efectos (</w:t>
      </w:r>
      <w:r>
        <w:rPr>
          <w:b/>
          <w:i w:val="0"/>
        </w:rPr>
        <w:t>M/E</w:t>
      </w:r>
      <w:r>
        <w:rPr>
          <w:b w:val="0"/>
          <w:i w:val="0"/>
        </w:rPr>
        <w:t>, escrito</w:t>
      </w:r>
      <w:r>
        <w:t xml:space="preserve"> </w:t>
      </w:r>
      <w:r>
        <w:rPr>
          <w:b w:val="0"/>
          <w:i w:val="0"/>
        </w:rPr>
      </w:r>
      <w:r>
        <w:rPr>
          <w:b/>
          <w:i w:val="0"/>
        </w:rPr>
        <w:t>ME</w:t>
      </w:r>
      <w:r>
        <w:rPr>
          <w:b w:val="0"/>
          <w:i w:val="0"/>
        </w:rPr>
        <w:t xml:space="preserve"> en el examen); el programa (</w:t>
      </w:r>
      <w:r>
        <w:rPr>
          <w:b/>
          <w:i w:val="0"/>
        </w:rPr>
        <w:t>PGM</w:t>
      </w:r>
      <w:r>
        <w:rPr>
          <w:b w:val="0"/>
          <w:i w:val="0"/>
        </w:rPr>
        <w:t xml:space="preserve">, escrito </w:t>
      </w:r>
      <w:r>
        <w:rPr>
          <w:b/>
          <w:i w:val="0"/>
        </w:rPr>
        <w:t>PP</w:t>
      </w:r>
      <w:r>
        <w:rPr>
          <w:b w:val="0"/>
          <w:i w:val="0"/>
        </w:rPr>
        <w:t xml:space="preserve"> en el panel); el previo (</w:t>
      </w:r>
      <w:r>
        <w:rPr>
          <w:b/>
          <w:i w:val="0"/>
        </w:rPr>
        <w:t>PVW</w:t>
      </w:r>
      <w:r>
        <w:rPr>
          <w:b w:val="0"/>
          <w:i w:val="0"/>
        </w:rPr>
        <w:t>); el</w:t>
      </w:r>
      <w:r>
        <w:t xml:space="preserve"> </w:t>
      </w:r>
      <w:r>
        <w:rPr>
          <w:b w:val="0"/>
          <w:i w:val="0"/>
        </w:rPr>
        <w:t>fotograma (</w:t>
      </w:r>
      <w:r>
        <w:rPr>
          <w:b/>
          <w:i w:val="0"/>
        </w:rPr>
        <w:t>fr</w:t>
      </w:r>
      <w:r>
        <w:rPr>
          <w:b w:val="0"/>
          <w:i w:val="0"/>
        </w:rPr>
        <w:t xml:space="preserve">, del inglés </w:t>
      </w:r>
      <w:r>
        <w:rPr>
          <w:b w:val="0"/>
          <w:i/>
        </w:rPr>
        <w:t>frame</w:t>
      </w:r>
      <w:r>
        <w:rPr>
          <w:b w:val="0"/>
          <w:i w:val="0"/>
        </w:rPr>
        <w:t>); el diodo emisor de luz (</w:t>
      </w:r>
      <w:r>
        <w:rPr>
          <w:b/>
          <w:i w:val="0"/>
        </w:rPr>
        <w:t>LED</w:t>
      </w:r>
      <w:r>
        <w:rPr>
          <w:b w:val="0"/>
          <w:i w:val="0"/>
        </w:rPr>
        <w:t>); la unidad de control de</w:t>
      </w:r>
      <w:r>
        <w:t xml:space="preserve"> </w:t>
      </w:r>
      <w:r>
        <w:rPr>
          <w:b w:val="0"/>
          <w:i w:val="0"/>
        </w:rPr>
        <w:t>cámara (</w:t>
      </w:r>
      <w:r>
        <w:rPr>
          <w:b/>
          <w:i w:val="0"/>
        </w:rPr>
        <w:t>CCU</w:t>
      </w:r>
      <w:r>
        <w:rPr>
          <w:b w:val="0"/>
          <w:i w:val="0"/>
        </w:rPr>
        <w:t>); la interfaz de propósito general (</w:t>
      </w:r>
      <w:r>
        <w:rPr>
          <w:b/>
          <w:i w:val="0"/>
        </w:rPr>
        <w:t>GPI</w:t>
      </w:r>
      <w:r>
        <w:rPr>
          <w:b w:val="0"/>
          <w:i w:val="0"/>
        </w:rPr>
        <w:t>); la corporación de radio y televisión</w:t>
      </w:r>
      <w:r>
        <w:t xml:space="preserve"> </w:t>
      </w:r>
      <w:r>
        <w:rPr>
          <w:b w:val="0"/>
          <w:i w:val="0"/>
        </w:rPr>
        <w:t>pública española</w:t>
      </w:r>
      <w:r>
        <w:t xml:space="preserve"> </w:t>
      </w:r>
      <w:r>
        <w:rPr>
          <w:b w:val="0"/>
          <w:i w:val="0"/>
        </w:rPr>
        <w:t>(</w:t>
      </w:r>
      <w:r>
        <w:rPr>
          <w:b/>
          <w:i w:val="0"/>
        </w:rPr>
        <w:t>RTVE</w:t>
      </w:r>
      <w:r>
        <w:rPr>
          <w:b w:val="0"/>
          <w:i w:val="0"/>
        </w:rPr>
        <w:t>); el Boletín Oficial del Estado (</w:t>
      </w:r>
      <w:r>
        <w:rPr>
          <w:b/>
          <w:i w:val="0"/>
        </w:rPr>
        <w:t>BOE</w:t>
      </w:r>
      <w:r>
        <w:rPr>
          <w:b w:val="0"/>
          <w:i w:val="0"/>
        </w:rPr>
        <w:t>); los efectos visuales (</w:t>
      </w:r>
      <w:r>
        <w:rPr>
          <w:b/>
          <w:i w:val="0"/>
        </w:rPr>
        <w:t>VFX</w:t>
      </w:r>
      <w:r>
        <w:rPr>
          <w:b w:val="0"/>
          <w:i w:val="0"/>
        </w:rPr>
        <w:t>, del inglés</w:t>
      </w:r>
      <w:r>
        <w:t xml:space="preserve"> </w:t>
      </w:r>
      <w:r>
        <w:rPr>
          <w:b w:val="0"/>
          <w:i/>
        </w:rPr>
        <w:t>visual effects</w:t>
      </w:r>
      <w:r>
        <w:rPr>
          <w:b w:val="0"/>
          <w:i w:val="0"/>
        </w:rPr>
        <w:t xml:space="preserve">); y el nombre de la empresa </w:t>
      </w:r>
      <w:r>
        <w:rPr>
          <w:b/>
          <w:i w:val="0"/>
        </w:rPr>
        <w:t>EVS</w:t>
      </w:r>
      <w:r>
        <w:rPr>
          <w:b w:val="0"/>
          <w:i w:val="0"/>
        </w:rPr>
        <w:t>, que en el examen se usa como nombre común para</w:t>
      </w:r>
      <w:r>
        <w:t xml:space="preserve"> </w:t>
      </w:r>
      <w:r>
        <w:rPr>
          <w:b w:val="0"/>
          <w:i w:val="0"/>
        </w:rPr>
        <w:t>el servidor de repeticiones.</w:t>
      </w:r>
    </w:p>
    <w:p>
      <w:pPr>
        <w:pStyle w:val="Citadelanorma"/>
      </w:pPr>
      <w:r>
        <w:rPr>
          <w:b w:val="0"/>
          <w:i w:val="0"/>
        </w:rPr>
        <w:t>Enunciado de la convocatoria (Anexo 2, temario específico de Realización (Asistencia),</w:t>
      </w:r>
      <w:r>
        <w:t xml:space="preserve"> </w:t>
      </w:r>
      <w:r>
        <w:rPr>
          <w:b w:val="0"/>
          <w:i w:val="0"/>
        </w:rPr>
        <w:t>puntos 5.5, 5.6 y 5.7): «5.5. Gestión de pantallas. 5.6. Soportes y software de emisión de vídeo</w:t>
      </w:r>
      <w:r>
        <w:t xml:space="preserve"> </w:t>
      </w:r>
      <w:r>
        <w:rPr>
          <w:b w:val="0"/>
          <w:i w:val="0"/>
        </w:rPr>
        <w:t>digital. 5.7. Grafismo y generadores de caracteres.»</w:t>
      </w:r>
    </w:p>
    <w:p>
      <w:pPr/>
      <w:r>
        <w:rPr>
          <w:b w:val="0"/>
          <w:i w:val="0"/>
        </w:rPr>
      </w:r>
      <w:r>
        <w:rPr>
          <w:b/>
          <w:i w:val="0"/>
        </w:rPr>
        <w:t>Este tema reúne tres subpuntos del anexo porque el examen los pregunta juntos</w:t>
      </w:r>
      <w:r>
        <w:rPr>
          <w:b w:val="0"/>
          <w:i w:val="0"/>
        </w:rPr>
        <w:t>: seis preguntas</w:t>
      </w:r>
      <w:r>
        <w:t xml:space="preserve"> </w:t>
      </w:r>
      <w:r>
        <w:rPr>
          <w:b w:val="0"/>
          <w:i w:val="0"/>
        </w:rPr>
        <w:t>sobre lo que sale a las pantallas del plató, lo que guarda y devuelve un servidor, y lo que dibuja un</w:t>
      </w:r>
      <w:r>
        <w:t xml:space="preserve"> </w:t>
      </w:r>
      <w:r>
        <w:rPr>
          <w:b w:val="0"/>
          <w:i w:val="0"/>
        </w:rPr>
        <w:t>generador de caracteres.</w:t>
      </w:r>
    </w:p>
    <w:p>
      <w:pPr/>
      <w:r>
        <w:rPr>
          <w:b w:val="0"/>
          <w:i w:val="0"/>
        </w:rPr>
      </w:r>
      <w:r>
        <w:rPr>
          <w:b/>
          <w:i w:val="0"/>
        </w:rPr>
        <w:t>Y es el primer tema del bloque específico de esta ocupación que se apoya en una norma con</w:t>
      </w:r>
      <w:r>
        <w:t xml:space="preserve"> </w:t>
      </w:r>
      <w:r>
        <w:rPr>
          <w:b/>
          <w:i w:val="0"/>
        </w:rPr>
        <w:t>rango de ley</w:t>
      </w:r>
      <w:r>
        <w:rPr>
          <w:b w:val="0"/>
          <w:i w:val="0"/>
        </w:rPr>
        <w:t xml:space="preserve">: la </w:t>
      </w:r>
      <w:r>
        <w:rPr>
          <w:b/>
          <w:i w:val="0"/>
        </w:rPr>
        <w:t>Ley 13/2022, de 7 de julio, General de Comunicación Audiovisual</w:t>
      </w:r>
      <w:r>
        <w:rPr>
          <w:b w:val="0"/>
          <w:i w:val="0"/>
        </w:rPr>
        <w:t>, que es la que</w:t>
      </w:r>
      <w:r>
        <w:t xml:space="preserve"> </w:t>
      </w:r>
      <w:r>
        <w:rPr>
          <w:b w:val="0"/>
          <w:i w:val="0"/>
        </w:rPr>
        <w:t>fija cuánto tiempo hay que guardar lo emitido.</w:t>
      </w:r>
    </w:p>
    <w:p>
      <w:pPr>
        <w:pStyle w:val="Heading2"/>
      </w:pPr>
      <w:r>
        <w:rPr>
          <w:b w:val="0"/>
          <w:i w:val="0"/>
        </w:rPr>
        <w:t>15.1 La gestión de pantallas</w:t>
      </w:r>
    </w:p>
    <w:p>
      <w:pPr/>
      <w:r>
        <w:rPr>
          <w:b w:val="0"/>
          <w:i w:val="0"/>
        </w:rPr>
      </w:r>
      <w:r>
        <w:rPr>
          <w:b/>
          <w:i w:val="0"/>
        </w:rPr>
        <w:t>En un plató moderno el decorado es, en buena parte, pantallas</w:t>
      </w:r>
      <w:r>
        <w:rPr>
          <w:b w:val="0"/>
          <w:i w:val="0"/>
        </w:rPr>
        <w:t>: paneles de LED, retroproyección,</w:t>
      </w:r>
      <w:r>
        <w:t xml:space="preserve"> </w:t>
      </w:r>
      <w:r>
        <w:rPr>
          <w:b w:val="0"/>
          <w:i w:val="0"/>
        </w:rPr>
        <w:t xml:space="preserve">monitores empotrados. Y esas pantallas </w:t>
      </w:r>
      <w:r>
        <w:rPr>
          <w:b/>
          <w:i w:val="0"/>
        </w:rPr>
        <w:t>no enseñan el programa por defecto</w:t>
      </w:r>
      <w:r>
        <w:rPr>
          <w:b w:val="0"/>
          <w:i w:val="0"/>
        </w:rPr>
        <w:t>: enseñan lo que se les</w:t>
      </w:r>
      <w:r>
        <w:t xml:space="preserve"> </w:t>
      </w:r>
      <w:r>
        <w:rPr>
          <w:b w:val="0"/>
          <w:i w:val="0"/>
        </w:rPr>
        <w:t>mande, y decidir qué se les manda es una tarea de realización.</w:t>
      </w:r>
    </w:p>
    <w:p>
      <w:pPr/>
      <w:r>
        <w:rPr>
          <w:b w:val="0"/>
          <w:i w:val="0"/>
        </w:rPr>
        <w:t>Lo que puede ir en una pantalla de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Contenido</w:t>
            </w:r>
          </w:p>
        </w:tc>
        <w:tc>
          <w:tcPr>
            <w:tcW w:type="dxa" w:w="4706"/>
            <w:shd w:val="clear" w:color="auto" w:fill="E4E4E4"/>
          </w:tcPr>
          <w:p>
            <w:pPr>
              <w:pStyle w:val="Tablacabecera"/>
            </w:pPr>
            <w:r/>
            <w:r>
              <w:rPr>
                <w:b w:val="0"/>
                <w:i w:val="0"/>
              </w:rPr>
              <w:t>De dónde sale</w:t>
            </w:r>
          </w:p>
        </w:tc>
      </w:tr>
      <w:tr>
        <w:tc>
          <w:tcPr>
            <w:tcW w:type="dxa" w:w="4706"/>
          </w:tcPr>
          <w:p>
            <w:pPr>
              <w:pStyle w:val="Tabla"/>
            </w:pPr>
            <w:r/>
            <w:r>
              <w:rPr>
                <w:b w:val="0"/>
                <w:i w:val="0"/>
              </w:rPr>
            </w:r>
            <w:r>
              <w:rPr>
                <w:b/>
                <w:i w:val="0"/>
              </w:rPr>
              <w:t>Grafismo de fondo</w:t>
            </w:r>
            <w:r>
              <w:rPr>
                <w:b w:val="0"/>
                <w:i w:val="0"/>
              </w:rPr>
            </w:r>
          </w:p>
        </w:tc>
        <w:tc>
          <w:tcPr>
            <w:tcW w:type="dxa" w:w="4706"/>
          </w:tcPr>
          <w:p>
            <w:pPr>
              <w:pStyle w:val="Tabla"/>
            </w:pPr>
            <w:r/>
            <w:r>
              <w:rPr>
                <w:b w:val="0"/>
                <w:i w:val="0"/>
              </w:rPr>
              <w:t>Del programa de gestión de pantallas, con su propio servidor</w:t>
            </w:r>
          </w:p>
        </w:tc>
      </w:tr>
      <w:tr>
        <w:tc>
          <w:tcPr>
            <w:tcW w:type="dxa" w:w="4706"/>
          </w:tcPr>
          <w:p>
            <w:pPr>
              <w:pStyle w:val="Tabla"/>
            </w:pPr>
            <w:r/>
            <w:r>
              <w:rPr>
                <w:b w:val="0"/>
                <w:i w:val="0"/>
              </w:rPr>
            </w:r>
            <w:r>
              <w:rPr>
                <w:b/>
                <w:i w:val="0"/>
              </w:rPr>
              <w:t>El programa</w:t>
            </w:r>
            <w:r>
              <w:rPr>
                <w:b w:val="0"/>
                <w:i w:val="0"/>
              </w:rPr>
            </w:r>
          </w:p>
        </w:tc>
        <w:tc>
          <w:tcPr>
            <w:tcW w:type="dxa" w:w="4706"/>
          </w:tcPr>
          <w:p>
            <w:pPr>
              <w:pStyle w:val="Tabla"/>
            </w:pPr>
            <w:r/>
            <w:r>
              <w:rPr>
                <w:b w:val="0"/>
                <w:i w:val="0"/>
              </w:rPr>
              <w:t>De un bus auxiliar o de un banco M/E</w:t>
            </w:r>
          </w:p>
        </w:tc>
      </w:tr>
      <w:tr>
        <w:tc>
          <w:tcPr>
            <w:tcW w:type="dxa" w:w="4706"/>
          </w:tcPr>
          <w:p>
            <w:pPr>
              <w:pStyle w:val="Tabla"/>
            </w:pPr>
            <w:r/>
            <w:r>
              <w:rPr>
                <w:b w:val="0"/>
                <w:i w:val="0"/>
              </w:rPr>
            </w:r>
            <w:r>
              <w:rPr>
                <w:b/>
                <w:i w:val="0"/>
              </w:rPr>
              <w:t>Una conexión exterior</w:t>
            </w:r>
            <w:r>
              <w:rPr>
                <w:b w:val="0"/>
                <w:i w:val="0"/>
              </w:rPr>
            </w:r>
          </w:p>
        </w:tc>
        <w:tc>
          <w:tcPr>
            <w:tcW w:type="dxa" w:w="4706"/>
          </w:tcPr>
          <w:p>
            <w:pPr>
              <w:pStyle w:val="Tabla"/>
            </w:pPr>
            <w:r/>
            <w:r>
              <w:rPr>
                <w:b w:val="0"/>
                <w:i w:val="0"/>
              </w:rPr>
              <w:t>De la matriz, para «abrir una ventana» en el decorado</w:t>
            </w:r>
          </w:p>
        </w:tc>
      </w:tr>
      <w:tr>
        <w:tc>
          <w:tcPr>
            <w:tcW w:type="dxa" w:w="4706"/>
          </w:tcPr>
          <w:p>
            <w:pPr>
              <w:pStyle w:val="Tabla"/>
            </w:pPr>
            <w:r/>
            <w:r>
              <w:rPr>
                <w:b w:val="0"/>
                <w:i w:val="0"/>
              </w:rPr>
            </w:r>
            <w:r>
              <w:rPr>
                <w:b/>
                <w:i w:val="0"/>
              </w:rPr>
              <w:t>Un vídeo</w:t>
            </w:r>
            <w:r>
              <w:rPr>
                <w:b w:val="0"/>
                <w:i w:val="0"/>
              </w:rPr>
            </w:r>
          </w:p>
        </w:tc>
        <w:tc>
          <w:tcPr>
            <w:tcW w:type="dxa" w:w="4706"/>
          </w:tcPr>
          <w:p>
            <w:pPr>
              <w:pStyle w:val="Tabla"/>
            </w:pPr>
            <w:r/>
            <w:r>
              <w:rPr>
                <w:b w:val="0"/>
                <w:i w:val="0"/>
              </w:rPr>
              <w:t>Del servidor de vídeo</w:t>
            </w:r>
          </w:p>
        </w:tc>
      </w:tr>
      <w:tr>
        <w:tc>
          <w:tcPr>
            <w:tcW w:type="dxa" w:w="4706"/>
          </w:tcPr>
          <w:p>
            <w:pPr>
              <w:pStyle w:val="Tabla"/>
            </w:pPr>
            <w:r/>
            <w:r>
              <w:rPr>
                <w:b w:val="0"/>
                <w:i w:val="0"/>
              </w:rPr>
            </w:r>
            <w:r>
              <w:rPr>
                <w:b/>
                <w:i w:val="0"/>
              </w:rPr>
              <w:t>El marcador o los datos</w:t>
            </w:r>
            <w:r>
              <w:rPr>
                <w:b w:val="0"/>
                <w:i w:val="0"/>
              </w:rPr>
            </w:r>
          </w:p>
        </w:tc>
        <w:tc>
          <w:tcPr>
            <w:tcW w:type="dxa" w:w="4706"/>
          </w:tcPr>
          <w:p>
            <w:pPr>
              <w:pStyle w:val="Tabla"/>
            </w:pPr>
            <w:r/>
            <w:r>
              <w:rPr>
                <w:b w:val="0"/>
                <w:i w:val="0"/>
              </w:rPr>
              <w:t>De un sistema de datos</w:t>
            </w:r>
          </w:p>
        </w:tc>
      </w:tr>
    </w:tbl>
    <w:p>
      <w:pPr/>
    </w:p>
    <w:p>
      <w:pPr/>
      <w:r>
        <w:rPr>
          <w:b w:val="0"/>
          <w:i w:val="0"/>
        </w:rPr>
      </w:r>
      <w:r>
        <w:rPr>
          <w:b/>
          <w:i w:val="0"/>
        </w:rPr>
        <w:t>Y hay tres restricciones que hacen de esto un problema técnico y no una decisión estética:</w:t>
      </w:r>
      <w:r>
        <w:rPr>
          <w:b w:val="0"/>
          <w:i w:val="0"/>
        </w:rPr>
      </w:r>
    </w:p>
    <w:p>
      <w:pPr>
        <w:pStyle w:val="ListNumber"/>
      </w:pPr>
      <w:r>
        <w:rPr>
          <w:b w:val="0"/>
          <w:i w:val="0"/>
        </w:rPr>
      </w:r>
      <w:r>
        <w:rPr>
          <w:b/>
          <w:i w:val="0"/>
        </w:rPr>
        <w:t>El moiré</w:t>
      </w:r>
      <w:r>
        <w:rPr>
          <w:b w:val="0"/>
          <w:i w:val="0"/>
        </w:rPr>
        <w:t>, que es materia del tema 7: la trama de la pantalla y la del sensor interfieren, y se</w:t>
      </w:r>
      <w:r>
        <w:t xml:space="preserve"> </w:t>
      </w:r>
      <w:r>
        <w:rPr>
          <w:b w:val="0"/>
          <w:i w:val="0"/>
        </w:rPr>
        <w:t>resuelve desenfocando.</w:t>
      </w:r>
    </w:p>
    <w:p>
      <w:pPr>
        <w:pStyle w:val="ListNumber"/>
      </w:pPr>
      <w:r>
        <w:rPr>
          <w:b w:val="0"/>
          <w:i w:val="0"/>
        </w:rPr>
      </w:r>
      <w:r>
        <w:rPr>
          <w:b/>
          <w:i w:val="0"/>
        </w:rPr>
        <w:t>El retardo</w:t>
      </w:r>
      <w:r>
        <w:rPr>
          <w:b w:val="0"/>
          <w:i w:val="0"/>
        </w:rPr>
        <w:t>, que es el epígrafe 2: el programa que gestiona las pantallas tarda en pintar.</w:t>
      </w:r>
    </w:p>
    <w:p>
      <w:pPr>
        <w:pStyle w:val="ListNumber"/>
      </w:pPr>
      <w:r>
        <w:rPr>
          <w:b w:val="0"/>
          <w:i w:val="0"/>
        </w:rPr>
      </w:r>
      <w:r>
        <w:rPr>
          <w:b/>
          <w:i w:val="0"/>
        </w:rPr>
        <w:t>La realimentación</w:t>
      </w:r>
      <w:r>
        <w:rPr>
          <w:b w:val="0"/>
          <w:i w:val="0"/>
        </w:rPr>
        <w:t>: si a una pantalla que sale en imagen se le manda el programa, y el programa</w:t>
      </w:r>
      <w:r>
        <w:t xml:space="preserve"> </w:t>
      </w:r>
      <w:r>
        <w:rPr>
          <w:b w:val="0"/>
          <w:i w:val="0"/>
        </w:rPr>
        <w:t xml:space="preserve">la está enseñando, se produce un túnel infinito. </w:t>
      </w:r>
      <w:r>
        <w:rPr>
          <w:b/>
          <w:i w:val="0"/>
        </w:rPr>
        <w:t>Por eso a las pantallas nunca se les manda el</w:t>
      </w:r>
      <w:r>
        <w:t xml:space="preserve"> </w:t>
      </w:r>
      <w:r>
        <w:rPr>
          <w:b/>
          <w:i w:val="0"/>
        </w:rPr>
        <w:t>programa a secas</w:t>
      </w:r>
      <w:r>
        <w:rPr>
          <w:b w:val="0"/>
          <w:i w:val="0"/>
        </w:rPr>
        <w:t>, y de ahí el epígrafe 3.</w:t>
      </w:r>
    </w:p>
    <w:p>
      <w:pPr>
        <w:pStyle w:val="Separador"/>
        <w:pBdr>
          <w:bottom w:val="single" w:sz="4" w:color="BBBBBB"/>
        </w:pBdr>
      </w:pPr>
    </w:p>
    <w:p>
      <w:pPr>
        <w:pStyle w:val="Heading2"/>
      </w:pPr>
      <w:r>
        <w:rPr>
          <w:b w:val="0"/>
          <w:i w:val="0"/>
        </w:rPr>
        <w:t>15.2 El retardo de las pantallas y cómo se compensa</w:t>
      </w:r>
    </w:p>
    <w:p>
      <w:pPr/>
      <w:r>
        <w:rPr>
          <w:b w:val="0"/>
          <w:i w:val="0"/>
        </w:rPr>
      </w:r>
      <w:r>
        <w:rPr>
          <w:b/>
          <w:i w:val="0"/>
        </w:rPr>
        <w:t>Todo procesado añade retardo.</w:t>
      </w:r>
      <w:r>
        <w:rPr>
          <w:b w:val="0"/>
          <w:i w:val="0"/>
        </w:rPr>
        <w:t xml:space="preserve"> El programa que gestiona una pared de LED recibe una señal, la</w:t>
      </w:r>
      <w:r>
        <w:t xml:space="preserve"> </w:t>
      </w:r>
      <w:r>
        <w:rPr>
          <w:b w:val="0"/>
          <w:i w:val="0"/>
        </w:rPr>
        <w:t>escala, la reparte entre los paneles y la pinta: eso lleva unos cuantos fotogramas. Si por esa</w:t>
      </w:r>
      <w:r>
        <w:t xml:space="preserve"> </w:t>
      </w:r>
      <w:r>
        <w:rPr>
          <w:b w:val="0"/>
          <w:i w:val="0"/>
        </w:rPr>
        <w:t xml:space="preserve">pantalla entra una conexión en directo, </w:t>
      </w:r>
      <w:r>
        <w:rPr>
          <w:b/>
          <w:i w:val="0"/>
        </w:rPr>
        <w:t>la imagen del exterior llega al plató más tarde que su</w:t>
      </w:r>
      <w:r>
        <w:t xml:space="preserve"> </w:t>
      </w:r>
      <w:r>
        <w:rPr>
          <w:b/>
          <w:i w:val="0"/>
        </w:rPr>
        <w:t>sonido</w:t>
      </w:r>
      <w:r>
        <w:rPr>
          <w:b w:val="0"/>
          <w:i w:val="0"/>
        </w:rPr>
        <w:t>, y el resultado es un desfase visible.</w:t>
      </w:r>
    </w:p>
    <w:p>
      <w:pPr/>
      <w:r>
        <w:rPr>
          <w:b w:val="0"/>
          <w:i w:val="0"/>
        </w:rPr>
      </w:r>
      <w:r>
        <w:rPr>
          <w:b/>
          <w:i w:val="0"/>
        </w:rPr>
        <w:t>Ésta es la pregunta 33 del primer cuadernillo</w:t>
      </w:r>
      <w:r>
        <w:rPr>
          <w:b w:val="0"/>
          <w:i w:val="0"/>
        </w:rPr>
        <w:t>, y merece resolverse paso a paso porque es el mejor</w:t>
      </w:r>
      <w:r>
        <w:t xml:space="preserve"> </w:t>
      </w:r>
      <w:r>
        <w:rPr>
          <w:b w:val="0"/>
          <w:i w:val="0"/>
        </w:rPr>
        <w:t>ejemplo de razonamiento técnico de todo el examen.</w:t>
      </w:r>
    </w:p>
    <w:p>
      <w:pPr/>
      <w:r>
        <w:rPr>
          <w:b w:val="0"/>
          <w:i w:val="0"/>
        </w:rPr>
      </w:r>
      <w:r>
        <w:rPr>
          <w:b/>
          <w:i w:val="0"/>
        </w:rPr>
        <w:t>El planteamiento</w:t>
      </w:r>
      <w:r>
        <w:rPr>
          <w:b w:val="0"/>
          <w:i w:val="0"/>
        </w:rPr>
        <w:t>: un plató cuyo decorado son pantallas de LED gestionadas por un programa que</w:t>
      </w:r>
      <w:r>
        <w:t xml:space="preserve"> </w:t>
      </w:r>
      <w:r>
        <w:rPr>
          <w:b w:val="0"/>
          <w:i w:val="0"/>
        </w:rPr>
      </w:r>
      <w:r>
        <w:rPr>
          <w:b/>
          <w:i w:val="0"/>
        </w:rPr>
        <w:t>produce un retardo de 4 fotogramas</w:t>
      </w:r>
      <w:r>
        <w:rPr>
          <w:b w:val="0"/>
          <w:i w:val="0"/>
        </w:rPr>
        <w:t xml:space="preserve">. Se hacen conexiones en directo con exteriores </w:t>
      </w:r>
      <w:r>
        <w:rPr>
          <w:b/>
          <w:i w:val="0"/>
        </w:rPr>
        <w:t>a través de</w:t>
      </w:r>
      <w:r>
        <w:t xml:space="preserve"> </w:t>
      </w:r>
      <w:r>
        <w:rPr>
          <w:b/>
          <w:i w:val="0"/>
        </w:rPr>
        <w:t>ventanas abiertas en esas pantallas</w:t>
      </w:r>
      <w:r>
        <w:rPr>
          <w:b w:val="0"/>
          <w:i w:val="0"/>
        </w:rPr>
        <w:t>. El audio y el vídeo no van sincronizados. ¿Qué se hace?</w:t>
      </w:r>
    </w:p>
    <w:p>
      <w:pPr/>
      <w:r>
        <w:rPr>
          <w:b w:val="0"/>
          <w:i w:val="0"/>
        </w:rPr>
      </w:r>
      <w:r>
        <w:rPr>
          <w:b/>
          <w:i w:val="0"/>
        </w:rPr>
        <w:t>La respuesta oficial: retrasar la entrada de los exteriores al mezclador 4 fotogramas, mandarlos a</w:t>
      </w:r>
      <w:r>
        <w:t xml:space="preserve"> </w:t>
      </w:r>
      <w:r>
        <w:rPr>
          <w:b/>
          <w:i w:val="0"/>
        </w:rPr>
        <w:t>las pantallas por matriz y retrasar el sonido de los exteriores 4 fotogramas.</w:t>
      </w:r>
      <w:r>
        <w:rPr>
          <w:b w:val="0"/>
          <w:i w:val="0"/>
        </w:rPr>
      </w:r>
    </w:p>
    <w:p>
      <w:pPr/>
      <w:r>
        <w:rPr>
          <w:b w:val="0"/>
          <w:i w:val="0"/>
        </w:rPr>
      </w:r>
      <w:r>
        <w:rPr>
          <w:b/>
          <w:i w:val="0"/>
        </w:rPr>
        <w:t>Por qué esas tres cosas a la vez:</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Acción</w:t>
            </w:r>
          </w:p>
        </w:tc>
        <w:tc>
          <w:tcPr>
            <w:tcW w:type="dxa" w:w="4706"/>
            <w:shd w:val="clear" w:color="auto" w:fill="E4E4E4"/>
          </w:tcPr>
          <w:p>
            <w:pPr>
              <w:pStyle w:val="Tablacabecera"/>
            </w:pPr>
            <w:r/>
            <w:r>
              <w:rPr>
                <w:b w:val="0"/>
                <w:i w:val="0"/>
              </w:rPr>
              <w:t>Qué corrige</w:t>
            </w:r>
          </w:p>
        </w:tc>
      </w:tr>
      <w:tr>
        <w:tc>
          <w:tcPr>
            <w:tcW w:type="dxa" w:w="4706"/>
          </w:tcPr>
          <w:p>
            <w:pPr>
              <w:pStyle w:val="Tabla"/>
            </w:pPr>
            <w:r/>
            <w:r>
              <w:rPr>
                <w:b w:val="0"/>
                <w:i w:val="0"/>
              </w:rPr>
            </w:r>
            <w:r>
              <w:rPr>
                <w:b/>
                <w:i w:val="0"/>
              </w:rPr>
              <w:t>Mandar el exterior a las pantallas por matriz</w:t>
            </w:r>
            <w:r>
              <w:rPr>
                <w:b w:val="0"/>
                <w:i w:val="0"/>
              </w:rPr>
              <w:t>, no por un auxiliar del mezclador</w:t>
            </w:r>
          </w:p>
        </w:tc>
        <w:tc>
          <w:tcPr>
            <w:tcW w:type="dxa" w:w="4706"/>
          </w:tcPr>
          <w:p>
            <w:pPr>
              <w:pStyle w:val="Tabla"/>
            </w:pPr>
            <w:r/>
            <w:r>
              <w:rPr>
                <w:b w:val="0"/>
                <w:i w:val="0"/>
              </w:rPr>
              <w:t xml:space="preserve">Que la señal llegue a la pantalla </w:t>
            </w:r>
            <w:r>
              <w:rPr>
                <w:b/>
                <w:i w:val="0"/>
              </w:rPr>
              <w:t>por el camino más corto</w:t>
            </w:r>
            <w:r>
              <w:rPr>
                <w:b w:val="0"/>
                <w:i w:val="0"/>
              </w:rPr>
              <w:t xml:space="preserve">, sin pasar por el mezclador: así </w:t>
            </w:r>
            <w:r>
              <w:rPr>
                <w:b/>
                <w:i w:val="0"/>
              </w:rPr>
              <w:t>el único retardo que sufre es el del programa de pantallas</w:t>
            </w:r>
            <w:r>
              <w:rPr>
                <w:b w:val="0"/>
                <w:i w:val="0"/>
              </w:rPr>
              <w:t>, y es un retardo conocido y constante</w:t>
            </w:r>
          </w:p>
        </w:tc>
      </w:tr>
      <w:tr>
        <w:tc>
          <w:tcPr>
            <w:tcW w:type="dxa" w:w="4706"/>
          </w:tcPr>
          <w:p>
            <w:pPr>
              <w:pStyle w:val="Tabla"/>
            </w:pPr>
            <w:r/>
            <w:r>
              <w:rPr>
                <w:b w:val="0"/>
                <w:i w:val="0"/>
              </w:rPr>
            </w:r>
            <w:r>
              <w:rPr>
                <w:b/>
                <w:i w:val="0"/>
              </w:rPr>
              <w:t>Retrasar 4 fotogramas la entrada del exterior al mezclador</w:t>
            </w:r>
            <w:r>
              <w:rPr>
                <w:b w:val="0"/>
                <w:i w:val="0"/>
              </w:rPr>
            </w:r>
          </w:p>
        </w:tc>
        <w:tc>
          <w:tcPr>
            <w:tcW w:type="dxa" w:w="4706"/>
          </w:tcPr>
          <w:p>
            <w:pPr>
              <w:pStyle w:val="Tabla"/>
            </w:pPr>
            <w:r/>
            <w:r>
              <w:rPr>
                <w:b w:val="0"/>
                <w:i w:val="0"/>
              </w:rPr>
              <w:t xml:space="preserve">Que </w:t>
            </w:r>
            <w:r>
              <w:rPr>
                <w:b/>
                <w:i w:val="0"/>
              </w:rPr>
              <w:t>la imagen que el mezclador toma del exterior coincida con la que se está viendo en la pantalla del plató</w:t>
            </w:r>
            <w:r>
              <w:rPr>
                <w:b w:val="0"/>
                <w:i w:val="0"/>
              </w:rPr>
              <w:t>. Las cámaras del plató filman la pantalla, que va 4 fotogramas retrasada; si el mezclador tuviera el exterior sin retrasar, al cortar de la pantalla al exterior habría un salto de 4 fotogramas</w:t>
            </w:r>
          </w:p>
        </w:tc>
      </w:tr>
      <w:tr>
        <w:tc>
          <w:tcPr>
            <w:tcW w:type="dxa" w:w="4706"/>
          </w:tcPr>
          <w:p>
            <w:pPr>
              <w:pStyle w:val="Tabla"/>
            </w:pPr>
            <w:r/>
            <w:r>
              <w:rPr>
                <w:b w:val="0"/>
                <w:i w:val="0"/>
              </w:rPr>
            </w:r>
            <w:r>
              <w:rPr>
                <w:b/>
                <w:i w:val="0"/>
              </w:rPr>
              <w:t>Retrasar 4 fotogramas el sonido del exterior</w:t>
            </w:r>
            <w:r>
              <w:rPr>
                <w:b w:val="0"/>
                <w:i w:val="0"/>
              </w:rPr>
            </w:r>
          </w:p>
        </w:tc>
        <w:tc>
          <w:tcPr>
            <w:tcW w:type="dxa" w:w="4706"/>
          </w:tcPr>
          <w:p>
            <w:pPr>
              <w:pStyle w:val="Tabla"/>
            </w:pPr>
            <w:r/>
            <w:r>
              <w:rPr>
                <w:b w:val="0"/>
                <w:i w:val="0"/>
              </w:rPr>
              <w:t xml:space="preserve">Que </w:t>
            </w:r>
            <w:r>
              <w:rPr>
                <w:b/>
                <w:i w:val="0"/>
              </w:rPr>
              <w:t>el sonido acompañe a la imagen</w:t>
            </w:r>
            <w:r>
              <w:rPr>
                <w:b w:val="0"/>
                <w:i w:val="0"/>
              </w:rPr>
              <w:t>, que es lo que el enunciado pide</w:t>
            </w:r>
          </w:p>
        </w:tc>
      </w:tr>
    </w:tbl>
    <w:p>
      <w:pPr/>
    </w:p>
    <w:p>
      <w:pPr/>
      <w:r>
        <w:rPr>
          <w:b w:val="0"/>
          <w:i w:val="0"/>
        </w:rPr>
      </w:r>
      <w:r>
        <w:rPr>
          <w:b/>
          <w:i w:val="0"/>
        </w:rPr>
        <w:t>Las tres opciones falsas fallan cada una por un sitio.</w:t>
      </w:r>
      <w:r>
        <w:rPr>
          <w:b w:val="0"/>
          <w:i w:val="0"/>
        </w:rPr>
        <w:t xml:space="preserve"> Las dos primeras mandan la señal a las</w:t>
      </w:r>
      <w:r>
        <w:t xml:space="preserve"> </w:t>
      </w:r>
      <w:r>
        <w:rPr>
          <w:b w:val="0"/>
          <w:i w:val="0"/>
        </w:rPr>
        <w:t xml:space="preserve">pantallas </w:t>
      </w:r>
      <w:r>
        <w:rPr>
          <w:b/>
          <w:i w:val="0"/>
        </w:rPr>
        <w:t>por un auxiliar del mezclador</w:t>
      </w:r>
      <w:r>
        <w:rPr>
          <w:b w:val="0"/>
          <w:i w:val="0"/>
        </w:rPr>
        <w:t xml:space="preserve"> —añadiendo el retardo del mezclador al del programa de</w:t>
      </w:r>
      <w:r>
        <w:t xml:space="preserve"> </w:t>
      </w:r>
      <w:r>
        <w:rPr>
          <w:b w:val="0"/>
          <w:i w:val="0"/>
        </w:rPr>
        <w:t xml:space="preserve">pantallas, en lugar de evitarlo— y además </w:t>
      </w:r>
      <w:r>
        <w:rPr>
          <w:b/>
          <w:i w:val="0"/>
        </w:rPr>
        <w:t>no tocan el sonido</w:t>
      </w:r>
      <w:r>
        <w:rPr>
          <w:b w:val="0"/>
          <w:i w:val="0"/>
        </w:rPr>
        <w:t>, con lo que dejan sin resolver el</w:t>
      </w:r>
      <w:r>
        <w:t xml:space="preserve"> </w:t>
      </w:r>
      <w:r>
        <w:rPr>
          <w:b w:val="0"/>
          <w:i w:val="0"/>
        </w:rPr>
        <w:t xml:space="preserve">problema que el enunciado plantea; y una de ellas, la b), </w:t>
      </w:r>
      <w:r>
        <w:rPr>
          <w:b/>
          <w:i w:val="0"/>
        </w:rPr>
        <w:t>adelanta</w:t>
      </w:r>
      <w:r>
        <w:rPr>
          <w:b w:val="0"/>
          <w:i w:val="0"/>
        </w:rPr>
        <w:t xml:space="preserve"> la entrada en lugar de</w:t>
      </w:r>
      <w:r>
        <w:t xml:space="preserve"> </w:t>
      </w:r>
      <w:r>
        <w:rPr>
          <w:b w:val="0"/>
          <w:i w:val="0"/>
        </w:rPr>
        <w:t xml:space="preserve">retrasarla, que es imposible: </w:t>
      </w:r>
      <w:r>
        <w:rPr>
          <w:b/>
          <w:i w:val="0"/>
        </w:rPr>
        <w:t>una señal no se puede adelantar, sólo se puede retrasar lo demás</w:t>
      </w:r>
      <w:r>
        <w:rPr>
          <w:b w:val="0"/>
          <w:i w:val="0"/>
        </w:rPr>
        <w:t>.</w:t>
      </w:r>
      <w:r>
        <w:t xml:space="preserve"> </w:t>
      </w:r>
      <w:r>
        <w:rPr>
          <w:b w:val="0"/>
          <w:i w:val="0"/>
        </w:rPr>
        <w:t>La d) manda la señal al programa de pantallas por un auxiliar, con lo que vuelve a meter el retardo</w:t>
      </w:r>
      <w:r>
        <w:t xml:space="preserve"> </w:t>
      </w:r>
      <w:r>
        <w:rPr>
          <w:b w:val="0"/>
          <w:i w:val="0"/>
        </w:rPr>
        <w:t>del mezclador por el camino que se quería evitar.</w:t>
      </w:r>
    </w:p>
    <w:p>
      <w:pPr/>
      <w:r>
        <w:rPr>
          <w:b w:val="0"/>
          <w:i w:val="0"/>
        </w:rPr>
      </w:r>
      <w:r>
        <w:rPr>
          <w:b/>
          <w:i w:val="0"/>
        </w:rPr>
        <w:t>La regla general que hay que llevarse de aquí: en televisión, sincronizar es siempre retrasar lo</w:t>
      </w:r>
      <w:r>
        <w:t xml:space="preserve"> </w:t>
      </w:r>
      <w:r>
        <w:rPr>
          <w:b/>
          <w:i w:val="0"/>
        </w:rPr>
        <w:t>que va adelantado.</w:t>
      </w:r>
      <w:r>
        <w:rPr>
          <w:b w:val="0"/>
          <w:i w:val="0"/>
        </w:rPr>
        <w:t xml:space="preserve"> Nunca se adelanta nada, porque nadie sabe lo que va a pasar dentro de cuatro</w:t>
      </w:r>
      <w:r>
        <w:t xml:space="preserve"> </w:t>
      </w:r>
      <w:r>
        <w:rPr>
          <w:b w:val="0"/>
          <w:i w:val="0"/>
        </w:rPr>
        <w:t>fotogramas.</w:t>
      </w:r>
    </w:p>
    <w:p>
      <w:pPr/>
      <w:r>
        <w:rPr>
          <w:b w:val="0"/>
          <w:i w:val="0"/>
        </w:rPr>
      </w:r>
      <w:r>
        <w:rPr>
          <w:b/>
          <w:i w:val="0"/>
        </w:rPr>
        <w:t>Y la aritmética que hace falta para hablar con el técnico de sonido</w:t>
      </w:r>
      <w:r>
        <w:rPr>
          <w:b w:val="0"/>
          <w:i w:val="0"/>
        </w:rPr>
        <w:t>: a 25 fotogramas por segundo,</w:t>
      </w:r>
      <w:r>
        <w:t xml:space="preserve"> </w:t>
      </w:r>
      <w:r>
        <w:rPr>
          <w:b w:val="0"/>
          <w:i w:val="0"/>
        </w:rPr>
      </w:r>
      <w:r>
        <w:rPr>
          <w:b/>
          <w:i w:val="0"/>
        </w:rPr>
        <w:t>un fotograma son 40 milisegundos</w:t>
      </w:r>
      <w:r>
        <w:rPr>
          <w:b w:val="0"/>
          <w:i w:val="0"/>
        </w:rPr>
        <w:t xml:space="preserve">. Cuatro fotogramas son </w:t>
      </w:r>
      <w:r>
        <w:rPr>
          <w:b/>
          <w:i w:val="0"/>
        </w:rPr>
        <w:t>160 milisegundos</w:t>
      </w:r>
      <w:r>
        <w:rPr>
          <w:b w:val="0"/>
          <w:i w:val="0"/>
        </w:rPr>
        <w:t>. Es el cálculo que</w:t>
      </w:r>
      <w:r>
        <w:t xml:space="preserve"> </w:t>
      </w:r>
      <w:r>
        <w:rPr>
          <w:b w:val="0"/>
          <w:i w:val="0"/>
        </w:rPr>
        <w:t>la pregunta 34 del tema 16 pide expresamente.</w:t>
      </w:r>
    </w:p>
    <w:p>
      <w:pPr>
        <w:pStyle w:val="Separador"/>
        <w:pBdr>
          <w:bottom w:val="single" w:sz="4" w:color="BBBBBB"/>
        </w:pBdr>
      </w:pPr>
    </w:p>
    <w:p>
      <w:pPr>
        <w:pStyle w:val="Heading2"/>
      </w:pPr>
      <w:r>
        <w:rPr>
          <w:b w:val="0"/>
          <w:i w:val="0"/>
        </w:rPr>
        <w:t>15.3 Cómo se manda una señal distinta a las pantallas</w:t>
      </w:r>
    </w:p>
    <w:p>
      <w:pPr/>
      <w:r>
        <w:rPr>
          <w:b w:val="0"/>
          <w:i w:val="0"/>
        </w:rPr>
      </w:r>
      <w:r>
        <w:rPr>
          <w:b/>
          <w:i w:val="0"/>
        </w:rPr>
        <w:t>La pregunta 31 del primer cuadernillo plantea el caso más frecuente de una retransmisión</w:t>
      </w:r>
      <w:r>
        <w:t xml:space="preserve"> </w:t>
      </w:r>
      <w:r>
        <w:rPr>
          <w:b/>
          <w:i w:val="0"/>
        </w:rPr>
        <w:t>deportiva</w:t>
      </w:r>
      <w:r>
        <w:rPr>
          <w:b w:val="0"/>
          <w:i w:val="0"/>
        </w:rPr>
        <w:t>: hay que mandar la señal del programa a las pantallas del pabellón durante todo el</w:t>
      </w:r>
      <w:r>
        <w:t xml:space="preserve"> </w:t>
      </w:r>
      <w:r>
        <w:rPr>
          <w:b w:val="0"/>
          <w:i w:val="0"/>
        </w:rPr>
        <w:t xml:space="preserve">evento, </w:t>
      </w:r>
      <w:r>
        <w:rPr>
          <w:b/>
          <w:i w:val="0"/>
        </w:rPr>
        <w:t>pero sin que se vean las repeticiones ni los vídeos</w:t>
      </w:r>
      <w:r>
        <w:rPr>
          <w:b w:val="0"/>
          <w:i w:val="0"/>
        </w:rPr>
        <w:t>.</w:t>
      </w:r>
    </w:p>
    <w:p>
      <w:pPr/>
      <w:r>
        <w:rPr>
          <w:b w:val="0"/>
          <w:i w:val="0"/>
        </w:rPr>
      </w:r>
      <w:r>
        <w:rPr>
          <w:b/>
          <w:i w:val="0"/>
        </w:rPr>
        <w:t>Es un requisito real y tiene una razón</w:t>
      </w:r>
      <w:r>
        <w:rPr>
          <w:b w:val="0"/>
          <w:i w:val="0"/>
        </w:rPr>
        <w:t>: una repetición en la pantalla del pabellón puede provocar</w:t>
      </w:r>
      <w:r>
        <w:t xml:space="preserve"> </w:t>
      </w:r>
      <w:r>
        <w:rPr>
          <w:b w:val="0"/>
          <w:i w:val="0"/>
        </w:rPr>
        <w:t>protestas del público contra una decisión arbitral, y los reglamentos deportivos lo prohíben.</w:t>
      </w:r>
    </w:p>
    <w:p>
      <w:pPr/>
      <w:r>
        <w:rPr>
          <w:b w:val="0"/>
          <w:i w:val="0"/>
        </w:rPr>
      </w:r>
      <w:r>
        <w:rPr>
          <w:b/>
          <w:i w:val="0"/>
        </w:rPr>
        <w:t>La respuesta oficial: enviar a las pantallas otro banco M/E distinto del programa, enlazarlo al</w:t>
      </w:r>
      <w:r>
        <w:t xml:space="preserve"> </w:t>
      </w:r>
      <w:r>
        <w:rPr>
          <w:b/>
          <w:i w:val="0"/>
        </w:rPr>
        <w:t xml:space="preserve">programa con un </w:t>
      </w:r>
      <w:r>
        <w:rPr>
          <w:b/>
          <w:i/>
        </w:rPr>
        <w:t>link</w:t>
      </w:r>
      <w:r>
        <w:rPr>
          <w:b/>
          <w:i w:val="0"/>
        </w:rPr>
        <w:t xml:space="preserve"> y cambiar el mapeado de ese banco para que no tenga los vídeos.</w:t>
      </w:r>
      <w:r>
        <w:rPr>
          <w:b w:val="0"/>
          <w:i w:val="0"/>
        </w:rPr>
      </w:r>
    </w:p>
    <w:p>
      <w:pPr/>
      <w:r>
        <w:rPr>
          <w:b w:val="0"/>
          <w:i w:val="0"/>
        </w:rPr>
      </w:r>
      <w:r>
        <w:rPr>
          <w:b/>
          <w:i w:val="0"/>
        </w:rPr>
        <w:t>Cómo funciona, pieza por pieza:</w:t>
      </w:r>
      <w:r>
        <w:rPr>
          <w:b w:val="0"/>
          <w:i w:val="0"/>
        </w:rPr>
      </w:r>
    </w:p>
    <w:p>
      <w:pPr>
        <w:pStyle w:val="ListNumber"/>
      </w:pPr>
      <w:r>
        <w:rPr>
          <w:b w:val="0"/>
          <w:i w:val="0"/>
        </w:rPr>
      </w:r>
      <w:r>
        <w:rPr>
          <w:b/>
          <w:i w:val="0"/>
        </w:rPr>
        <w:t>Otro banco M/E</w:t>
      </w:r>
      <w:r>
        <w:rPr>
          <w:b w:val="0"/>
          <w:i w:val="0"/>
        </w:rPr>
        <w:t>, del tema 10. Se construye una segunda salida completa, independiente del</w:t>
      </w:r>
      <w:r>
        <w:t xml:space="preserve"> </w:t>
      </w:r>
      <w:r>
        <w:rPr>
          <w:b w:val="0"/>
          <w:i w:val="0"/>
        </w:rPr>
        <w:t>programa.</w:t>
      </w:r>
    </w:p>
    <w:p>
      <w:pPr>
        <w:pStyle w:val="ListNumber"/>
      </w:pPr>
      <w:r>
        <w:rPr>
          <w:b w:val="0"/>
          <w:i w:val="0"/>
        </w:rPr>
      </w:r>
      <w:r>
        <w:rPr>
          <w:b/>
          <w:i w:val="0"/>
        </w:rPr>
        <w:t xml:space="preserve">Un </w:t>
      </w:r>
      <w:r>
        <w:rPr>
          <w:b/>
          <w:i/>
        </w:rPr>
        <w:t>link</w:t>
      </w:r>
      <w:r>
        <w:rPr>
          <w:b/>
          <w:i w:val="0"/>
        </w:rPr>
        <w:t xml:space="preserve"> al programa.</w:t>
      </w:r>
      <w:r>
        <w:rPr>
          <w:b w:val="0"/>
          <w:i w:val="0"/>
        </w:rPr>
        <w:t xml:space="preserve"> El banco sigue automáticamente al de programa: lo que el realizador</w:t>
      </w:r>
      <w:r>
        <w:t xml:space="preserve"> </w:t>
      </w:r>
      <w:r>
        <w:rPr>
          <w:b w:val="0"/>
          <w:i w:val="0"/>
        </w:rPr>
        <w:t xml:space="preserve">pincha en programa se pincha solo en el otro banco, </w:t>
      </w:r>
      <w:r>
        <w:rPr>
          <w:b/>
          <w:i w:val="0"/>
        </w:rPr>
        <w:t>sin que nadie tenga que operarlo</w:t>
      </w:r>
      <w:r>
        <w:rPr>
          <w:b w:val="0"/>
          <w:i w:val="0"/>
        </w:rPr>
        <w:t>.</w:t>
      </w:r>
    </w:p>
    <w:p>
      <w:pPr>
        <w:pStyle w:val="ListNumber"/>
      </w:pPr>
      <w:r>
        <w:rPr>
          <w:b w:val="0"/>
          <w:i w:val="0"/>
        </w:rPr>
      </w:r>
      <w:r>
        <w:rPr>
          <w:b/>
          <w:i w:val="0"/>
        </w:rPr>
        <w:t>Un mapeado distinto.</w:t>
      </w:r>
      <w:r>
        <w:rPr>
          <w:b w:val="0"/>
          <w:i w:val="0"/>
        </w:rPr>
        <w:t xml:space="preserve"> El mapeado es la correspondencia entre botones y fuentes, y es un atributo</w:t>
      </w:r>
      <w:r>
        <w:t xml:space="preserve"> </w:t>
      </w:r>
      <w:r>
        <w:rPr>
          <w:b w:val="0"/>
          <w:i w:val="0"/>
        </w:rPr>
        <w:t xml:space="preserve">por banco. </w:t>
      </w:r>
      <w:r>
        <w:rPr>
          <w:b/>
          <w:i w:val="0"/>
        </w:rPr>
        <w:t>Si en ese banco el botón donde el programa tiene el servidor de repeticiones apunta a</w:t>
      </w:r>
      <w:r>
        <w:t xml:space="preserve"> </w:t>
      </w:r>
      <w:r>
        <w:rPr>
          <w:b/>
          <w:i w:val="0"/>
        </w:rPr>
        <w:t>otra cosa</w:t>
      </w:r>
      <w:r>
        <w:rPr>
          <w:b w:val="0"/>
          <w:i w:val="0"/>
        </w:rPr>
        <w:t xml:space="preserve"> —a la cámara máster, por ejemplo—, cuando el programa pinche la repetición, la pantalla</w:t>
      </w:r>
      <w:r>
        <w:t xml:space="preserve"> </w:t>
      </w:r>
      <w:r>
        <w:rPr>
          <w:b w:val="0"/>
          <w:i w:val="0"/>
        </w:rPr>
        <w:t>pinchará la cámara.</w:t>
      </w:r>
    </w:p>
    <w:p>
      <w:pPr/>
      <w:r>
        <w:rPr>
          <w:b w:val="0"/>
          <w:i w:val="0"/>
        </w:rPr>
      </w:r>
      <w:r>
        <w:rPr>
          <w:b/>
          <w:i w:val="0"/>
        </w:rPr>
        <w:t>Con eso se cumple lo que el enunciado pide: la pantalla lleva el programa siempre, y cuando el</w:t>
      </w:r>
      <w:r>
        <w:t xml:space="preserve"> </w:t>
      </w:r>
      <w:r>
        <w:rPr>
          <w:b/>
          <w:i w:val="0"/>
        </w:rPr>
        <w:t>programa lleva una repetición, la pantalla lleva otra cosa.</w:t>
      </w:r>
      <w:r>
        <w:rPr>
          <w:b w:val="0"/>
          <w:i w:val="0"/>
        </w:rPr>
      </w:r>
    </w:p>
    <w:p>
      <w:pPr/>
      <w:r>
        <w:rPr>
          <w:b w:val="0"/>
          <w:i w:val="0"/>
        </w:rPr>
      </w:r>
      <w:r>
        <w:rPr>
          <w:b/>
          <w:i w:val="0"/>
        </w:rPr>
        <w:t>La opción b) es la que más se le acerca y por eso conviene decir por qué no vale</w:t>
      </w:r>
      <w:r>
        <w:rPr>
          <w:b w:val="0"/>
          <w:i w:val="0"/>
        </w:rPr>
        <w:t>: propone lo</w:t>
      </w:r>
      <w:r>
        <w:t xml:space="preserve"> </w:t>
      </w:r>
      <w:r>
        <w:rPr>
          <w:b w:val="0"/>
          <w:i w:val="0"/>
        </w:rPr>
        <w:t xml:space="preserve">mismo pero resolviéndolo con </w:t>
      </w:r>
      <w:r>
        <w:rPr>
          <w:b/>
          <w:i w:val="0"/>
        </w:rPr>
        <w:t xml:space="preserve">una tabla de sustitución para el </w:t>
      </w:r>
      <w:r>
        <w:rPr>
          <w:b/>
          <w:i/>
        </w:rPr>
        <w:t>link</w:t>
      </w:r>
      <w:r>
        <w:rPr>
          <w:b w:val="0"/>
          <w:i w:val="0"/>
        </w:rPr>
        <w:t>. Una tabla de sustitución</w:t>
      </w:r>
      <w:r>
        <w:t xml:space="preserve"> </w:t>
      </w:r>
      <w:r>
        <w:rPr>
          <w:b w:val="0"/>
          <w:i w:val="0"/>
        </w:rPr>
        <w:t xml:space="preserve">—que existe en algunos mezcladores— sustituye fuentes al vuelo. </w:t>
      </w:r>
      <w:r>
        <w:rPr>
          <w:b/>
          <w:i w:val="0"/>
        </w:rPr>
        <w:t>El problema es que es una capa</w:t>
      </w:r>
      <w:r>
        <w:t xml:space="preserve"> </w:t>
      </w:r>
      <w:r>
        <w:rPr>
          <w:b/>
          <w:i w:val="0"/>
        </w:rPr>
        <w:t>añadida al enlace, no una propiedad del banco</w:t>
      </w:r>
      <w:r>
        <w:rPr>
          <w:b w:val="0"/>
          <w:i w:val="0"/>
        </w:rPr>
        <w:t>: lo que el enunciado pide se consigue de manera más</w:t>
      </w:r>
      <w:r>
        <w:t xml:space="preserve"> </w:t>
      </w:r>
      <w:r>
        <w:rPr>
          <w:b w:val="0"/>
          <w:i w:val="0"/>
        </w:rPr>
        <w:t>sencilla y más robusta cambiando el mapeado del banco, que es un ajuste permanente y que no depende</w:t>
      </w:r>
      <w:r>
        <w:t xml:space="preserve"> </w:t>
      </w:r>
      <w:r>
        <w:rPr>
          <w:b w:val="0"/>
          <w:i w:val="0"/>
        </w:rPr>
        <w:t>de que el enlace esté activo.</w:t>
      </w:r>
    </w:p>
    <w:p>
      <w:pPr/>
      <w:r>
        <w:rPr>
          <w:b w:val="0"/>
          <w:i w:val="0"/>
        </w:rPr>
      </w:r>
      <w:r>
        <w:rPr>
          <w:b/>
          <w:i w:val="0"/>
        </w:rPr>
        <w:t>La opción a) es ingeniosa y peligrosa</w:t>
      </w:r>
      <w:r>
        <w:rPr>
          <w:b w:val="0"/>
          <w:i w:val="0"/>
        </w:rPr>
        <w:t>: propone otra salida de programa y una macro que cierra la</w:t>
      </w:r>
      <w:r>
        <w:t xml:space="preserve"> </w:t>
      </w:r>
      <w:r>
        <w:rPr>
          <w:b w:val="0"/>
          <w:i w:val="0"/>
        </w:rPr>
        <w:t xml:space="preserve">señal a negro cuando se selecciona un vídeo en previo. Falla porque </w:t>
      </w:r>
      <w:r>
        <w:rPr>
          <w:b/>
          <w:i w:val="0"/>
        </w:rPr>
        <w:t>cierra la pantalla a negro en</w:t>
      </w:r>
      <w:r>
        <w:t xml:space="preserve"> </w:t>
      </w:r>
      <w:r>
        <w:rPr>
          <w:b/>
          <w:i w:val="0"/>
        </w:rPr>
        <w:t>lugar de darle contenido</w:t>
      </w:r>
      <w:r>
        <w:rPr>
          <w:b w:val="0"/>
          <w:i w:val="0"/>
        </w:rPr>
        <w:t xml:space="preserve"> —el enunciado pide mandar el programa </w:t>
      </w:r>
      <w:r>
        <w:rPr>
          <w:b w:val="0"/>
          <w:i/>
        </w:rPr>
        <w:t>durante todo el evento</w:t>
      </w:r>
      <w:r>
        <w:rPr>
          <w:b w:val="0"/>
          <w:i w:val="0"/>
        </w:rPr>
        <w:t>— y porque</w:t>
      </w:r>
      <w:r>
        <w:t xml:space="preserve"> </w:t>
      </w:r>
      <w:r>
        <w:rPr>
          <w:b w:val="0"/>
          <w:i w:val="0"/>
        </w:rPr>
      </w:r>
      <w:r>
        <w:rPr>
          <w:b/>
          <w:i w:val="0"/>
        </w:rPr>
        <w:t>depende de que el vídeo se seleccione en previo</w:t>
      </w:r>
      <w:r>
        <w:rPr>
          <w:b w:val="0"/>
          <w:i w:val="0"/>
        </w:rPr>
        <w:t>, cosa que no siempre ocurre: en directo se pincha</w:t>
      </w:r>
      <w:r>
        <w:t xml:space="preserve"> </w:t>
      </w:r>
      <w:r>
        <w:rPr>
          <w:b w:val="0"/>
          <w:i w:val="0"/>
        </w:rPr>
        <w:t>muchas veces sin pasar por previo.</w:t>
      </w:r>
    </w:p>
    <w:p>
      <w:pPr/>
      <w:r>
        <w:rPr>
          <w:b w:val="0"/>
          <w:i w:val="0"/>
        </w:rPr>
      </w:r>
      <w:r>
        <w:rPr>
          <w:b/>
          <w:i w:val="0"/>
        </w:rPr>
        <w:t>La opción d) no es una opción</w:t>
      </w:r>
      <w:r>
        <w:rPr>
          <w:b w:val="0"/>
          <w:i w:val="0"/>
        </w:rPr>
        <w:t>: es una broma —«no hacemos nada porque lo divertido es discutir con</w:t>
      </w:r>
      <w:r>
        <w:t xml:space="preserve"> </w:t>
      </w:r>
      <w:r>
        <w:rPr>
          <w:b w:val="0"/>
          <w:i w:val="0"/>
        </w:rPr>
        <w:t xml:space="preserve">los árbitros»—. </w:t>
      </w:r>
      <w:r>
        <w:rPr>
          <w:b/>
          <w:i w:val="0"/>
        </w:rPr>
        <w:t>Aparece en el examen y hay que anotarlo</w:t>
      </w:r>
      <w:r>
        <w:rPr>
          <w:b w:val="0"/>
          <w:i w:val="0"/>
        </w:rPr>
        <w:t>: es un distractor humorístico, y en un</w:t>
      </w:r>
      <w:r>
        <w:t xml:space="preserve"> </w:t>
      </w:r>
      <w:r>
        <w:rPr>
          <w:b w:val="0"/>
          <w:i w:val="0"/>
        </w:rPr>
        <w:t xml:space="preserve">examen de cuatro opciones </w:t>
      </w:r>
      <w:r>
        <w:rPr>
          <w:b/>
          <w:i w:val="0"/>
        </w:rPr>
        <w:t>reduce a tres las que hay que considerar</w:t>
      </w:r>
      <w:r>
        <w:rPr>
          <w:b w:val="0"/>
          <w:i w:val="0"/>
        </w:rPr>
        <w:t>.</w:t>
      </w:r>
    </w:p>
    <w:p>
      <w:pPr>
        <w:pStyle w:val="Separador"/>
        <w:pBdr>
          <w:bottom w:val="single" w:sz="4" w:color="BBBBBB"/>
        </w:pBdr>
      </w:pPr>
    </w:p>
    <w:p>
      <w:pPr>
        <w:pStyle w:val="Heading2"/>
      </w:pPr>
      <w:r>
        <w:rPr>
          <w:b w:val="0"/>
          <w:i w:val="0"/>
        </w:rPr>
        <w:t>15.4 El servidor de vídeo</w:t>
      </w:r>
    </w:p>
    <w:p>
      <w:pPr/>
      <w:r>
        <w:rPr>
          <w:b w:val="0"/>
          <w:i w:val="0"/>
        </w:rPr>
      </w:r>
      <w:r>
        <w:rPr>
          <w:b/>
          <w:i w:val="0"/>
        </w:rPr>
        <w:t>Un servidor de vídeo es un disco duro con entradas y salidas de vídeo que graba y reproduce a la</w:t>
      </w:r>
      <w:r>
        <w:t xml:space="preserve"> </w:t>
      </w:r>
      <w:r>
        <w:rPr>
          <w:b/>
          <w:i w:val="0"/>
        </w:rPr>
        <w:t>vez.</w:t>
      </w:r>
      <w:r>
        <w:rPr>
          <w:b w:val="0"/>
          <w:i w:val="0"/>
        </w:rPr>
        <w:t xml:space="preserve"> En una retransmisión es la pieza que hace posible la repetición; en un control de continuidad</w:t>
      </w:r>
      <w:r>
        <w:t xml:space="preserve"> </w:t>
      </w:r>
      <w:r>
        <w:rPr>
          <w:b w:val="0"/>
          <w:i w:val="0"/>
        </w:rPr>
        <w:t>es la que emite.</w:t>
      </w:r>
    </w:p>
    <w:p>
      <w:pPr/>
      <w:r>
        <w:rPr>
          <w:b w:val="0"/>
          <w:i w:val="0"/>
        </w:rPr>
      </w:r>
      <w:r>
        <w:rPr>
          <w:b/>
          <w:i w:val="0"/>
        </w:rPr>
        <w:t>Lo que un servidor hace:</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Cómo</w:t>
            </w:r>
          </w:p>
        </w:tc>
      </w:tr>
      <w:tr>
        <w:tc>
          <w:tcPr>
            <w:tcW w:type="dxa" w:w="4706"/>
          </w:tcPr>
          <w:p>
            <w:pPr>
              <w:pStyle w:val="Tabla"/>
            </w:pPr>
            <w:r/>
            <w:r>
              <w:rPr>
                <w:b w:val="0"/>
                <w:i w:val="0"/>
              </w:rPr>
            </w:r>
            <w:r>
              <w:rPr>
                <w:b/>
                <w:i w:val="0"/>
              </w:rPr>
              <w:t>Grabar</w:t>
            </w:r>
            <w:r>
              <w:rPr>
                <w:b w:val="0"/>
                <w:i w:val="0"/>
              </w:rPr>
              <w:t xml:space="preserve"> varias señales a la vez</w:t>
            </w:r>
          </w:p>
        </w:tc>
        <w:tc>
          <w:tcPr>
            <w:tcW w:type="dxa" w:w="4706"/>
          </w:tcPr>
          <w:p>
            <w:pPr>
              <w:pStyle w:val="Tabla"/>
            </w:pPr>
            <w:r/>
            <w:r>
              <w:rPr>
                <w:b w:val="0"/>
                <w:i w:val="0"/>
              </w:rPr>
              <w:t>Todas las cámaras entran y se graban en continuo</w:t>
            </w:r>
          </w:p>
        </w:tc>
      </w:tr>
      <w:tr>
        <w:tc>
          <w:tcPr>
            <w:tcW w:type="dxa" w:w="4706"/>
          </w:tcPr>
          <w:p>
            <w:pPr>
              <w:pStyle w:val="Tabla"/>
            </w:pPr>
            <w:r/>
            <w:r>
              <w:rPr>
                <w:b w:val="0"/>
                <w:i w:val="0"/>
              </w:rPr>
            </w:r>
            <w:r>
              <w:rPr>
                <w:b/>
                <w:i w:val="0"/>
              </w:rPr>
              <w:t>Reproducir</w:t>
            </w:r>
            <w:r>
              <w:rPr>
                <w:b w:val="0"/>
                <w:i w:val="0"/>
              </w:rPr>
              <w:t xml:space="preserve"> desde cualquier punto mientras sigue grabando</w:t>
            </w:r>
          </w:p>
        </w:tc>
        <w:tc>
          <w:tcPr>
            <w:tcW w:type="dxa" w:w="4706"/>
          </w:tcPr>
          <w:p>
            <w:pPr>
              <w:pStyle w:val="Tabla"/>
            </w:pPr>
            <w:r/>
            <w:r>
              <w:rPr>
                <w:b w:val="0"/>
                <w:i w:val="0"/>
              </w:rPr>
              <w:t xml:space="preserve">Es la </w:t>
            </w:r>
            <w:r>
              <w:rPr>
                <w:b/>
                <w:i w:val="0"/>
              </w:rPr>
              <w:t>repetición</w:t>
            </w:r>
            <w:r>
              <w:rPr>
                <w:b w:val="0"/>
                <w:i w:val="0"/>
              </w:rPr>
              <w:t>: se busca hacia atrás sin dejar de registrar</w:t>
            </w:r>
          </w:p>
        </w:tc>
      </w:tr>
      <w:tr>
        <w:tc>
          <w:tcPr>
            <w:tcW w:type="dxa" w:w="4706"/>
          </w:tcPr>
          <w:p>
            <w:pPr>
              <w:pStyle w:val="Tabla"/>
            </w:pPr>
            <w:r/>
            <w:r>
              <w:rPr>
                <w:b w:val="0"/>
                <w:i w:val="0"/>
              </w:rPr>
            </w:r>
            <w:r>
              <w:rPr>
                <w:b/>
                <w:i w:val="0"/>
              </w:rPr>
              <w:t>Cámara lenta</w:t>
            </w:r>
            <w:r>
              <w:rPr>
                <w:b w:val="0"/>
                <w:i w:val="0"/>
              </w:rPr>
            </w:r>
          </w:p>
        </w:tc>
        <w:tc>
          <w:tcPr>
            <w:tcW w:type="dxa" w:w="4706"/>
          </w:tcPr>
          <w:p>
            <w:pPr>
              <w:pStyle w:val="Tabla"/>
            </w:pPr>
            <w:r/>
            <w:r>
              <w:rPr>
                <w:b w:val="0"/>
                <w:i w:val="0"/>
              </w:rPr>
              <w:t>Reproduciendo a menos velocidad de la de grabación</w:t>
            </w:r>
          </w:p>
        </w:tc>
      </w:tr>
      <w:tr>
        <w:tc>
          <w:tcPr>
            <w:tcW w:type="dxa" w:w="4706"/>
          </w:tcPr>
          <w:p>
            <w:pPr>
              <w:pStyle w:val="Tabla"/>
            </w:pPr>
            <w:r/>
            <w:r>
              <w:rPr>
                <w:b w:val="0"/>
                <w:i w:val="0"/>
              </w:rPr>
            </w:r>
            <w:r>
              <w:rPr>
                <w:b/>
                <w:i w:val="0"/>
              </w:rPr>
              <w:t>Montar listas de reproducción</w:t>
            </w:r>
            <w:r>
              <w:rPr>
                <w:b w:val="0"/>
                <w:i w:val="0"/>
              </w:rPr>
            </w:r>
          </w:p>
        </w:tc>
        <w:tc>
          <w:tcPr>
            <w:tcW w:type="dxa" w:w="4706"/>
          </w:tcPr>
          <w:p>
            <w:pPr>
              <w:pStyle w:val="Tabla"/>
            </w:pPr>
            <w:r/>
            <w:r>
              <w:rPr>
                <w:b w:val="0"/>
                <w:i w:val="0"/>
              </w:rPr>
              <w:t>Encadenar clips: un resumen, un bloque publicitario</w:t>
            </w:r>
          </w:p>
        </w:tc>
      </w:tr>
      <w:tr>
        <w:tc>
          <w:tcPr>
            <w:tcW w:type="dxa" w:w="4706"/>
          </w:tcPr>
          <w:p>
            <w:pPr>
              <w:pStyle w:val="Tabla"/>
            </w:pPr>
            <w:r/>
            <w:r>
              <w:rPr>
                <w:b w:val="0"/>
                <w:i w:val="0"/>
              </w:rPr>
            </w:r>
            <w:r>
              <w:rPr>
                <w:b/>
                <w:i w:val="0"/>
              </w:rPr>
              <w:t>Emitir</w:t>
            </w:r>
            <w:r>
              <w:rPr>
                <w:b w:val="0"/>
                <w:i w:val="0"/>
              </w:rPr>
              <w:t xml:space="preserve"> una lista</w:t>
            </w:r>
          </w:p>
        </w:tc>
        <w:tc>
          <w:tcPr>
            <w:tcW w:type="dxa" w:w="4706"/>
          </w:tcPr>
          <w:p>
            <w:pPr>
              <w:pStyle w:val="Tabla"/>
            </w:pPr>
            <w:r/>
            <w:r>
              <w:rPr>
                <w:b w:val="0"/>
                <w:i w:val="0"/>
              </w:rPr>
              <w:t>Es lo que hace la continuidad</w:t>
            </w:r>
          </w:p>
        </w:tc>
      </w:tr>
      <w:tr>
        <w:tc>
          <w:tcPr>
            <w:tcW w:type="dxa" w:w="4706"/>
          </w:tcPr>
          <w:p>
            <w:pPr>
              <w:pStyle w:val="Tabla"/>
            </w:pPr>
            <w:r/>
            <w:r>
              <w:rPr>
                <w:b w:val="0"/>
                <w:i w:val="0"/>
              </w:rPr>
            </w:r>
            <w:r>
              <w:rPr>
                <w:b/>
                <w:i w:val="0"/>
              </w:rPr>
              <w:t>Marcar y catalogar</w:t>
            </w:r>
            <w:r>
              <w:rPr>
                <w:b w:val="0"/>
                <w:i w:val="0"/>
              </w:rPr>
            </w:r>
          </w:p>
        </w:tc>
        <w:tc>
          <w:tcPr>
            <w:tcW w:type="dxa" w:w="4706"/>
          </w:tcPr>
          <w:p>
            <w:pPr>
              <w:pStyle w:val="Tabla"/>
            </w:pPr>
            <w:r/>
            <w:r>
              <w:rPr>
                <w:b w:val="0"/>
                <w:i w:val="0"/>
              </w:rPr>
              <w:t>Poner puntos de entrada y salida, y nombrarlos, para encontrarlos después</w:t>
            </w:r>
          </w:p>
        </w:tc>
      </w:tr>
    </w:tbl>
    <w:p>
      <w:pPr/>
    </w:p>
    <w:p>
      <w:pPr/>
      <w:r>
        <w:rPr>
          <w:b w:val="0"/>
          <w:i w:val="0"/>
        </w:rPr>
      </w:r>
      <w:r>
        <w:rPr>
          <w:b/>
          <w:i w:val="0"/>
        </w:rPr>
        <w:t>Lo que un servidor NO hace: corregir el color de una señal.</w:t>
      </w:r>
      <w:r>
        <w:rPr>
          <w:b w:val="0"/>
          <w:i w:val="0"/>
        </w:rPr>
        <w:t xml:space="preserve"> Ésa es la respuesta oficial a la</w:t>
      </w:r>
      <w:r>
        <w:t xml:space="preserve"> </w:t>
      </w:r>
      <w:r>
        <w:rPr>
          <w:b w:val="0"/>
          <w:i w:val="0"/>
        </w:rPr>
        <w:t xml:space="preserve">pregunta 8 del primer cuadernillo, y la razón es de reparto de funciones: </w:t>
      </w:r>
      <w:r>
        <w:rPr>
          <w:b/>
          <w:i w:val="0"/>
        </w:rPr>
        <w:t>la corrección de color es</w:t>
      </w:r>
      <w:r>
        <w:t xml:space="preserve"> </w:t>
      </w:r>
      <w:r>
        <w:rPr>
          <w:b/>
          <w:i w:val="0"/>
        </w:rPr>
        <w:t>un proceso de la señal</w:t>
      </w:r>
      <w:r>
        <w:rPr>
          <w:b w:val="0"/>
          <w:i w:val="0"/>
        </w:rPr>
        <w:t>, y de eso se encargan el control de imagen —con las CCU—, el mezclador —con</w:t>
      </w:r>
      <w:r>
        <w:t xml:space="preserve"> </w:t>
      </w:r>
      <w:r>
        <w:rPr>
          <w:b w:val="0"/>
          <w:i w:val="0"/>
        </w:rPr>
        <w:t xml:space="preserve">sus correctores de entrada— o un corrector dedicado. </w:t>
      </w:r>
      <w:r>
        <w:rPr>
          <w:b/>
          <w:i w:val="0"/>
        </w:rPr>
        <w:t>El servidor almacena y devuelve; no</w:t>
      </w:r>
      <w:r>
        <w:t xml:space="preserve"> </w:t>
      </w:r>
      <w:r>
        <w:rPr>
          <w:b/>
          <w:i w:val="0"/>
        </w:rPr>
        <w:t>procesa la imagen.</w:t>
      </w:r>
      <w:r>
        <w:rPr>
          <w:b w:val="0"/>
          <w:i w:val="0"/>
        </w:rPr>
      </w:r>
    </w:p>
    <w:p>
      <w:pPr/>
      <w:r>
        <w:rPr>
          <w:b w:val="0"/>
          <w:i w:val="0"/>
        </w:rPr>
        <w:t>Las tres opciones que sí hace —repetición de jugadas, emitir una lista de reproducción, montar un</w:t>
      </w:r>
      <w:r>
        <w:t xml:space="preserve"> </w:t>
      </w:r>
      <w:r>
        <w:rPr>
          <w:b w:val="0"/>
          <w:i w:val="0"/>
        </w:rPr>
        <w:t>bloque publicitario— son sus tres usos más corrientes, y por eso la pregunta se responde sabiendo</w:t>
      </w:r>
      <w:r>
        <w:t xml:space="preserve"> </w:t>
      </w:r>
      <w:r>
        <w:rPr>
          <w:b w:val="0"/>
          <w:i w:val="0"/>
        </w:rPr>
        <w:t>para qué sirve, no por descarte.</w:t>
      </w:r>
    </w:p>
    <w:p>
      <w:pPr/>
      <w:r>
        <w:rPr>
          <w:b w:val="0"/>
          <w:i w:val="0"/>
        </w:rPr>
      </w:r>
      <w:r>
        <w:rPr>
          <w:b/>
          <w:i w:val="0"/>
        </w:rPr>
        <w:t>Y la manera de dispararlo desde el mezclador es la GPI del tema 10.</w:t>
      </w:r>
      <w:r>
        <w:rPr>
          <w:b w:val="0"/>
          <w:i w:val="0"/>
        </w:rPr>
      </w:r>
    </w:p>
    <w:p>
      <w:pPr>
        <w:pStyle w:val="Separador"/>
        <w:pBdr>
          <w:bottom w:val="single" w:sz="4" w:color="BBBBBB"/>
        </w:pBdr>
      </w:pPr>
    </w:p>
    <w:p>
      <w:pPr>
        <w:pStyle w:val="Heading2"/>
      </w:pPr>
      <w:r>
        <w:rPr>
          <w:b w:val="0"/>
          <w:i w:val="0"/>
        </w:rPr>
        <w:t>15.5 Los programas de grafismo en directo</w:t>
      </w:r>
    </w:p>
    <w:p>
      <w:pPr/>
      <w:r>
        <w:rPr>
          <w:b w:val="0"/>
          <w:i w:val="0"/>
        </w:rPr>
      </w:r>
      <w:r>
        <w:rPr>
          <w:b/>
          <w:i w:val="0"/>
        </w:rPr>
        <w:t>Un generador de caracteres, o titulador, es el equipo que dibuja los rótulos y los entrega con su</w:t>
      </w:r>
      <w:r>
        <w:t xml:space="preserve"> </w:t>
      </w:r>
      <w:r>
        <w:rPr>
          <w:b/>
          <w:i w:val="0"/>
        </w:rPr>
        <w:t>señal de llave</w:t>
      </w:r>
      <w:r>
        <w:rPr>
          <w:b w:val="0"/>
          <w:i w:val="0"/>
        </w:rPr>
        <w:t xml:space="preserve"> —el relleno y la llave del tema 10—. Los programas que hacen ese trabajo hoy hacen</w:t>
      </w:r>
      <w:r>
        <w:t xml:space="preserve"> </w:t>
      </w:r>
      <w:r>
        <w:rPr>
          <w:b w:val="0"/>
          <w:i w:val="0"/>
        </w:rPr>
        <w:t>mucho más: escenografías virtuales, gráficos de datos en tiempo real, realidad aumentada.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Programa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¿Sirve para directo?</w:t>
            </w:r>
          </w:p>
        </w:tc>
      </w:tr>
      <w:tr>
        <w:tc>
          <w:tcPr>
            <w:tcW w:type="dxa" w:w="3137"/>
          </w:tcPr>
          <w:p>
            <w:pPr>
              <w:pStyle w:val="Tabla"/>
            </w:pPr>
            <w:r/>
            <w:r>
              <w:rPr>
                <w:b w:val="0"/>
                <w:i w:val="0"/>
              </w:rPr>
            </w:r>
            <w:r>
              <w:rPr>
                <w:b/>
                <w:i w:val="0"/>
              </w:rPr>
              <w:t>Vizrt</w:t>
            </w:r>
            <w:r>
              <w:rPr>
                <w:b w:val="0"/>
                <w:i w:val="0"/>
              </w:rPr>
            </w:r>
          </w:p>
        </w:tc>
        <w:tc>
          <w:tcPr>
            <w:tcW w:type="dxa" w:w="3137"/>
          </w:tcPr>
          <w:p>
            <w:pPr>
              <w:pStyle w:val="Tabla"/>
            </w:pPr>
            <w:r/>
            <w:r>
              <w:rPr>
                <w:b w:val="0"/>
                <w:i w:val="0"/>
              </w:rPr>
              <w:t>Sistema de grafismo en tiempo real; el más extendido en televisión</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Chyron</w:t>
            </w:r>
            <w:r>
              <w:rPr>
                <w:b w:val="0"/>
                <w:i w:val="0"/>
              </w:rPr>
              <w:t xml:space="preserve"> (</w:t>
            </w:r>
            <w:r>
              <w:rPr>
                <w:b/>
                <w:i w:val="0"/>
              </w:rPr>
              <w:t>Chyron Prime</w:t>
            </w:r>
            <w:r>
              <w:rPr>
                <w:b w:val="0"/>
                <w:i w:val="0"/>
              </w:rPr>
              <w:t>)</w:t>
            </w:r>
          </w:p>
        </w:tc>
        <w:tc>
          <w:tcPr>
            <w:tcW w:type="dxa" w:w="3137"/>
          </w:tcPr>
          <w:p>
            <w:pPr>
              <w:pStyle w:val="Tabla"/>
            </w:pPr>
            <w:r/>
            <w:r>
              <w:rPr>
                <w:b w:val="0"/>
                <w:i w:val="0"/>
              </w:rPr>
              <w:t xml:space="preserve">Grafismo y titulación en tiempo real; la marca es tan antigua que </w:t>
            </w:r>
            <w:r>
              <w:rPr>
                <w:b w:val="0"/>
                <w:i/>
              </w:rPr>
              <w:t>chyron</w:t>
            </w:r>
            <w:r>
              <w:rPr>
                <w:b w:val="0"/>
                <w:i w:val="0"/>
              </w:rPr>
              <w:t xml:space="preserve"> se usa como nombre común del rótulo</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Ventuz</w:t>
            </w:r>
            <w:r>
              <w:rPr>
                <w:b w:val="0"/>
                <w:i w:val="0"/>
              </w:rPr>
            </w:r>
          </w:p>
        </w:tc>
        <w:tc>
          <w:tcPr>
            <w:tcW w:type="dxa" w:w="3137"/>
          </w:tcPr>
          <w:p>
            <w:pPr>
              <w:pStyle w:val="Tabla"/>
            </w:pPr>
            <w:r/>
            <w:r>
              <w:rPr>
                <w:b w:val="0"/>
                <w:i w:val="0"/>
              </w:rPr>
              <w:t>Motor de gráficos interactivos en tiempo real</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Unreal Engine</w:t>
            </w:r>
            <w:r>
              <w:rPr>
                <w:b w:val="0"/>
                <w:i w:val="0"/>
              </w:rPr>
            </w:r>
          </w:p>
        </w:tc>
        <w:tc>
          <w:tcPr>
            <w:tcW w:type="dxa" w:w="3137"/>
          </w:tcPr>
          <w:p>
            <w:pPr>
              <w:pStyle w:val="Tabla"/>
            </w:pPr>
            <w:r/>
            <w:r>
              <w:rPr>
                <w:b w:val="0"/>
                <w:i w:val="0"/>
              </w:rPr>
              <w:t>Motor de representación en tiempo real, del tema 16</w:t>
            </w:r>
          </w:p>
        </w:tc>
        <w:tc>
          <w:tcPr>
            <w:tcW w:type="dxa" w:w="3137"/>
          </w:tcPr>
          <w:p>
            <w:pPr>
              <w:pStyle w:val="Tabla"/>
            </w:pPr>
            <w:r/>
            <w:r>
              <w:rPr>
                <w:b w:val="0"/>
                <w:i w:val="0"/>
              </w:rPr>
            </w:r>
            <w:r>
              <w:rPr>
                <w:b/>
                <w:i w:val="0"/>
              </w:rPr>
              <w:t>Sí</w:t>
            </w:r>
            <w:r>
              <w:rPr>
                <w:b w:val="0"/>
                <w:i w:val="0"/>
              </w:rPr>
            </w:r>
          </w:p>
        </w:tc>
      </w:tr>
      <w:tr>
        <w:tc>
          <w:tcPr>
            <w:tcW w:type="dxa" w:w="3137"/>
          </w:tcPr>
          <w:p>
            <w:pPr>
              <w:pStyle w:val="Tabla"/>
            </w:pPr>
            <w:r/>
            <w:r>
              <w:rPr>
                <w:b w:val="0"/>
                <w:i w:val="0"/>
              </w:rPr>
            </w:r>
            <w:r>
              <w:rPr>
                <w:b/>
                <w:i w:val="0"/>
              </w:rPr>
              <w:t>After Effects</w:t>
            </w:r>
            <w:r>
              <w:rPr>
                <w:b w:val="0"/>
                <w:i w:val="0"/>
              </w:rPr>
            </w:r>
          </w:p>
        </w:tc>
        <w:tc>
          <w:tcPr>
            <w:tcW w:type="dxa" w:w="3137"/>
          </w:tcPr>
          <w:p>
            <w:pPr>
              <w:pStyle w:val="Tabla"/>
            </w:pPr>
            <w:r/>
            <w:r>
              <w:rPr>
                <w:b w:val="0"/>
                <w:i w:val="0"/>
              </w:rPr>
            </w:r>
            <w:r>
              <w:rPr>
                <w:b/>
                <w:i w:val="0"/>
              </w:rPr>
              <w:t>Programa de composición y efectos de posproducción</w:t>
            </w:r>
            <w:r>
              <w:rPr>
                <w:b w:val="0"/>
                <w:i w:val="0"/>
              </w:rPr>
              <w:t>, de Adobe</w:t>
            </w:r>
          </w:p>
        </w:tc>
        <w:tc>
          <w:tcPr>
            <w:tcW w:type="dxa" w:w="3137"/>
          </w:tcPr>
          <w:p>
            <w:pPr>
              <w:pStyle w:val="Tabla"/>
            </w:pPr>
            <w:r/>
            <w:r>
              <w:rPr>
                <w:b w:val="0"/>
                <w:i w:val="0"/>
              </w:rPr>
            </w:r>
            <w:r>
              <w:rPr>
                <w:b/>
                <w:i w:val="0"/>
              </w:rPr>
              <w:t>No</w:t>
            </w:r>
            <w:r>
              <w:rPr>
                <w:b w:val="0"/>
                <w:i w:val="0"/>
              </w:rPr>
              <w:t>: trabaja por renderizado, no en directo</w:t>
            </w:r>
          </w:p>
        </w:tc>
      </w:tr>
    </w:tbl>
    <w:p>
      <w:pPr/>
    </w:p>
    <w:p>
      <w:pPr/>
      <w:r>
        <w:rPr>
          <w:b w:val="0"/>
          <w:i w:val="0"/>
        </w:rPr>
      </w:r>
      <w:r>
        <w:rPr>
          <w:b/>
          <w:i w:val="0"/>
        </w:rPr>
        <w:t>El programa que no permite la creación y distribución de contenidos en vivo es After Effects</w:t>
      </w:r>
      <w:r>
        <w:rPr>
          <w:b w:val="0"/>
          <w:i w:val="0"/>
        </w:rPr>
        <w:t>, y</w:t>
      </w:r>
      <w:r>
        <w:t xml:space="preserve"> </w:t>
      </w:r>
      <w:r>
        <w:rPr>
          <w:b w:val="0"/>
          <w:i w:val="0"/>
        </w:rPr>
        <w:t xml:space="preserve">ésa es la respuesta oficial a la pregunta 42 del segundo cuadernillo. </w:t>
      </w:r>
      <w:r>
        <w:rPr>
          <w:b/>
          <w:i w:val="0"/>
        </w:rPr>
        <w:t>La razón es su naturaleza:</w:t>
      </w:r>
      <w:r>
        <w:t xml:space="preserve"> </w:t>
      </w:r>
      <w:r>
        <w:rPr>
          <w:b/>
          <w:i w:val="0"/>
        </w:rPr>
        <w:t>After Effects compone fotograma a fotograma y entrega un fichero</w:t>
      </w:r>
      <w:r>
        <w:rPr>
          <w:b w:val="0"/>
          <w:i w:val="0"/>
        </w:rPr>
        <w:t>; no tiene entrada de vídeo en</w:t>
      </w:r>
      <w:r>
        <w:t xml:space="preserve"> </w:t>
      </w:r>
      <w:r>
        <w:rPr>
          <w:b w:val="0"/>
          <w:i w:val="0"/>
        </w:rPr>
        <w:t xml:space="preserve">directo ni salida a la que un mezclador pueda enchufarse. Es la herramienta con la que </w:t>
      </w:r>
      <w:r>
        <w:rPr>
          <w:b/>
          <w:i w:val="0"/>
        </w:rPr>
        <w:t>se preparan</w:t>
      </w:r>
      <w:r>
        <w:t xml:space="preserve"> </w:t>
      </w:r>
      <w:r>
        <w:rPr>
          <w:b/>
          <w:i w:val="0"/>
        </w:rPr>
        <w:t>antes</w:t>
      </w:r>
      <w:r>
        <w:rPr>
          <w:b w:val="0"/>
          <w:i w:val="0"/>
        </w:rPr>
        <w:t xml:space="preserve"> las cabeceras y las ráfagas que después dispara un servidor.</w:t>
      </w:r>
    </w:p>
    <w:p>
      <w:pPr/>
      <w:r>
        <w:rPr>
          <w:b w:val="0"/>
          <w:i w:val="0"/>
        </w:rPr>
      </w:r>
      <w:r>
        <w:rPr>
          <w:b/>
          <w:i w:val="0"/>
        </w:rPr>
        <w:t>Y una errata del cuadernillo que hay que anotar</w:t>
      </w:r>
      <w:r>
        <w:rPr>
          <w:b w:val="0"/>
          <w:i w:val="0"/>
        </w:rPr>
        <w:t xml:space="preserve">: la opción a) está escrita </w:t>
      </w:r>
      <w:r>
        <w:rPr>
          <w:b/>
          <w:i w:val="0"/>
        </w:rPr>
        <w:t>«Chayron Prime»</w:t>
      </w:r>
      <w:r>
        <w:rPr>
          <w:b w:val="0"/>
          <w:i w:val="0"/>
        </w:rPr>
        <w:t>, y</w:t>
      </w:r>
      <w:r>
        <w:t xml:space="preserve"> </w:t>
      </w:r>
      <w:r>
        <w:rPr>
          <w:b w:val="0"/>
          <w:i w:val="0"/>
        </w:rPr>
        <w:t xml:space="preserve">la marca se llama </w:t>
      </w:r>
      <w:r>
        <w:rPr>
          <w:b/>
          <w:i w:val="0"/>
        </w:rPr>
        <w:t>Chyron</w:t>
      </w:r>
      <w:r>
        <w:rPr>
          <w:b w:val="0"/>
          <w:i w:val="0"/>
        </w:rPr>
        <w:t>. No afecta a la respuesta —la opción sigue siendo reconocible y sigue</w:t>
      </w:r>
      <w:r>
        <w:t xml:space="preserve"> </w:t>
      </w:r>
      <w:r>
        <w:rPr>
          <w:b w:val="0"/>
          <w:i w:val="0"/>
        </w:rPr>
        <w:t xml:space="preserve">siendo un programa de directo, es decir, sigue siendo falsa— pero </w:t>
      </w:r>
      <w:r>
        <w:rPr>
          <w:b/>
          <w:i w:val="0"/>
        </w:rPr>
        <w:t>queda constancia</w:t>
      </w:r>
      <w:r>
        <w:rPr>
          <w:b w:val="0"/>
          <w:i w:val="0"/>
        </w:rPr>
        <w:t>.</w:t>
      </w:r>
    </w:p>
    <w:p>
      <w:pPr>
        <w:pStyle w:val="Separador"/>
        <w:pBdr>
          <w:bottom w:val="single" w:sz="4" w:color="BBBBBB"/>
        </w:pBdr>
      </w:pPr>
    </w:p>
    <w:p>
      <w:pPr>
        <w:pStyle w:val="Heading2"/>
      </w:pPr>
      <w:r>
        <w:rPr>
          <w:b w:val="0"/>
          <w:i w:val="0"/>
        </w:rPr>
        <w:t>15.6 La continuidad</w:t>
      </w:r>
    </w:p>
    <w:p>
      <w:pPr/>
      <w:r>
        <w:rPr>
          <w:b w:val="0"/>
          <w:i w:val="0"/>
        </w:rPr>
      </w:r>
      <w:r>
        <w:rPr>
          <w:b/>
          <w:i w:val="0"/>
        </w:rPr>
        <w:t>La continuidad es el área que emite el canal.</w:t>
      </w:r>
      <w:r>
        <w:rPr>
          <w:b w:val="0"/>
          <w:i w:val="0"/>
        </w:rPr>
        <w:t xml:space="preserve"> No hace programas: </w:t>
      </w:r>
      <w:r>
        <w:rPr>
          <w:b/>
          <w:i w:val="0"/>
        </w:rPr>
        <w:t>hace lo que va entre los</w:t>
      </w:r>
      <w:r>
        <w:t xml:space="preserve"> </w:t>
      </w:r>
      <w:r>
        <w:rPr>
          <w:b/>
          <w:i w:val="0"/>
        </w:rPr>
        <w:t>programas</w:t>
      </w:r>
      <w:r>
        <w:rPr>
          <w:b w:val="0"/>
          <w:i w:val="0"/>
        </w:rPr>
        <w:t xml:space="preserve"> y garantiza que el canal no se quede en negro.</w:t>
      </w:r>
    </w:p>
    <w:p>
      <w:pPr/>
      <w:r>
        <w:rPr>
          <w:b w:val="0"/>
          <w:i w:val="0"/>
        </w:rPr>
        <w:t>Lo que sale de continuidad:</w:t>
      </w:r>
    </w:p>
    <w:p>
      <w:pPr>
        <w:pStyle w:val="ListBullet"/>
      </w:pPr>
      <w:r>
        <w:rPr>
          <w:b w:val="0"/>
          <w:i w:val="0"/>
        </w:rPr>
      </w:r>
      <w:r>
        <w:rPr>
          <w:b/>
          <w:i w:val="0"/>
        </w:rPr>
        <w:t>Las cortinillas y la identidad corporativa</w:t>
      </w:r>
      <w:r>
        <w:rPr>
          <w:b w:val="0"/>
          <w:i w:val="0"/>
        </w:rPr>
        <w:t xml:space="preserve"> del canal: la mosca, las caretas, las cabeceras.</w:t>
      </w:r>
    </w:p>
    <w:p>
      <w:pPr>
        <w:pStyle w:val="ListBullet"/>
      </w:pPr>
      <w:r>
        <w:rPr>
          <w:b w:val="0"/>
          <w:i w:val="0"/>
        </w:rPr>
      </w:r>
      <w:r>
        <w:rPr>
          <w:b/>
          <w:i w:val="0"/>
        </w:rPr>
        <w:t>Las autopromociones.</w:t>
      </w:r>
      <w:r>
        <w:rPr>
          <w:b w:val="0"/>
          <w:i w:val="0"/>
        </w:rPr>
      </w:r>
    </w:p>
    <w:p>
      <w:pPr>
        <w:pStyle w:val="ListBullet"/>
      </w:pPr>
      <w:r>
        <w:rPr>
          <w:b w:val="0"/>
          <w:i w:val="0"/>
        </w:rPr>
      </w:r>
      <w:r>
        <w:rPr>
          <w:b/>
          <w:i w:val="0"/>
        </w:rPr>
        <w:t>La publicidad</w:t>
      </w:r>
      <w:r>
        <w:rPr>
          <w:b w:val="0"/>
          <w:i w:val="0"/>
        </w:rPr>
        <w:t>, en sus bloques.</w:t>
      </w:r>
    </w:p>
    <w:p>
      <w:pPr>
        <w:pStyle w:val="ListBullet"/>
      </w:pPr>
      <w:r>
        <w:rPr>
          <w:b w:val="0"/>
          <w:i w:val="0"/>
        </w:rPr>
      </w:r>
      <w:r>
        <w:rPr>
          <w:b/>
          <w:i w:val="0"/>
        </w:rPr>
        <w:t>El enlace entre programas</w:t>
      </w:r>
      <w:r>
        <w:rPr>
          <w:b w:val="0"/>
          <w:i w:val="0"/>
        </w:rPr>
        <w:t>: la entrada y la salida de cada uno.</w:t>
      </w:r>
    </w:p>
    <w:p>
      <w:pPr>
        <w:pStyle w:val="ListBullet"/>
      </w:pPr>
      <w:r>
        <w:rPr>
          <w:b w:val="0"/>
          <w:i w:val="0"/>
        </w:rPr>
      </w:r>
      <w:r>
        <w:rPr>
          <w:b/>
          <w:i w:val="0"/>
        </w:rPr>
        <w:t>Los avisos</w:t>
      </w:r>
      <w:r>
        <w:rPr>
          <w:b w:val="0"/>
          <w:i w:val="0"/>
        </w:rPr>
        <w:t>: la señalización de contenido, los rótulos de servicio.</w:t>
      </w:r>
    </w:p>
    <w:p>
      <w:pPr/>
      <w:r>
        <w:rPr>
          <w:b w:val="0"/>
          <w:i w:val="0"/>
        </w:rPr>
      </w:r>
      <w:r>
        <w:rPr>
          <w:b/>
          <w:i w:val="0"/>
        </w:rPr>
        <w:t>El área destinada a incrustar o emitir las imágenes que constituyen la identidad corporativa de la</w:t>
      </w:r>
      <w:r>
        <w:t xml:space="preserve"> </w:t>
      </w:r>
      <w:r>
        <w:rPr>
          <w:b/>
          <w:i w:val="0"/>
        </w:rPr>
        <w:t>cadena es el área de continuidad.</w:t>
      </w:r>
      <w:r>
        <w:rPr>
          <w:b w:val="0"/>
          <w:i w:val="0"/>
        </w:rPr>
        <w:t xml:space="preserve"> Ésa es la respuesta oficial a la pregunta 13 del segundo</w:t>
      </w:r>
      <w:r>
        <w:t xml:space="preserve"> </w:t>
      </w:r>
      <w:r>
        <w:rPr>
          <w:b w:val="0"/>
          <w:i w:val="0"/>
        </w:rPr>
        <w:t xml:space="preserve">cuadernillo, y las tres opciones falsas son áreas reales de la casa con otro cometido: </w:t>
      </w:r>
      <w:r>
        <w:rPr>
          <w:b/>
          <w:i w:val="0"/>
        </w:rPr>
        <w:t>realización</w:t>
      </w:r>
      <w:r>
        <w:rPr>
          <w:b w:val="0"/>
          <w:i w:val="0"/>
        </w:rPr>
      </w:r>
      <w:r>
        <w:t xml:space="preserve"> </w:t>
      </w:r>
      <w:r>
        <w:rPr>
          <w:b w:val="0"/>
          <w:i w:val="0"/>
        </w:rPr>
        <w:t xml:space="preserve">hace los programas, </w:t>
      </w:r>
      <w:r>
        <w:rPr>
          <w:b/>
          <w:i w:val="0"/>
        </w:rPr>
        <w:t>posproducción</w:t>
      </w:r>
      <w:r>
        <w:rPr>
          <w:b w:val="0"/>
          <w:i w:val="0"/>
        </w:rPr>
        <w:t xml:space="preserve"> los termina y «área de emisión» es un nombre general que</w:t>
      </w:r>
      <w:r>
        <w:t xml:space="preserve"> </w:t>
      </w:r>
      <w:r>
        <w:rPr>
          <w:b w:val="0"/>
          <w:i w:val="0"/>
        </w:rPr>
        <w:t>englobaría a la continuidad y a lo que va detrás.</w:t>
      </w:r>
    </w:p>
    <w:p>
      <w:pPr/>
      <w:r>
        <w:rPr>
          <w:b w:val="0"/>
          <w:i w:val="0"/>
        </w:rPr>
      </w:r>
      <w:r>
        <w:rPr>
          <w:b/>
          <w:i w:val="0"/>
        </w:rPr>
        <w:t>La continuidad es también el último eslabón del recorrido del tema 14</w:t>
      </w:r>
      <w:r>
        <w:rPr>
          <w:b w:val="0"/>
          <w:i w:val="0"/>
        </w:rPr>
        <w:t>: la señal del programa,</w:t>
      </w:r>
      <w:r>
        <w:t xml:space="preserve"> </w:t>
      </w:r>
      <w:r>
        <w:rPr>
          <w:b w:val="0"/>
          <w:i w:val="0"/>
        </w:rPr>
        <w:t>después de pasar por el control central, llega a la continuidad del canal y de ahí a la red de</w:t>
      </w:r>
      <w:r>
        <w:t xml:space="preserve"> </w:t>
      </w:r>
      <w:r>
        <w:rPr>
          <w:b w:val="0"/>
          <w:i w:val="0"/>
        </w:rPr>
        <w:t>difusión.</w:t>
      </w:r>
    </w:p>
    <w:p>
      <w:pPr>
        <w:pStyle w:val="Separador"/>
        <w:pBdr>
          <w:bottom w:val="single" w:sz="4" w:color="BBBBBB"/>
        </w:pBdr>
      </w:pPr>
    </w:p>
    <w:p>
      <w:pPr>
        <w:pStyle w:val="Heading2"/>
      </w:pPr>
      <w:r>
        <w:rPr>
          <w:b w:val="0"/>
          <w:i w:val="0"/>
        </w:rPr>
        <w:t>15.7 Lo que hay que guardar de lo emitido</w:t>
      </w:r>
    </w:p>
    <w:p>
      <w:pPr/>
      <w:r>
        <w:rPr>
          <w:b w:val="0"/>
          <w:i w:val="0"/>
        </w:rPr>
        <w:t>Ésta es la única pregunta de este tema que tiene respuesta en una ley, y conviene resolverla con la</w:t>
      </w:r>
      <w:r>
        <w:t xml:space="preserve"> </w:t>
      </w:r>
      <w:r>
        <w:rPr>
          <w:b w:val="0"/>
          <w:i w:val="0"/>
        </w:rPr>
        <w:t xml:space="preserve">ley delante. La norma es la </w:t>
      </w:r>
      <w:r>
        <w:rPr>
          <w:b/>
          <w:i w:val="0"/>
        </w:rPr>
        <w:t>Ley 13/2022, de 7 de julio, General de Comunicación Audiovisual</w:t>
      </w:r>
      <w:r>
        <w:rPr>
          <w:b w:val="0"/>
          <w:i w:val="0"/>
        </w:rPr>
        <w:t xml:space="preserve"> (BOE</w:t>
      </w:r>
      <w:r>
        <w:t xml:space="preserve"> </w:t>
      </w:r>
      <w:r>
        <w:rPr>
          <w:b w:val="0"/>
          <w:i w:val="0"/>
        </w:rPr>
        <w:t>núm. 163, de 8 de julio de 2022), y la obligación de conservar está en su artículo 156, dentro del</w:t>
      </w:r>
      <w:r>
        <w:t xml:space="preserve"> </w:t>
      </w:r>
      <w:r>
        <w:rPr>
          <w:b w:val="0"/>
          <w:i w:val="0"/>
        </w:rPr>
        <w:t>régimen sancionador.</w:t>
      </w:r>
    </w:p>
    <w:p>
      <w:pPr/>
      <w:r>
        <w:rPr>
          <w:b w:val="0"/>
          <w:i w:val="0"/>
        </w:rPr>
      </w:r>
      <w:r>
        <w:rPr>
          <w:b/>
          <w:i w:val="0"/>
        </w:rPr>
        <w:t>Artículo 156</w:t>
      </w:r>
      <w:r>
        <w:rPr>
          <w:b w:val="0"/>
          <w:i w:val="0"/>
        </w:rPr>
        <w:t xml:space="preserve">, apartado 2: los sujetos responsables por las infracciones «deberán </w:t>
      </w:r>
      <w:r>
        <w:rPr>
          <w:b/>
          <w:i w:val="0"/>
        </w:rPr>
        <w:t>conservar</w:t>
      </w:r>
      <w:r>
        <w:t xml:space="preserve"> </w:t>
      </w:r>
      <w:r>
        <w:rPr>
          <w:b/>
          <w:i w:val="0"/>
        </w:rPr>
        <w:t>durante un plazo de seis meses</w:t>
      </w:r>
      <w:r>
        <w:rPr>
          <w:b w:val="0"/>
          <w:i w:val="0"/>
        </w:rPr>
        <w:t xml:space="preserve"> a contar desde la fecha de puesta a disposición del público por</w:t>
      </w:r>
      <w:r>
        <w:t xml:space="preserve"> </w:t>
      </w:r>
      <w:r>
        <w:rPr>
          <w:b w:val="0"/>
          <w:i w:val="0"/>
        </w:rPr>
        <w:t xml:space="preserve">primera vez </w:t>
      </w:r>
      <w:r>
        <w:rPr>
          <w:b/>
          <w:i w:val="0"/>
        </w:rPr>
        <w:t>los programas y contenidos audiovisuales, incluidas las comunicaciones comerciales</w:t>
      </w:r>
      <w:r>
        <w:rPr>
          <w:b w:val="0"/>
          <w:i w:val="0"/>
        </w:rPr>
        <w:t xml:space="preserve"> y</w:t>
      </w:r>
      <w:r>
        <w:t xml:space="preserve"> </w:t>
      </w:r>
      <w:r>
        <w:rPr>
          <w:b w:val="0"/>
          <w:i w:val="0"/>
        </w:rPr>
      </w:r>
      <w:r>
        <w:rPr>
          <w:b/>
          <w:i w:val="0"/>
        </w:rPr>
        <w:t>registrar los datos</w:t>
      </w:r>
      <w:r>
        <w:rPr>
          <w:b w:val="0"/>
          <w:i w:val="0"/>
        </w:rPr>
        <w:t xml:space="preserve"> relativos a dichos programas y contenidos audiovisuales, incluidas las</w:t>
      </w:r>
      <w:r>
        <w:t xml:space="preserve"> </w:t>
      </w:r>
      <w:r>
        <w:rPr>
          <w:b w:val="0"/>
          <w:i w:val="0"/>
        </w:rPr>
        <w:t>comunicaciones comerciales».</w:t>
      </w:r>
    </w:p>
    <w:p>
      <w:pPr/>
      <w:r>
        <w:rPr>
          <w:b w:val="0"/>
          <w:i w:val="0"/>
        </w:rPr>
        <w:t>Tres cosas dice ese apartado y las tres importan. Qué se guarda: los programas y contenidos</w:t>
      </w:r>
      <w:r>
        <w:t xml:space="preserve"> </w:t>
      </w:r>
      <w:r>
        <w:rPr>
          <w:b w:val="0"/>
          <w:i w:val="0"/>
        </w:rPr>
        <w:t>audiovisuales, incluidas las comunicaciones comerciales; es decir, lo emitido tal cual salió, con su</w:t>
      </w:r>
      <w:r>
        <w:t xml:space="preserve"> </w:t>
      </w:r>
      <w:r>
        <w:rPr>
          <w:b w:val="0"/>
          <w:i w:val="0"/>
        </w:rPr>
        <w:t>publicidad dentro. Cuánto tiempo: seis meses, contados desde la primera puesta a disposición del</w:t>
      </w:r>
      <w:r>
        <w:t xml:space="preserve"> </w:t>
      </w:r>
      <w:r>
        <w:rPr>
          <w:b w:val="0"/>
          <w:i w:val="0"/>
        </w:rPr>
        <w:t>público. Y para qué: el apartado empieza diciendo «a los efectos de lo previsto en el apartado</w:t>
      </w:r>
      <w:r>
        <w:t xml:space="preserve"> </w:t>
      </w:r>
      <w:r>
        <w:rPr>
          <w:b w:val="0"/>
          <w:i w:val="0"/>
        </w:rPr>
        <w:t>anterior», que es el de la responsabilidad por infracciones, así que su finalidad es poder comprobar</w:t>
      </w:r>
      <w:r>
        <w:t xml:space="preserve"> </w:t>
      </w:r>
      <w:r>
        <w:rPr>
          <w:b w:val="0"/>
          <w:i w:val="0"/>
        </w:rPr>
        <w:t>lo que se emitió si alguien lo denuncia.</w:t>
      </w:r>
    </w:p>
    <w:p>
      <w:pPr/>
      <w:r>
        <w:rPr>
          <w:b w:val="0"/>
          <w:i w:val="0"/>
        </w:rPr>
        <w:t>Apartado 3, que es la salvedad que acompaña a esa responsabilidad: no incurre en responsabilidad</w:t>
      </w:r>
      <w:r>
        <w:t xml:space="preserve"> </w:t>
      </w:r>
      <w:r>
        <w:rPr>
          <w:b w:val="0"/>
          <w:i w:val="0"/>
        </w:rPr>
        <w:t>administrativa el prestador que emita «comunicaciones comerciales audiovisuales elaboradas por</w:t>
      </w:r>
      <w:r>
        <w:t xml:space="preserve"> </w:t>
      </w:r>
      <w:r>
        <w:rPr>
          <w:b w:val="0"/>
          <w:i w:val="0"/>
        </w:rPr>
        <w:t xml:space="preserve">personas ajenas al prestador» que infrinjan la normativa de publicidad. </w:t>
      </w:r>
      <w:r>
        <w:rPr>
          <w:b/>
          <w:i w:val="0"/>
        </w:rPr>
        <w:t>No obstante</w:t>
      </w:r>
      <w:r>
        <w:rPr>
          <w:b w:val="0"/>
          <w:i w:val="0"/>
        </w:rPr>
        <w:t>, el prestador</w:t>
      </w:r>
      <w:r>
        <w:t xml:space="preserve"> </w:t>
      </w:r>
      <w:r>
        <w:rPr>
          <w:b w:val="0"/>
          <w:i w:val="0"/>
        </w:rPr>
        <w:t xml:space="preserve">«habrá de </w:t>
      </w:r>
      <w:r>
        <w:rPr>
          <w:b/>
          <w:i w:val="0"/>
        </w:rPr>
        <w:t>cesar en la emisión</w:t>
      </w:r>
      <w:r>
        <w:rPr>
          <w:b w:val="0"/>
          <w:i w:val="0"/>
        </w:rPr>
        <w:t xml:space="preserve"> de tal comunicación comercial </w:t>
      </w:r>
      <w:r>
        <w:rPr>
          <w:b/>
          <w:i w:val="0"/>
        </w:rPr>
        <w:t>al primer requerimiento</w:t>
      </w:r>
      <w:r>
        <w:rPr>
          <w:b w:val="0"/>
          <w:i w:val="0"/>
        </w:rPr>
        <w:t xml:space="preserve"> de la</w:t>
      </w:r>
      <w:r>
        <w:t xml:space="preserve"> </w:t>
      </w:r>
      <w:r>
        <w:rPr>
          <w:b w:val="0"/>
          <w:i w:val="0"/>
        </w:rPr>
        <w:t>autoridad audiovisual o de cualquier organismo de autorregulación al que pertenezca». Guardar lo emitido y responder de ello son</w:t>
      </w:r>
      <w:r>
        <w:t xml:space="preserve"> </w:t>
      </w:r>
      <w:r>
        <w:rPr>
          <w:b w:val="0"/>
          <w:i w:val="0"/>
        </w:rPr>
        <w:t>cosas distintas, y esta salvedad delimita la segunda.</w:t>
      </w:r>
    </w:p>
    <w:p>
      <w:pPr/>
      <w:r>
        <w:rPr>
          <w:b w:val="0"/>
          <w:i w:val="0"/>
        </w:rPr>
        <w:t>Y el incumplimiento del deber de conservar tiene sanción propia en el catálogo de infracciones de la</w:t>
      </w:r>
      <w:r>
        <w:t xml:space="preserve"> </w:t>
      </w:r>
      <w:r>
        <w:rPr>
          <w:b w:val="0"/>
          <w:i w:val="0"/>
        </w:rPr>
        <w:t>misma ley, que lo describe como el incumplimiento de las obligaciones establecidas en el artículo</w:t>
      </w:r>
      <w:r>
        <w:t xml:space="preserve"> </w:t>
      </w:r>
      <w:r>
        <w:rPr>
          <w:b w:val="0"/>
          <w:i w:val="0"/>
        </w:rPr>
        <w:t>156.2 de conservar los programas y contenidos emitidos, incluidas las comunicaciones comerciales, y</w:t>
      </w:r>
      <w:r>
        <w:t xml:space="preserve"> </w:t>
      </w:r>
      <w:r>
        <w:rPr>
          <w:b w:val="0"/>
          <w:i w:val="0"/>
        </w:rPr>
        <w:t>registrar los datos relativos a ellos.</w:t>
      </w:r>
    </w:p>
    <w:p>
      <w:pPr/>
      <w:r>
        <w:rPr>
          <w:b w:val="0"/>
          <w:i w:val="0"/>
        </w:rPr>
        <w:t>Con eso se responde la pregunta 31 del segundo cuadernillo, que pregunta qué contenido está obligado</w:t>
      </w:r>
      <w:r>
        <w:t xml:space="preserve"> </w:t>
      </w:r>
      <w:r>
        <w:rPr>
          <w:b w:val="0"/>
          <w:i w:val="0"/>
        </w:rPr>
        <w:t>a guardar el Archivo de RTVE durante un tiempo determinado. La respuesta oficial es «la emisión tal</w:t>
      </w:r>
      <w:r>
        <w:t xml:space="preserve"> </w:t>
      </w:r>
      <w:r>
        <w:rPr>
          <w:b w:val="0"/>
          <w:i w:val="0"/>
        </w:rPr>
        <w:t>cual se ha emitido», y es exactamente lo que dice ese apartado 2.</w:t>
      </w:r>
    </w:p>
    <w:p>
      <w:pPr/>
      <w:r>
        <w:rPr>
          <w:b w:val="0"/>
          <w:i w:val="0"/>
        </w:rPr>
        <w:t>Las tres opciones falsas añaden materiales que la ley no exige. Una copia de emisión sin rótulos</w:t>
      </w:r>
      <w:r>
        <w:t xml:space="preserve"> </w:t>
      </w:r>
      <w:r>
        <w:rPr>
          <w:b w:val="0"/>
          <w:i w:val="0"/>
        </w:rPr>
        <w:t>—lo que en el tema 9 se llamó soporte internacional— es una práctica de mercado, no una obligación</w:t>
      </w:r>
      <w:r>
        <w:t xml:space="preserve"> </w:t>
      </w:r>
      <w:r>
        <w:rPr>
          <w:b w:val="0"/>
          <w:i w:val="0"/>
        </w:rPr>
        <w:t>legal: sirve para vender el programa fuera, no para responder ante la autoridad audiovisual. Los</w:t>
      </w:r>
      <w:r>
        <w:t xml:space="preserve"> </w:t>
      </w:r>
      <w:r>
        <w:rPr>
          <w:b w:val="0"/>
          <w:i w:val="0"/>
        </w:rPr>
        <w:t>brutos del rodaje no se emiten, y la obligación es sobre lo emitido. Y la opción que pide sólo la</w:t>
      </w:r>
      <w:r>
        <w:t xml:space="preserve"> </w:t>
      </w:r>
      <w:r>
        <w:rPr>
          <w:b w:val="0"/>
          <w:i w:val="0"/>
        </w:rPr>
        <w:t>copia sin rótulos deja fuera justamente lo único que la ley exige.</w:t>
      </w:r>
    </w:p>
    <w:p>
      <w:pPr/>
      <w:r>
        <w:rPr>
          <w:b w:val="0"/>
          <w:i w:val="0"/>
        </w:rPr>
        <w:t>Hay que separar esta obligación de otras dos que la misma ley impone a RTVE y que no son la misma</w:t>
      </w:r>
      <w:r>
        <w:t xml:space="preserve"> </w:t>
      </w:r>
      <w:r>
        <w:rPr>
          <w:b w:val="0"/>
          <w:i w:val="0"/>
        </w:rPr>
        <w:t>cosa, porque el enunciado habla del «Archivo de RTVE» y eso invita a confundirlas.</w:t>
      </w:r>
    </w:p>
    <w:p>
      <w:pPr/>
      <w:r>
        <w:rPr>
          <w:b w:val="0"/>
          <w:i w:val="0"/>
        </w:rPr>
      </w:r>
      <w:r>
        <w:rPr>
          <w:b/>
          <w:i w:val="0"/>
        </w:rPr>
        <w:t>Artículo 71</w:t>
      </w:r>
      <w:r>
        <w:rPr>
          <w:b w:val="0"/>
          <w:i w:val="0"/>
        </w:rPr>
        <w:t>, apartado 1: la Corporación de Radio y Televisión Española «velará por la</w:t>
      </w:r>
      <w:r>
        <w:t xml:space="preserve"> </w:t>
      </w:r>
      <w:r>
        <w:rPr>
          <w:b w:val="0"/>
          <w:i w:val="0"/>
        </w:rPr>
      </w:r>
      <w:r>
        <w:rPr>
          <w:b/>
          <w:i w:val="0"/>
        </w:rPr>
        <w:t>conservación de los archivos históricos audiovisuales y sonoros</w:t>
      </w:r>
      <w:r>
        <w:rPr>
          <w:b w:val="0"/>
          <w:i w:val="0"/>
        </w:rPr>
        <w:t>, de acuerdo con lo previsto en el</w:t>
      </w:r>
      <w:r>
        <w:t xml:space="preserve"> </w:t>
      </w:r>
      <w:r>
        <w:rPr>
          <w:b w:val="0"/>
          <w:i w:val="0"/>
        </w:rPr>
        <w:t>artículo 3 de la Ley 17/2006, de 5 de junio, de la radio y la televisión de titularidad estatal».</w:t>
      </w:r>
      <w:r>
        <w:t xml:space="preserve"> </w:t>
      </w:r>
      <w:r>
        <w:rPr>
          <w:b w:val="0"/>
          <w:i w:val="0"/>
        </w:rPr>
        <w:t>Apartado 2: de conformidad con el mandato-marco y el contrato-programa, «</w:t>
      </w:r>
      <w:r>
        <w:rPr>
          <w:b/>
          <w:i w:val="0"/>
        </w:rPr>
        <w:t>garantizará el acceso</w:t>
      </w:r>
      <w:r>
        <w:rPr>
          <w:b w:val="0"/>
          <w:i w:val="0"/>
        </w:rPr>
        <w:t xml:space="preserve"> a</w:t>
      </w:r>
      <w:r>
        <w:t xml:space="preserve"> </w:t>
      </w:r>
      <w:r>
        <w:rPr>
          <w:b w:val="0"/>
          <w:i w:val="0"/>
        </w:rPr>
        <w:t>los archivos históricos audiovisuales y sonoros».</w:t>
      </w:r>
    </w:p>
    <w:p>
      <w:pPr/>
      <w:r>
        <w:rPr>
          <w:b w:val="0"/>
          <w:i w:val="0"/>
        </w:rPr>
      </w:r>
      <w:r>
        <w:rPr>
          <w:b/>
          <w:i w:val="0"/>
        </w:rPr>
        <w:t>Artículo 152</w:t>
      </w:r>
      <w:r>
        <w:rPr>
          <w:b w:val="0"/>
          <w:i w:val="0"/>
        </w:rPr>
        <w:t xml:space="preserve">, apartado 1: los archivos audiovisuales de la Corporación «tendrán una </w:t>
      </w:r>
      <w:r>
        <w:rPr>
          <w:b/>
          <w:i w:val="0"/>
        </w:rPr>
        <w:t>protección</w:t>
      </w:r>
      <w:r>
        <w:t xml:space="preserve"> </w:t>
      </w:r>
      <w:r>
        <w:rPr>
          <w:b/>
          <w:i w:val="0"/>
        </w:rPr>
        <w:t>especial</w:t>
      </w:r>
      <w:r>
        <w:rPr>
          <w:b w:val="0"/>
          <w:i w:val="0"/>
        </w:rPr>
        <w:t>», y la Corporación «velará por su conservación y la cesión de estos archivos para fines de</w:t>
      </w:r>
      <w:r>
        <w:t xml:space="preserve"> </w:t>
      </w:r>
      <w:r>
        <w:rPr>
          <w:b w:val="0"/>
          <w:i w:val="0"/>
        </w:rPr>
        <w:t xml:space="preserve">investigación y su uso institucional o comercial». Apartado 2: «Se </w:t>
      </w:r>
      <w:r>
        <w:rPr>
          <w:b/>
          <w:i w:val="0"/>
        </w:rPr>
        <w:t>fomentará el archivo</w:t>
      </w:r>
      <w:r>
        <w:rPr>
          <w:b w:val="0"/>
          <w:i w:val="0"/>
        </w:rPr>
        <w:t xml:space="preserve"> de los</w:t>
      </w:r>
      <w:r>
        <w:t xml:space="preserve"> </w:t>
      </w:r>
      <w:r>
        <w:rPr>
          <w:b w:val="0"/>
          <w:i w:val="0"/>
        </w:rPr>
        <w:t>programas audiovisuales por parte de los prestadores del servicio de comunicación audiovisual, así</w:t>
      </w:r>
      <w:r>
        <w:t xml:space="preserve"> </w:t>
      </w:r>
      <w:r>
        <w:rPr>
          <w:b w:val="0"/>
          <w:i w:val="0"/>
        </w:rPr>
        <w:t>como el acceso a los mismos para fines de investigación y educativos.»</w:t>
      </w:r>
    </w:p>
    <w:p>
      <w:pPr/>
      <w:r>
        <w:rPr>
          <w:b w:val="0"/>
          <w:i w:val="0"/>
        </w:rPr>
        <w:t>Las tres obligaciones son distintas y conviven: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Artículo</w:t>
            </w:r>
          </w:p>
        </w:tc>
        <w:tc>
          <w:tcPr>
            <w:tcW w:type="dxa" w:w="3137"/>
            <w:shd w:val="clear" w:color="auto" w:fill="E4E4E4"/>
          </w:tcPr>
          <w:p>
            <w:pPr>
              <w:pStyle w:val="Tablacabecera"/>
            </w:pPr>
            <w:r/>
            <w:r>
              <w:rPr>
                <w:b w:val="0"/>
                <w:i w:val="0"/>
              </w:rPr>
              <w:t>Qué obliga</w:t>
            </w:r>
          </w:p>
        </w:tc>
        <w:tc>
          <w:tcPr>
            <w:tcW w:type="dxa" w:w="3137"/>
            <w:shd w:val="clear" w:color="auto" w:fill="E4E4E4"/>
          </w:tcPr>
          <w:p>
            <w:pPr>
              <w:pStyle w:val="Tablacabecera"/>
            </w:pPr>
            <w:r/>
            <w:r>
              <w:rPr>
                <w:b w:val="0"/>
                <w:i w:val="0"/>
              </w:rPr>
              <w:t>Plazo</w:t>
            </w:r>
          </w:p>
        </w:tc>
      </w:tr>
      <w:tr>
        <w:tc>
          <w:tcPr>
            <w:tcW w:type="dxa" w:w="3137"/>
          </w:tcPr>
          <w:p>
            <w:pPr>
              <w:pStyle w:val="Tabla"/>
            </w:pPr>
            <w:r/>
            <w:r>
              <w:rPr>
                <w:b w:val="0"/>
                <w:i w:val="0"/>
              </w:rPr>
              <w:t>156, apartado 2</w:t>
            </w:r>
          </w:p>
        </w:tc>
        <w:tc>
          <w:tcPr>
            <w:tcW w:type="dxa" w:w="3137"/>
          </w:tcPr>
          <w:p>
            <w:pPr>
              <w:pStyle w:val="Tabla"/>
            </w:pPr>
            <w:r/>
            <w:r>
              <w:rPr>
                <w:b w:val="0"/>
                <w:i w:val="0"/>
              </w:rPr>
              <w:t>Conservar lo emitido, con su publicidad, para responder de ello</w:t>
            </w:r>
          </w:p>
        </w:tc>
        <w:tc>
          <w:tcPr>
            <w:tcW w:type="dxa" w:w="3137"/>
          </w:tcPr>
          <w:p>
            <w:pPr>
              <w:pStyle w:val="Tabla"/>
            </w:pPr>
            <w:r/>
            <w:r>
              <w:rPr>
                <w:b w:val="0"/>
                <w:i w:val="0"/>
              </w:rPr>
              <w:t>Seis meses</w:t>
            </w:r>
          </w:p>
        </w:tc>
      </w:tr>
      <w:tr>
        <w:tc>
          <w:tcPr>
            <w:tcW w:type="dxa" w:w="3137"/>
          </w:tcPr>
          <w:p>
            <w:pPr>
              <w:pStyle w:val="Tabla"/>
            </w:pPr>
            <w:r/>
            <w:r>
              <w:rPr>
                <w:b w:val="0"/>
                <w:i w:val="0"/>
              </w:rPr>
              <w:t>71</w:t>
            </w:r>
          </w:p>
        </w:tc>
        <w:tc>
          <w:tcPr>
            <w:tcW w:type="dxa" w:w="3137"/>
          </w:tcPr>
          <w:p>
            <w:pPr>
              <w:pStyle w:val="Tabla"/>
            </w:pPr>
            <w:r/>
            <w:r>
              <w:rPr>
                <w:b w:val="0"/>
                <w:i w:val="0"/>
              </w:rPr>
              <w:t>Velar por la conservación de los archivos históricos y garantizar el acceso</w:t>
            </w:r>
          </w:p>
        </w:tc>
        <w:tc>
          <w:tcPr>
            <w:tcW w:type="dxa" w:w="3137"/>
          </w:tcPr>
          <w:p>
            <w:pPr>
              <w:pStyle w:val="Tabla"/>
            </w:pPr>
            <w:r/>
            <w:r>
              <w:rPr>
                <w:b w:val="0"/>
                <w:i w:val="0"/>
              </w:rPr>
              <w:t>Indefinido</w:t>
            </w:r>
          </w:p>
        </w:tc>
      </w:tr>
      <w:tr>
        <w:tc>
          <w:tcPr>
            <w:tcW w:type="dxa" w:w="3137"/>
          </w:tcPr>
          <w:p>
            <w:pPr>
              <w:pStyle w:val="Tabla"/>
            </w:pPr>
            <w:r/>
            <w:r>
              <w:rPr>
                <w:b w:val="0"/>
                <w:i w:val="0"/>
              </w:rPr>
              <w:t>152</w:t>
            </w:r>
          </w:p>
        </w:tc>
        <w:tc>
          <w:tcPr>
            <w:tcW w:type="dxa" w:w="3137"/>
          </w:tcPr>
          <w:p>
            <w:pPr>
              <w:pStyle w:val="Tabla"/>
            </w:pPr>
            <w:r/>
            <w:r>
              <w:rPr>
                <w:b w:val="0"/>
                <w:i w:val="0"/>
              </w:rPr>
              <w:t>Protección especial de los archivos audiovisuales de la Corporación, y fomento del archivo en los demás prestadores</w:t>
            </w:r>
          </w:p>
        </w:tc>
        <w:tc>
          <w:tcPr>
            <w:tcW w:type="dxa" w:w="3137"/>
          </w:tcPr>
          <w:p>
            <w:pPr>
              <w:pStyle w:val="Tabla"/>
            </w:pPr>
            <w:r/>
            <w:r>
              <w:rPr>
                <w:b w:val="0"/>
                <w:i w:val="0"/>
              </w:rPr>
              <w:t>Indefinido</w:t>
            </w:r>
          </w:p>
        </w:tc>
      </w:tr>
    </w:tbl>
    <w:p>
      <w:pPr/>
    </w:p>
    <w:p>
      <w:pPr/>
      <w:r>
        <w:rPr>
          <w:b w:val="0"/>
          <w:i w:val="0"/>
        </w:rPr>
        <w:t>La pregunta habla de «un tiempo determinado», y el único de los tres artículos que fija un plazo es</w:t>
      </w:r>
      <w:r>
        <w:t xml:space="preserve"> </w:t>
      </w:r>
      <w:r>
        <w:rPr>
          <w:b w:val="0"/>
          <w:i w:val="0"/>
        </w:rPr>
        <w:t>el 156. Ésa es la pista que resuelve el enunciado.</w:t>
      </w:r>
    </w:p>
    <w:p>
      <w:pPr>
        <w:pStyle w:val="Separador"/>
        <w:pBdr>
          <w:bottom w:val="single" w:sz="4" w:color="BBBBBB"/>
        </w:pBdr>
      </w:pPr>
    </w:p>
    <w:p>
      <w:pPr>
        <w:pStyle w:val="Heading2"/>
      </w:pPr>
      <w:r>
        <w:rPr>
          <w:b w:val="0"/>
          <w:i w:val="0"/>
        </w:rPr>
        <w:t>15.8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8</w:t>
            </w:r>
          </w:p>
        </w:tc>
        <w:tc>
          <w:tcPr>
            <w:tcW w:type="dxa" w:w="2353"/>
          </w:tcPr>
          <w:p>
            <w:pPr>
              <w:pStyle w:val="Tabla"/>
            </w:pPr>
            <w:r/>
            <w:r>
              <w:rPr>
                <w:b w:val="0"/>
                <w:i w:val="0"/>
              </w:rPr>
              <w:t>primero</w:t>
            </w:r>
          </w:p>
        </w:tc>
        <w:tc>
          <w:tcPr>
            <w:tcW w:type="dxa" w:w="2353"/>
          </w:tcPr>
          <w:p>
            <w:pPr>
              <w:pStyle w:val="Tabla"/>
            </w:pPr>
            <w:r/>
            <w:r>
              <w:rPr>
                <w:b w:val="0"/>
                <w:i w:val="0"/>
              </w:rPr>
              <w:t>Qué NO hace un servidor de repeticiones</w:t>
            </w:r>
          </w:p>
        </w:tc>
        <w:tc>
          <w:tcPr>
            <w:tcW w:type="dxa" w:w="2353"/>
          </w:tcPr>
          <w:p>
            <w:pPr>
              <w:pStyle w:val="Tabla"/>
            </w:pPr>
            <w:r/>
            <w:r>
              <w:rPr>
                <w:b w:val="0"/>
                <w:i w:val="0"/>
              </w:rPr>
              <w:t>c) Corregir el color de una señal ✔</w:t>
            </w:r>
          </w:p>
        </w:tc>
      </w:tr>
      <w:tr>
        <w:tc>
          <w:tcPr>
            <w:tcW w:type="dxa" w:w="2353"/>
          </w:tcPr>
          <w:p>
            <w:pPr>
              <w:pStyle w:val="Tabla"/>
            </w:pPr>
            <w:r/>
            <w:r>
              <w:rPr>
                <w:b w:val="0"/>
                <w:i w:val="0"/>
              </w:rPr>
              <w:t>31</w:t>
            </w:r>
          </w:p>
        </w:tc>
        <w:tc>
          <w:tcPr>
            <w:tcW w:type="dxa" w:w="2353"/>
          </w:tcPr>
          <w:p>
            <w:pPr>
              <w:pStyle w:val="Tabla"/>
            </w:pPr>
            <w:r/>
            <w:r>
              <w:rPr>
                <w:b w:val="0"/>
                <w:i w:val="0"/>
              </w:rPr>
              <w:t>primero</w:t>
            </w:r>
          </w:p>
        </w:tc>
        <w:tc>
          <w:tcPr>
            <w:tcW w:type="dxa" w:w="2353"/>
          </w:tcPr>
          <w:p>
            <w:pPr>
              <w:pStyle w:val="Tabla"/>
            </w:pPr>
            <w:r/>
            <w:r>
              <w:rPr>
                <w:b w:val="0"/>
                <w:i w:val="0"/>
              </w:rPr>
              <w:t>Cómo mandar el programa a las pantallas sin repeticiones</w:t>
            </w:r>
          </w:p>
        </w:tc>
        <w:tc>
          <w:tcPr>
            <w:tcW w:type="dxa" w:w="2353"/>
          </w:tcPr>
          <w:p>
            <w:pPr>
              <w:pStyle w:val="Tabla"/>
            </w:pPr>
            <w:r/>
            <w:r>
              <w:rPr>
                <w:b w:val="0"/>
                <w:i w:val="0"/>
              </w:rPr>
              <w:t>c) Otro M/E enlazado, con el mapeado cambiado ✔</w:t>
            </w:r>
          </w:p>
        </w:tc>
      </w:tr>
      <w:tr>
        <w:tc>
          <w:tcPr>
            <w:tcW w:type="dxa" w:w="2353"/>
          </w:tcPr>
          <w:p>
            <w:pPr>
              <w:pStyle w:val="Tabla"/>
            </w:pPr>
            <w:r/>
            <w:r>
              <w:rPr>
                <w:b w:val="0"/>
                <w:i w:val="0"/>
              </w:rPr>
              <w:t>33</w:t>
            </w:r>
          </w:p>
        </w:tc>
        <w:tc>
          <w:tcPr>
            <w:tcW w:type="dxa" w:w="2353"/>
          </w:tcPr>
          <w:p>
            <w:pPr>
              <w:pStyle w:val="Tabla"/>
            </w:pPr>
            <w:r/>
            <w:r>
              <w:rPr>
                <w:b w:val="0"/>
                <w:i w:val="0"/>
              </w:rPr>
              <w:t>primero</w:t>
            </w:r>
          </w:p>
        </w:tc>
        <w:tc>
          <w:tcPr>
            <w:tcW w:type="dxa" w:w="2353"/>
          </w:tcPr>
          <w:p>
            <w:pPr>
              <w:pStyle w:val="Tabla"/>
            </w:pPr>
            <w:r/>
            <w:r>
              <w:rPr>
                <w:b w:val="0"/>
                <w:i w:val="0"/>
              </w:rPr>
              <w:t>Cómo sincronizar audio y vídeo con pantallas que retrasan</w:t>
            </w:r>
          </w:p>
        </w:tc>
        <w:tc>
          <w:tcPr>
            <w:tcW w:type="dxa" w:w="2353"/>
          </w:tcPr>
          <w:p>
            <w:pPr>
              <w:pStyle w:val="Tabla"/>
            </w:pPr>
            <w:r/>
            <w:r>
              <w:rPr>
                <w:b w:val="0"/>
                <w:i w:val="0"/>
              </w:rPr>
              <w:t>c) Retrasar entrada y sonido, y mandar por matriz ✔</w:t>
            </w:r>
          </w:p>
        </w:tc>
      </w:tr>
      <w:tr>
        <w:tc>
          <w:tcPr>
            <w:tcW w:type="dxa" w:w="2353"/>
          </w:tcPr>
          <w:p>
            <w:pPr>
              <w:pStyle w:val="Tabla"/>
            </w:pPr>
            <w:r/>
            <w:r>
              <w:rPr>
                <w:b w:val="0"/>
                <w:i w:val="0"/>
              </w:rPr>
              <w:t>13</w:t>
            </w:r>
          </w:p>
        </w:tc>
        <w:tc>
          <w:tcPr>
            <w:tcW w:type="dxa" w:w="2353"/>
          </w:tcPr>
          <w:p>
            <w:pPr>
              <w:pStyle w:val="Tabla"/>
            </w:pPr>
            <w:r/>
            <w:r>
              <w:rPr>
                <w:b w:val="0"/>
                <w:i w:val="0"/>
              </w:rPr>
              <w:t>segundo</w:t>
            </w:r>
          </w:p>
        </w:tc>
        <w:tc>
          <w:tcPr>
            <w:tcW w:type="dxa" w:w="2353"/>
          </w:tcPr>
          <w:p>
            <w:pPr>
              <w:pStyle w:val="Tabla"/>
            </w:pPr>
            <w:r/>
            <w:r>
              <w:rPr>
                <w:b w:val="0"/>
                <w:i w:val="0"/>
              </w:rPr>
              <w:t>Área que emite la identidad corporativa</w:t>
            </w:r>
          </w:p>
        </w:tc>
        <w:tc>
          <w:tcPr>
            <w:tcW w:type="dxa" w:w="2353"/>
          </w:tcPr>
          <w:p>
            <w:pPr>
              <w:pStyle w:val="Tabla"/>
            </w:pPr>
            <w:r/>
            <w:r>
              <w:rPr>
                <w:b w:val="0"/>
                <w:i w:val="0"/>
              </w:rPr>
              <w:t>b) Área de continuidad ✔</w:t>
            </w:r>
          </w:p>
        </w:tc>
      </w:tr>
      <w:tr>
        <w:tc>
          <w:tcPr>
            <w:tcW w:type="dxa" w:w="2353"/>
          </w:tcPr>
          <w:p>
            <w:pPr>
              <w:pStyle w:val="Tabla"/>
            </w:pPr>
            <w:r/>
            <w:r>
              <w:rPr>
                <w:b w:val="0"/>
                <w:i w:val="0"/>
              </w:rPr>
              <w:t>31</w:t>
            </w:r>
          </w:p>
        </w:tc>
        <w:tc>
          <w:tcPr>
            <w:tcW w:type="dxa" w:w="2353"/>
          </w:tcPr>
          <w:p>
            <w:pPr>
              <w:pStyle w:val="Tabla"/>
            </w:pPr>
            <w:r/>
            <w:r>
              <w:rPr>
                <w:b w:val="0"/>
                <w:i w:val="0"/>
              </w:rPr>
              <w:t>segundo</w:t>
            </w:r>
          </w:p>
        </w:tc>
        <w:tc>
          <w:tcPr>
            <w:tcW w:type="dxa" w:w="2353"/>
          </w:tcPr>
          <w:p>
            <w:pPr>
              <w:pStyle w:val="Tabla"/>
            </w:pPr>
            <w:r/>
            <w:r>
              <w:rPr>
                <w:b w:val="0"/>
                <w:i w:val="0"/>
              </w:rPr>
              <w:t>Qué está obligado a guardar el Archivo de RTVE</w:t>
            </w:r>
          </w:p>
        </w:tc>
        <w:tc>
          <w:tcPr>
            <w:tcW w:type="dxa" w:w="2353"/>
          </w:tcPr>
          <w:p>
            <w:pPr>
              <w:pStyle w:val="Tabla"/>
            </w:pPr>
            <w:r/>
            <w:r>
              <w:rPr>
                <w:b w:val="0"/>
                <w:i w:val="0"/>
              </w:rPr>
              <w:t>a) La emisión tal cual se ha emitido ✔</w:t>
            </w:r>
          </w:p>
        </w:tc>
      </w:tr>
      <w:tr>
        <w:tc>
          <w:tcPr>
            <w:tcW w:type="dxa" w:w="2353"/>
          </w:tcPr>
          <w:p>
            <w:pPr>
              <w:pStyle w:val="Tabla"/>
            </w:pPr>
            <w:r/>
            <w:r>
              <w:rPr>
                <w:b w:val="0"/>
                <w:i w:val="0"/>
              </w:rPr>
              <w:t>42</w:t>
            </w:r>
          </w:p>
        </w:tc>
        <w:tc>
          <w:tcPr>
            <w:tcW w:type="dxa" w:w="2353"/>
          </w:tcPr>
          <w:p>
            <w:pPr>
              <w:pStyle w:val="Tabla"/>
            </w:pPr>
            <w:r/>
            <w:r>
              <w:rPr>
                <w:b w:val="0"/>
                <w:i w:val="0"/>
              </w:rPr>
              <w:t>segundo</w:t>
            </w:r>
          </w:p>
        </w:tc>
        <w:tc>
          <w:tcPr>
            <w:tcW w:type="dxa" w:w="2353"/>
          </w:tcPr>
          <w:p>
            <w:pPr>
              <w:pStyle w:val="Tabla"/>
            </w:pPr>
            <w:r/>
            <w:r>
              <w:rPr>
                <w:b w:val="0"/>
                <w:i w:val="0"/>
              </w:rPr>
              <w:t>Qué programa no sirve para directo</w:t>
            </w:r>
          </w:p>
        </w:tc>
        <w:tc>
          <w:tcPr>
            <w:tcW w:type="dxa" w:w="2353"/>
          </w:tcPr>
          <w:p>
            <w:pPr>
              <w:pStyle w:val="Tabla"/>
            </w:pPr>
            <w:r/>
            <w:r>
              <w:rPr>
                <w:b w:val="0"/>
                <w:i w:val="0"/>
              </w:rPr>
              <w:t xml:space="preserve">c) After Effects ✔ </w:t>
            </w:r>
            <w:r>
              <w:rPr>
                <w:b/>
                <w:i w:val="0"/>
              </w:rPr>
              <w:t>·</w:t>
            </w:r>
            <w:r>
              <w:rPr>
                <w:b w:val="0"/>
                <w:i w:val="0"/>
              </w:rPr>
              <w:t xml:space="preserve"> con errata en otra opción</w:t>
            </w:r>
          </w:p>
        </w:tc>
      </w:tr>
    </w:tbl>
    <w:p>
      <w:pPr/>
    </w:p>
    <w:p>
      <w:pPr/>
      <w:r>
        <w:rPr>
          <w:b w:val="0"/>
          <w:i w:val="0"/>
        </w:rPr>
      </w:r>
      <w:r>
        <w:rPr>
          <w:b/>
          <w:i w:val="0"/>
        </w:rPr>
        <w:t>Las seis respuestas oficiales son correctas.</w:t>
      </w:r>
      <w:r>
        <w:rPr>
          <w:b w:val="0"/>
          <w:i w:val="0"/>
        </w:rPr>
      </w:r>
    </w:p>
    <w:p>
      <w:pPr/>
      <w:r>
        <w:rPr>
          <w:b w:val="0"/>
          <w:i w:val="0"/>
        </w:rPr>
      </w:r>
      <w:r>
        <w:rPr>
          <w:b/>
          <w:i w:val="0"/>
        </w:rPr>
        <w:t>Dos anotaciones sobre la construcción de las preguntas:</w:t>
      </w:r>
      <w:r>
        <w:rPr>
          <w:b w:val="0"/>
          <w:i w:val="0"/>
        </w:rPr>
      </w:r>
    </w:p>
    <w:p>
      <w:pPr>
        <w:pStyle w:val="ListNumber"/>
      </w:pPr>
      <w:r>
        <w:rPr>
          <w:b w:val="0"/>
          <w:i w:val="0"/>
        </w:rPr>
      </w:r>
      <w:r>
        <w:rPr>
          <w:b/>
          <w:i w:val="0"/>
        </w:rPr>
        <w:t>La 42 escribe «Chayron Prime» donde la marca es Chyron.</w:t>
      </w:r>
      <w:r>
        <w:rPr>
          <w:b w:val="0"/>
          <w:i w:val="0"/>
        </w:rPr>
        <w:t xml:space="preserve"> No afecta a la respuesta.</w:t>
      </w:r>
    </w:p>
    <w:p>
      <w:pPr>
        <w:pStyle w:val="ListNumber"/>
      </w:pPr>
      <w:r>
        <w:rPr>
          <w:b w:val="0"/>
          <w:i w:val="0"/>
        </w:rPr>
      </w:r>
      <w:r>
        <w:rPr>
          <w:b/>
          <w:i w:val="0"/>
        </w:rPr>
        <w:t>La 31 del primer cuadernillo incluye un distractor humorístico</w:t>
      </w:r>
      <w:r>
        <w:rPr>
          <w:b w:val="0"/>
          <w:i w:val="0"/>
        </w:rPr>
        <w:t xml:space="preserve"> —«no hacemos nada porque lo</w:t>
      </w:r>
      <w:r>
        <w:t xml:space="preserve"> </w:t>
      </w:r>
      <w:r>
        <w:rPr>
          <w:b w:val="0"/>
          <w:i w:val="0"/>
        </w:rPr>
        <w:t>divertido es discutir con los árbitros en el pabellón al ver las Repeticiones»—. Es la única</w:t>
      </w:r>
      <w:r>
        <w:t xml:space="preserve"> </w:t>
      </w:r>
      <w:r>
        <w:rPr>
          <w:b w:val="0"/>
          <w:i w:val="0"/>
        </w:rPr>
        <w:t xml:space="preserve">opción de todo el examen escrita en broma, y en la práctica </w:t>
      </w:r>
      <w:r>
        <w:rPr>
          <w:b/>
          <w:i w:val="0"/>
        </w:rPr>
        <w:t>deja la pregunta en tres opciones</w:t>
      </w:r>
      <w:r>
        <w:rPr>
          <w:b w:val="0"/>
          <w:i w:val="0"/>
        </w:rPr>
        <w:t>.</w:t>
      </w:r>
    </w:p>
    <w:p>
      <w:pPr/>
      <w:r>
        <w:rPr>
          <w:b w:val="0"/>
          <w:i w:val="0"/>
        </w:rPr>
      </w:r>
      <w:r>
        <w:rPr>
          <w:b/>
          <w:i w:val="0"/>
        </w:rPr>
        <w:t>Y la observación de fondo de este tema: sus dos preguntas más difíciles —la 31 y la 33 del primer</w:t>
      </w:r>
      <w:r>
        <w:t xml:space="preserve"> </w:t>
      </w:r>
      <w:r>
        <w:rPr>
          <w:b/>
          <w:i w:val="0"/>
        </w:rPr>
        <w:t>cuadernillo— no se responden sabiendo definiciones, sino sabiendo montar una solución.</w:t>
      </w:r>
      <w:r>
        <w:rPr>
          <w:b w:val="0"/>
          <w:i w:val="0"/>
        </w:rPr>
        <w:t xml:space="preserve"> Piden</w:t>
      </w:r>
      <w:r>
        <w:t xml:space="preserve"> </w:t>
      </w:r>
      <w:r>
        <w:rPr>
          <w:b w:val="0"/>
          <w:i w:val="0"/>
        </w:rPr>
        <w:t>combinar tres o cuatro recursos del mezclador y de la matriz para cumplir un requisito de producción.</w:t>
      </w:r>
      <w:r>
        <w:t xml:space="preserve"> </w:t>
      </w:r>
      <w:r>
        <w:rPr>
          <w:b w:val="0"/>
          <w:i w:val="0"/>
        </w:rPr>
      </w:r>
      <w:r>
        <w:rPr>
          <w:b/>
          <w:i w:val="0"/>
        </w:rPr>
        <w:t>Son las preguntas que más se parecen al trabajo real de la ocupación</w:t>
      </w:r>
      <w:r>
        <w:rPr>
          <w:b w:val="0"/>
          <w:i w:val="0"/>
        </w:rPr>
        <w:t>, y las dos están en el mismo</w:t>
      </w:r>
      <w:r>
        <w:t xml:space="preserve"> </w:t>
      </w:r>
      <w:r>
        <w:rPr>
          <w:b w:val="0"/>
          <w:i w:val="0"/>
        </w:rPr>
        <w:t>llamamiento.</w:t>
      </w:r>
    </w:p>
    <w:p>
      <w:pPr>
        <w:pStyle w:val="Separador"/>
        <w:pBdr>
          <w:bottom w:val="single" w:sz="4" w:color="BBBBBB"/>
        </w:pBdr>
      </w:pPr>
    </w:p>
    <w:p>
      <w:pPr>
        <w:pStyle w:val="Heading2"/>
      </w:pPr>
      <w:r>
        <w:rPr>
          <w:b w:val="0"/>
          <w:i w:val="0"/>
        </w:rPr>
        <w:t>15.9 Trazabilidad</w:t>
      </w:r>
    </w:p>
    <w:p>
      <w:pPr/>
      <w:r>
        <w:rPr>
          <w:b w:val="0"/>
          <w:i w:val="0"/>
        </w:rPr>
      </w:r>
      <w:r>
        <w:rPr>
          <w:b/>
          <w:i w:val="0"/>
        </w:rPr>
        <w:t>Una norma con rango de ley sostiene el epígrafe 7</w:t>
      </w:r>
      <w:r>
        <w:rPr>
          <w:b w:val="0"/>
          <w:i w:val="0"/>
        </w:rPr>
        <w:t>, y es del primer nivel de la jerarquía de</w:t>
      </w:r>
      <w:r>
        <w:t xml:space="preserve"> </w:t>
      </w:r>
      <w:r>
        <w:rPr>
          <w:b w:val="0"/>
          <w:i w:val="0"/>
        </w:rPr>
        <w:t>fuentes —norma del BOE vigente en la fecha de corte del 21 de diciembre de 2022—:</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Artículos citados</w:t>
            </w:r>
          </w:p>
        </w:tc>
        <w:tc>
          <w:tcPr>
            <w:tcW w:type="dxa" w:w="2353"/>
            <w:shd w:val="clear" w:color="auto" w:fill="E4E4E4"/>
          </w:tcPr>
          <w:p>
            <w:pPr>
              <w:pStyle w:val="Tablacabecera"/>
            </w:pPr>
            <w:r/>
            <w:r>
              <w:rPr>
                <w:b w:val="0"/>
                <w:i w:val="0"/>
              </w:rPr>
              <w:t>Qué sostiene</w:t>
            </w:r>
          </w:p>
        </w:tc>
        <w:tc>
          <w:tcPr>
            <w:tcW w:type="dxa" w:w="2353"/>
            <w:shd w:val="clear" w:color="auto" w:fill="E4E4E4"/>
          </w:tcPr>
          <w:p>
            <w:pPr>
              <w:pStyle w:val="Tablacabecera"/>
            </w:pPr>
            <w:r/>
            <w:r>
              <w:rPr>
                <w:b w:val="0"/>
                <w:i w:val="0"/>
              </w:rPr>
              <w:t>Fichero</w:t>
            </w:r>
          </w:p>
        </w:tc>
      </w:tr>
      <w:tr>
        <w:tc>
          <w:tcPr>
            <w:tcW w:type="dxa" w:w="2353"/>
          </w:tcPr>
          <w:p>
            <w:pPr>
              <w:pStyle w:val="Tabla"/>
            </w:pPr>
            <w:r/>
            <w:r>
              <w:rPr>
                <w:b w:val="0"/>
                <w:i w:val="0"/>
              </w:rPr>
            </w:r>
            <w:r>
              <w:rPr>
                <w:b/>
                <w:i w:val="0"/>
              </w:rPr>
              <w:t>Ley 13/2022, de 7 de julio, General de Comunicación Audiovisual</w:t>
            </w:r>
            <w:r>
              <w:rPr>
                <w:b w:val="0"/>
                <w:i w:val="0"/>
              </w:rPr>
              <w:t xml:space="preserve"> (BOE núm. 163, de 8 de julio de 2022)</w:t>
            </w:r>
          </w:p>
        </w:tc>
        <w:tc>
          <w:tcPr>
            <w:tcW w:type="dxa" w:w="2353"/>
          </w:tcPr>
          <w:p>
            <w:pPr>
              <w:pStyle w:val="Tabla"/>
            </w:pPr>
            <w:r/>
            <w:r>
              <w:rPr>
                <w:b w:val="0"/>
                <w:i w:val="0"/>
              </w:rPr>
            </w:r>
            <w:r>
              <w:rPr>
                <w:b/>
                <w:i w:val="0"/>
              </w:rPr>
              <w:t>156.2</w:t>
            </w:r>
            <w:r>
              <w:rPr>
                <w:b w:val="0"/>
                <w:i w:val="0"/>
              </w:rPr>
              <w:t xml:space="preserve">, </w:t>
            </w:r>
            <w:r>
              <w:rPr>
                <w:b/>
                <w:i w:val="0"/>
              </w:rPr>
              <w:t>71.1</w:t>
            </w:r>
            <w:r>
              <w:rPr>
                <w:b w:val="0"/>
                <w:i w:val="0"/>
              </w:rPr>
              <w:t xml:space="preserve"> y </w:t>
            </w:r>
            <w:r>
              <w:rPr>
                <w:b/>
                <w:i w:val="0"/>
              </w:rPr>
              <w:t>152.1</w:t>
            </w:r>
            <w:r>
              <w:rPr>
                <w:b w:val="0"/>
                <w:i w:val="0"/>
              </w:rPr>
            </w:r>
          </w:p>
        </w:tc>
        <w:tc>
          <w:tcPr>
            <w:tcW w:type="dxa" w:w="2353"/>
          </w:tcPr>
          <w:p>
            <w:pPr>
              <w:pStyle w:val="Tabla"/>
            </w:pPr>
            <w:r/>
            <w:r>
              <w:rPr>
                <w:b w:val="0"/>
                <w:i w:val="0"/>
              </w:rPr>
              <w:t xml:space="preserve">El plazo de </w:t>
            </w:r>
            <w:r>
              <w:rPr>
                <w:b/>
                <w:i w:val="0"/>
              </w:rPr>
              <w:t>seis meses</w:t>
            </w:r>
            <w:r>
              <w:rPr>
                <w:b w:val="0"/>
                <w:i w:val="0"/>
              </w:rPr>
              <w:t xml:space="preserve"> para conservar lo emitido con su publicidad; la obligación de RTVE de velar por sus archivos históricos; y la protección especial de sus archivos audiovisuales</w:t>
            </w:r>
          </w:p>
        </w:tc>
        <w:tc>
          <w:tcPr>
            <w:tcW w:type="dxa" w:w="2353"/>
          </w:tcPr>
          <w:p>
            <w:pPr>
              <w:pStyle w:val="Tabla"/>
            </w:pPr>
            <w:r/>
            <w:r>
              <w:rPr>
                <w:b w:val="0"/>
                <w:i w:val="0"/>
              </w:rPr>
              <w:t>el texto consolidado del BOE</w:t>
            </w:r>
          </w:p>
        </w:tc>
      </w:tr>
    </w:tbl>
    <w:p>
      <w:pPr/>
    </w:p>
    <w:p>
      <w:pPr/>
      <w:r>
        <w:rPr>
          <w:b w:val="0"/>
          <w:i w:val="0"/>
        </w:rPr>
      </w:r>
      <w:r>
        <w:rPr>
          <w:b/>
          <w:i w:val="0"/>
        </w:rPr>
        <w:t>Las tres citas entre comillas están tomadas del texto consolidado del BOE en su redacción vigente</w:t>
      </w:r>
      <w:r>
        <w:t xml:space="preserve"> </w:t>
      </w:r>
      <w:r>
        <w:rPr>
          <w:b/>
          <w:i w:val="0"/>
        </w:rPr>
        <w:t>en la fecha de corte</w:t>
      </w:r>
      <w:r>
        <w:rPr>
          <w:b w:val="0"/>
          <w:i w:val="0"/>
        </w:rPr>
        <w:t>, y la ley es la misma que el bloque general de esta convocatoria ya usa.</w:t>
      </w:r>
    </w:p>
    <w:p>
      <w:pPr/>
      <w:r>
        <w:rPr>
          <w:b w:val="0"/>
          <w:i w:val="0"/>
        </w:rPr>
      </w:r>
      <w:r>
        <w:rPr>
          <w:b/>
          <w:i w:val="0"/>
        </w:rPr>
        <w:t>Lo que va como oficio y así se declara</w:t>
      </w:r>
      <w:r>
        <w:rPr>
          <w:b w:val="0"/>
          <w:i w:val="0"/>
        </w:rPr>
        <w:t>: la tabla de contenidos posibles de una pantalla de plató,</w:t>
      </w:r>
      <w:r>
        <w:t xml:space="preserve"> </w:t>
      </w:r>
      <w:r>
        <w:rPr>
          <w:b w:val="0"/>
          <w:i w:val="0"/>
        </w:rPr>
        <w:t>las tres restricciones del epígrafe 1, el razonamiento de compensación de retardo del epígrafe 2 —que</w:t>
      </w:r>
      <w:r>
        <w:t xml:space="preserve"> </w:t>
      </w:r>
      <w:r>
        <w:rPr>
          <w:b w:val="0"/>
          <w:i w:val="0"/>
        </w:rPr>
        <w:t>se deduce de las cifras del propio enunciado y de la regla de que sólo se puede retrasar—, el montaje</w:t>
      </w:r>
      <w:r>
        <w:t xml:space="preserve"> </w:t>
      </w:r>
      <w:r>
        <w:rPr>
          <w:b w:val="0"/>
          <w:i w:val="0"/>
        </w:rPr>
        <w:t>con banco enlazado y mapeado distinto del epígrafe 3, la tabla de funciones de un servidor de vídeo,</w:t>
      </w:r>
      <w:r>
        <w:t xml:space="preserve"> </w:t>
      </w:r>
      <w:r>
        <w:rPr>
          <w:b w:val="0"/>
          <w:i w:val="0"/>
        </w:rPr>
        <w:t>la de programas de grafismo y la descripción de la continuidad.</w:t>
      </w:r>
    </w:p>
    <w:p>
      <w:pPr/>
      <w:r>
        <w:rPr>
          <w:b w:val="0"/>
          <w:i w:val="0"/>
        </w:rPr>
      </w:r>
      <w:r>
        <w:rPr>
          <w:b/>
          <w:i w:val="0"/>
        </w:rPr>
        <w:t>Sobre los programas de grafismo del epígrafe 5 hay que hacer una declaración expresa.</w:t>
      </w:r>
      <w:r>
        <w:rPr>
          <w:b w:val="0"/>
          <w:i w:val="0"/>
        </w:rPr>
        <w:t xml:space="preserve"> Sus fichas</w:t>
      </w:r>
      <w:r>
        <w:t xml:space="preserve"> </w:t>
      </w:r>
      <w:r>
        <w:rPr>
          <w:b w:val="0"/>
          <w:i w:val="0"/>
        </w:rPr>
        <w:t xml:space="preserve">de fabricante </w:t>
      </w:r>
      <w:r>
        <w:rPr>
          <w:b/>
          <w:i w:val="0"/>
        </w:rPr>
        <w:t>no se han consultado</w:t>
      </w:r>
      <w:r>
        <w:rPr>
          <w:b w:val="0"/>
          <w:i w:val="0"/>
        </w:rPr>
        <w:t>: la tabla dice de cada uno lo que es y si trabaja en directo,</w:t>
      </w:r>
      <w:r>
        <w:t xml:space="preserve"> </w:t>
      </w:r>
      <w:r>
        <w:rPr>
          <w:b w:val="0"/>
          <w:i w:val="0"/>
        </w:rPr>
        <w:t xml:space="preserve">y eso es conocimiento corriente del sector. </w:t>
      </w:r>
      <w:r>
        <w:rPr>
          <w:b/>
          <w:i w:val="0"/>
        </w:rPr>
        <w:t>Lo único que la pregunta 42 exige</w:t>
      </w:r>
      <w:r>
        <w:rPr>
          <w:b w:val="0"/>
          <w:i w:val="0"/>
        </w:rPr>
        <w:t xml:space="preserve"> —que After Effects</w:t>
      </w:r>
      <w:r>
        <w:t xml:space="preserve"> </w:t>
      </w:r>
      <w:r>
        <w:rPr>
          <w:b w:val="0"/>
          <w:i w:val="0"/>
        </w:rPr>
        <w:t xml:space="preserve">no genera ni distribuye contenido en vivo— </w:t>
      </w:r>
      <w:r>
        <w:rPr>
          <w:b/>
          <w:i w:val="0"/>
        </w:rPr>
        <w:t>se sostiene en la naturaleza del programa</w:t>
      </w:r>
      <w:r>
        <w:rPr>
          <w:b w:val="0"/>
          <w:i w:val="0"/>
        </w:rPr>
        <w:t>, que compone</w:t>
      </w:r>
      <w:r>
        <w:t xml:space="preserve"> </w:t>
      </w:r>
      <w:r>
        <w:rPr>
          <w:b w:val="0"/>
          <w:i w:val="0"/>
        </w:rPr>
        <w:t>por renderizado y entrega un fichero.</w:t>
      </w:r>
    </w:p>
    <w:p>
      <w:pPr/>
      <w:r>
        <w:rPr>
          <w:b w:val="0"/>
          <w:i w:val="0"/>
        </w:rPr>
      </w:r>
      <w:r>
        <w:rPr>
          <w:b/>
          <w:i w:val="0"/>
        </w:rPr>
        <w:t>Y una nota sobre el nombre del servidor.</w:t>
      </w:r>
      <w:r>
        <w:rPr>
          <w:b w:val="0"/>
          <w:i w:val="0"/>
        </w:rPr>
        <w:t xml:space="preserve"> El examen escribe «Disco Duro (EVS)» y usa </w:t>
      </w:r>
      <w:r>
        <w:rPr>
          <w:b/>
          <w:i w:val="0"/>
        </w:rPr>
        <w:t>EVS</w:t>
      </w:r>
      <w:r>
        <w:rPr>
          <w:b w:val="0"/>
          <w:i w:val="0"/>
        </w:rPr>
        <w:t xml:space="preserve"> como</w:t>
      </w:r>
      <w:r>
        <w:t xml:space="preserve"> </w:t>
      </w:r>
      <w:r>
        <w:rPr>
          <w:b w:val="0"/>
          <w:i w:val="0"/>
        </w:rPr>
        <w:t xml:space="preserve">si fuera un nombre común. </w:t>
      </w:r>
      <w:r>
        <w:rPr>
          <w:b/>
          <w:i w:val="0"/>
        </w:rPr>
        <w:t>EVS es una marca</w:t>
      </w:r>
      <w:r>
        <w:rPr>
          <w:b w:val="0"/>
          <w:i w:val="0"/>
        </w:rPr>
        <w:t>, la del fabricante belga cuyos servidores de</w:t>
      </w:r>
      <w:r>
        <w:t xml:space="preserve"> </w:t>
      </w:r>
      <w:r>
        <w:rPr>
          <w:b w:val="0"/>
          <w:i w:val="0"/>
        </w:rPr>
        <w:t xml:space="preserve">repeticiones dominan el mercado; el nombre común es </w:t>
      </w:r>
      <w:r>
        <w:rPr>
          <w:b/>
          <w:i w:val="0"/>
        </w:rPr>
        <w:t>servidor de vídeo</w:t>
      </w:r>
      <w:r>
        <w:rPr>
          <w:b w:val="0"/>
          <w:i w:val="0"/>
        </w:rPr>
        <w:t xml:space="preserve"> o </w:t>
      </w:r>
      <w:r>
        <w:rPr>
          <w:b/>
          <w:i w:val="0"/>
        </w:rPr>
        <w:t>servidor de</w:t>
      </w:r>
      <w:r>
        <w:t xml:space="preserve"> </w:t>
      </w:r>
      <w:r>
        <w:rPr>
          <w:b/>
          <w:i w:val="0"/>
        </w:rPr>
        <w:t>repeticiones</w:t>
      </w:r>
      <w:r>
        <w:rPr>
          <w:b w:val="0"/>
          <w:i w:val="0"/>
        </w:rPr>
        <w:t>. Este tema usa el nombre común y señala la marca donde el examen la usa. La ficha de</w:t>
      </w:r>
      <w:r>
        <w:t xml:space="preserve"> </w:t>
      </w:r>
      <w:r>
        <w:rPr>
          <w:b w:val="0"/>
          <w:i w:val="0"/>
        </w:rPr>
        <w:t xml:space="preserve">producto de EVS </w:t>
      </w:r>
      <w:r>
        <w:rPr>
          <w:b/>
          <w:i w:val="0"/>
        </w:rPr>
        <w:t>está cerrada</w:t>
      </w:r>
      <w:r>
        <w:rPr>
          <w:b w:val="0"/>
          <w:i w:val="0"/>
        </w:rPr>
        <w:t>, comprobado con agente de navegador, según consta en</w:t>
      </w:r>
      <w:r>
        <w:t xml:space="preserve"> </w:t>
      </w:r>
      <w:r>
        <w:rPr>
          <w:b w:val="0"/>
          <w:i w:val="0"/>
        </w:rPr>
        <w:t>el registro de fuentes de fabricante de este proyecto.</w:t>
      </w:r>
    </w:p>
    <w:p>
      <w:r>
        <w:br w:type="page"/>
      </w:r>
    </w:p>
    <w:p>
      <w:pPr>
        <w:pStyle w:val="Rótulo"/>
      </w:pPr>
      <w:r>
        <w:t>Para repasar</w:t>
      </w:r>
    </w:p>
    <w:p>
      <w:pPr>
        <w:pStyle w:val="Heading1"/>
      </w:pPr>
      <w:r>
        <w:t>Esquema de repaso · tema 15</w:t>
      </w:r>
    </w:p>
    <w:p>
      <w:pPr/>
      <w:r>
        <w:rPr>
          <w:b w:val="0"/>
          <w:i w:val="0"/>
        </w:rPr>
        <w:t>Esqueleto para repasar. Todo desarrollado y verificado en el tema.</w:t>
      </w:r>
    </w:p>
    <w:p>
      <w:pPr/>
      <w:r>
        <w:rPr>
          <w:b w:val="0"/>
          <w:i w:val="0"/>
        </w:rPr>
      </w:r>
      <w:r>
        <w:rPr>
          <w:b/>
          <w:i w:val="0"/>
        </w:rPr>
        <w:t>Siglas</w:t>
      </w:r>
      <w:r>
        <w:rPr>
          <w:b w:val="0"/>
          <w:i w:val="0"/>
        </w:rPr>
        <w:t>: la unidad de control de cámara (</w:t>
      </w:r>
      <w:r>
        <w:rPr>
          <w:b/>
          <w:i w:val="0"/>
        </w:rPr>
        <w:t>CCU</w:t>
      </w:r>
      <w:r>
        <w:rPr>
          <w:b w:val="0"/>
          <w:i w:val="0"/>
        </w:rPr>
        <w:t>).</w:t>
      </w:r>
    </w:p>
    <w:p>
      <w:pPr>
        <w:pStyle w:val="Heading2"/>
      </w:pPr>
      <w:r>
        <w:rPr>
          <w:b w:val="0"/>
          <w:i w:val="0"/>
        </w:rPr>
        <w:t>Gestión de pantallas</w:t>
      </w:r>
    </w:p>
    <w:p>
      <w:pPr/>
      <w:r>
        <w:rPr>
          <w:b w:val="0"/>
          <w:i w:val="0"/>
        </w:rPr>
        <w:t>Lo que puede ir en una pantalla de plató: grafismo de fondo · el programa · una conexión exterior ·</w:t>
      </w:r>
      <w:r>
        <w:t xml:space="preserve"> </w:t>
      </w:r>
      <w:r>
        <w:rPr>
          <w:b w:val="0"/>
          <w:i w:val="0"/>
        </w:rPr>
        <w:t>un vídeo · datos.</w:t>
      </w:r>
      <w:r>
        <w:t xml:space="preserve"> </w:t>
      </w:r>
      <w:r>
        <w:rPr>
          <w:b w:val="0"/>
          <w:i w:val="0"/>
        </w:rPr>
        <w:t xml:space="preserve">Tres restricciones: </w:t>
      </w:r>
      <w:r>
        <w:rPr>
          <w:b/>
          <w:i w:val="0"/>
        </w:rPr>
        <w:t>moiré</w:t>
      </w:r>
      <w:r>
        <w:rPr>
          <w:b w:val="0"/>
          <w:i w:val="0"/>
        </w:rPr>
        <w:t xml:space="preserve">, </w:t>
      </w:r>
      <w:r>
        <w:rPr>
          <w:b/>
          <w:i w:val="0"/>
        </w:rPr>
        <w:t>retardo</w:t>
      </w:r>
      <w:r>
        <w:rPr>
          <w:b w:val="0"/>
          <w:i w:val="0"/>
        </w:rPr>
        <w:t xml:space="preserve"> y </w:t>
      </w:r>
      <w:r>
        <w:rPr>
          <w:b/>
          <w:i w:val="0"/>
        </w:rPr>
        <w:t>realimentación</w:t>
      </w:r>
      <w:r>
        <w:rPr>
          <w:b w:val="0"/>
          <w:i w:val="0"/>
        </w:rPr>
        <w:t xml:space="preserve"> —por eso nunca se le manda el</w:t>
      </w:r>
      <w:r>
        <w:t xml:space="preserve"> </w:t>
      </w:r>
      <w:r>
        <w:rPr>
          <w:b w:val="0"/>
          <w:i w:val="0"/>
        </w:rPr>
        <w:t>programa a secas—.</w:t>
      </w:r>
    </w:p>
    <w:p>
      <w:pPr>
        <w:pStyle w:val="Heading2"/>
      </w:pPr>
      <w:r>
        <w:rPr>
          <w:b w:val="0"/>
          <w:i w:val="0"/>
        </w:rPr>
        <w:t>Compensar el retardo</w:t>
      </w:r>
    </w:p>
    <w:p>
      <w:pPr/>
      <w:r>
        <w:rPr>
          <w:b w:val="0"/>
          <w:i w:val="0"/>
        </w:rPr>
        <w:t xml:space="preserve">Pantallas que retrasan </w:t>
      </w:r>
      <w:r>
        <w:rPr>
          <w:b/>
          <w:i w:val="0"/>
        </w:rPr>
        <w:t>4 fotogramas</w:t>
      </w:r>
      <w:r>
        <w:rPr>
          <w:b w:val="0"/>
          <w:i w:val="0"/>
        </w:rPr>
        <w:t xml:space="preserve"> y conexiones en directo por ventanas abiertas en ellas:</w:t>
      </w:r>
    </w:p>
    <w:p>
      <w:pPr>
        <w:pStyle w:val="ListNumber"/>
      </w:pPr>
      <w:r>
        <w:rPr>
          <w:b w:val="0"/>
          <w:i w:val="0"/>
        </w:rPr>
      </w:r>
      <w:r>
        <w:rPr>
          <w:b/>
          <w:i w:val="0"/>
        </w:rPr>
        <w:t>Mandar el exterior a las pantallas por matriz</w:t>
      </w:r>
      <w:r>
        <w:rPr>
          <w:b w:val="0"/>
          <w:i w:val="0"/>
        </w:rPr>
        <w:t>, no por auxiliar: así el único retardo es el del</w:t>
      </w:r>
      <w:r>
        <w:t xml:space="preserve"> </w:t>
      </w:r>
      <w:r>
        <w:rPr>
          <w:b w:val="0"/>
          <w:i w:val="0"/>
        </w:rPr>
        <w:t>programa de pantallas.</w:t>
      </w:r>
    </w:p>
    <w:p>
      <w:pPr>
        <w:pStyle w:val="ListNumber"/>
      </w:pPr>
      <w:r>
        <w:rPr>
          <w:b w:val="0"/>
          <w:i w:val="0"/>
        </w:rPr>
      </w:r>
      <w:r>
        <w:rPr>
          <w:b/>
          <w:i w:val="0"/>
        </w:rPr>
        <w:t>Retrasar 4 fotogramas la entrada del exterior al mezclador</w:t>
      </w:r>
      <w:r>
        <w:rPr>
          <w:b w:val="0"/>
          <w:i w:val="0"/>
        </w:rPr>
        <w:t>, para que case con lo que las</w:t>
      </w:r>
      <w:r>
        <w:t xml:space="preserve"> </w:t>
      </w:r>
      <w:r>
        <w:rPr>
          <w:b w:val="0"/>
          <w:i w:val="0"/>
        </w:rPr>
        <w:t>cámaras ven en la pantalla.</w:t>
      </w:r>
    </w:p>
    <w:p>
      <w:pPr>
        <w:pStyle w:val="ListNumber"/>
      </w:pPr>
      <w:r>
        <w:rPr>
          <w:b w:val="0"/>
          <w:i w:val="0"/>
        </w:rPr>
      </w:r>
      <w:r>
        <w:rPr>
          <w:b/>
          <w:i w:val="0"/>
        </w:rPr>
        <w:t>Retrasar 4 fotogramas el sonido del exterior.</w:t>
      </w:r>
      <w:r>
        <w:rPr>
          <w:b w:val="0"/>
          <w:i w:val="0"/>
        </w:rPr>
      </w:r>
      <w:r>
        <w:t xml:space="preserve"> </w:t>
      </w:r>
      <w:r>
        <w:rPr>
          <w:b w:val="0"/>
          <w:i/>
        </w:rPr>
      </w:r>
      <w:r>
        <w:rPr>
          <w:b/>
          <w:i/>
        </w:rPr>
        <w:t>Sincronizar es siempre retrasar lo que va adelantado: nunca se adelanta nada.</w:t>
      </w:r>
      <w:r>
        <w:rPr>
          <w:b w:val="0"/>
          <w:i/>
        </w:rPr>
      </w:r>
      <w:r>
        <w:t xml:space="preserve"> </w:t>
      </w:r>
      <w:r>
        <w:rPr>
          <w:b w:val="0"/>
          <w:i/>
        </w:rPr>
        <w:t xml:space="preserve">A 25 fotogramas por segundo, </w:t>
      </w:r>
      <w:r>
        <w:rPr>
          <w:b/>
          <w:i/>
        </w:rPr>
        <w:t>un fotograma son 40 ms</w:t>
      </w:r>
      <w:r>
        <w:rPr>
          <w:b w:val="0"/>
          <w:i/>
        </w:rPr>
        <w:t>.</w:t>
      </w:r>
    </w:p>
    <w:p>
      <w:pPr>
        <w:pStyle w:val="Heading2"/>
      </w:pPr>
      <w:r>
        <w:rPr>
          <w:b w:val="0"/>
          <w:i w:val="0"/>
        </w:rPr>
        <w:t>El programa a las pantallas, sin repeticiones</w:t>
      </w:r>
    </w:p>
    <w:p>
      <w:pPr/>
      <w:r>
        <w:rPr>
          <w:b w:val="0"/>
          <w:i w:val="0"/>
        </w:rPr>
      </w:r>
      <w:r>
        <w:rPr>
          <w:b/>
          <w:i w:val="0"/>
        </w:rPr>
        <w:t>Otro banco M/E distinto del programa</w:t>
      </w:r>
      <w:r>
        <w:rPr>
          <w:b w:val="0"/>
          <w:i w:val="0"/>
        </w:rPr>
        <w:t xml:space="preserve">, </w:t>
      </w:r>
      <w:r>
        <w:rPr>
          <w:b/>
          <w:i w:val="0"/>
        </w:rPr>
        <w:t>enlazado</w:t>
      </w:r>
      <w:r>
        <w:rPr>
          <w:b w:val="0"/>
          <w:i w:val="0"/>
        </w:rPr>
        <w:t xml:space="preserve"> a él con un </w:t>
      </w:r>
      <w:r>
        <w:rPr>
          <w:b w:val="0"/>
          <w:i/>
        </w:rPr>
        <w:t>link</w:t>
      </w:r>
      <w:r>
        <w:rPr>
          <w:b w:val="0"/>
          <w:i w:val="0"/>
        </w:rPr>
        <w:t xml:space="preserve">, y </w:t>
      </w:r>
      <w:r>
        <w:rPr>
          <w:b/>
          <w:i w:val="0"/>
        </w:rPr>
        <w:t>con el mapeado</w:t>
      </w:r>
      <w:r>
        <w:t xml:space="preserve"> </w:t>
      </w:r>
      <w:r>
        <w:rPr>
          <w:b/>
          <w:i w:val="0"/>
        </w:rPr>
        <w:t>cambiado</w:t>
      </w:r>
      <w:r>
        <w:rPr>
          <w:b w:val="0"/>
          <w:i w:val="0"/>
        </w:rPr>
        <w:t xml:space="preserve"> para que ese banco no tenga los vídeos.</w:t>
      </w:r>
      <w:r>
        <w:t xml:space="preserve"> </w:t>
      </w:r>
      <w:r>
        <w:rPr>
          <w:b w:val="0"/>
          <w:i/>
        </w:rPr>
        <w:t>Así la pantalla sigue al programa sola y, cuando el programa pincha la repetición, la pantalla</w:t>
      </w:r>
      <w:r>
        <w:t xml:space="preserve"> </w:t>
      </w:r>
      <w:r>
        <w:rPr>
          <w:b w:val="0"/>
          <w:i/>
        </w:rPr>
        <w:t>pincha otra cosa.</w:t>
      </w:r>
    </w:p>
    <w:p>
      <w:pPr>
        <w:pStyle w:val="Heading2"/>
      </w:pPr>
      <w:r>
        <w:rPr>
          <w:b w:val="0"/>
          <w:i w:val="0"/>
        </w:rPr>
        <w:t>El servidor de vídeo</w:t>
      </w:r>
    </w:p>
    <w:p>
      <w:pPr/>
      <w:r>
        <w:rPr>
          <w:b w:val="0"/>
          <w:i w:val="0"/>
        </w:rPr>
        <w:t xml:space="preserve">Graba varias señales a la vez · </w:t>
      </w:r>
      <w:r>
        <w:rPr>
          <w:b/>
          <w:i w:val="0"/>
        </w:rPr>
        <w:t>reproduce desde cualquier punto mientras sigue grabando</w:t>
      </w:r>
      <w:r>
        <w:rPr>
          <w:b w:val="0"/>
          <w:i w:val="0"/>
        </w:rPr>
        <w:t xml:space="preserve"> · cámara</w:t>
      </w:r>
      <w:r>
        <w:t xml:space="preserve"> </w:t>
      </w:r>
      <w:r>
        <w:rPr>
          <w:b w:val="0"/>
          <w:i w:val="0"/>
        </w:rPr>
        <w:t>lenta · listas de reproducción · emisión · marcado y catalogación.</w:t>
      </w:r>
      <w:r>
        <w:t xml:space="preserve"> </w:t>
      </w:r>
      <w:r>
        <w:rPr>
          <w:b w:val="0"/>
          <w:i w:val="0"/>
        </w:rPr>
      </w:r>
      <w:r>
        <w:rPr>
          <w:b/>
          <w:i w:val="0"/>
        </w:rPr>
        <w:t>Lo que NO hace: corregir el color de una señal.</w:t>
      </w:r>
      <w:r>
        <w:rPr>
          <w:b w:val="0"/>
          <w:i w:val="0"/>
        </w:rPr>
        <w:t xml:space="preserve"> </w:t>
      </w:r>
      <w:r>
        <w:rPr>
          <w:b w:val="0"/>
          <w:i/>
        </w:rPr>
        <w:t>Eso es proceso de señal: CCU, mezclador o</w:t>
      </w:r>
      <w:r>
        <w:t xml:space="preserve"> </w:t>
      </w:r>
      <w:r>
        <w:rPr>
          <w:b w:val="0"/>
          <w:i/>
        </w:rPr>
        <w:t>corrector.</w:t>
      </w:r>
    </w:p>
    <w:p>
      <w:pPr>
        <w:pStyle w:val="Heading2"/>
      </w:pPr>
      <w:r>
        <w:rPr>
          <w:b w:val="0"/>
          <w:i w:val="0"/>
        </w:rPr>
        <w:t>Grafismo en directo</w:t>
      </w:r>
    </w:p>
    <w:p>
      <w:pPr/>
      <w:r>
        <w:rPr>
          <w:b w:val="0"/>
          <w:i w:val="0"/>
        </w:rPr>
      </w:r>
      <w:r>
        <w:rPr>
          <w:b/>
          <w:i w:val="0"/>
        </w:rPr>
        <w:t>Vizrt · Chyron · Ventuz · Unreal Engine</w:t>
      </w:r>
      <w:r>
        <w:rPr>
          <w:b w:val="0"/>
          <w:i w:val="0"/>
        </w:rPr>
        <w:t xml:space="preserve"> trabajan en tiempo real.</w:t>
      </w:r>
      <w:r>
        <w:t xml:space="preserve"> </w:t>
      </w:r>
      <w:r>
        <w:rPr>
          <w:b w:val="0"/>
          <w:i w:val="0"/>
        </w:rPr>
      </w:r>
      <w:r>
        <w:rPr>
          <w:b/>
          <w:i w:val="0"/>
        </w:rPr>
        <w:t>After Effects no</w:t>
      </w:r>
      <w:r>
        <w:rPr>
          <w:b w:val="0"/>
          <w:i w:val="0"/>
        </w:rPr>
        <w:t>: compone por renderizado y entrega un fichero.</w:t>
      </w:r>
      <w:r>
        <w:t xml:space="preserve"> </w:t>
      </w:r>
      <w:r>
        <w:rPr>
          <w:b w:val="0"/>
          <w:i/>
        </w:rPr>
        <w:t>El cuadernillo escribe «Chayron Prime» por Chyron.</w:t>
      </w:r>
    </w:p>
    <w:p>
      <w:pPr>
        <w:pStyle w:val="Heading2"/>
      </w:pPr>
      <w:r>
        <w:rPr>
          <w:b w:val="0"/>
          <w:i w:val="0"/>
        </w:rPr>
        <w:t>Continuidad</w:t>
      </w:r>
    </w:p>
    <w:p>
      <w:pPr/>
      <w:r>
        <w:rPr>
          <w:b w:val="0"/>
          <w:i w:val="0"/>
        </w:rPr>
      </w:r>
      <w:r>
        <w:rPr>
          <w:b/>
          <w:i w:val="0"/>
        </w:rPr>
        <w:t>El área que emite el canal</w:t>
      </w:r>
      <w:r>
        <w:rPr>
          <w:b w:val="0"/>
          <w:i w:val="0"/>
        </w:rPr>
        <w:t xml:space="preserve">: cortinillas, </w:t>
      </w:r>
      <w:r>
        <w:rPr>
          <w:b/>
          <w:i w:val="0"/>
        </w:rPr>
        <w:t>identidad corporativa</w:t>
      </w:r>
      <w:r>
        <w:rPr>
          <w:b w:val="0"/>
          <w:i w:val="0"/>
        </w:rPr>
        <w:t>, autopromociones, publicidad,</w:t>
      </w:r>
      <w:r>
        <w:t xml:space="preserve"> </w:t>
      </w:r>
      <w:r>
        <w:rPr>
          <w:b w:val="0"/>
          <w:i w:val="0"/>
        </w:rPr>
        <w:t>enlace entre programas.</w:t>
      </w:r>
    </w:p>
    <w:p>
      <w:pPr>
        <w:pStyle w:val="Heading2"/>
      </w:pPr>
      <w:r>
        <w:rPr>
          <w:b w:val="0"/>
          <w:i w:val="0"/>
        </w:rPr>
        <w:t>Qué hay que guardar</w:t>
      </w:r>
    </w:p>
    <w:p>
      <w:pPr/>
      <w:r>
        <w:rPr>
          <w:b w:val="0"/>
          <w:i w:val="0"/>
        </w:rPr>
      </w:r>
      <w:r>
        <w:rPr>
          <w:b/>
          <w:i w:val="0"/>
        </w:rPr>
        <w:t>Ley 13/2022, artículo 156.2</w:t>
      </w:r>
      <w:r>
        <w:rPr>
          <w:b w:val="0"/>
          <w:i w:val="0"/>
        </w:rPr>
        <w:t xml:space="preserve">: conservar </w:t>
      </w:r>
      <w:r>
        <w:rPr>
          <w:b/>
          <w:i w:val="0"/>
        </w:rPr>
        <w:t>seis meses</w:t>
      </w:r>
      <w:r>
        <w:rPr>
          <w:b w:val="0"/>
          <w:i w:val="0"/>
        </w:rPr>
        <w:t>, desde la primera puesta a disposición del</w:t>
      </w:r>
      <w:r>
        <w:t xml:space="preserve"> </w:t>
      </w:r>
      <w:r>
        <w:rPr>
          <w:b w:val="0"/>
          <w:i w:val="0"/>
        </w:rPr>
        <w:t xml:space="preserve">público, </w:t>
      </w:r>
      <w:r>
        <w:rPr>
          <w:b/>
          <w:i w:val="0"/>
        </w:rPr>
        <w:t>los programas y contenidos audiovisuales, incluidas las comunicaciones comerciales</w:t>
      </w:r>
      <w:r>
        <w:rPr>
          <w:b w:val="0"/>
          <w:i w:val="0"/>
        </w:rPr>
        <w:t>, y</w:t>
      </w:r>
      <w:r>
        <w:t xml:space="preserve"> </w:t>
      </w:r>
      <w:r>
        <w:rPr>
          <w:b w:val="0"/>
          <w:i w:val="0"/>
        </w:rPr>
        <w:t>registrar sus datos.</w:t>
      </w:r>
      <w:r>
        <w:t xml:space="preserve"> </w:t>
      </w:r>
      <w:r>
        <w:rPr>
          <w:b w:val="0"/>
          <w:i/>
        </w:rPr>
        <w:t>No exige copia sin rótulos ni brutos de rodaje.</w:t>
      </w:r>
      <w:r>
        <w:t xml:space="preserve"> </w:t>
      </w:r>
      <w:r>
        <w:rPr>
          <w:b w:val="0"/>
          <w:i w:val="0"/>
        </w:rPr>
      </w:r>
      <w:r>
        <w:rPr>
          <w:b/>
          <w:i w:val="0"/>
        </w:rPr>
        <w:t>Artículo 71</w:t>
      </w:r>
      <w:r>
        <w:rPr>
          <w:b w:val="0"/>
          <w:i w:val="0"/>
        </w:rPr>
        <w:t xml:space="preserve">: RTVE vela por los </w:t>
      </w:r>
      <w:r>
        <w:rPr>
          <w:b/>
          <w:i w:val="0"/>
        </w:rPr>
        <w:t>archivos históricos</w:t>
      </w:r>
      <w:r>
        <w:rPr>
          <w:b w:val="0"/>
          <w:i w:val="0"/>
        </w:rPr>
        <w:t xml:space="preserve"> y garantiza el acceso. </w:t>
      </w:r>
      <w:r>
        <w:rPr>
          <w:b/>
          <w:i w:val="0"/>
        </w:rPr>
        <w:t>Artículo 152</w:t>
      </w:r>
      <w:r>
        <w:rPr>
          <w:b w:val="0"/>
          <w:i w:val="0"/>
        </w:rPr>
        <w:t>:</w:t>
      </w:r>
      <w:r>
        <w:t xml:space="preserve"> </w:t>
      </w:r>
      <w:r>
        <w:rPr>
          <w:b w:val="0"/>
          <w:i w:val="0"/>
        </w:rPr>
        <w:t xml:space="preserve">sus archivos tienen </w:t>
      </w:r>
      <w:r>
        <w:rPr>
          <w:b/>
          <w:i w:val="0"/>
        </w:rPr>
        <w:t>protección especial</w:t>
      </w:r>
      <w:r>
        <w:rPr>
          <w:b w:val="0"/>
          <w:i w:val="0"/>
        </w:rPr>
        <w:t xml:space="preserve">. </w:t>
      </w:r>
      <w:r>
        <w:rPr>
          <w:b w:val="0"/>
          <w:i/>
        </w:rPr>
        <w:t>Sólo el 156 fija plazo.</w:t>
      </w:r>
    </w:p>
    <w:p>
      <w:pPr>
        <w:pStyle w:val="Heading2"/>
      </w:pPr>
      <w:r>
        <w:rPr>
          <w:b w:val="0"/>
          <w:i w:val="0"/>
        </w:rPr>
        <w:t>El aviso</w:t>
      </w:r>
    </w:p>
    <w:p>
      <w:pPr/>
      <w:r>
        <w:rPr>
          <w:b w:val="0"/>
          <w:i w:val="0"/>
        </w:rPr>
      </w:r>
      <w:r>
        <w:rPr>
          <w:b/>
          <w:i w:val="0"/>
        </w:rPr>
        <w:t>La pregunta 31 del primer llamamiento tiene un distractor humorístico</w:t>
      </w:r>
      <w:r>
        <w:rPr>
          <w:b w:val="0"/>
          <w:i w:val="0"/>
        </w:rPr>
        <w:t>, el único del examen: en la</w:t>
      </w:r>
      <w:r>
        <w:t xml:space="preserve"> </w:t>
      </w:r>
      <w:r>
        <w:rPr>
          <w:b w:val="0"/>
          <w:i w:val="0"/>
        </w:rPr>
        <w:t>práctica deja la pregunta en tres opciones.</w:t>
      </w:r>
    </w:p>
    <w:p>
      <w:r>
        <w:br w:type="page"/>
      </w:r>
    </w:p>
    <w:p>
      <w:pPr>
        <w:pStyle w:val="Rótulo"/>
      </w:pPr>
      <w:r>
        <w:t>Para comprobar si el tema se sostiene</w:t>
      </w:r>
    </w:p>
    <w:p>
      <w:pPr>
        <w:pStyle w:val="Heading1"/>
      </w:pPr>
      <w:r>
        <w:t>Preguntas reales de examen · tema 15</w:t>
      </w:r>
    </w:p>
    <w:p>
      <w:pPr/>
      <w:r>
        <w:rPr>
          <w:i/>
        </w:rPr>
        <w:t>6 preguntas de los cuadernillos de 2024. Las respuestas, al final del volumen.</w:t>
      </w:r>
    </w:p>
    <w:p>
      <w:pPr>
        <w:pStyle w:val="Pregunta"/>
      </w:pPr>
      <w:r>
        <w:rPr>
          <w:rStyle w:val="Númerodepregunta"/>
        </w:rPr>
        <w:t xml:space="preserve">1. </w:t>
      </w:r>
      <w:r>
        <w:rPr>
          <w:b/>
        </w:rPr>
        <w:t>¿Cuál de estas funciones NO se realiza con un Disco Duro (EVS)?</w:t>
      </w:r>
    </w:p>
    <w:p>
      <w:pPr>
        <w:pStyle w:val="Opción"/>
      </w:pPr>
      <w:r>
        <w:t>a) Repetición de jugadas.</w:t>
      </w:r>
    </w:p>
    <w:p>
      <w:pPr>
        <w:pStyle w:val="Opción"/>
      </w:pPr>
      <w:r>
        <w:t>b) Emitir una playlist.</w:t>
      </w:r>
    </w:p>
    <w:p>
      <w:pPr>
        <w:pStyle w:val="Opción"/>
      </w:pPr>
      <w:r>
        <w:t>c) Corregir el color de una señal.</w:t>
      </w:r>
    </w:p>
    <w:p>
      <w:pPr>
        <w:pStyle w:val="Opción"/>
      </w:pPr>
      <w:r>
        <w:t>d) Editar un bloque publicitario.</w:t>
      </w:r>
    </w:p>
    <w:p>
      <w:pPr>
        <w:pStyle w:val="Pregunta"/>
      </w:pPr>
      <w:r>
        <w:rPr>
          <w:rStyle w:val="Númerodepregunta"/>
        </w:rPr>
        <w:t xml:space="preserve">2. </w:t>
      </w:r>
      <w:r>
        <w:rPr>
          <w:b/>
        </w:rPr>
        <w:t>En una retransmisión deportiva se nos pide que mandemos, durante todo el evento, la señal del programa a las pantallas del pabellón. Se nos exige que no se vean ni las repeticiones ni los vídeos en esas pantallas. ¿Cuál de estas opciones es válida?</w:t>
      </w:r>
    </w:p>
    <w:p>
      <w:pPr>
        <w:pStyle w:val="Opción"/>
      </w:pPr>
      <w:r>
        <w:t>a) Enviamos a las pantallas otra salida de PGM, en la que además de los Keys que intervienen en el PGM, activamos un “Fade to Black” para cerrar la señal a través de un macro. Ese macro lo ponemos en las teclas de previo donde están los vídeos, y así al seleccionarlos en previo, cerramos la señal de las pantallas.</w:t>
      </w:r>
    </w:p>
    <w:p>
      <w:pPr>
        <w:pStyle w:val="Opción"/>
      </w:pPr>
      <w:r>
        <w:t>b) Enviamos a las pantallas otro ME diferente a PP, el cual enlazamos a PP con un “link” y utilizamos una tabla de sustitución para ese link.</w:t>
      </w:r>
    </w:p>
    <w:p>
      <w:pPr>
        <w:pStyle w:val="Opción"/>
      </w:pPr>
      <w:r>
        <w:t>c) Enviamos a las pantallas otro ME diferente a PP, el cual enlazamos a PP con un “link” y cambiamos el mapeado de ese ME para que no tenga los videos.</w:t>
      </w:r>
    </w:p>
    <w:p>
      <w:pPr>
        <w:pStyle w:val="Opción"/>
      </w:pPr>
      <w:r>
        <w:t>d) No hacemos nada porque lo divertido es discutir con los árbitros en el pabellón al ver las Repeticiones.</w:t>
      </w:r>
    </w:p>
    <w:p>
      <w:pPr>
        <w:pStyle w:val="Pregunta"/>
      </w:pPr>
      <w:r>
        <w:rPr>
          <w:rStyle w:val="Númerodepregunta"/>
        </w:rPr>
        <w:t xml:space="preserve">3. </w:t>
      </w:r>
      <w:r>
        <w:rPr>
          <w:b/>
        </w:rPr>
        <w:t>Estamos trabajando en un plató en el que el decorado está formado por pantallas led. Las pantallas son gestionadas por un software que produce un retardo de 4 frames. Si hacemos conexiones en directo con exteriores, a través de ventanas abiertas en esas pantallas, no se verá sincronizado el audio con el vídeo. ¿Qué podemos hacer para que vayan sincronizados audio y vídeo?</w:t>
      </w:r>
    </w:p>
    <w:p>
      <w:pPr>
        <w:pStyle w:val="Opción"/>
      </w:pPr>
      <w:r>
        <w:t>a) Retrasamos la entrada de los exteriores al mezclador 4 frames y lo mandamos a las pantallas por un auxiliar.</w:t>
      </w:r>
    </w:p>
    <w:p>
      <w:pPr>
        <w:pStyle w:val="Opción"/>
      </w:pPr>
      <w:r>
        <w:t>b) Adelantamos la entrada de los exteriores al mezclador 4 frames y lo mandamos a las pantallas por un auxiliar.</w:t>
      </w:r>
    </w:p>
    <w:p>
      <w:pPr>
        <w:pStyle w:val="Opción"/>
      </w:pPr>
      <w:r>
        <w:t>c) Retrasamos la entrada de los exteriores al mezclador 4 frames, lo mandamos a las pantallas por matriz y retrasamos el sonido de los exteriores 4 frames.</w:t>
      </w:r>
    </w:p>
    <w:p>
      <w:pPr>
        <w:pStyle w:val="Opción"/>
      </w:pPr>
      <w:r>
        <w:t>d) Retrasamos la entrada de los exteriores al mezclador 4 frames, mandamos la señal del exterior al software de pantallas por un auxiliar y retrasamos el sonido de los exteriores 4 frames.</w:t>
      </w:r>
    </w:p>
    <w:p>
      <w:pPr>
        <w:pStyle w:val="Pregunta"/>
      </w:pPr>
      <w:r>
        <w:rPr>
          <w:rStyle w:val="Númerodepregunta"/>
        </w:rPr>
        <w:t xml:space="preserve">4. </w:t>
      </w:r>
      <w:r>
        <w:rPr>
          <w:b/>
        </w:rPr>
        <w:t>El área destinada a incrustar o emitir imágenes que constituyen la identidad corporativa de la cadena se denomina:</w:t>
      </w:r>
    </w:p>
    <w:p>
      <w:pPr>
        <w:pStyle w:val="Opción"/>
      </w:pPr>
      <w:r>
        <w:t>a) Área de emisión.</w:t>
      </w:r>
    </w:p>
    <w:p>
      <w:pPr>
        <w:pStyle w:val="Opción"/>
      </w:pPr>
      <w:r>
        <w:t>b) Área de continuidad.</w:t>
      </w:r>
    </w:p>
    <w:p>
      <w:pPr>
        <w:pStyle w:val="Opción"/>
      </w:pPr>
      <w:r>
        <w:t>c) Área de realización.</w:t>
      </w:r>
    </w:p>
    <w:p>
      <w:pPr>
        <w:pStyle w:val="Opción"/>
      </w:pPr>
      <w:r>
        <w:t>d) Área de postproducción.</w:t>
      </w:r>
    </w:p>
    <w:p>
      <w:pPr>
        <w:pStyle w:val="Pregunta"/>
      </w:pPr>
      <w:r>
        <w:rPr>
          <w:rStyle w:val="Númerodepregunta"/>
        </w:rPr>
        <w:t xml:space="preserve">5. </w:t>
      </w:r>
      <w:r>
        <w:rPr>
          <w:b/>
        </w:rPr>
        <w:t>¿Qué contenido está obligado a guardar el Archivo de RTVE durante un tiempo determinado?</w:t>
      </w:r>
    </w:p>
    <w:p>
      <w:pPr>
        <w:pStyle w:val="Opción"/>
      </w:pPr>
      <w:r>
        <w:t>a) La emisión tal cual se ha emitido.</w:t>
      </w:r>
    </w:p>
    <w:p>
      <w:pPr>
        <w:pStyle w:val="Opción"/>
      </w:pPr>
      <w:r>
        <w:t>b) La emisión tal cual se ha emitido y una copia de emisión sin rótulos.</w:t>
      </w:r>
    </w:p>
    <w:p>
      <w:pPr>
        <w:pStyle w:val="Opción"/>
      </w:pPr>
      <w:r>
        <w:t>c) La emisión tal cual se ha emitido, una copia de emisión sin rótulos y los brutos del rodaje.</w:t>
      </w:r>
    </w:p>
    <w:p>
      <w:pPr>
        <w:pStyle w:val="Opción"/>
      </w:pPr>
      <w:r>
        <w:t>d) Una copia de la Emisión sin rótulos.</w:t>
      </w:r>
    </w:p>
    <w:p>
      <w:pPr>
        <w:pStyle w:val="Pregunta"/>
      </w:pPr>
      <w:r>
        <w:rPr>
          <w:rStyle w:val="Númerodepregunta"/>
        </w:rPr>
        <w:t xml:space="preserve">6. </w:t>
      </w:r>
      <w:r>
        <w:rPr>
          <w:b/>
        </w:rPr>
        <w:t>¿Cuál de estos software no permite la creación y distribución de contenidos en vivo en televisión?</w:t>
      </w:r>
    </w:p>
    <w:p>
      <w:pPr>
        <w:pStyle w:val="Opción"/>
      </w:pPr>
      <w:r>
        <w:t>a) Chayron Prime.</w:t>
      </w:r>
    </w:p>
    <w:p>
      <w:pPr>
        <w:pStyle w:val="Opción"/>
      </w:pPr>
      <w:r>
        <w:t>b) Ventuz.</w:t>
      </w:r>
    </w:p>
    <w:p>
      <w:pPr>
        <w:pStyle w:val="Opción"/>
      </w:pPr>
      <w:r>
        <w:t>c) After Effects.</w:t>
      </w:r>
    </w:p>
    <w:p>
      <w:pPr>
        <w:pStyle w:val="Opción"/>
      </w:pPr>
      <w:r>
        <w:t>d) Vizrt.</w:t>
      </w:r>
    </w:p>
    <w:p>
      <w:r>
        <w:br w:type="page"/>
      </w:r>
    </w:p>
    <w:p>
      <w:pPr>
        <w:pStyle w:val="Rótulo"/>
      </w:pPr>
      <w:r>
        <w:t>Temario específico · Realización (Asistencia)</w:t>
      </w:r>
    </w:p>
    <w:p>
      <w:pPr>
        <w:pStyle w:val="Heading1"/>
      </w:pPr>
      <w:r>
        <w:t>TEMA 16 – Realidad aumentada, decorados virtuales y producción online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puntos 5.8 y 5.9</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Documentación de fabricante</w:t>
            </w:r>
            <w:r>
              <w:rPr>
                <w:b w:val="0"/>
                <w:i w:val="0"/>
              </w:rPr>
              <w:t xml:space="preserve">: ficha del </w:t>
            </w:r>
            <w:r>
              <w:rPr>
                <w:b/>
                <w:i w:val="0"/>
              </w:rPr>
              <w:t>Mo-Sys StarTracker Max</w:t>
            </w:r>
            <w:r>
              <w:rPr>
                <w:b w:val="0"/>
                <w:i w:val="0"/>
              </w:rPr>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 xml:space="preserve">Documentación de fabricante, leída el </w:t>
            </w:r>
            <w:r>
              <w:rPr>
                <w:b/>
                <w:i w:val="0"/>
              </w:rPr>
              <w:t>02/09/2026</w:t>
            </w:r>
            <w:r>
              <w:rPr>
                <w:b w:val="0"/>
                <w:i w:val="0"/>
              </w:rPr>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ficha, </w:t>
            </w:r>
            <w:r>
              <w:rPr>
                <w:b/>
                <w:i w:val="0"/>
              </w:rPr>
              <w:t>en la fecha en que se leyó</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Aquí está la errata de plantilla de este libro</w:t>
            </w:r>
            <w:r>
              <w:rPr>
                <w:b w:val="0"/>
                <w:i w:val="0"/>
              </w:rPr>
              <w:t>: la opción marcada en la pregunta del sistema free-d describe un montaje de croma y no una sensorización. La correcta es la 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4.131 palabras</w:t>
            </w:r>
            <w:r>
              <w:rPr>
                <w:b w:val="0"/>
                <w:i w:val="0"/>
              </w:rPr>
            </w:r>
          </w:p>
        </w:tc>
      </w:tr>
    </w:tbl>
    <w:p>
      <w:pPr/>
    </w:p>
    <w:p>
      <w:pPr/>
      <w:r>
        <w:rPr>
          <w:b w:val="0"/>
          <w:i w:val="0"/>
        </w:rPr>
        <w:t>Las siglas de este tema, presentadas de entrada: la realidad aumentada (</w:t>
      </w:r>
      <w:r>
        <w:rPr>
          <w:b/>
          <w:i w:val="0"/>
        </w:rPr>
        <w:t>RA</w:t>
      </w:r>
      <w:r>
        <w:rPr>
          <w:b w:val="0"/>
          <w:i w:val="0"/>
        </w:rPr>
        <w:t xml:space="preserve">, escrita </w:t>
      </w:r>
      <w:r>
        <w:rPr>
          <w:b/>
          <w:i w:val="0"/>
        </w:rPr>
        <w:t>R.A.</w:t>
      </w:r>
      <w:r>
        <w:rPr>
          <w:b w:val="0"/>
          <w:i w:val="0"/>
        </w:rPr>
        <w:t xml:space="preserve"> en</w:t>
      </w:r>
      <w:r>
        <w:t xml:space="preserve"> </w:t>
      </w:r>
      <w:r>
        <w:rPr>
          <w:b w:val="0"/>
          <w:i w:val="0"/>
        </w:rPr>
        <w:t>el examen) y la realidad virtual (</w:t>
      </w:r>
      <w:r>
        <w:rPr>
          <w:b/>
          <w:i w:val="0"/>
        </w:rPr>
        <w:t>RV</w:t>
      </w:r>
      <w:r>
        <w:rPr>
          <w:b w:val="0"/>
          <w:i w:val="0"/>
        </w:rPr>
        <w:t xml:space="preserve">, </w:t>
      </w:r>
      <w:r>
        <w:rPr>
          <w:b w:val="0"/>
          <w:i/>
        </w:rPr>
        <w:t>VR</w:t>
      </w:r>
      <w:r>
        <w:rPr>
          <w:b w:val="0"/>
          <w:i w:val="0"/>
        </w:rPr>
        <w:t xml:space="preserve"> en inglés); los efectos visuales (</w:t>
      </w:r>
      <w:r>
        <w:rPr>
          <w:b/>
          <w:i w:val="0"/>
        </w:rPr>
        <w:t>VFX</w:t>
      </w:r>
      <w:r>
        <w:rPr>
          <w:b w:val="0"/>
          <w:i w:val="0"/>
        </w:rPr>
        <w:t>, del inglés</w:t>
      </w:r>
      <w:r>
        <w:t xml:space="preserve"> </w:t>
      </w:r>
      <w:r>
        <w:rPr>
          <w:b w:val="0"/>
          <w:i/>
        </w:rPr>
        <w:t>visual effects</w:t>
      </w:r>
      <w:r>
        <w:rPr>
          <w:b w:val="0"/>
          <w:i w:val="0"/>
        </w:rPr>
        <w:t>) y las imágenes generadas por ordenador (</w:t>
      </w:r>
      <w:r>
        <w:rPr>
          <w:b/>
          <w:i w:val="0"/>
        </w:rPr>
        <w:t>CGI</w:t>
      </w:r>
      <w:r>
        <w:rPr>
          <w:b w:val="0"/>
          <w:i w:val="0"/>
        </w:rPr>
        <w:t xml:space="preserve">, del inglés </w:t>
      </w:r>
      <w:r>
        <w:rPr>
          <w:b w:val="0"/>
          <w:i/>
        </w:rPr>
        <w:t>computer-generated</w:t>
      </w:r>
      <w:r>
        <w:t xml:space="preserve"> </w:t>
      </w:r>
      <w:r>
        <w:rPr>
          <w:b w:val="0"/>
          <w:i/>
        </w:rPr>
        <w:t>imagery</w:t>
      </w:r>
      <w:r>
        <w:rPr>
          <w:b w:val="0"/>
          <w:i w:val="0"/>
        </w:rPr>
        <w:t>); el fotograma (</w:t>
      </w:r>
      <w:r>
        <w:rPr>
          <w:b/>
          <w:i w:val="0"/>
        </w:rPr>
        <w:t>fr</w:t>
      </w:r>
      <w:r>
        <w:rPr>
          <w:b w:val="0"/>
          <w:i w:val="0"/>
        </w:rPr>
        <w:t xml:space="preserve">, del inglés </w:t>
      </w:r>
      <w:r>
        <w:rPr>
          <w:b w:val="0"/>
          <w:i/>
        </w:rPr>
        <w:t>frame</w:t>
      </w:r>
      <w:r>
        <w:rPr>
          <w:b w:val="0"/>
          <w:i w:val="0"/>
        </w:rPr>
        <w:t>) y el milisegundo (</w:t>
      </w:r>
      <w:r>
        <w:rPr>
          <w:b/>
          <w:i w:val="0"/>
        </w:rPr>
        <w:t>ms</w:t>
      </w:r>
      <w:r>
        <w:rPr>
          <w:b w:val="0"/>
          <w:i w:val="0"/>
        </w:rPr>
        <w:t>); el diodo emisor de</w:t>
      </w:r>
      <w:r>
        <w:t xml:space="preserve"> </w:t>
      </w:r>
      <w:r>
        <w:rPr>
          <w:b w:val="0"/>
          <w:i w:val="0"/>
        </w:rPr>
        <w:t>luz (</w:t>
      </w:r>
      <w:r>
        <w:rPr>
          <w:b/>
          <w:i w:val="0"/>
        </w:rPr>
        <w:t>LED</w:t>
      </w:r>
      <w:r>
        <w:rPr>
          <w:b w:val="0"/>
          <w:i w:val="0"/>
        </w:rPr>
        <w:t>); la televisión digital (</w:t>
      </w:r>
      <w:r>
        <w:rPr>
          <w:b/>
          <w:i w:val="0"/>
        </w:rPr>
        <w:t>DTV</w:t>
      </w:r>
      <w:r>
        <w:rPr>
          <w:b w:val="0"/>
          <w:i w:val="0"/>
        </w:rPr>
        <w:t>); la conmutación en el mismo plano (</w:t>
      </w:r>
      <w:r>
        <w:rPr>
          <w:b/>
          <w:i w:val="0"/>
        </w:rPr>
        <w:t>IPS</w:t>
      </w:r>
      <w:r>
        <w:rPr>
          <w:b w:val="0"/>
          <w:i w:val="0"/>
        </w:rPr>
        <w:t>, del inglés</w:t>
      </w:r>
      <w:r>
        <w:t xml:space="preserve"> </w:t>
      </w:r>
      <w:r>
        <w:rPr>
          <w:b w:val="0"/>
          <w:i/>
        </w:rPr>
        <w:t>in-plane switching</w:t>
      </w:r>
      <w:r>
        <w:rPr>
          <w:b w:val="0"/>
          <w:i w:val="0"/>
        </w:rPr>
        <w:t>), que es un tipo de panel de pantalla; el protocolo de internet (</w:t>
      </w:r>
      <w:r>
        <w:rPr>
          <w:b/>
          <w:i w:val="0"/>
        </w:rPr>
        <w:t>IP</w:t>
      </w:r>
      <w:r>
        <w:rPr>
          <w:b w:val="0"/>
          <w:i w:val="0"/>
        </w:rPr>
        <w:t>); y el</w:t>
      </w:r>
      <w:r>
        <w:t xml:space="preserve"> </w:t>
      </w:r>
      <w:r>
        <w:rPr>
          <w:b w:val="0"/>
          <w:i w:val="0"/>
        </w:rPr>
        <w:t xml:space="preserve">identificador </w:t>
      </w:r>
      <w:r>
        <w:rPr>
          <w:b/>
          <w:i w:val="0"/>
        </w:rPr>
        <w:t>free-d</w:t>
      </w:r>
      <w:r>
        <w:rPr>
          <w:b w:val="0"/>
          <w:i w:val="0"/>
        </w:rPr>
        <w:t>, que en este tema se escribe con minúscula porque así lo escribe el examen.</w:t>
      </w:r>
    </w:p>
    <w:p>
      <w:pPr>
        <w:pStyle w:val="Citadelanorma"/>
      </w:pPr>
      <w:r>
        <w:rPr>
          <w:b w:val="0"/>
          <w:i w:val="0"/>
        </w:rPr>
        <w:t>Enunciado de la convocatoria (Anexo 2, temario específico de Realización (Asistencia),</w:t>
      </w:r>
      <w:r>
        <w:t xml:space="preserve"> </w:t>
      </w:r>
      <w:r>
        <w:rPr>
          <w:b w:val="0"/>
          <w:i w:val="0"/>
        </w:rPr>
        <w:t>puntos 5.8 y 5.9): «5.8. Realidad aumentada y decorados virtuales. 5.9. Sistemas de producción y</w:t>
      </w:r>
      <w:r>
        <w:t xml:space="preserve"> </w:t>
      </w:r>
      <w:r>
        <w:rPr>
          <w:b w:val="0"/>
          <w:i w:val="0"/>
        </w:rPr>
        <w:t>transmisión online. Narración transmedia y sistemas de vídeo conferencia.»</w:t>
      </w:r>
    </w:p>
    <w:p>
      <w:pPr/>
      <w:r>
        <w:rPr>
          <w:b w:val="0"/>
          <w:i w:val="0"/>
        </w:rPr>
      </w:r>
      <w:r>
        <w:rPr>
          <w:b/>
          <w:i w:val="0"/>
        </w:rPr>
        <w:t>Nueve preguntas</w:t>
      </w:r>
      <w:r>
        <w:rPr>
          <w:b w:val="0"/>
          <w:i w:val="0"/>
        </w:rPr>
        <w:t>, repartidas casi por igual entre los dos subpuntos: cuatro sobre plató virtual y</w:t>
      </w:r>
      <w:r>
        <w:t xml:space="preserve"> </w:t>
      </w:r>
      <w:r>
        <w:rPr>
          <w:b w:val="0"/>
          <w:i w:val="0"/>
        </w:rPr>
        <w:t>realidad aumentada, cinco sobre lo que se distribuye por la red.</w:t>
      </w:r>
    </w:p>
    <w:p>
      <w:pPr/>
      <w:r>
        <w:rPr>
          <w:b w:val="0"/>
          <w:i w:val="0"/>
        </w:rPr>
      </w:r>
      <w:r>
        <w:rPr>
          <w:b/>
          <w:i w:val="0"/>
        </w:rPr>
        <w:t>Y este tema contiene el hallazgo más serio del libro</w:t>
      </w:r>
      <w:r>
        <w:rPr>
          <w:b w:val="0"/>
          <w:i w:val="0"/>
        </w:rPr>
        <w:t>: una respuesta oficial que, contrastada con</w:t>
      </w:r>
      <w:r>
        <w:t xml:space="preserve"> </w:t>
      </w:r>
      <w:r>
        <w:rPr>
          <w:b w:val="0"/>
          <w:i w:val="0"/>
        </w:rPr>
        <w:t xml:space="preserve">la documentación de fabricante disponible, </w:t>
      </w:r>
      <w:r>
        <w:rPr>
          <w:b/>
          <w:i w:val="0"/>
        </w:rPr>
        <w:t>no describe lo que la pregunta pregunta</w:t>
      </w:r>
      <w:r>
        <w:rPr>
          <w:b w:val="0"/>
          <w:i w:val="0"/>
        </w:rPr>
        <w:t>. Está en el</w:t>
      </w:r>
      <w:r>
        <w:t xml:space="preserve"> </w:t>
      </w:r>
      <w:r>
        <w:rPr>
          <w:b w:val="0"/>
          <w:i w:val="0"/>
        </w:rPr>
        <w:t>epígrafe 3 y se declara como tal.</w:t>
      </w:r>
    </w:p>
    <w:p>
      <w:pPr>
        <w:pStyle w:val="Heading2"/>
      </w:pPr>
      <w:r>
        <w:rPr>
          <w:b w:val="0"/>
          <w:i w:val="0"/>
        </w:rPr>
        <w:t>16.1 Decorado virtual, realidad aumentada y producción virtual</w:t>
      </w:r>
    </w:p>
    <w:p>
      <w:pPr/>
      <w:r>
        <w:rPr>
          <w:b w:val="0"/>
          <w:i w:val="0"/>
        </w:rPr>
      </w:r>
      <w:r>
        <w:rPr>
          <w:b/>
          <w:i w:val="0"/>
        </w:rPr>
        <w:t>Tres cosas que se confunden y que son distintas por dónde está lo real y dónde lo sintético:</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Técnica</w:t>
            </w:r>
          </w:p>
        </w:tc>
        <w:tc>
          <w:tcPr>
            <w:tcW w:type="dxa" w:w="2353"/>
            <w:shd w:val="clear" w:color="auto" w:fill="E4E4E4"/>
          </w:tcPr>
          <w:p>
            <w:pPr>
              <w:pStyle w:val="Tablacabecera"/>
            </w:pPr>
            <w:r/>
            <w:r>
              <w:rPr>
                <w:b w:val="0"/>
                <w:i w:val="0"/>
              </w:rPr>
              <w:t>Qué es real</w:t>
            </w:r>
          </w:p>
        </w:tc>
        <w:tc>
          <w:tcPr>
            <w:tcW w:type="dxa" w:w="2353"/>
            <w:shd w:val="clear" w:color="auto" w:fill="E4E4E4"/>
          </w:tcPr>
          <w:p>
            <w:pPr>
              <w:pStyle w:val="Tablacabecera"/>
            </w:pPr>
            <w:r/>
            <w:r>
              <w:rPr>
                <w:b w:val="0"/>
                <w:i w:val="0"/>
              </w:rPr>
              <w:t>Qué es sintético</w:t>
            </w:r>
          </w:p>
        </w:tc>
        <w:tc>
          <w:tcPr>
            <w:tcW w:type="dxa" w:w="2353"/>
            <w:shd w:val="clear" w:color="auto" w:fill="E4E4E4"/>
          </w:tcPr>
          <w:p>
            <w:pPr>
              <w:pStyle w:val="Tablacabecera"/>
            </w:pPr>
            <w:r/>
            <w:r>
              <w:rPr>
                <w:b w:val="0"/>
                <w:i w:val="0"/>
              </w:rPr>
              <w:t>Cómo se junta</w:t>
            </w:r>
          </w:p>
        </w:tc>
      </w:tr>
      <w:tr>
        <w:tc>
          <w:tcPr>
            <w:tcW w:type="dxa" w:w="2353"/>
          </w:tcPr>
          <w:p>
            <w:pPr>
              <w:pStyle w:val="Tabla"/>
            </w:pPr>
            <w:r/>
            <w:r>
              <w:rPr>
                <w:b w:val="0"/>
                <w:i w:val="0"/>
              </w:rPr>
            </w:r>
            <w:r>
              <w:rPr>
                <w:b/>
                <w:i w:val="0"/>
              </w:rPr>
              <w:t>Decorado virtual</w:t>
            </w:r>
            <w:r>
              <w:rPr>
                <w:b w:val="0"/>
                <w:i w:val="0"/>
              </w:rPr>
              <w:t xml:space="preserve"> (plató virtual)</w:t>
            </w:r>
          </w:p>
        </w:tc>
        <w:tc>
          <w:tcPr>
            <w:tcW w:type="dxa" w:w="2353"/>
          </w:tcPr>
          <w:p>
            <w:pPr>
              <w:pStyle w:val="Tabla"/>
            </w:pPr>
            <w:r/>
            <w:r>
              <w:rPr>
                <w:b w:val="0"/>
                <w:i w:val="0"/>
              </w:rPr>
            </w:r>
            <w:r>
              <w:rPr>
                <w:b/>
                <w:i w:val="0"/>
              </w:rPr>
              <w:t>Sólo las personas y los objetos que tocan</w:t>
            </w:r>
            <w:r>
              <w:rPr>
                <w:b w:val="0"/>
                <w:i w:val="0"/>
              </w:rPr>
            </w:r>
          </w:p>
        </w:tc>
        <w:tc>
          <w:tcPr>
            <w:tcW w:type="dxa" w:w="2353"/>
          </w:tcPr>
          <w:p>
            <w:pPr>
              <w:pStyle w:val="Tabla"/>
            </w:pPr>
            <w:r/>
            <w:r>
              <w:rPr>
                <w:b w:val="0"/>
                <w:i w:val="0"/>
              </w:rPr>
            </w:r>
            <w:r>
              <w:rPr>
                <w:b/>
                <w:i w:val="0"/>
              </w:rPr>
              <w:t>Todo el fondo</w:t>
            </w:r>
            <w:r>
              <w:rPr>
                <w:b w:val="0"/>
                <w:i w:val="0"/>
              </w:rPr>
            </w:r>
          </w:p>
        </w:tc>
        <w:tc>
          <w:tcPr>
            <w:tcW w:type="dxa" w:w="2353"/>
          </w:tcPr>
          <w:p>
            <w:pPr>
              <w:pStyle w:val="Tabla"/>
            </w:pPr>
            <w:r/>
            <w:r>
              <w:rPr>
                <w:b w:val="0"/>
                <w:i w:val="0"/>
              </w:rPr>
              <w:t>El fondo se sustituye por incrustación de crominancia</w:t>
            </w:r>
          </w:p>
        </w:tc>
      </w:tr>
      <w:tr>
        <w:tc>
          <w:tcPr>
            <w:tcW w:type="dxa" w:w="2353"/>
          </w:tcPr>
          <w:p>
            <w:pPr>
              <w:pStyle w:val="Tabla"/>
            </w:pPr>
            <w:r/>
            <w:r>
              <w:rPr>
                <w:b w:val="0"/>
                <w:i w:val="0"/>
              </w:rPr>
            </w:r>
            <w:r>
              <w:rPr>
                <w:b/>
                <w:i w:val="0"/>
              </w:rPr>
              <w:t>Realidad aumentada</w:t>
            </w:r>
            <w:r>
              <w:rPr>
                <w:b w:val="0"/>
                <w:i w:val="0"/>
              </w:rPr>
            </w:r>
          </w:p>
        </w:tc>
        <w:tc>
          <w:tcPr>
            <w:tcW w:type="dxa" w:w="2353"/>
          </w:tcPr>
          <w:p>
            <w:pPr>
              <w:pStyle w:val="Tabla"/>
            </w:pPr>
            <w:r/>
            <w:r>
              <w:rPr>
                <w:b w:val="0"/>
                <w:i w:val="0"/>
              </w:rPr>
            </w:r>
            <w:r>
              <w:rPr>
                <w:b/>
                <w:i w:val="0"/>
              </w:rPr>
              <w:t>El plató entero</w:t>
            </w:r>
            <w:r>
              <w:rPr>
                <w:b w:val="0"/>
                <w:i w:val="0"/>
              </w:rPr>
              <w:t>, con su decorado construido</w:t>
            </w:r>
          </w:p>
        </w:tc>
        <w:tc>
          <w:tcPr>
            <w:tcW w:type="dxa" w:w="2353"/>
          </w:tcPr>
          <w:p>
            <w:pPr>
              <w:pStyle w:val="Tabla"/>
            </w:pPr>
            <w:r/>
            <w:r>
              <w:rPr>
                <w:b w:val="0"/>
                <w:i w:val="0"/>
              </w:rPr>
            </w:r>
            <w:r>
              <w:rPr>
                <w:b/>
                <w:i w:val="0"/>
              </w:rPr>
              <w:t>Los objetos añadidos</w:t>
            </w:r>
            <w:r>
              <w:rPr>
                <w:b w:val="0"/>
                <w:i w:val="0"/>
              </w:rPr>
              <w:t>, que aparecen encima</w:t>
            </w:r>
          </w:p>
        </w:tc>
        <w:tc>
          <w:tcPr>
            <w:tcW w:type="dxa" w:w="2353"/>
          </w:tcPr>
          <w:p>
            <w:pPr>
              <w:pStyle w:val="Tabla"/>
            </w:pPr>
            <w:r/>
            <w:r>
              <w:rPr>
                <w:b w:val="0"/>
                <w:i w:val="0"/>
              </w:rPr>
              <w:t>Los objetos se superponen sobre la imagen real, con llave</w:t>
            </w:r>
          </w:p>
        </w:tc>
      </w:tr>
      <w:tr>
        <w:tc>
          <w:tcPr>
            <w:tcW w:type="dxa" w:w="2353"/>
          </w:tcPr>
          <w:p>
            <w:pPr>
              <w:pStyle w:val="Tabla"/>
            </w:pPr>
            <w:r/>
            <w:r>
              <w:rPr>
                <w:b w:val="0"/>
                <w:i w:val="0"/>
              </w:rPr>
            </w:r>
            <w:r>
              <w:rPr>
                <w:b/>
                <w:i w:val="0"/>
              </w:rPr>
              <w:t>Producción virtual en pared de LED</w:t>
            </w:r>
            <w:r>
              <w:rPr>
                <w:b w:val="0"/>
                <w:i w:val="0"/>
              </w:rPr>
            </w:r>
          </w:p>
        </w:tc>
        <w:tc>
          <w:tcPr>
            <w:tcW w:type="dxa" w:w="2353"/>
          </w:tcPr>
          <w:p>
            <w:pPr>
              <w:pStyle w:val="Tabla"/>
            </w:pPr>
            <w:r/>
            <w:r>
              <w:rPr>
                <w:b w:val="0"/>
                <w:i w:val="0"/>
              </w:rPr>
              <w:t>Las personas y el decorado próximo</w:t>
            </w:r>
          </w:p>
        </w:tc>
        <w:tc>
          <w:tcPr>
            <w:tcW w:type="dxa" w:w="2353"/>
          </w:tcPr>
          <w:p>
            <w:pPr>
              <w:pStyle w:val="Tabla"/>
            </w:pPr>
            <w:r/>
            <w:r>
              <w:rPr>
                <w:b w:val="0"/>
                <w:i w:val="0"/>
              </w:rPr>
              <w:t xml:space="preserve">El fondo, </w:t>
            </w:r>
            <w:r>
              <w:rPr>
                <w:b/>
                <w:i w:val="0"/>
              </w:rPr>
              <w:t>pero se muestra en pantallas reales del plató</w:t>
            </w:r>
            <w:r>
              <w:rPr>
                <w:b w:val="0"/>
                <w:i w:val="0"/>
              </w:rPr>
            </w:r>
          </w:p>
        </w:tc>
        <w:tc>
          <w:tcPr>
            <w:tcW w:type="dxa" w:w="2353"/>
          </w:tcPr>
          <w:p>
            <w:pPr>
              <w:pStyle w:val="Tabla"/>
            </w:pPr>
            <w:r/>
            <w:r>
              <w:rPr>
                <w:b w:val="0"/>
                <w:i w:val="0"/>
              </w:rPr>
            </w:r>
            <w:r>
              <w:rPr>
                <w:b/>
                <w:i w:val="0"/>
              </w:rPr>
              <w:t>No hay incrustación</w:t>
            </w:r>
            <w:r>
              <w:rPr>
                <w:b w:val="0"/>
                <w:i w:val="0"/>
              </w:rPr>
              <w:t>: la cámara filma la pantalla</w:t>
            </w:r>
          </w:p>
        </w:tc>
      </w:tr>
    </w:tbl>
    <w:p>
      <w:pPr/>
    </w:p>
    <w:p>
      <w:pPr/>
      <w:r>
        <w:rPr>
          <w:b w:val="0"/>
          <w:i w:val="0"/>
        </w:rPr>
      </w:r>
      <w:r>
        <w:rPr>
          <w:b/>
          <w:i w:val="0"/>
        </w:rPr>
        <w:t>Las tres necesitan lo mismo para funcionar: saber en todo momento dónde está la cámara.</w:t>
      </w:r>
      <w:r>
        <w:rPr>
          <w:b w:val="0"/>
          <w:i w:val="0"/>
        </w:rPr>
        <w:t xml:space="preserve"> Si la</w:t>
      </w:r>
      <w:r>
        <w:t xml:space="preserve"> </w:t>
      </w:r>
      <w:r>
        <w:rPr>
          <w:b w:val="0"/>
          <w:i w:val="0"/>
        </w:rPr>
        <w:t>cámara se mueve y el fondo sintético no se mueve con ella —con la misma perspectiva, el mismo</w:t>
      </w:r>
      <w:r>
        <w:t xml:space="preserve"> </w:t>
      </w:r>
      <w:r>
        <w:rPr>
          <w:b w:val="0"/>
          <w:i w:val="0"/>
        </w:rPr>
        <w:t xml:space="preserve">encuadre y el mismo enfoque—, el truco se cae. </w:t>
      </w:r>
      <w:r>
        <w:rPr>
          <w:b/>
          <w:i w:val="0"/>
        </w:rPr>
        <w:t>De ahí el epígrafe 3.</w:t>
      </w:r>
      <w:r>
        <w:rPr>
          <w:b w:val="0"/>
          <w:i w:val="0"/>
        </w:rPr>
      </w:r>
    </w:p>
    <w:p>
      <w:pPr/>
      <w:r>
        <w:rPr>
          <w:b w:val="0"/>
          <w:i w:val="0"/>
        </w:rPr>
      </w:r>
      <w:r>
        <w:rPr>
          <w:b/>
          <w:i w:val="0"/>
        </w:rPr>
        <w:t>Y las tres tienen el mismo problema de tiempo:</w:t>
      </w:r>
      <w:r>
        <w:rPr>
          <w:b w:val="0"/>
          <w:i w:val="0"/>
        </w:rPr>
        <w:t xml:space="preserve"> generar la imagen sintética lleva unos cuantos</w:t>
      </w:r>
      <w:r>
        <w:t xml:space="preserve"> </w:t>
      </w:r>
      <w:r>
        <w:rPr>
          <w:b w:val="0"/>
          <w:i w:val="0"/>
        </w:rPr>
        <w:t xml:space="preserve">fotogramas, y eso desincroniza. </w:t>
      </w:r>
      <w:r>
        <w:rPr>
          <w:b/>
          <w:i w:val="0"/>
        </w:rPr>
        <w:t>De ahí el epígrafe 5.</w:t>
      </w:r>
      <w:r>
        <w:rPr>
          <w:b w:val="0"/>
          <w:i w:val="0"/>
        </w:rPr>
      </w:r>
    </w:p>
    <w:p>
      <w:pPr>
        <w:pStyle w:val="Separador"/>
        <w:pBdr>
          <w:bottom w:val="single" w:sz="4" w:color="BBBBBB"/>
        </w:pBdr>
      </w:pPr>
    </w:p>
    <w:p>
      <w:pPr>
        <w:pStyle w:val="Heading2"/>
      </w:pPr>
      <w:r>
        <w:rPr>
          <w:b w:val="0"/>
          <w:i w:val="0"/>
        </w:rPr>
        <w:t>16.2 La iluminación de un plató de croma</w:t>
      </w:r>
    </w:p>
    <w:p>
      <w:pPr/>
      <w:r>
        <w:rPr>
          <w:b w:val="0"/>
          <w:i w:val="0"/>
        </w:rPr>
      </w:r>
      <w:r>
        <w:rPr>
          <w:b/>
          <w:i w:val="0"/>
        </w:rPr>
        <w:t>En un decorado virtual hay dos iluminaciones que resolver a la vez, y la tentación es olvidar una</w:t>
      </w:r>
      <w:r>
        <w:t xml:space="preserve"> </w:t>
      </w:r>
      <w:r>
        <w:rPr>
          <w:b/>
          <w:i w:val="0"/>
        </w:rPr>
        <w:t>de las dos.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Qué se ilumina</w:t>
            </w:r>
          </w:p>
        </w:tc>
        <w:tc>
          <w:tcPr>
            <w:tcW w:type="dxa" w:w="3137"/>
            <w:shd w:val="clear" w:color="auto" w:fill="E4E4E4"/>
          </w:tcPr>
          <w:p>
            <w:pPr>
              <w:pStyle w:val="Tablacabecera"/>
            </w:pPr>
            <w:r/>
            <w:r>
              <w:rPr>
                <w:b w:val="0"/>
                <w:i w:val="0"/>
              </w:rPr>
              <w:t>Cómo</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El personaje</w:t>
            </w:r>
            <w:r>
              <w:rPr>
                <w:b w:val="0"/>
                <w:i w:val="0"/>
              </w:rPr>
            </w:r>
          </w:p>
        </w:tc>
        <w:tc>
          <w:tcPr>
            <w:tcW w:type="dxa" w:w="3137"/>
          </w:tcPr>
          <w:p>
            <w:pPr>
              <w:pStyle w:val="Tabla"/>
            </w:pPr>
            <w:r/>
            <w:r>
              <w:rPr>
                <w:b w:val="0"/>
                <w:i w:val="0"/>
              </w:rPr>
            </w:r>
            <w:r>
              <w:rPr>
                <w:b/>
                <w:i w:val="0"/>
              </w:rPr>
              <w:t>Como si estuviera en el decorado virtual</w:t>
            </w:r>
            <w:r>
              <w:rPr>
                <w:b w:val="0"/>
                <w:i w:val="0"/>
              </w:rPr>
              <w:t>: con la dirección, la dureza y la temperatura de color que tendría allí</w:t>
            </w:r>
          </w:p>
        </w:tc>
        <w:tc>
          <w:tcPr>
            <w:tcW w:type="dxa" w:w="3137"/>
          </w:tcPr>
          <w:p>
            <w:pPr>
              <w:pStyle w:val="Tabla"/>
            </w:pPr>
            <w:r/>
            <w:r>
              <w:rPr>
                <w:b w:val="0"/>
                <w:i w:val="0"/>
              </w:rPr>
              <w:t xml:space="preserve">Para que </w:t>
            </w:r>
            <w:r>
              <w:rPr>
                <w:b/>
                <w:i w:val="0"/>
              </w:rPr>
              <w:t>no desentone</w:t>
            </w:r>
            <w:r>
              <w:rPr>
                <w:b w:val="0"/>
                <w:i w:val="0"/>
              </w:rPr>
              <w:t xml:space="preserve"> con el fondo que se le va a poner</w:t>
            </w:r>
          </w:p>
        </w:tc>
      </w:tr>
      <w:tr>
        <w:tc>
          <w:tcPr>
            <w:tcW w:type="dxa" w:w="3137"/>
          </w:tcPr>
          <w:p>
            <w:pPr>
              <w:pStyle w:val="Tabla"/>
            </w:pPr>
            <w:r/>
            <w:r>
              <w:rPr>
                <w:b w:val="0"/>
                <w:i w:val="0"/>
              </w:rPr>
            </w:r>
            <w:r>
              <w:rPr>
                <w:b/>
                <w:i w:val="0"/>
              </w:rPr>
              <w:t>El fondo de croma</w:t>
            </w:r>
            <w:r>
              <w:rPr>
                <w:b w:val="0"/>
                <w:i w:val="0"/>
              </w:rPr>
            </w:r>
          </w:p>
        </w:tc>
        <w:tc>
          <w:tcPr>
            <w:tcW w:type="dxa" w:w="3137"/>
          </w:tcPr>
          <w:p>
            <w:pPr>
              <w:pStyle w:val="Tabla"/>
            </w:pPr>
            <w:r/>
            <w:r>
              <w:rPr>
                <w:b w:val="0"/>
                <w:i w:val="0"/>
              </w:rPr>
            </w:r>
            <w:r>
              <w:rPr>
                <w:b/>
                <w:i w:val="0"/>
              </w:rPr>
              <w:t>Uniformemente</w:t>
            </w:r>
            <w:r>
              <w:rPr>
                <w:b w:val="0"/>
                <w:i w:val="0"/>
              </w:rPr>
              <w:t>, sin sombras, sin manchas y sin caídas hacia los bordes</w:t>
            </w:r>
          </w:p>
        </w:tc>
        <w:tc>
          <w:tcPr>
            <w:tcW w:type="dxa" w:w="3137"/>
          </w:tcPr>
          <w:p>
            <w:pPr>
              <w:pStyle w:val="Tabla"/>
            </w:pPr>
            <w:r/>
            <w:r>
              <w:rPr>
                <w:b w:val="0"/>
                <w:i w:val="0"/>
              </w:rPr>
              <w:t xml:space="preserve">Para que la incrustación tenga </w:t>
            </w:r>
            <w:r>
              <w:rPr>
                <w:b/>
                <w:i w:val="0"/>
              </w:rPr>
              <w:t>un solo color que declarar transparente</w:t>
            </w:r>
            <w:r>
              <w:rPr>
                <w:b w:val="0"/>
                <w:i w:val="0"/>
              </w:rPr>
            </w:r>
          </w:p>
        </w:tc>
      </w:tr>
    </w:tbl>
    <w:p>
      <w:pPr/>
    </w:p>
    <w:p>
      <w:pPr/>
      <w:r>
        <w:rPr>
          <w:b w:val="0"/>
          <w:i w:val="0"/>
        </w:rPr>
      </w:r>
      <w:r>
        <w:rPr>
          <w:b/>
          <w:i w:val="0"/>
        </w:rPr>
        <w:t>Para obtener una incrustación realista y sin problemas hay que iluminar al personaje para que no</w:t>
      </w:r>
      <w:r>
        <w:t xml:space="preserve"> </w:t>
      </w:r>
      <w:r>
        <w:rPr>
          <w:b/>
          <w:i w:val="0"/>
        </w:rPr>
        <w:t>desentone con el decorado virtual y, además, iluminar el fondo uniformemente.</w:t>
      </w:r>
      <w:r>
        <w:rPr>
          <w:b w:val="0"/>
          <w:i w:val="0"/>
        </w:rPr>
        <w:t xml:space="preserve"> Ésa es la respuesta</w:t>
      </w:r>
      <w:r>
        <w:t xml:space="preserve"> </w:t>
      </w:r>
      <w:r>
        <w:rPr>
          <w:b w:val="0"/>
          <w:i w:val="0"/>
        </w:rPr>
        <w:t xml:space="preserve">oficial a la pregunta 37 del segundo cuadernillo, y </w:t>
      </w:r>
      <w:r>
        <w:rPr>
          <w:b/>
          <w:i w:val="0"/>
        </w:rPr>
        <w:t xml:space="preserve">la palabra que decide es </w:t>
      </w:r>
      <w:r>
        <w:rPr>
          <w:b/>
          <w:i/>
        </w:rPr>
        <w:t>además</w:t>
      </w:r>
      <w:r>
        <w:rPr>
          <w:b w:val="0"/>
          <w:i w:val="0"/>
        </w:rPr>
        <w:t>: son dos</w:t>
      </w:r>
      <w:r>
        <w:t xml:space="preserve"> </w:t>
      </w:r>
      <w:r>
        <w:rPr>
          <w:b w:val="0"/>
          <w:i w:val="0"/>
        </w:rPr>
        <w:t>trabajos, no uno.</w:t>
      </w:r>
    </w:p>
    <w:p>
      <w:pPr/>
      <w:r>
        <w:rPr>
          <w:b w:val="0"/>
          <w:i w:val="0"/>
        </w:rPr>
        <w:t>Las tres opciones falsas se equivocan cada una en un sitio:</w:t>
      </w:r>
    </w:p>
    <w:p>
      <w:pPr>
        <w:pStyle w:val="ListBullet"/>
      </w:pPr>
      <w:r>
        <w:rPr>
          <w:b w:val="0"/>
          <w:i w:val="0"/>
        </w:rPr>
        <w:t>«</w:t>
      </w:r>
      <w:r>
        <w:rPr>
          <w:b/>
          <w:i w:val="0"/>
        </w:rPr>
        <w:t>No es necesario iluminar el fondo porque será sustituido</w:t>
      </w:r>
      <w:r>
        <w:rPr>
          <w:b w:val="0"/>
          <w:i w:val="0"/>
        </w:rPr>
        <w:t>» es el error más común y el más</w:t>
      </w:r>
      <w:r>
        <w:t xml:space="preserve"> </w:t>
      </w:r>
      <w:r>
        <w:rPr>
          <w:b w:val="0"/>
          <w:i w:val="0"/>
        </w:rPr>
        <w:t xml:space="preserve">costoso. </w:t>
      </w:r>
      <w:r>
        <w:rPr>
          <w:b/>
          <w:i w:val="0"/>
        </w:rPr>
        <w:t>El fondo se sustituye precisamente por su color</w:t>
      </w:r>
      <w:r>
        <w:rPr>
          <w:b w:val="0"/>
          <w:i w:val="0"/>
        </w:rPr>
        <w:t>, y si el color no es uniforme el</w:t>
      </w:r>
      <w:r>
        <w:t xml:space="preserve"> </w:t>
      </w:r>
      <w:r>
        <w:rPr>
          <w:b w:val="0"/>
          <w:i w:val="0"/>
        </w:rPr>
        <w:t>recorte no lo es tampoco: aparecen jirones, bordes verdes y zonas que no se van.</w:t>
      </w:r>
    </w:p>
    <w:p>
      <w:pPr>
        <w:pStyle w:val="ListBullet"/>
      </w:pPr>
      <w:r>
        <w:rPr>
          <w:b w:val="0"/>
          <w:i w:val="0"/>
        </w:rPr>
        <w:t>«</w:t>
      </w:r>
      <w:r>
        <w:rPr>
          <w:b/>
          <w:i w:val="0"/>
        </w:rPr>
        <w:t>La iluminación no es importante ya que el decorado es virtual</w:t>
      </w:r>
      <w:r>
        <w:rPr>
          <w:b w:val="0"/>
          <w:i w:val="0"/>
        </w:rPr>
        <w:t>» dice lo mismo llevado al</w:t>
      </w:r>
      <w:r>
        <w:t xml:space="preserve"> </w:t>
      </w:r>
      <w:r>
        <w:rPr>
          <w:b w:val="0"/>
          <w:i w:val="0"/>
        </w:rPr>
        <w:t>extremo.</w:t>
      </w:r>
    </w:p>
    <w:p>
      <w:pPr>
        <w:pStyle w:val="ListBullet"/>
      </w:pPr>
      <w:r>
        <w:rPr>
          <w:b w:val="0"/>
          <w:i w:val="0"/>
        </w:rPr>
        <w:t>«</w:t>
      </w:r>
      <w:r>
        <w:rPr>
          <w:b/>
          <w:i w:val="0"/>
        </w:rPr>
        <w:t>Lo pegamos al fondo para que se recorte mejor</w:t>
      </w:r>
      <w:r>
        <w:rPr>
          <w:b w:val="0"/>
          <w:i w:val="0"/>
        </w:rPr>
        <w:t>» hace justamente lo contrario de lo que hay que</w:t>
      </w:r>
      <w:r>
        <w:t xml:space="preserve"> </w:t>
      </w:r>
      <w:r>
        <w:rPr>
          <w:b w:val="0"/>
          <w:i w:val="0"/>
        </w:rPr>
        <w:t xml:space="preserve">hacer: </w:t>
      </w:r>
      <w:r>
        <w:rPr>
          <w:b/>
          <w:i w:val="0"/>
        </w:rPr>
        <w:t>cuanto más cerca está el personaje del croma, más rebote verde recibe</w:t>
      </w:r>
      <w:r>
        <w:rPr>
          <w:b w:val="0"/>
          <w:i w:val="0"/>
        </w:rPr>
        <w:t xml:space="preserve"> —el llamado</w:t>
      </w:r>
      <w:r>
        <w:t xml:space="preserve"> </w:t>
      </w:r>
      <w:r>
        <w:rPr>
          <w:b w:val="0"/>
          <w:i/>
        </w:rPr>
        <w:t>spill</w:t>
      </w:r>
      <w:r>
        <w:rPr>
          <w:b w:val="0"/>
          <w:i w:val="0"/>
        </w:rPr>
        <w:t xml:space="preserve">— y peor sale el recorte. </w:t>
      </w:r>
      <w:r>
        <w:rPr>
          <w:b/>
          <w:i w:val="0"/>
        </w:rPr>
        <w:t>La regla es separar</w:t>
      </w:r>
      <w:r>
        <w:rPr>
          <w:b w:val="0"/>
          <w:i w:val="0"/>
        </w:rPr>
        <w:t>, no pegar: al menos dos o tres metros, si</w:t>
      </w:r>
      <w:r>
        <w:t xml:space="preserve"> </w:t>
      </w:r>
      <w:r>
        <w:rPr>
          <w:b w:val="0"/>
          <w:i w:val="0"/>
        </w:rPr>
        <w:t>el plató da para ello.</w:t>
      </w:r>
    </w:p>
    <w:p>
      <w:pPr/>
      <w:r>
        <w:rPr>
          <w:b w:val="0"/>
          <w:i w:val="0"/>
        </w:rPr>
      </w:r>
      <w:r>
        <w:rPr>
          <w:b/>
          <w:i w:val="0"/>
        </w:rPr>
        <w:t>Y el vínculo con el tema 7</w:t>
      </w:r>
      <w:r>
        <w:rPr>
          <w:b w:val="0"/>
          <w:i w:val="0"/>
        </w:rPr>
        <w:t xml:space="preserve">: separar al personaje del fondo es también lo que permite </w:t>
      </w:r>
      <w:r>
        <w:rPr>
          <w:b/>
          <w:i w:val="0"/>
        </w:rPr>
        <w:t>desenfocar</w:t>
      </w:r>
      <w:r>
        <w:t xml:space="preserve"> </w:t>
      </w:r>
      <w:r>
        <w:rPr>
          <w:b/>
          <w:i w:val="0"/>
        </w:rPr>
        <w:t>el croma</w:t>
      </w:r>
      <w:r>
        <w:rPr>
          <w:b w:val="0"/>
          <w:i w:val="0"/>
        </w:rPr>
        <w:t>, con lo que se evitan de paso las arrugas de la tela y las juntas de los paneles.</w:t>
      </w:r>
    </w:p>
    <w:p>
      <w:pPr>
        <w:pStyle w:val="Separador"/>
        <w:pBdr>
          <w:bottom w:val="single" w:sz="4" w:color="BBBBBB"/>
        </w:pBdr>
      </w:pPr>
    </w:p>
    <w:p>
      <w:pPr>
        <w:pStyle w:val="Heading2"/>
      </w:pPr>
      <w:r>
        <w:rPr>
          <w:b w:val="0"/>
          <w:i w:val="0"/>
        </w:rPr>
        <w:t>16.3 El seguimiento de cámara y el sistema free-d</w:t>
      </w:r>
    </w:p>
    <w:p>
      <w:pPr/>
      <w:r>
        <w:rPr>
          <w:b w:val="0"/>
          <w:i w:val="0"/>
        </w:rPr>
      </w:r>
      <w:r>
        <w:rPr>
          <w:b/>
          <w:i w:val="0"/>
        </w:rPr>
        <w:t>Para que un decorado virtual funcione hay que medir la cámara en seis grados de libertad</w:t>
      </w:r>
      <w:r>
        <w:rPr>
          <w:b w:val="0"/>
          <w:i w:val="0"/>
        </w:rPr>
        <w:t xml:space="preserve"> —tres de</w:t>
      </w:r>
      <w:r>
        <w:t xml:space="preserve"> </w:t>
      </w:r>
      <w:r>
        <w:rPr>
          <w:b w:val="0"/>
          <w:i w:val="0"/>
        </w:rPr>
        <w:t xml:space="preserve">posición y tres de orientación— </w:t>
      </w:r>
      <w:r>
        <w:rPr>
          <w:b/>
          <w:i w:val="0"/>
        </w:rPr>
        <w:t>más el zum y el foco</w:t>
      </w:r>
      <w:r>
        <w:rPr>
          <w:b w:val="0"/>
          <w:i w:val="0"/>
        </w:rPr>
        <w:t>, y entregar esos datos al motor que dibuja</w:t>
      </w:r>
      <w:r>
        <w:t xml:space="preserve"> </w:t>
      </w:r>
      <w:r>
        <w:rPr>
          <w:b w:val="0"/>
          <w:i w:val="0"/>
        </w:rPr>
        <w:t>el fondo, fotograma a fotograma y en tiempo real.</w:t>
      </w:r>
    </w:p>
    <w:p>
      <w:pPr/>
      <w:r>
        <w:rPr>
          <w:b w:val="0"/>
          <w:i w:val="0"/>
        </w:rPr>
        <w:t>Las familias de sistemas que lo hacen: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Familia</w:t>
            </w:r>
          </w:p>
        </w:tc>
        <w:tc>
          <w:tcPr>
            <w:tcW w:type="dxa" w:w="3137"/>
            <w:shd w:val="clear" w:color="auto" w:fill="E4E4E4"/>
          </w:tcPr>
          <w:p>
            <w:pPr>
              <w:pStyle w:val="Tablacabecera"/>
            </w:pPr>
            <w:r/>
            <w:r>
              <w:rPr>
                <w:b w:val="0"/>
                <w:i w:val="0"/>
              </w:rPr>
              <w:t>Cómo mide</w:t>
            </w:r>
          </w:p>
        </w:tc>
        <w:tc>
          <w:tcPr>
            <w:tcW w:type="dxa" w:w="3137"/>
            <w:shd w:val="clear" w:color="auto" w:fill="E4E4E4"/>
          </w:tcPr>
          <w:p>
            <w:pPr>
              <w:pStyle w:val="Tablacabecera"/>
            </w:pPr>
            <w:r/>
            <w:r>
              <w:rPr>
                <w:b w:val="0"/>
                <w:i w:val="0"/>
              </w:rPr>
              <w:t>Rasgos</w:t>
            </w:r>
          </w:p>
        </w:tc>
      </w:tr>
      <w:tr>
        <w:tc>
          <w:tcPr>
            <w:tcW w:type="dxa" w:w="3137"/>
          </w:tcPr>
          <w:p>
            <w:pPr>
              <w:pStyle w:val="Tabla"/>
            </w:pPr>
            <w:r/>
            <w:r>
              <w:rPr>
                <w:b w:val="0"/>
                <w:i w:val="0"/>
              </w:rPr>
            </w:r>
            <w:r>
              <w:rPr>
                <w:b/>
                <w:i w:val="0"/>
              </w:rPr>
              <w:t>Mecánica, por codificadores</w:t>
            </w:r>
            <w:r>
              <w:rPr>
                <w:b w:val="0"/>
                <w:i w:val="0"/>
              </w:rPr>
            </w:r>
          </w:p>
        </w:tc>
        <w:tc>
          <w:tcPr>
            <w:tcW w:type="dxa" w:w="3137"/>
          </w:tcPr>
          <w:p>
            <w:pPr>
              <w:pStyle w:val="Tabla"/>
            </w:pPr>
            <w:r/>
            <w:r>
              <w:rPr>
                <w:b w:val="0"/>
                <w:i w:val="0"/>
              </w:rPr>
              <w:t>Sensores en la cabeza, el pedestal y la grúa</w:t>
            </w:r>
          </w:p>
        </w:tc>
        <w:tc>
          <w:tcPr>
            <w:tcW w:type="dxa" w:w="3137"/>
          </w:tcPr>
          <w:p>
            <w:pPr>
              <w:pStyle w:val="Tabla"/>
            </w:pPr>
            <w:r/>
            <w:r>
              <w:rPr>
                <w:b w:val="0"/>
                <w:i w:val="0"/>
              </w:rPr>
              <w:t xml:space="preserve">Muy precisa, pero </w:t>
            </w:r>
            <w:r>
              <w:rPr>
                <w:b/>
                <w:i w:val="0"/>
              </w:rPr>
              <w:t>la cámara no puede salirse del soporte instrumentado</w:t>
            </w:r>
            <w:r>
              <w:rPr>
                <w:b w:val="0"/>
                <w:i w:val="0"/>
              </w:rPr>
            </w:r>
          </w:p>
        </w:tc>
      </w:tr>
      <w:tr>
        <w:tc>
          <w:tcPr>
            <w:tcW w:type="dxa" w:w="3137"/>
          </w:tcPr>
          <w:p>
            <w:pPr>
              <w:pStyle w:val="Tabla"/>
            </w:pPr>
            <w:r/>
            <w:r>
              <w:rPr>
                <w:b w:val="0"/>
                <w:i w:val="0"/>
              </w:rPr>
            </w:r>
            <w:r>
              <w:rPr>
                <w:b/>
                <w:i w:val="0"/>
              </w:rPr>
              <w:t>Óptica por marcas de referencia</w:t>
            </w:r>
            <w:r>
              <w:rPr>
                <w:b w:val="0"/>
                <w:i w:val="0"/>
              </w:rPr>
            </w:r>
          </w:p>
        </w:tc>
        <w:tc>
          <w:tcPr>
            <w:tcW w:type="dxa" w:w="3137"/>
          </w:tcPr>
          <w:p>
            <w:pPr>
              <w:pStyle w:val="Tabla"/>
            </w:pPr>
            <w:r/>
            <w:r>
              <w:rPr>
                <w:b w:val="0"/>
                <w:i w:val="0"/>
              </w:rPr>
            </w:r>
            <w:r>
              <w:rPr>
                <w:b/>
                <w:i w:val="0"/>
              </w:rPr>
              <w:t>Una cámara auxiliar apuntando al techo lee marcas retrorreflectantes</w:t>
            </w:r>
            <w:r>
              <w:rPr>
                <w:b w:val="0"/>
                <w:i w:val="0"/>
              </w:rPr>
              <w:t xml:space="preserve"> y calcula la posición</w:t>
            </w:r>
          </w:p>
        </w:tc>
        <w:tc>
          <w:tcPr>
            <w:tcW w:type="dxa" w:w="3137"/>
          </w:tcPr>
          <w:p>
            <w:pPr>
              <w:pStyle w:val="Tabla"/>
            </w:pPr>
            <w:r/>
            <w:r>
              <w:rPr>
                <w:b w:val="0"/>
                <w:i w:val="0"/>
              </w:rPr>
            </w:r>
            <w:r>
              <w:rPr>
                <w:b/>
                <w:i w:val="0"/>
              </w:rPr>
              <w:t>Cámara libre por el plató</w:t>
            </w:r>
            <w:r>
              <w:rPr>
                <w:b w:val="0"/>
                <w:i w:val="0"/>
              </w:rPr>
              <w:t>; es la familia dominante hoy</w:t>
            </w:r>
          </w:p>
        </w:tc>
      </w:tr>
      <w:tr>
        <w:tc>
          <w:tcPr>
            <w:tcW w:type="dxa" w:w="3137"/>
          </w:tcPr>
          <w:p>
            <w:pPr>
              <w:pStyle w:val="Tabla"/>
            </w:pPr>
            <w:r/>
            <w:r>
              <w:rPr>
                <w:b w:val="0"/>
                <w:i w:val="0"/>
              </w:rPr>
            </w:r>
            <w:r>
              <w:rPr>
                <w:b/>
                <w:i w:val="0"/>
              </w:rPr>
              <w:t>Óptica sin marcas</w:t>
            </w:r>
            <w:r>
              <w:rPr>
                <w:b w:val="0"/>
                <w:i w:val="0"/>
              </w:rPr>
            </w:r>
          </w:p>
        </w:tc>
        <w:tc>
          <w:tcPr>
            <w:tcW w:type="dxa" w:w="3137"/>
          </w:tcPr>
          <w:p>
            <w:pPr>
              <w:pStyle w:val="Tabla"/>
            </w:pPr>
            <w:r/>
            <w:r>
              <w:rPr>
                <w:b w:val="0"/>
                <w:i w:val="0"/>
              </w:rPr>
              <w:t>Reconocimiento del propio entorno</w:t>
            </w:r>
          </w:p>
        </w:tc>
        <w:tc>
          <w:tcPr>
            <w:tcW w:type="dxa" w:w="3137"/>
          </w:tcPr>
          <w:p>
            <w:pPr>
              <w:pStyle w:val="Tabla"/>
            </w:pPr>
            <w:r/>
            <w:r>
              <w:rPr>
                <w:b w:val="0"/>
                <w:i w:val="0"/>
              </w:rPr>
              <w:t>No hace falta preparar el techo; menos robusta</w:t>
            </w:r>
          </w:p>
        </w:tc>
      </w:tr>
      <w:tr>
        <w:tc>
          <w:tcPr>
            <w:tcW w:type="dxa" w:w="3137"/>
          </w:tcPr>
          <w:p>
            <w:pPr>
              <w:pStyle w:val="Tabla"/>
            </w:pPr>
            <w:r/>
            <w:r>
              <w:rPr>
                <w:b w:val="0"/>
                <w:i w:val="0"/>
              </w:rPr>
            </w:r>
            <w:r>
              <w:rPr>
                <w:b/>
                <w:i w:val="0"/>
              </w:rPr>
              <w:t>Por ultrasonidos o radiofrecuencia</w:t>
            </w:r>
            <w:r>
              <w:rPr>
                <w:b w:val="0"/>
                <w:i w:val="0"/>
              </w:rPr>
            </w:r>
          </w:p>
        </w:tc>
        <w:tc>
          <w:tcPr>
            <w:tcW w:type="dxa" w:w="3137"/>
          </w:tcPr>
          <w:p>
            <w:pPr>
              <w:pStyle w:val="Tabla"/>
            </w:pPr>
            <w:r/>
            <w:r>
              <w:rPr>
                <w:b w:val="0"/>
                <w:i w:val="0"/>
              </w:rPr>
              <w:t>Emisores y receptores repartidos por el plató</w:t>
            </w:r>
          </w:p>
        </w:tc>
        <w:tc>
          <w:tcPr>
            <w:tcW w:type="dxa" w:w="3137"/>
          </w:tcPr>
          <w:p>
            <w:pPr>
              <w:pStyle w:val="Tabla"/>
            </w:pPr>
            <w:r/>
            <w:r>
              <w:rPr>
                <w:b w:val="0"/>
                <w:i w:val="0"/>
              </w:rPr>
              <w:t>Menos precisa; poco usada en televisión</w:t>
            </w:r>
          </w:p>
        </w:tc>
      </w:tr>
      <w:tr>
        <w:tc>
          <w:tcPr>
            <w:tcW w:type="dxa" w:w="3137"/>
          </w:tcPr>
          <w:p>
            <w:pPr>
              <w:pStyle w:val="Tabla"/>
            </w:pPr>
            <w:r/>
            <w:r>
              <w:rPr>
                <w:b w:val="0"/>
                <w:i w:val="0"/>
              </w:rPr>
            </w:r>
            <w:r>
              <w:rPr>
                <w:b/>
                <w:i w:val="0"/>
              </w:rPr>
              <w:t>Inercial</w:t>
            </w:r>
            <w:r>
              <w:rPr>
                <w:b w:val="0"/>
                <w:i w:val="0"/>
              </w:rPr>
            </w:r>
          </w:p>
        </w:tc>
        <w:tc>
          <w:tcPr>
            <w:tcW w:type="dxa" w:w="3137"/>
          </w:tcPr>
          <w:p>
            <w:pPr>
              <w:pStyle w:val="Tabla"/>
            </w:pPr>
            <w:r/>
            <w:r>
              <w:rPr>
                <w:b w:val="0"/>
                <w:i w:val="0"/>
              </w:rPr>
              <w:t>Acelerómetros y giróscopos en la cámara</w:t>
            </w:r>
          </w:p>
        </w:tc>
        <w:tc>
          <w:tcPr>
            <w:tcW w:type="dxa" w:w="3137"/>
          </w:tcPr>
          <w:p>
            <w:pPr>
              <w:pStyle w:val="Tabla"/>
            </w:pPr>
            <w:r/>
            <w:r>
              <w:rPr>
                <w:b w:val="0"/>
                <w:i w:val="0"/>
              </w:rPr>
              <w:t>Deriva con el tiempo; se usa combinada</w:t>
            </w:r>
          </w:p>
        </w:tc>
      </w:tr>
    </w:tbl>
    <w:p>
      <w:pPr/>
    </w:p>
    <w:p>
      <w:pPr/>
      <w:r>
        <w:rPr>
          <w:b w:val="0"/>
          <w:i w:val="0"/>
        </w:rPr>
      </w:r>
      <w:r>
        <w:rPr>
          <w:b/>
          <w:i w:val="0"/>
        </w:rPr>
        <w:t>La documentación de fabricante que este proyecto tiene guardada describe la segunda familia y</w:t>
      </w:r>
      <w:r>
        <w:t xml:space="preserve"> </w:t>
      </w:r>
      <w:r>
        <w:rPr>
          <w:b/>
          <w:i w:val="0"/>
        </w:rPr>
        <w:t>nombra el free-d.</w:t>
      </w:r>
      <w:r>
        <w:rPr>
          <w:b w:val="0"/>
          <w:i w:val="0"/>
        </w:rPr>
        <w:t xml:space="preserve"> La ficha del </w:t>
      </w:r>
      <w:r>
        <w:rPr>
          <w:b/>
          <w:i w:val="0"/>
        </w:rPr>
        <w:t>Mo-Sys StarTracker Max</w:t>
      </w:r>
      <w:r>
        <w:rPr>
          <w:b w:val="0"/>
          <w:i w:val="0"/>
        </w:rPr>
        <w:t xml:space="preserve"> dice de su configuración de seguimiento:</w:t>
      </w:r>
    </w:p>
    <w:p>
      <w:pPr>
        <w:pStyle w:val="Citadelanorma"/>
      </w:pPr>
      <w:r>
        <w:rPr>
          <w:b w:val="0"/>
          <w:i w:val="0"/>
        </w:rPr>
        <w:t>Tracking Stars Configuration / Ceiling, wall or floor mounted retro-reflective stickers or digital</w:t>
      </w:r>
      <w:r>
        <w:t xml:space="preserve"> </w:t>
      </w:r>
      <w:r>
        <w:rPr>
          <w:b w:val="0"/>
          <w:i w:val="0"/>
        </w:rPr>
        <w:t>LED wall markers</w:t>
      </w:r>
    </w:p>
    <w:p>
      <w:pPr/>
      <w:r>
        <w:rPr>
          <w:b w:val="0"/>
          <w:i w:val="0"/>
        </w:rPr>
        <w:t>y de su salida de datos:</w:t>
      </w:r>
    </w:p>
    <w:p>
      <w:pPr>
        <w:pStyle w:val="Citadelanorma"/>
      </w:pPr>
      <w:r>
        <w:rPr>
          <w:b w:val="0"/>
          <w:i w:val="0"/>
        </w:rPr>
        <w:t>Data Output / Mo-Sys F4 / FreeD / OpenTrackIO over IP</w:t>
      </w:r>
    </w:p>
    <w:p>
      <w:pPr/>
      <w:r>
        <w:rPr>
          <w:b w:val="0"/>
          <w:i w:val="0"/>
        </w:rPr>
        <w:t>y describe el origen del producto así:</w:t>
      </w:r>
    </w:p>
    <w:p>
      <w:pPr>
        <w:pStyle w:val="Citadelanorma"/>
      </w:pPr>
      <w:r>
        <w:rPr>
          <w:b w:val="0"/>
          <w:i w:val="0"/>
        </w:rPr>
        <w:t>Mo-Sys invented 'simple-to-use' marker-based optical camera tracking for Virtual Production.</w:t>
      </w:r>
    </w:p>
    <w:p>
      <w:pPr/>
      <w:r>
        <w:rPr>
          <w:b w:val="0"/>
          <w:i w:val="0"/>
        </w:rPr>
      </w:r>
      <w:r>
        <w:rPr>
          <w:b/>
          <w:i w:val="0"/>
        </w:rPr>
        <w:t>Es decir, y esto es lo que hay que retener: el seguimiento se hace leyendo pequeñas marcas</w:t>
      </w:r>
      <w:r>
        <w:t xml:space="preserve"> </w:t>
      </w:r>
      <w:r>
        <w:rPr>
          <w:b/>
          <w:i w:val="0"/>
        </w:rPr>
        <w:t xml:space="preserve">retrorreflectantes colocadas en el techo, y </w:t>
      </w:r>
      <w:r>
        <w:rPr>
          <w:b/>
          <w:i/>
        </w:rPr>
        <w:t>FreeD</w:t>
      </w:r>
      <w:r>
        <w:rPr>
          <w:b/>
          <w:i w:val="0"/>
        </w:rPr>
        <w:t xml:space="preserve"> es uno de los formatos en que esos datos se</w:t>
      </w:r>
      <w:r>
        <w:t xml:space="preserve"> </w:t>
      </w:r>
      <w:r>
        <w:rPr>
          <w:b/>
          <w:i w:val="0"/>
        </w:rPr>
        <w:t>entregan al motor.</w:t>
      </w:r>
      <w:r>
        <w:rPr>
          <w:b w:val="0"/>
          <w:i w:val="0"/>
        </w:rPr>
        <w:t xml:space="preserve"> El nombre viene del sistema óptico de marcas del que salió, y hoy designa sobre</w:t>
      </w:r>
      <w:r>
        <w:t xml:space="preserve"> </w:t>
      </w:r>
      <w:r>
        <w:rPr>
          <w:b w:val="0"/>
          <w:i w:val="0"/>
        </w:rPr>
        <w:t xml:space="preserve">todo </w:t>
      </w:r>
      <w:r>
        <w:rPr>
          <w:b/>
          <w:i w:val="0"/>
        </w:rPr>
        <w:t>el protocolo de datos de seguimiento</w:t>
      </w:r>
      <w:r>
        <w:rPr>
          <w:b w:val="0"/>
          <w:i w:val="0"/>
        </w:rPr>
        <w:t xml:space="preserve"> que casi todos los fabricantes admiten.</w:t>
      </w:r>
    </w:p>
    <w:p>
      <w:pPr>
        <w:pStyle w:val="Heading3"/>
      </w:pPr>
      <w:r>
        <w:rPr>
          <w:b w:val="0"/>
          <w:i w:val="0"/>
        </w:rPr>
        <w:t>16.3.1 El hallazgo: la pregunta 46 del primer cuadernillo</w:t>
      </w:r>
    </w:p>
    <w:p>
      <w:pPr/>
      <w:r>
        <w:rPr>
          <w:b w:val="0"/>
          <w:i w:val="0"/>
        </w:rPr>
      </w:r>
      <w:r>
        <w:rPr>
          <w:b/>
          <w:i w:val="0"/>
        </w:rPr>
        <w:t>El enunciado pregunta</w:t>
      </w:r>
      <w:r>
        <w:rPr>
          <w:b w:val="0"/>
          <w:i w:val="0"/>
        </w:rPr>
        <w:t>: «En un sistema de escenografía virtual, ¿qué tipo de sensorización</w:t>
      </w:r>
      <w:r>
        <w:t xml:space="preserve"> </w:t>
      </w:r>
      <w:r>
        <w:rPr>
          <w:b w:val="0"/>
          <w:i w:val="0"/>
        </w:rPr>
        <w:t xml:space="preserve">corresponde al sistema free-d?» </w:t>
      </w:r>
      <w:r>
        <w:rPr>
          <w:b/>
          <w:i w:val="0"/>
        </w:rPr>
        <w:t>Y sus cuatro opciones son: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Opción</w:t>
            </w:r>
          </w:p>
        </w:tc>
        <w:tc>
          <w:tcPr>
            <w:tcW w:type="dxa" w:w="3137"/>
            <w:shd w:val="clear" w:color="auto" w:fill="E4E4E4"/>
          </w:tcPr>
          <w:p>
            <w:pPr>
              <w:pStyle w:val="Tablacabecera"/>
            </w:pPr>
            <w:r/>
            <w:r>
              <w:rPr>
                <w:b w:val="0"/>
                <w:i w:val="0"/>
              </w:rPr>
              <w:t>Qué dice</w:t>
            </w:r>
          </w:p>
        </w:tc>
        <w:tc>
          <w:tcPr>
            <w:tcW w:type="dxa" w:w="3137"/>
            <w:shd w:val="clear" w:color="auto" w:fill="E4E4E4"/>
          </w:tcPr>
          <w:p>
            <w:pPr>
              <w:pStyle w:val="Tablacabecera"/>
            </w:pPr>
            <w:r/>
            <w:r>
              <w:rPr>
                <w:b w:val="0"/>
                <w:i w:val="0"/>
              </w:rPr>
              <w:t>Qué describe en realidad</w:t>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t xml:space="preserve">«Sistema de trabajo con croma que además incorpora sensores que permite establecer la posición de la cámara </w:t>
            </w:r>
            <w:r>
              <w:rPr>
                <w:b/>
                <w:i w:val="0"/>
              </w:rPr>
              <w:t>mediante la lectura de pequeñas marcas de referencia</w:t>
            </w:r>
            <w:r>
              <w:rPr>
                <w:b w:val="0"/>
                <w:i w:val="0"/>
              </w:rPr>
              <w:t>»</w:t>
            </w:r>
          </w:p>
        </w:tc>
        <w:tc>
          <w:tcPr>
            <w:tcW w:type="dxa" w:w="3137"/>
          </w:tcPr>
          <w:p>
            <w:pPr>
              <w:pStyle w:val="Tabla"/>
            </w:pPr>
            <w:r/>
            <w:r>
              <w:rPr>
                <w:b w:val="0"/>
                <w:i w:val="0"/>
              </w:rPr>
            </w:r>
            <w:r>
              <w:rPr>
                <w:b/>
                <w:i w:val="0"/>
              </w:rPr>
              <w:t>El seguimiento óptico por marcas</w:t>
            </w:r>
            <w:r>
              <w:rPr>
                <w:b w:val="0"/>
                <w:i w:val="0"/>
              </w:rPr>
              <w:t>, que es exactamente lo que el free-d nombra</w:t>
            </w:r>
          </w:p>
        </w:tc>
      </w:tr>
      <w:tr>
        <w:tc>
          <w:tcPr>
            <w:tcW w:type="dxa" w:w="3137"/>
          </w:tcPr>
          <w:p>
            <w:pPr>
              <w:pStyle w:val="Tabla"/>
            </w:pPr>
            <w:r/>
            <w:r>
              <w:rPr>
                <w:b w:val="0"/>
                <w:i w:val="0"/>
              </w:rPr>
              <w:t>b)</w:t>
            </w:r>
          </w:p>
        </w:tc>
        <w:tc>
          <w:tcPr>
            <w:tcW w:type="dxa" w:w="3137"/>
          </w:tcPr>
          <w:p>
            <w:pPr>
              <w:pStyle w:val="Tabla"/>
            </w:pPr>
            <w:r/>
            <w:r>
              <w:rPr>
                <w:b w:val="0"/>
                <w:i w:val="0"/>
              </w:rPr>
              <w:t>«Sistema que consta de una serie de elementos de croma que sirve de ajuste tanto en las paredes como en el suelo»</w:t>
            </w:r>
          </w:p>
        </w:tc>
        <w:tc>
          <w:tcPr>
            <w:tcW w:type="dxa" w:w="3137"/>
          </w:tcPr>
          <w:p>
            <w:pPr>
              <w:pStyle w:val="Tabla"/>
            </w:pPr>
            <w:r/>
            <w:r>
              <w:rPr>
                <w:b w:val="0"/>
                <w:i w:val="0"/>
              </w:rPr>
            </w:r>
            <w:r>
              <w:rPr>
                <w:b/>
                <w:i w:val="0"/>
              </w:rPr>
              <w:t>El croma</w:t>
            </w:r>
            <w:r>
              <w:rPr>
                <w:b w:val="0"/>
                <w:i w:val="0"/>
              </w:rPr>
              <w:t>, es decir, el fondo. No es sensorización</w:t>
            </w:r>
          </w:p>
        </w:tc>
      </w:tr>
      <w:tr>
        <w:tc>
          <w:tcPr>
            <w:tcW w:type="dxa" w:w="3137"/>
          </w:tcPr>
          <w:p>
            <w:pPr>
              <w:pStyle w:val="Tabla"/>
            </w:pPr>
            <w:r/>
            <w:r>
              <w:rPr>
                <w:b w:val="0"/>
                <w:i w:val="0"/>
              </w:rPr>
            </w:r>
            <w:r>
              <w:rPr>
                <w:b/>
                <w:i w:val="0"/>
              </w:rPr>
              <w:t>c) · marcada</w:t>
            </w:r>
            <w:r>
              <w:rPr>
                <w:b w:val="0"/>
                <w:i w:val="0"/>
              </w:rPr>
            </w:r>
          </w:p>
        </w:tc>
        <w:tc>
          <w:tcPr>
            <w:tcW w:type="dxa" w:w="3137"/>
          </w:tcPr>
          <w:p>
            <w:pPr>
              <w:pStyle w:val="Tabla"/>
            </w:pPr>
            <w:r/>
            <w:r>
              <w:rPr>
                <w:b w:val="0"/>
                <w:i w:val="0"/>
              </w:rPr>
              <w:t xml:space="preserve">«Sistema que dispone de unos </w:t>
            </w:r>
            <w:r>
              <w:rPr>
                <w:b/>
                <w:i w:val="0"/>
              </w:rPr>
              <w:t>postes de croma colocados en el techo</w:t>
            </w:r>
            <w:r>
              <w:rPr>
                <w:b w:val="0"/>
                <w:i w:val="0"/>
              </w:rPr>
              <w:t>, fuera de plano, para favorecer el movimiento escénico y evita la inclusión de sombras»</w:t>
            </w:r>
          </w:p>
        </w:tc>
        <w:tc>
          <w:tcPr>
            <w:tcW w:type="dxa" w:w="3137"/>
          </w:tcPr>
          <w:p>
            <w:pPr>
              <w:pStyle w:val="Tabla"/>
            </w:pPr>
            <w:r/>
            <w:r>
              <w:rPr>
                <w:b w:val="0"/>
                <w:i w:val="0"/>
              </w:rPr>
            </w:r>
            <w:r>
              <w:rPr>
                <w:b/>
                <w:i w:val="0"/>
              </w:rPr>
              <w:t>Un montaje de croma</w:t>
            </w:r>
            <w:r>
              <w:rPr>
                <w:b w:val="0"/>
                <w:i w:val="0"/>
              </w:rPr>
              <w:t>. Tampoco es sensorización</w:t>
            </w:r>
          </w:p>
        </w:tc>
      </w:tr>
      <w:tr>
        <w:tc>
          <w:tcPr>
            <w:tcW w:type="dxa" w:w="3137"/>
          </w:tcPr>
          <w:p>
            <w:pPr>
              <w:pStyle w:val="Tabla"/>
            </w:pPr>
            <w:r/>
            <w:r>
              <w:rPr>
                <w:b w:val="0"/>
                <w:i w:val="0"/>
              </w:rPr>
              <w:t>d)</w:t>
            </w:r>
          </w:p>
        </w:tc>
        <w:tc>
          <w:tcPr>
            <w:tcW w:type="dxa" w:w="3137"/>
          </w:tcPr>
          <w:p>
            <w:pPr>
              <w:pStyle w:val="Tabla"/>
            </w:pPr>
            <w:r/>
            <w:r>
              <w:rPr>
                <w:b w:val="0"/>
                <w:i w:val="0"/>
              </w:rPr>
              <w:t xml:space="preserve">«Sistema mediante el empleo de </w:t>
            </w:r>
            <w:r>
              <w:rPr>
                <w:b/>
                <w:i w:val="0"/>
              </w:rPr>
              <w:t>ultrasonidos</w:t>
            </w:r>
            <w:r>
              <w:rPr>
                <w:b w:val="0"/>
                <w:i w:val="0"/>
              </w:rPr>
              <w:t xml:space="preserve"> que puede establecer la posición de la cámara»</w:t>
            </w:r>
          </w:p>
        </w:tc>
        <w:tc>
          <w:tcPr>
            <w:tcW w:type="dxa" w:w="3137"/>
          </w:tcPr>
          <w:p>
            <w:pPr>
              <w:pStyle w:val="Tabla"/>
            </w:pPr>
            <w:r/>
            <w:r>
              <w:rPr>
                <w:b w:val="0"/>
                <w:i w:val="0"/>
              </w:rPr>
            </w:r>
            <w:r>
              <w:rPr>
                <w:b/>
                <w:i w:val="0"/>
              </w:rPr>
              <w:t>El seguimiento por ultrasonidos</w:t>
            </w:r>
            <w:r>
              <w:rPr>
                <w:b w:val="0"/>
                <w:i w:val="0"/>
              </w:rPr>
              <w:t xml:space="preserve">, que existe y </w:t>
            </w:r>
            <w:r>
              <w:rPr>
                <w:b/>
                <w:i w:val="0"/>
              </w:rPr>
              <w:t>no</w:t>
            </w:r>
            <w:r>
              <w:rPr>
                <w:b w:val="0"/>
                <w:i w:val="0"/>
              </w:rPr>
              <w:t xml:space="preserve"> es el free-d</w:t>
            </w:r>
          </w:p>
        </w:tc>
      </w:tr>
    </w:tbl>
    <w:p>
      <w:pPr/>
    </w:p>
    <w:p>
      <w:pPr/>
      <w:r>
        <w:rPr>
          <w:b w:val="0"/>
          <w:i w:val="0"/>
        </w:rPr>
      </w:r>
      <w:r>
        <w:rPr>
          <w:b/>
          <w:i w:val="0"/>
        </w:rPr>
        <w:t>La plantilla marca la c), y la c) no describe ninguna sensorización.</w:t>
      </w:r>
      <w:r>
        <w:rPr>
          <w:b w:val="0"/>
          <w:i w:val="0"/>
        </w:rPr>
        <w:t xml:space="preserve"> Describe un montaje de</w:t>
      </w:r>
      <w:r>
        <w:t xml:space="preserve"> </w:t>
      </w:r>
      <w:r>
        <w:rPr>
          <w:b w:val="0"/>
          <w:i w:val="0"/>
        </w:rPr>
        <w:t xml:space="preserve">croma: unos postes de tela verde colgados del techo. </w:t>
      </w:r>
      <w:r>
        <w:rPr>
          <w:b/>
          <w:i w:val="0"/>
        </w:rPr>
        <w:t>Eso no mide la posición de la cámara</w:t>
      </w:r>
      <w:r>
        <w:rPr>
          <w:b w:val="0"/>
          <w:i w:val="0"/>
        </w:rPr>
        <w:t>, que es</w:t>
      </w:r>
      <w:r>
        <w:t xml:space="preserve"> </w:t>
      </w:r>
      <w:r>
        <w:rPr>
          <w:b w:val="0"/>
          <w:i w:val="0"/>
        </w:rPr>
        <w:t>lo que el enunciado pregunta.</w:t>
      </w:r>
    </w:p>
    <w:p>
      <w:pPr/>
      <w:r>
        <w:rPr>
          <w:b w:val="0"/>
          <w:i w:val="0"/>
        </w:rPr>
      </w:r>
      <w:r>
        <w:rPr>
          <w:b/>
          <w:i w:val="0"/>
        </w:rPr>
        <w:t>La opción a) sí la describe, y coincide palabra por palabra con lo que el fabricante documenta</w:t>
      </w:r>
      <w:r>
        <w:rPr>
          <w:b w:val="0"/>
          <w:i w:val="0"/>
        </w:rPr>
        <w:t>:</w:t>
      </w:r>
      <w:r>
        <w:t xml:space="preserve"> </w:t>
      </w:r>
      <w:r>
        <w:rPr>
          <w:b w:val="0"/>
          <w:i w:val="0"/>
        </w:rPr>
        <w:t xml:space="preserve">sensores que establecen la posición de la cámara </w:t>
      </w:r>
      <w:r>
        <w:rPr>
          <w:b/>
          <w:i w:val="0"/>
        </w:rPr>
        <w:t>leyendo pequeñas marcas de referencia</w:t>
      </w:r>
      <w:r>
        <w:rPr>
          <w:b w:val="0"/>
          <w:i w:val="0"/>
        </w:rPr>
        <w:t>. Las</w:t>
      </w:r>
      <w:r>
        <w:t xml:space="preserve"> </w:t>
      </w:r>
      <w:r>
        <w:rPr>
          <w:b w:val="0"/>
          <w:i w:val="0"/>
        </w:rPr>
        <w:t xml:space="preserve">«marcas de referencia» de la opción son las </w:t>
      </w:r>
      <w:r>
        <w:rPr>
          <w:b w:val="0"/>
          <w:i/>
        </w:rPr>
        <w:t>retro-reflective stickers</w:t>
      </w:r>
      <w:r>
        <w:rPr>
          <w:b w:val="0"/>
          <w:i w:val="0"/>
        </w:rPr>
        <w:t xml:space="preserve"> de la ficha del StarTracker</w:t>
      </w:r>
      <w:r>
        <w:t xml:space="preserve"> </w:t>
      </w:r>
      <w:r>
        <w:rPr>
          <w:b w:val="0"/>
          <w:i w:val="0"/>
        </w:rPr>
        <w:t>Max, y ése es el único de los cuatro montajes de la lista que produce datos de seguimiento —los que</w:t>
      </w:r>
      <w:r>
        <w:t xml:space="preserve"> </w:t>
      </w:r>
      <w:r>
        <w:rPr>
          <w:b w:val="0"/>
          <w:i w:val="0"/>
        </w:rPr>
        <w:t xml:space="preserve">se entregan, entre otros formatos, </w:t>
      </w:r>
      <w:r>
        <w:rPr>
          <w:b/>
          <w:i w:val="0"/>
        </w:rPr>
        <w:t>en free-d</w:t>
      </w:r>
      <w:r>
        <w:rPr>
          <w:b w:val="0"/>
          <w:i w:val="0"/>
        </w:rPr>
        <w:t>—.</w:t>
      </w:r>
    </w:p>
    <w:p>
      <w:pPr/>
      <w:r>
        <w:rPr>
          <w:b w:val="0"/>
          <w:i w:val="0"/>
        </w:rPr>
      </w:r>
      <w:r>
        <w:rPr>
          <w:b/>
          <w:i w:val="0"/>
        </w:rPr>
        <w:t>Se declara, por tanto, errata de plantilla: la respuesta correcta es la a).</w:t>
      </w:r>
      <w:r>
        <w:rPr>
          <w:b w:val="0"/>
          <w:i w:val="0"/>
        </w:rPr>
        <w:t xml:space="preserve"> Es la </w:t>
      </w:r>
      <w:r>
        <w:rPr>
          <w:b/>
          <w:i w:val="0"/>
        </w:rPr>
        <w:t>novena errata</w:t>
      </w:r>
      <w:r>
        <w:t xml:space="preserve"> </w:t>
      </w:r>
      <w:r>
        <w:rPr>
          <w:b/>
          <w:i w:val="0"/>
        </w:rPr>
        <w:t>de plantilla</w:t>
      </w:r>
      <w:r>
        <w:rPr>
          <w:b w:val="0"/>
          <w:i w:val="0"/>
        </w:rPr>
        <w:t xml:space="preserve"> documentada por este proyecto y </w:t>
      </w:r>
      <w:r>
        <w:rPr>
          <w:b/>
          <w:i w:val="0"/>
        </w:rPr>
        <w:t>la primera de materia técnica audiovisual</w:t>
      </w:r>
      <w:r>
        <w:rPr>
          <w:b w:val="0"/>
          <w:i w:val="0"/>
        </w:rPr>
        <w:t>; las</w:t>
      </w:r>
      <w:r>
        <w:t xml:space="preserve"> </w:t>
      </w:r>
      <w:r>
        <w:rPr>
          <w:b w:val="0"/>
          <w:i w:val="0"/>
        </w:rPr>
        <w:t>ocho anteriores eran de derecho y de contabilidad.</w:t>
      </w:r>
    </w:p>
    <w:p>
      <w:pPr/>
      <w:r>
        <w:rPr>
          <w:b w:val="0"/>
          <w:i w:val="0"/>
        </w:rPr>
      </w:r>
      <w:r>
        <w:rPr>
          <w:b/>
          <w:i w:val="0"/>
        </w:rPr>
        <w:t>Y se declara también el límite de esta afirmación</w:t>
      </w:r>
      <w:r>
        <w:rPr>
          <w:b w:val="0"/>
          <w:i w:val="0"/>
        </w:rPr>
        <w:t>, como exige el apartado 5 del manual —</w:t>
      </w:r>
      <w:r>
        <w:rPr>
          <w:b w:val="0"/>
          <w:i/>
        </w:rPr>
        <w:t>el que</w:t>
      </w:r>
      <w:r>
        <w:t xml:space="preserve"> </w:t>
      </w:r>
      <w:r>
        <w:rPr>
          <w:b w:val="0"/>
          <w:i/>
        </w:rPr>
        <w:t>detecta se equivoca</w:t>
      </w:r>
      <w:r>
        <w:rPr>
          <w:b w:val="0"/>
          <w:i w:val="0"/>
        </w:rPr>
        <w:t xml:space="preserve">—: la comprobación se apoya en la </w:t>
      </w:r>
      <w:r>
        <w:rPr>
          <w:b/>
          <w:i w:val="0"/>
        </w:rPr>
        <w:t>documentación de un fabricante que usa el</w:t>
      </w:r>
      <w:r>
        <w:t xml:space="preserve"> </w:t>
      </w:r>
      <w:r>
        <w:rPr>
          <w:b/>
          <w:i w:val="0"/>
        </w:rPr>
        <w:t>free-d como formato de salida</w:t>
      </w:r>
      <w:r>
        <w:rPr>
          <w:b w:val="0"/>
          <w:i w:val="0"/>
        </w:rPr>
        <w:t xml:space="preserve">, no en una especificación del propio free-d, que </w:t>
      </w:r>
      <w:r>
        <w:rPr>
          <w:b/>
          <w:i w:val="0"/>
        </w:rPr>
        <w:t>no se ha podido</w:t>
      </w:r>
      <w:r>
        <w:t xml:space="preserve"> </w:t>
      </w:r>
      <w:r>
        <w:rPr>
          <w:b/>
          <w:i w:val="0"/>
        </w:rPr>
        <w:t>consultar</w:t>
      </w:r>
      <w:r>
        <w:rPr>
          <w:b w:val="0"/>
          <w:i w:val="0"/>
        </w:rPr>
        <w:t xml:space="preserve">. Lo que esa documentación demuestra sin margen de duda es </w:t>
      </w:r>
      <w:r>
        <w:rPr>
          <w:b/>
          <w:i w:val="0"/>
        </w:rPr>
        <w:t>que el free-d pertenece al</w:t>
      </w:r>
      <w:r>
        <w:t xml:space="preserve"> </w:t>
      </w:r>
      <w:r>
        <w:rPr>
          <w:b/>
          <w:i w:val="0"/>
        </w:rPr>
        <w:t>mundo del seguimiento óptico por marcas</w:t>
      </w:r>
      <w:r>
        <w:rPr>
          <w:b w:val="0"/>
          <w:i w:val="0"/>
        </w:rPr>
        <w:t xml:space="preserve"> y no al del montaje del croma. </w:t>
      </w:r>
      <w:r>
        <w:rPr>
          <w:b/>
          <w:i w:val="0"/>
        </w:rPr>
        <w:t>Sobre esa base, la opción</w:t>
      </w:r>
      <w:r>
        <w:t xml:space="preserve"> </w:t>
      </w:r>
      <w:r>
        <w:rPr>
          <w:b/>
          <w:i w:val="0"/>
        </w:rPr>
        <w:t>c) es insostenible: no describe una sensorización de ninguna clase.</w:t>
      </w:r>
      <w:r>
        <w:rPr>
          <w:b w:val="0"/>
          <w:i w:val="0"/>
        </w:rPr>
      </w:r>
    </w:p>
    <w:p>
      <w:pPr/>
      <w:r>
        <w:rPr>
          <w:b w:val="0"/>
          <w:i w:val="0"/>
        </w:rPr>
      </w:r>
      <w:r>
        <w:rPr>
          <w:b/>
          <w:i w:val="0"/>
        </w:rPr>
        <w:t>Para el opositor, la consecuencia práctica es la de siempre con una errata</w:t>
      </w:r>
      <w:r>
        <w:rPr>
          <w:b w:val="0"/>
          <w:i w:val="0"/>
        </w:rPr>
        <w:t>: hay que saber cuál es</w:t>
      </w:r>
      <w:r>
        <w:t xml:space="preserve"> </w:t>
      </w:r>
      <w:r>
        <w:rPr>
          <w:b w:val="0"/>
          <w:i w:val="0"/>
        </w:rPr>
        <w:t xml:space="preserve">la respuesta buena </w:t>
      </w:r>
      <w:r>
        <w:rPr>
          <w:b/>
          <w:i w:val="0"/>
        </w:rPr>
        <w:t>y cuál es la que el tribunal dio por buena</w:t>
      </w:r>
      <w:r>
        <w:rPr>
          <w:b w:val="0"/>
          <w:i w:val="0"/>
        </w:rPr>
        <w:t>, porque en una impugnación sirve la</w:t>
      </w:r>
      <w:r>
        <w:t xml:space="preserve"> </w:t>
      </w:r>
      <w:r>
        <w:rPr>
          <w:b w:val="0"/>
          <w:i w:val="0"/>
        </w:rPr>
        <w:t>primera y en una plantilla de corrección manda la segunda.</w:t>
      </w:r>
    </w:p>
    <w:p>
      <w:pPr>
        <w:pStyle w:val="Separador"/>
        <w:pBdr>
          <w:bottom w:val="single" w:sz="4" w:color="BBBBBB"/>
        </w:pBdr>
      </w:pPr>
    </w:p>
    <w:p>
      <w:pPr>
        <w:pStyle w:val="Heading2"/>
      </w:pPr>
      <w:r>
        <w:rPr>
          <w:b w:val="0"/>
          <w:i w:val="0"/>
        </w:rPr>
        <w:t>16.4 El motor de representación en tiempo real</w:t>
      </w:r>
    </w:p>
    <w:p>
      <w:pPr/>
      <w:r>
        <w:rPr>
          <w:b w:val="0"/>
          <w:i w:val="0"/>
        </w:rPr>
      </w:r>
      <w:r>
        <w:rPr>
          <w:b/>
          <w:i w:val="0"/>
        </w:rPr>
        <w:t>Un motor de representación en tiempo real es el programa que dibuja el decorado sintético tantas</w:t>
      </w:r>
      <w:r>
        <w:t xml:space="preserve"> </w:t>
      </w:r>
      <w:r>
        <w:rPr>
          <w:b/>
          <w:i w:val="0"/>
        </w:rPr>
        <w:t>veces por segundo como fotogramas tenga la señal.</w:t>
      </w:r>
      <w:r>
        <w:rPr>
          <w:b w:val="0"/>
          <w:i w:val="0"/>
        </w:rPr>
        <w:t xml:space="preserve"> Es la pieza que hizo posible que el decorado</w:t>
      </w:r>
      <w:r>
        <w:t xml:space="preserve"> </w:t>
      </w:r>
      <w:r>
        <w:rPr>
          <w:b w:val="0"/>
          <w:i w:val="0"/>
        </w:rPr>
        <w:t>virtual dejara de parecerlo.</w:t>
      </w:r>
    </w:p>
    <w:p>
      <w:pPr/>
      <w:r>
        <w:rPr>
          <w:b w:val="0"/>
          <w:i w:val="0"/>
        </w:rPr>
      </w:r>
      <w:r>
        <w:rPr>
          <w:b/>
          <w:i w:val="0"/>
        </w:rPr>
        <w:t>Unreal Engine es un motor de representación en tiempo real para aplicaciones de televisión, cine y</w:t>
      </w:r>
      <w:r>
        <w:t xml:space="preserve"> </w:t>
      </w:r>
      <w:r>
        <w:rPr>
          <w:b/>
          <w:i w:val="0"/>
        </w:rPr>
        <w:t>videojuegos.</w:t>
      </w:r>
      <w:r>
        <w:rPr>
          <w:b w:val="0"/>
          <w:i w:val="0"/>
        </w:rPr>
        <w:t xml:space="preserve"> Ésa es la respuesta oficial a la pregunta 98 del primer cuadernillo, y las tres</w:t>
      </w:r>
      <w:r>
        <w:t xml:space="preserve"> </w:t>
      </w:r>
      <w:r>
        <w:rPr>
          <w:b w:val="0"/>
          <w:i w:val="0"/>
        </w:rPr>
        <w:t>opciones falsas confunden el motor con lo que hace, con dónde se usa o con otro programa:</w:t>
      </w:r>
    </w:p>
    <w:p>
      <w:pPr>
        <w:pStyle w:val="ListBullet"/>
      </w:pPr>
      <w:r>
        <w:rPr>
          <w:b w:val="0"/>
          <w:i w:val="0"/>
        </w:rPr>
        <w:t>«</w:t>
      </w:r>
      <w:r>
        <w:rPr>
          <w:b/>
          <w:i w:val="0"/>
        </w:rPr>
        <w:t>Un decorado virtual</w:t>
      </w:r>
      <w:r>
        <w:rPr>
          <w:b w:val="0"/>
          <w:i w:val="0"/>
        </w:rPr>
        <w:t xml:space="preserve">» es </w:t>
      </w:r>
      <w:r>
        <w:rPr>
          <w:b/>
          <w:i w:val="0"/>
        </w:rPr>
        <w:t>el resultado</w:t>
      </w:r>
      <w:r>
        <w:rPr>
          <w:b w:val="0"/>
          <w:i w:val="0"/>
        </w:rPr>
        <w:t>, no la herramienta.</w:t>
      </w:r>
    </w:p>
    <w:p>
      <w:pPr>
        <w:pStyle w:val="ListBullet"/>
      </w:pPr>
      <w:r>
        <w:rPr>
          <w:b w:val="0"/>
          <w:i w:val="0"/>
        </w:rPr>
        <w:t>«</w:t>
      </w:r>
      <w:r>
        <w:rPr>
          <w:b/>
          <w:i w:val="0"/>
        </w:rPr>
        <w:t>Un estudio de televisión para hacer realidad virtual</w:t>
      </w:r>
      <w:r>
        <w:rPr>
          <w:b w:val="0"/>
          <w:i w:val="0"/>
        </w:rPr>
        <w:t xml:space="preserve">» es </w:t>
      </w:r>
      <w:r>
        <w:rPr>
          <w:b/>
          <w:i w:val="0"/>
        </w:rPr>
        <w:t>el sitio</w:t>
      </w:r>
      <w:r>
        <w:rPr>
          <w:b w:val="0"/>
          <w:i w:val="0"/>
        </w:rPr>
        <w:t>.</w:t>
      </w:r>
    </w:p>
    <w:p>
      <w:pPr>
        <w:pStyle w:val="ListBullet"/>
      </w:pPr>
      <w:r>
        <w:rPr>
          <w:b w:val="0"/>
          <w:i w:val="0"/>
        </w:rPr>
        <w:t>«</w:t>
      </w:r>
      <w:r>
        <w:rPr>
          <w:b/>
          <w:i w:val="0"/>
        </w:rPr>
        <w:t>Una función de posproducción de After Effects</w:t>
      </w:r>
      <w:r>
        <w:rPr>
          <w:b w:val="0"/>
          <w:i w:val="0"/>
        </w:rPr>
        <w:t>» es otro programa distinto, del tema 15, y que</w:t>
      </w:r>
      <w:r>
        <w:t xml:space="preserve"> </w:t>
      </w:r>
      <w:r>
        <w:rPr>
          <w:b w:val="0"/>
          <w:i w:val="0"/>
        </w:rPr>
        <w:t>además no trabaja en tiempo real.</w:t>
      </w:r>
    </w:p>
    <w:p>
      <w:pPr/>
      <w:r>
        <w:rPr>
          <w:b w:val="0"/>
          <w:i w:val="0"/>
        </w:rPr>
      </w:r>
      <w:r>
        <w:rPr>
          <w:b/>
          <w:i w:val="0"/>
        </w:rPr>
        <w:t>Y su relación con el epígrafe 3</w:t>
      </w:r>
      <w:r>
        <w:rPr>
          <w:b w:val="0"/>
          <w:i w:val="0"/>
        </w:rPr>
        <w:t xml:space="preserve">: el motor </w:t>
      </w:r>
      <w:r>
        <w:rPr>
          <w:b/>
          <w:i w:val="0"/>
        </w:rPr>
        <w:t>necesita</w:t>
      </w:r>
      <w:r>
        <w:rPr>
          <w:b w:val="0"/>
          <w:i w:val="0"/>
        </w:rPr>
        <w:t xml:space="preserve"> los datos de seguimiento para saber desde</w:t>
      </w:r>
      <w:r>
        <w:t xml:space="preserve"> </w:t>
      </w:r>
      <w:r>
        <w:rPr>
          <w:b w:val="0"/>
          <w:i w:val="0"/>
        </w:rPr>
        <w:t>dónde dibujar. La ficha del StarTracker Max lo dice al describir su salida:</w:t>
      </w:r>
    </w:p>
    <w:p>
      <w:pPr>
        <w:pStyle w:val="Citadelanorma"/>
      </w:pPr>
      <w:r>
        <w:rPr>
          <w:b w:val="0"/>
          <w:i w:val="0"/>
        </w:rPr>
        <w:t>delivering low latency camera tracking data over IP (Mo-Sys F4, FreeD, OpenTrackIO) into real-time</w:t>
      </w:r>
      <w:r>
        <w:t xml:space="preserve"> </w:t>
      </w:r>
      <w:r>
        <w:rPr>
          <w:b w:val="0"/>
          <w:i w:val="0"/>
        </w:rPr>
        <w:t>render engines such as Unreal Engine</w:t>
      </w:r>
    </w:p>
    <w:p>
      <w:pPr/>
      <w:r>
        <w:rPr>
          <w:b w:val="0"/>
          <w:i w:val="0"/>
        </w:rPr>
      </w:r>
      <w:r>
        <w:rPr>
          <w:b/>
          <w:i w:val="0"/>
        </w:rPr>
        <w:t>Seguimiento y motor son las dos mitades del mismo sistema</w:t>
      </w:r>
      <w:r>
        <w:rPr>
          <w:b w:val="0"/>
          <w:i w:val="0"/>
        </w:rPr>
        <w:t>, y el examen pregunta por las dos.</w:t>
      </w:r>
    </w:p>
    <w:p>
      <w:pPr>
        <w:pStyle w:val="Separador"/>
        <w:pBdr>
          <w:bottom w:val="single" w:sz="4" w:color="BBBBBB"/>
        </w:pBdr>
      </w:pPr>
    </w:p>
    <w:p>
      <w:pPr>
        <w:pStyle w:val="Heading2"/>
      </w:pPr>
      <w:r>
        <w:rPr>
          <w:b w:val="0"/>
          <w:i w:val="0"/>
        </w:rPr>
        <w:t>16.5 El retardo, y la aritmética que hay que saber hacer</w:t>
      </w:r>
    </w:p>
    <w:p>
      <w:pPr/>
      <w:r>
        <w:rPr>
          <w:b w:val="0"/>
          <w:i w:val="0"/>
        </w:rPr>
      </w:r>
      <w:r>
        <w:rPr>
          <w:b/>
          <w:i w:val="0"/>
        </w:rPr>
        <w:t>La pregunta 34 del primer cuadernillo es la mejor del examen y hay que resolverla despacio.</w:t>
      </w:r>
      <w:r>
        <w:rPr>
          <w:b w:val="0"/>
          <w:i w:val="0"/>
        </w:rPr>
      </w:r>
    </w:p>
    <w:p>
      <w:pPr/>
      <w:r>
        <w:rPr>
          <w:b w:val="0"/>
          <w:i w:val="0"/>
        </w:rPr>
      </w:r>
      <w:r>
        <w:rPr>
          <w:b/>
          <w:i w:val="0"/>
        </w:rPr>
        <w:t>El planteamiento</w:t>
      </w:r>
      <w:r>
        <w:rPr>
          <w:b w:val="0"/>
          <w:i w:val="0"/>
        </w:rPr>
        <w:t xml:space="preserve">: un plató en el que </w:t>
      </w:r>
      <w:r>
        <w:rPr>
          <w:b/>
          <w:i w:val="0"/>
        </w:rPr>
        <w:t>dos cámaras tienen realidad aumentada</w:t>
      </w:r>
      <w:r>
        <w:rPr>
          <w:b w:val="0"/>
          <w:i w:val="0"/>
        </w:rPr>
        <w:t xml:space="preserve"> a través de un</w:t>
      </w:r>
      <w:r>
        <w:t xml:space="preserve"> </w:t>
      </w:r>
      <w:r>
        <w:rPr>
          <w:b w:val="0"/>
          <w:i w:val="0"/>
        </w:rPr>
        <w:t xml:space="preserve">programa que </w:t>
      </w:r>
      <w:r>
        <w:rPr>
          <w:b/>
          <w:i w:val="0"/>
        </w:rPr>
        <w:t>genera un retardo de 2 fotogramas</w:t>
      </w:r>
      <w:r>
        <w:rPr>
          <w:b w:val="0"/>
          <w:i w:val="0"/>
        </w:rPr>
        <w:t xml:space="preserve">. Hay </w:t>
      </w:r>
      <w:r>
        <w:rPr>
          <w:b/>
          <w:i w:val="0"/>
        </w:rPr>
        <w:t>otras cinco cámaras sin realidad</w:t>
      </w:r>
      <w:r>
        <w:t xml:space="preserve"> </w:t>
      </w:r>
      <w:r>
        <w:rPr>
          <w:b/>
          <w:i w:val="0"/>
        </w:rPr>
        <w:t>aumentada</w:t>
      </w:r>
      <w:r>
        <w:rPr>
          <w:b w:val="0"/>
          <w:i w:val="0"/>
        </w:rPr>
        <w:t>. Se pregunta qué hacer para mezclar las siete sin que haya problemas de sincronización</w:t>
      </w:r>
      <w:r>
        <w:t xml:space="preserve"> </w:t>
      </w:r>
      <w:r>
        <w:rPr>
          <w:b w:val="0"/>
          <w:i w:val="0"/>
        </w:rPr>
        <w:t xml:space="preserve">entre audio y vídeo. </w:t>
      </w:r>
      <w:r>
        <w:rPr>
          <w:b/>
          <w:i w:val="0"/>
        </w:rPr>
        <w:t>Y el enunciado añade la frase que lo decide todo</w:t>
      </w:r>
      <w:r>
        <w:rPr>
          <w:b w:val="0"/>
          <w:i w:val="0"/>
        </w:rPr>
        <w:t>: «Ten en cuenta que haremos</w:t>
      </w:r>
      <w:r>
        <w:t xml:space="preserve"> </w:t>
      </w:r>
      <w:r>
        <w:rPr>
          <w:b w:val="0"/>
          <w:i w:val="0"/>
        </w:rPr>
        <w:t xml:space="preserve">transiciones entre una cámara con R.A. y </w:t>
      </w:r>
      <w:r>
        <w:rPr>
          <w:b/>
          <w:i w:val="0"/>
        </w:rPr>
        <w:t>la misma cámara sin R.A.</w:t>
      </w:r>
      <w:r>
        <w:rPr>
          <w:b w:val="0"/>
          <w:i w:val="0"/>
        </w:rPr>
        <w:t>»</w:t>
      </w:r>
    </w:p>
    <w:p>
      <w:pPr/>
      <w:r>
        <w:rPr>
          <w:b w:val="0"/>
          <w:i w:val="0"/>
        </w:rPr>
      </w:r>
      <w:r>
        <w:rPr>
          <w:b/>
          <w:i w:val="0"/>
        </w:rPr>
        <w:t>La respuesta oficial: poner un retardo de 2 fotogramas en cada una de las entradas al mezclador de</w:t>
      </w:r>
      <w:r>
        <w:t xml:space="preserve"> </w:t>
      </w:r>
      <w:r>
        <w:rPr>
          <w:b/>
          <w:i w:val="0"/>
        </w:rPr>
        <w:t>las siete cámaras, e informar a sonido para que retarde 80 milisegundos todas las fuentes de sonido</w:t>
      </w:r>
      <w:r>
        <w:t xml:space="preserve"> </w:t>
      </w:r>
      <w:r>
        <w:rPr>
          <w:b/>
          <w:i w:val="0"/>
        </w:rPr>
        <w:t>del plató.</w:t>
      </w:r>
      <w:r>
        <w:rPr>
          <w:b w:val="0"/>
          <w:i w:val="0"/>
        </w:rPr>
      </w:r>
    </w:p>
    <w:p>
      <w:pPr/>
      <w:r>
        <w:rPr>
          <w:b w:val="0"/>
          <w:i w:val="0"/>
        </w:rPr>
      </w:r>
      <w:r>
        <w:rPr>
          <w:b/>
          <w:i w:val="0"/>
        </w:rPr>
        <w:t>Por qué las siete y no las cinco, que es la opción falsa más tentadora.</w:t>
      </w:r>
      <w:r>
        <w:rPr>
          <w:b w:val="0"/>
          <w:i w:val="0"/>
        </w:rPr>
      </w:r>
    </w:p>
    <w:p>
      <w:pPr/>
      <w:r>
        <w:rPr>
          <w:b w:val="0"/>
          <w:i w:val="0"/>
        </w:rPr>
        <w:t xml:space="preserve">La frase del enunciado dice que </w:t>
      </w:r>
      <w:r>
        <w:rPr>
          <w:b/>
          <w:i w:val="0"/>
        </w:rPr>
        <w:t>una misma cámara entra al mezclador dos veces</w:t>
      </w:r>
      <w:r>
        <w:rPr>
          <w:b w:val="0"/>
          <w:i w:val="0"/>
        </w:rPr>
        <w:t>: una vez tal cual y</w:t>
      </w:r>
      <w:r>
        <w:t xml:space="preserve"> </w:t>
      </w:r>
      <w:r>
        <w:rPr>
          <w:b w:val="0"/>
          <w:i w:val="0"/>
        </w:rPr>
        <w:t>otra vez pasada por el programa de realidad aumentada. Así que las entradas del mezclador no son</w:t>
      </w:r>
      <w:r>
        <w:t xml:space="preserve"> </w:t>
      </w:r>
      <w:r>
        <w:rPr>
          <w:b w:val="0"/>
          <w:i w:val="0"/>
        </w:rPr>
        <w:t xml:space="preserve">siete, son </w:t>
      </w:r>
      <w:r>
        <w:rPr>
          <w:b/>
          <w:i w:val="0"/>
        </w:rPr>
        <w:t>nueve</w:t>
      </w:r>
      <w:r>
        <w:rPr>
          <w:b w:val="0"/>
          <w:i w:val="0"/>
        </w:rPr>
        <w:t>:</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Entrada</w:t>
            </w:r>
          </w:p>
        </w:tc>
        <w:tc>
          <w:tcPr>
            <w:tcW w:type="dxa" w:w="3137"/>
            <w:shd w:val="clear" w:color="auto" w:fill="E4E4E4"/>
          </w:tcPr>
          <w:p>
            <w:pPr>
              <w:pStyle w:val="Tablacabecera"/>
            </w:pPr>
            <w:r/>
            <w:r>
              <w:rPr>
                <w:b w:val="0"/>
                <w:i w:val="0"/>
              </w:rPr>
              <w:t>De dónde viene</w:t>
            </w:r>
          </w:p>
        </w:tc>
        <w:tc>
          <w:tcPr>
            <w:tcW w:type="dxa" w:w="3137"/>
            <w:shd w:val="clear" w:color="auto" w:fill="E4E4E4"/>
          </w:tcPr>
          <w:p>
            <w:pPr>
              <w:pStyle w:val="Tablacabecera"/>
            </w:pPr>
            <w:r/>
            <w:r>
              <w:rPr>
                <w:b w:val="0"/>
                <w:i w:val="0"/>
              </w:rPr>
              <w:t>Retardo que trae</w:t>
            </w:r>
          </w:p>
        </w:tc>
      </w:tr>
      <w:tr>
        <w:tc>
          <w:tcPr>
            <w:tcW w:type="dxa" w:w="3137"/>
          </w:tcPr>
          <w:p>
            <w:pPr>
              <w:pStyle w:val="Tabla"/>
            </w:pPr>
            <w:r/>
            <w:r>
              <w:rPr>
                <w:b w:val="0"/>
                <w:i w:val="0"/>
              </w:rPr>
              <w:t>Cámaras 1 a 7, señal directa</w:t>
            </w:r>
          </w:p>
        </w:tc>
        <w:tc>
          <w:tcPr>
            <w:tcW w:type="dxa" w:w="3137"/>
          </w:tcPr>
          <w:p>
            <w:pPr>
              <w:pStyle w:val="Tabla"/>
            </w:pPr>
            <w:r/>
            <w:r>
              <w:rPr>
                <w:b w:val="0"/>
                <w:i w:val="0"/>
              </w:rPr>
              <w:t>De la cámara al mezclador</w:t>
            </w:r>
          </w:p>
        </w:tc>
        <w:tc>
          <w:tcPr>
            <w:tcW w:type="dxa" w:w="3137"/>
          </w:tcPr>
          <w:p>
            <w:pPr>
              <w:pStyle w:val="Tabla"/>
            </w:pPr>
            <w:r/>
            <w:r>
              <w:rPr>
                <w:b w:val="0"/>
                <w:i w:val="0"/>
              </w:rPr>
            </w:r>
            <w:r>
              <w:rPr>
                <w:b/>
                <w:i w:val="0"/>
              </w:rPr>
              <w:t>0</w:t>
            </w:r>
            <w:r>
              <w:rPr>
                <w:b w:val="0"/>
                <w:i w:val="0"/>
              </w:rPr>
            </w:r>
          </w:p>
        </w:tc>
      </w:tr>
      <w:tr>
        <w:tc>
          <w:tcPr>
            <w:tcW w:type="dxa" w:w="3137"/>
          </w:tcPr>
          <w:p>
            <w:pPr>
              <w:pStyle w:val="Tabla"/>
            </w:pPr>
            <w:r/>
            <w:r>
              <w:rPr>
                <w:b w:val="0"/>
                <w:i w:val="0"/>
              </w:rPr>
              <w:t>Cámaras 1 y 2, señal con realidad aumentada</w:t>
            </w:r>
          </w:p>
        </w:tc>
        <w:tc>
          <w:tcPr>
            <w:tcW w:type="dxa" w:w="3137"/>
          </w:tcPr>
          <w:p>
            <w:pPr>
              <w:pStyle w:val="Tabla"/>
            </w:pPr>
            <w:r/>
            <w:r>
              <w:rPr>
                <w:b w:val="0"/>
                <w:i w:val="0"/>
              </w:rPr>
              <w:t>De la cámara al programa de RA y de ahí al mezclador</w:t>
            </w:r>
          </w:p>
        </w:tc>
        <w:tc>
          <w:tcPr>
            <w:tcW w:type="dxa" w:w="3137"/>
          </w:tcPr>
          <w:p>
            <w:pPr>
              <w:pStyle w:val="Tabla"/>
            </w:pPr>
            <w:r/>
            <w:r>
              <w:rPr>
                <w:b w:val="0"/>
                <w:i w:val="0"/>
              </w:rPr>
            </w:r>
            <w:r>
              <w:rPr>
                <w:b/>
                <w:i w:val="0"/>
              </w:rPr>
              <w:t>2 fotogramas</w:t>
            </w:r>
            <w:r>
              <w:rPr>
                <w:b w:val="0"/>
                <w:i w:val="0"/>
              </w:rPr>
            </w:r>
          </w:p>
        </w:tc>
      </w:tr>
    </w:tbl>
    <w:p>
      <w:pPr/>
    </w:p>
    <w:p>
      <w:pPr/>
      <w:r>
        <w:rPr>
          <w:b w:val="0"/>
          <w:i w:val="0"/>
        </w:rPr>
      </w:r>
      <w:r>
        <w:rPr>
          <w:b/>
          <w:i w:val="0"/>
        </w:rPr>
        <w:t>Para que todo case, las siete señales directas necesitan los 2 fotogramas que las dos aumentadas ya</w:t>
      </w:r>
      <w:r>
        <w:t xml:space="preserve"> </w:t>
      </w:r>
      <w:r>
        <w:rPr>
          <w:b/>
          <w:i w:val="0"/>
        </w:rPr>
        <w:t>traen.</w:t>
      </w:r>
      <w:r>
        <w:rPr>
          <w:b w:val="0"/>
          <w:i w:val="0"/>
        </w:rPr>
        <w:t xml:space="preserve"> Y eso incluye </w:t>
      </w:r>
      <w:r>
        <w:rPr>
          <w:b/>
          <w:i w:val="0"/>
        </w:rPr>
        <w:t>las señales directas de las dos cámaras que tienen realidad aumentada</w:t>
      </w:r>
      <w:r>
        <w:rPr>
          <w:b w:val="0"/>
          <w:i w:val="0"/>
        </w:rPr>
        <w:t>,</w:t>
      </w:r>
      <w:r>
        <w:t xml:space="preserve"> </w:t>
      </w:r>
      <w:r>
        <w:rPr>
          <w:b w:val="0"/>
          <w:i w:val="0"/>
        </w:rPr>
        <w:t>porque es entre esas dos versiones —la aumentada y la directa de la misma cámara— entre las que se va</w:t>
      </w:r>
      <w:r>
        <w:t xml:space="preserve"> </w:t>
      </w:r>
      <w:r>
        <w:rPr>
          <w:b w:val="0"/>
          <w:i w:val="0"/>
        </w:rPr>
        <w:t>a transicionar.</w:t>
      </w:r>
    </w:p>
    <w:p>
      <w:pPr/>
      <w:r>
        <w:rPr>
          <w:b w:val="0"/>
          <w:i w:val="0"/>
        </w:rPr>
      </w:r>
      <w:r>
        <w:rPr>
          <w:b/>
          <w:i w:val="0"/>
        </w:rPr>
        <w:t>La opción d) retrasa sólo las cinco cámaras sin realidad aumentada</w:t>
      </w:r>
      <w:r>
        <w:rPr>
          <w:b w:val="0"/>
          <w:i w:val="0"/>
        </w:rPr>
        <w:t>, y es la que casi acierta:</w:t>
      </w:r>
      <w:r>
        <w:t xml:space="preserve"> </w:t>
      </w:r>
      <w:r>
        <w:rPr>
          <w:b w:val="0"/>
          <w:i w:val="0"/>
        </w:rPr>
        <w:t xml:space="preserve">deja sin retrasar las señales directas de las cámaras 1 y 2, </w:t>
      </w:r>
      <w:r>
        <w:rPr>
          <w:b/>
          <w:i w:val="0"/>
        </w:rPr>
        <w:t>que son justamente las que el</w:t>
      </w:r>
      <w:r>
        <w:t xml:space="preserve"> </w:t>
      </w:r>
      <w:r>
        <w:rPr>
          <w:b/>
          <w:i w:val="0"/>
        </w:rPr>
        <w:t>enunciado dice que se van a mezclar con sus propias versiones aumentadas</w:t>
      </w:r>
      <w:r>
        <w:rPr>
          <w:b w:val="0"/>
          <w:i w:val="0"/>
        </w:rPr>
        <w:t>. Al cortar entre ellas</w:t>
      </w:r>
      <w:r>
        <w:t xml:space="preserve"> </w:t>
      </w:r>
      <w:r>
        <w:rPr>
          <w:b w:val="0"/>
          <w:i w:val="0"/>
        </w:rPr>
        <w:t xml:space="preserve">habría un salto de 2 fotogramas. </w:t>
      </w:r>
      <w:r>
        <w:rPr>
          <w:b/>
          <w:i w:val="0"/>
        </w:rPr>
        <w:t>La frase final del enunciado está puesta ahí para descartar esta</w:t>
      </w:r>
      <w:r>
        <w:t xml:space="preserve"> </w:t>
      </w:r>
      <w:r>
        <w:rPr>
          <w:b/>
          <w:i w:val="0"/>
        </w:rPr>
        <w:t>opción</w:t>
      </w:r>
      <w:r>
        <w:rPr>
          <w:b w:val="0"/>
          <w:i w:val="0"/>
        </w:rPr>
        <w:t>, y quien no la lea se la lleva.</w:t>
      </w:r>
    </w:p>
    <w:p>
      <w:pPr/>
      <w:r>
        <w:rPr>
          <w:b w:val="0"/>
          <w:i w:val="0"/>
        </w:rPr>
      </w:r>
      <w:r>
        <w:rPr>
          <w:b/>
          <w:i w:val="0"/>
        </w:rPr>
        <w:t>Y ahora la aritmética del sonido, que es la otra mitad de la respuesta.</w:t>
      </w:r>
      <w:r>
        <w:rPr>
          <w:b w:val="0"/>
          <w:i w:val="0"/>
        </w:rPr>
      </w:r>
    </w:p>
    <w:p>
      <w:pPr/>
      <w:r>
        <w:rPr>
          <w:b w:val="0"/>
          <w:i w:val="0"/>
        </w:rPr>
      </w:r>
      <w:r>
        <w:rPr>
          <w:b/>
          <w:i w:val="0"/>
        </w:rPr>
        <w:t>A 25 fotogramas por segundo, un fotograma dura 40 milisegundos</w:t>
      </w:r>
      <w:r>
        <w:rPr>
          <w:b w:val="0"/>
          <w:i w:val="0"/>
        </w:rPr>
        <w:t>, porque 1.000 ÷ 25 = 40. Por tanto: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Fotogramas</w:t>
            </w:r>
          </w:p>
        </w:tc>
        <w:tc>
          <w:tcPr>
            <w:tcW w:type="dxa" w:w="4706"/>
            <w:shd w:val="clear" w:color="auto" w:fill="E4E4E4"/>
          </w:tcPr>
          <w:p>
            <w:pPr>
              <w:pStyle w:val="Tablacabecera"/>
            </w:pPr>
            <w:r/>
            <w:r>
              <w:rPr>
                <w:b w:val="0"/>
                <w:i w:val="0"/>
              </w:rPr>
              <w:t>Milisegundos a 25 fps</w:t>
            </w:r>
          </w:p>
        </w:tc>
      </w:tr>
      <w:tr>
        <w:tc>
          <w:tcPr>
            <w:tcW w:type="dxa" w:w="4706"/>
          </w:tcPr>
          <w:p>
            <w:pPr>
              <w:pStyle w:val="Tabla"/>
            </w:pPr>
            <w:r/>
            <w:r>
              <w:rPr>
                <w:b w:val="0"/>
                <w:i w:val="0"/>
              </w:rPr>
              <w:t>1</w:t>
            </w:r>
          </w:p>
        </w:tc>
        <w:tc>
          <w:tcPr>
            <w:tcW w:type="dxa" w:w="4706"/>
          </w:tcPr>
          <w:p>
            <w:pPr>
              <w:pStyle w:val="Tabla"/>
            </w:pPr>
            <w:r/>
            <w:r>
              <w:rPr>
                <w:b w:val="0"/>
                <w:i w:val="0"/>
              </w:rPr>
              <w:t>40</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80</w:t>
            </w:r>
            <w:r>
              <w:rPr>
                <w:b w:val="0"/>
                <w:i w:val="0"/>
              </w:rPr>
            </w:r>
          </w:p>
        </w:tc>
      </w:tr>
      <w:tr>
        <w:tc>
          <w:tcPr>
            <w:tcW w:type="dxa" w:w="4706"/>
          </w:tcPr>
          <w:p>
            <w:pPr>
              <w:pStyle w:val="Tabla"/>
            </w:pPr>
            <w:r/>
            <w:r>
              <w:rPr>
                <w:b w:val="0"/>
                <w:i w:val="0"/>
              </w:rPr>
              <w:t>3</w:t>
            </w:r>
          </w:p>
        </w:tc>
        <w:tc>
          <w:tcPr>
            <w:tcW w:type="dxa" w:w="4706"/>
          </w:tcPr>
          <w:p>
            <w:pPr>
              <w:pStyle w:val="Tabla"/>
            </w:pPr>
            <w:r/>
            <w:r>
              <w:rPr>
                <w:b w:val="0"/>
                <w:i w:val="0"/>
              </w:rPr>
              <w:t>120</w:t>
            </w:r>
          </w:p>
        </w:tc>
      </w:tr>
      <w:tr>
        <w:tc>
          <w:tcPr>
            <w:tcW w:type="dxa" w:w="4706"/>
          </w:tcPr>
          <w:p>
            <w:pPr>
              <w:pStyle w:val="Tabla"/>
            </w:pPr>
            <w:r/>
            <w:r>
              <w:rPr>
                <w:b w:val="0"/>
                <w:i w:val="0"/>
              </w:rPr>
              <w:t>4</w:t>
            </w:r>
          </w:p>
        </w:tc>
        <w:tc>
          <w:tcPr>
            <w:tcW w:type="dxa" w:w="4706"/>
          </w:tcPr>
          <w:p>
            <w:pPr>
              <w:pStyle w:val="Tabla"/>
            </w:pPr>
            <w:r/>
            <w:r>
              <w:rPr>
                <w:b w:val="0"/>
                <w:i w:val="0"/>
              </w:rPr>
              <w:t>160</w:t>
            </w:r>
          </w:p>
        </w:tc>
      </w:tr>
    </w:tbl>
    <w:p>
      <w:pPr/>
    </w:p>
    <w:p>
      <w:pPr/>
      <w:r>
        <w:rPr>
          <w:b w:val="0"/>
          <w:i w:val="0"/>
        </w:rPr>
      </w:r>
      <w:r>
        <w:rPr>
          <w:b/>
          <w:i w:val="0"/>
        </w:rPr>
        <w:t>Dos fotogramas son 80 milisegundos</w:t>
      </w:r>
      <w:r>
        <w:rPr>
          <w:b w:val="0"/>
          <w:i w:val="0"/>
        </w:rPr>
        <w:t xml:space="preserve">, y por eso la respuesta correcta dice 80 y </w:t>
      </w:r>
      <w:r>
        <w:rPr>
          <w:b/>
          <w:i w:val="0"/>
        </w:rPr>
        <w:t>la opción c) —que</w:t>
      </w:r>
      <w:r>
        <w:t xml:space="preserve"> </w:t>
      </w:r>
      <w:r>
        <w:rPr>
          <w:b/>
          <w:i w:val="0"/>
        </w:rPr>
        <w:t>por lo demás es idéntica a la correcta— dice 160 y es falsa</w:t>
      </w:r>
      <w:r>
        <w:rPr>
          <w:b w:val="0"/>
          <w:i w:val="0"/>
        </w:rPr>
        <w:t>. Ciento sesenta milisegundos serían</w:t>
      </w:r>
      <w:r>
        <w:t xml:space="preserve"> </w:t>
      </w:r>
      <w:r>
        <w:rPr>
          <w:b w:val="0"/>
          <w:i w:val="0"/>
        </w:rPr>
        <w:t>cuatro fotogramas.</w:t>
      </w:r>
    </w:p>
    <w:p>
      <w:pPr/>
      <w:r>
        <w:rPr>
          <w:b w:val="0"/>
          <w:i w:val="0"/>
        </w:rPr>
      </w:r>
      <w:r>
        <w:rPr>
          <w:b/>
          <w:i w:val="0"/>
        </w:rPr>
        <w:t>La opción b) —«no se puede mezclar entre las cámaras con R.A. y ellas mismas sin R.A.»— es la</w:t>
      </w:r>
      <w:r>
        <w:t xml:space="preserve"> </w:t>
      </w:r>
      <w:r>
        <w:rPr>
          <w:b/>
          <w:i w:val="0"/>
        </w:rPr>
        <w:t>respuesta de quien no sabe que el retardo se compensa.</w:t>
      </w:r>
      <w:r>
        <w:rPr>
          <w:b w:val="0"/>
          <w:i w:val="0"/>
        </w:rPr>
        <w:t xml:space="preserve"> Sí se puede, y así es como se hace.</w:t>
      </w:r>
    </w:p>
    <w:p>
      <w:pPr/>
      <w:r>
        <w:rPr>
          <w:b w:val="0"/>
          <w:i w:val="0"/>
        </w:rPr>
      </w:r>
      <w:r>
        <w:rPr>
          <w:b/>
          <w:i w:val="0"/>
        </w:rPr>
        <w:t>La regla, que es la misma del tema 15 y conviene enunciarla una vez para las dos</w:t>
      </w:r>
      <w:r>
        <w:rPr>
          <w:b w:val="0"/>
          <w:i w:val="0"/>
        </w:rPr>
        <w:t>: en televisión,</w:t>
      </w:r>
      <w:r>
        <w:t xml:space="preserve"> </w:t>
      </w:r>
      <w:r>
        <w:rPr>
          <w:b w:val="0"/>
          <w:i w:val="0"/>
        </w:rPr>
      </w:r>
      <w:r>
        <w:rPr>
          <w:b/>
          <w:i w:val="0"/>
        </w:rPr>
        <w:t>todo lo que llega antes se retrasa hasta el más lento</w:t>
      </w:r>
      <w:r>
        <w:rPr>
          <w:b w:val="0"/>
          <w:i w:val="0"/>
        </w:rPr>
        <w:t>, y el sonido se retrasa con él. Nunca se</w:t>
      </w:r>
      <w:r>
        <w:t xml:space="preserve"> </w:t>
      </w:r>
      <w:r>
        <w:rPr>
          <w:b w:val="0"/>
          <w:i w:val="0"/>
        </w:rPr>
        <w:t>adelanta nada.</w:t>
      </w:r>
    </w:p>
    <w:p>
      <w:pPr>
        <w:pStyle w:val="Separador"/>
        <w:pBdr>
          <w:bottom w:val="single" w:sz="4" w:color="BBBBBB"/>
        </w:pBdr>
      </w:pPr>
    </w:p>
    <w:p>
      <w:pPr>
        <w:pStyle w:val="Heading2"/>
      </w:pPr>
      <w:r>
        <w:rPr>
          <w:b w:val="0"/>
          <w:i w:val="0"/>
        </w:rPr>
        <w:t xml:space="preserve">16.6 Efectos visuales: el </w:t>
      </w:r>
      <w:r>
        <w:rPr>
          <w:b w:val="0"/>
          <w:i/>
        </w:rPr>
        <w:t>plate</w:t>
      </w:r>
    </w:p>
    <w:p>
      <w:pPr/>
      <w:r>
        <w:rPr>
          <w:b w:val="0"/>
          <w:i w:val="0"/>
        </w:rPr>
      </w:r>
      <w:r>
        <w:rPr>
          <w:b/>
          <w:i w:val="0"/>
        </w:rPr>
        <w:t xml:space="preserve">Un </w:t>
      </w:r>
      <w:r>
        <w:rPr>
          <w:b/>
          <w:i/>
        </w:rPr>
        <w:t>plate</w:t>
      </w:r>
      <w:r>
        <w:rPr>
          <w:b/>
          <w:i w:val="0"/>
        </w:rPr>
        <w:t xml:space="preserve"> es el plano grabado que sirve de fondo o de punto de partida para integrar efectos</w:t>
      </w:r>
      <w:r>
        <w:t xml:space="preserve"> </w:t>
      </w:r>
      <w:r>
        <w:rPr>
          <w:b/>
          <w:i w:val="0"/>
        </w:rPr>
        <w:t>visuales.</w:t>
      </w:r>
      <w:r>
        <w:rPr>
          <w:b w:val="0"/>
          <w:i w:val="0"/>
        </w:rPr>
        <w:t xml:space="preserve"> Ésa es la respuesta oficial a la pregunta 73 del segundo cuadernillo.</w:t>
      </w:r>
    </w:p>
    <w:p>
      <w:pPr/>
      <w:r>
        <w:rPr>
          <w:b w:val="0"/>
          <w:i w:val="0"/>
        </w:rPr>
      </w:r>
      <w:r>
        <w:rPr>
          <w:b/>
          <w:i w:val="0"/>
        </w:rPr>
        <w:t>Es la imagen real sobre la que se monta todo lo demás</w:t>
      </w:r>
      <w:r>
        <w:rPr>
          <w:b w:val="0"/>
          <w:i w:val="0"/>
        </w:rPr>
        <w:t>: el paisaje al que se le añadirá una nave,</w:t>
      </w:r>
      <w:r>
        <w:t xml:space="preserve"> </w:t>
      </w:r>
      <w:r>
        <w:rPr>
          <w:b w:val="0"/>
          <w:i w:val="0"/>
        </w:rPr>
        <w:t>la calle sobre la que se pondrá un edificio, el fondo que se verá tras un actor rodado en croma. En</w:t>
      </w:r>
      <w:r>
        <w:t xml:space="preserve"> </w:t>
      </w:r>
      <w:r>
        <w:rPr>
          <w:b w:val="0"/>
          <w:i w:val="0"/>
        </w:rPr>
        <w:t xml:space="preserve">un rodaje con efectos, </w:t>
      </w:r>
      <w:r>
        <w:rPr>
          <w:b/>
          <w:i w:val="0"/>
        </w:rPr>
        <w:t xml:space="preserve">la unidad de </w:t>
      </w:r>
      <w:r>
        <w:rPr>
          <w:b/>
          <w:i/>
        </w:rPr>
        <w:t>plates</w:t>
      </w:r>
      <w:r>
        <w:rPr>
          <w:b/>
          <w:i w:val="0"/>
        </w:rPr>
        <w:t xml:space="preserve"> graba esos fondos aparte</w:t>
      </w:r>
      <w:r>
        <w:rPr>
          <w:b w:val="0"/>
          <w:i w:val="0"/>
        </w:rPr>
        <w:t>, muchas veces en otro</w:t>
      </w:r>
      <w:r>
        <w:t xml:space="preserve"> </w:t>
      </w:r>
      <w:r>
        <w:rPr>
          <w:b w:val="0"/>
          <w:i w:val="0"/>
        </w:rPr>
        <w:t>momento y en otro sitio, anotando con precisión la posición y la óptica para que después encajen.</w:t>
      </w:r>
    </w:p>
    <w:p>
      <w:pPr/>
      <w:r>
        <w:rPr>
          <w:b w:val="0"/>
          <w:i w:val="0"/>
        </w:rPr>
        <w:t>Las tres opciones falsas son términos reales de otras partes del proceso: la creación del esqueleto</w:t>
      </w:r>
      <w:r>
        <w:t xml:space="preserve"> </w:t>
      </w:r>
      <w:r>
        <w:rPr>
          <w:b w:val="0"/>
          <w:i w:val="0"/>
        </w:rPr>
        <w:t xml:space="preserve">de un personaje sintético es el </w:t>
      </w:r>
      <w:r>
        <w:rPr>
          <w:b w:val="0"/>
          <w:i/>
        </w:rPr>
      </w:r>
      <w:r>
        <w:rPr>
          <w:b/>
          <w:i/>
        </w:rPr>
        <w:t>rigging</w:t>
      </w:r>
      <w:r>
        <w:rPr>
          <w:b w:val="0"/>
          <w:i/>
        </w:rPr>
      </w:r>
      <w:r>
        <w:rPr>
          <w:b w:val="0"/>
          <w:i w:val="0"/>
        </w:rPr>
        <w:t>; la cámara dedicada a la captura de movimiento es</w:t>
      </w:r>
      <w:r>
        <w:t xml:space="preserve"> </w:t>
      </w:r>
      <w:r>
        <w:rPr>
          <w:b w:val="0"/>
          <w:i w:val="0"/>
        </w:rPr>
        <w:t xml:space="preserve">material de </w:t>
      </w:r>
      <w:r>
        <w:rPr>
          <w:b w:val="0"/>
          <w:i/>
        </w:rPr>
        <w:t>motion capture</w:t>
      </w:r>
      <w:r>
        <w:rPr>
          <w:b w:val="0"/>
          <w:i w:val="0"/>
        </w:rPr>
        <w:t>; y una técnica de mezcla de efectos sonoros no es de efectos visuales.</w:t>
      </w:r>
    </w:p>
    <w:p>
      <w:pPr>
        <w:pStyle w:val="Separador"/>
        <w:pBdr>
          <w:bottom w:val="single" w:sz="4" w:color="BBBBBB"/>
        </w:pBdr>
      </w:pPr>
    </w:p>
    <w:p>
      <w:pPr>
        <w:pStyle w:val="Heading2"/>
      </w:pPr>
      <w:r>
        <w:rPr>
          <w:b w:val="0"/>
          <w:i w:val="0"/>
        </w:rPr>
        <w:t>16.7 El vídeo de 360 grados</w:t>
      </w:r>
    </w:p>
    <w:p>
      <w:pPr/>
      <w:r>
        <w:rPr>
          <w:b w:val="0"/>
          <w:i w:val="0"/>
        </w:rPr>
      </w:r>
      <w:r>
        <w:rPr>
          <w:b/>
          <w:i w:val="0"/>
        </w:rPr>
        <w:t>Una imagen de 360 grados no se toma con una cámara: se toma con varias, y luego se cose.</w:t>
      </w:r>
      <w:r>
        <w:rPr>
          <w:b w:val="0"/>
          <w:i w:val="0"/>
        </w:rPr>
        <w:t xml:space="preserve"> Cada</w:t>
      </w:r>
      <w:r>
        <w:t xml:space="preserve"> </w:t>
      </w:r>
      <w:r>
        <w:rPr>
          <w:b w:val="0"/>
          <w:i w:val="0"/>
        </w:rPr>
        <w:t>objetivo cubre una porción de la esfera, las porciones se solapan por los bordes, y un programa</w:t>
      </w:r>
      <w:r>
        <w:t xml:space="preserve"> </w:t>
      </w:r>
      <w:r>
        <w:rPr>
          <w:b w:val="0"/>
          <w:i w:val="0"/>
        </w:rPr>
      </w:r>
      <w:r>
        <w:rPr>
          <w:b/>
          <w:i w:val="0"/>
        </w:rPr>
        <w:t>busca las coincidencias en esas zonas de solape y las empalma</w:t>
      </w:r>
      <w:r>
        <w:rPr>
          <w:b w:val="0"/>
          <w:i w:val="0"/>
        </w:rPr>
        <w:t xml:space="preserve"> hasta formar una imagen continua.</w:t>
      </w:r>
    </w:p>
    <w:p>
      <w:pPr/>
      <w:r>
        <w:rPr>
          <w:b w:val="0"/>
          <w:i w:val="0"/>
        </w:rPr>
      </w:r>
      <w:r>
        <w:rPr>
          <w:b/>
          <w:i w:val="0"/>
        </w:rPr>
        <w:t xml:space="preserve">Ese proceso se llama </w:t>
      </w:r>
      <w:r>
        <w:rPr>
          <w:b/>
          <w:i/>
        </w:rPr>
        <w:t>stitching</w:t>
      </w:r>
      <w:r>
        <w:rPr>
          <w:b w:val="0"/>
          <w:i w:val="0"/>
        </w:rPr>
        <w:t xml:space="preserve"> —del inglés </w:t>
      </w:r>
      <w:r>
        <w:rPr>
          <w:b w:val="0"/>
          <w:i/>
        </w:rPr>
        <w:t>stitch</w:t>
      </w:r>
      <w:r>
        <w:rPr>
          <w:b w:val="0"/>
          <w:i w:val="0"/>
        </w:rPr>
        <w:t>, «puntada»—, y es la respuesta oficial a la</w:t>
      </w:r>
      <w:r>
        <w:t xml:space="preserve"> </w:t>
      </w:r>
      <w:r>
        <w:rPr>
          <w:b w:val="0"/>
          <w:i w:val="0"/>
        </w:rPr>
        <w:t>pregunta 78 del primer cuadernillo.</w:t>
      </w:r>
    </w:p>
    <w:p>
      <w:pPr/>
      <w:r>
        <w:rPr>
          <w:b w:val="0"/>
          <w:i w:val="0"/>
        </w:rPr>
      </w:r>
      <w:r>
        <w:rPr>
          <w:b/>
          <w:i w:val="0"/>
        </w:rPr>
        <w:t>Con una errata que hay que anotar: el cuadernillo escribe «Steaching».</w:t>
      </w:r>
      <w:r>
        <w:rPr>
          <w:b w:val="0"/>
          <w:i w:val="0"/>
        </w:rPr>
        <w:t xml:space="preserve"> No existe esa palabra: el</w:t>
      </w:r>
      <w:r>
        <w:t xml:space="preserve"> </w:t>
      </w:r>
      <w:r>
        <w:rPr>
          <w:b w:val="0"/>
          <w:i w:val="0"/>
        </w:rPr>
        <w:t xml:space="preserve">término es </w:t>
      </w:r>
      <w:r>
        <w:rPr>
          <w:b w:val="0"/>
          <w:i/>
        </w:rPr>
      </w:r>
      <w:r>
        <w:rPr>
          <w:b/>
          <w:i/>
        </w:rPr>
        <w:t>stitching</w:t>
      </w:r>
      <w:r>
        <w:rPr>
          <w:b w:val="0"/>
          <w:i/>
        </w:rPr>
      </w:r>
      <w:r>
        <w:rPr>
          <w:b w:val="0"/>
          <w:i w:val="0"/>
        </w:rPr>
        <w:t>. La opción sigue siendo reconocible y sigue siendo la única de las cuatro</w:t>
      </w:r>
      <w:r>
        <w:t xml:space="preserve"> </w:t>
      </w:r>
      <w:r>
        <w:rPr>
          <w:b w:val="0"/>
          <w:i w:val="0"/>
        </w:rPr>
        <w:t xml:space="preserve">que nombra el proceso, así que </w:t>
      </w:r>
      <w:r>
        <w:rPr>
          <w:b/>
          <w:i w:val="0"/>
        </w:rPr>
        <w:t>la pregunta se sostiene</w:t>
      </w:r>
      <w:r>
        <w:rPr>
          <w:b w:val="0"/>
          <w:i w:val="0"/>
        </w:rPr>
        <w:t xml:space="preserve">; pero </w:t>
      </w:r>
      <w:r>
        <w:rPr>
          <w:b/>
          <w:i w:val="0"/>
        </w:rPr>
        <w:t>la grafía está mal</w:t>
      </w:r>
      <w:r>
        <w:rPr>
          <w:b w:val="0"/>
          <w:i w:val="0"/>
        </w:rPr>
        <w:t xml:space="preserve"> y queda</w:t>
      </w:r>
      <w:r>
        <w:t xml:space="preserve"> </w:t>
      </w:r>
      <w:r>
        <w:rPr>
          <w:b w:val="0"/>
          <w:i w:val="0"/>
        </w:rPr>
        <w:t>constancia. Las otras tres opciones —«espacial», «</w:t>
      </w:r>
      <w:r>
        <w:rPr>
          <w:b w:val="0"/>
          <w:i/>
        </w:rPr>
        <w:t>snapshots</w:t>
      </w:r>
      <w:r>
        <w:rPr>
          <w:b w:val="0"/>
          <w:i w:val="0"/>
        </w:rPr>
        <w:t>» y «mapa circular»— no nombran nada de</w:t>
      </w:r>
      <w:r>
        <w:t xml:space="preserve"> </w:t>
      </w:r>
      <w:r>
        <w:rPr>
          <w:b w:val="0"/>
          <w:i w:val="0"/>
        </w:rPr>
        <w:t>esto: la segunda es una memoria del mezclador, del tema 10.</w:t>
      </w:r>
    </w:p>
    <w:p>
      <w:pPr/>
      <w:r>
        <w:rPr>
          <w:b w:val="0"/>
          <w:i w:val="0"/>
        </w:rPr>
      </w:r>
      <w:r>
        <w:rPr>
          <w:b/>
          <w:i w:val="0"/>
        </w:rPr>
        <w:t xml:space="preserve">Lo que el </w:t>
      </w:r>
      <w:r>
        <w:rPr>
          <w:b/>
          <w:i/>
        </w:rPr>
        <w:t>stitching</w:t>
      </w:r>
      <w:r>
        <w:rPr>
          <w:b/>
          <w:i w:val="0"/>
        </w:rPr>
        <w:t xml:space="preserve"> tiene de difícil</w:t>
      </w:r>
      <w:r>
        <w:rPr>
          <w:b w:val="0"/>
          <w:i w:val="0"/>
        </w:rPr>
        <w:t>, y que explica por qué es una operación y no un botón: las</w:t>
      </w:r>
      <w:r>
        <w:t xml:space="preserve"> </w:t>
      </w:r>
      <w:r>
        <w:rPr>
          <w:b w:val="0"/>
          <w:i w:val="0"/>
        </w:rPr>
        <w:t xml:space="preserve">cámaras no comparten centro óptico, así que los objetos cercanos se ven desde puntos distintos y </w:t>
      </w:r>
      <w:r>
        <w:rPr>
          <w:b/>
          <w:i w:val="0"/>
        </w:rPr>
        <w:t>no</w:t>
      </w:r>
      <w:r>
        <w:t xml:space="preserve"> </w:t>
      </w:r>
      <w:r>
        <w:rPr>
          <w:b/>
          <w:i w:val="0"/>
        </w:rPr>
        <w:t>casan</w:t>
      </w:r>
      <w:r>
        <w:rPr>
          <w:b w:val="0"/>
          <w:i w:val="0"/>
        </w:rPr>
        <w:t>; la exposición y el balance de blancos varían de un objetivo a otro y hay que igualarlos; y</w:t>
      </w:r>
      <w:r>
        <w:t xml:space="preserve"> </w:t>
      </w:r>
      <w:r>
        <w:rPr>
          <w:b w:val="0"/>
          <w:i w:val="0"/>
        </w:rPr>
        <w:t>la costura tiene que caer donde menos se note.</w:t>
      </w:r>
    </w:p>
    <w:p>
      <w:pPr>
        <w:pStyle w:val="Separador"/>
        <w:pBdr>
          <w:bottom w:val="single" w:sz="4" w:color="BBBBBB"/>
        </w:pBdr>
      </w:pPr>
    </w:p>
    <w:p>
      <w:pPr>
        <w:pStyle w:val="Heading2"/>
      </w:pPr>
      <w:r>
        <w:rPr>
          <w:b w:val="0"/>
          <w:i w:val="0"/>
        </w:rPr>
        <w:t xml:space="preserve">16.8 El </w:t>
      </w:r>
      <w:r>
        <w:rPr>
          <w:b w:val="0"/>
          <w:i/>
        </w:rPr>
        <w:t>streaming</w:t>
      </w:r>
    </w:p>
    <w:p>
      <w:pPr/>
      <w:r>
        <w:rPr>
          <w:b w:val="0"/>
          <w:i w:val="0"/>
        </w:rPr>
      </w:r>
      <w:r>
        <w:rPr>
          <w:b/>
          <w:i w:val="0"/>
        </w:rPr>
        <w:t xml:space="preserve">El </w:t>
      </w:r>
      <w:r>
        <w:rPr>
          <w:b/>
          <w:i/>
        </w:rPr>
        <w:t>streaming</w:t>
      </w:r>
      <w:r>
        <w:rPr>
          <w:b/>
          <w:i w:val="0"/>
        </w:rPr>
        <w:t xml:space="preserve"> es la distribución de contenido multimedia de forma continua, de manera que el</w:t>
      </w:r>
      <w:r>
        <w:t xml:space="preserve"> </w:t>
      </w:r>
      <w:r>
        <w:rPr>
          <w:b/>
          <w:i w:val="0"/>
        </w:rPr>
        <w:t>usuario consume el producto al mismo tiempo que se descarga, sin necesidad de descargarlo</w:t>
      </w:r>
      <w:r>
        <w:t xml:space="preserve"> </w:t>
      </w:r>
      <w:r>
        <w:rPr>
          <w:b/>
          <w:i w:val="0"/>
        </w:rPr>
        <w:t>previamente.</w:t>
      </w:r>
      <w:r>
        <w:rPr>
          <w:b w:val="0"/>
          <w:i w:val="0"/>
        </w:rPr>
        <w:t xml:space="preserve"> Ésa es la respuesta oficial a la pregunta 48 del segundo cuadernillo, y su rasgo</w:t>
      </w:r>
      <w:r>
        <w:t xml:space="preserve"> </w:t>
      </w:r>
      <w:r>
        <w:rPr>
          <w:b w:val="0"/>
          <w:i w:val="0"/>
        </w:rPr>
        <w:t xml:space="preserve">definitorio es </w:t>
      </w:r>
      <w:r>
        <w:rPr>
          <w:b/>
          <w:i w:val="0"/>
        </w:rPr>
        <w:t>la simultaneidad</w:t>
      </w:r>
      <w:r>
        <w:rPr>
          <w:b w:val="0"/>
          <w:i w:val="0"/>
        </w:rPr>
        <w:t>: se ve mientras llega.</w:t>
      </w:r>
    </w:p>
    <w:p>
      <w:pPr/>
      <w:r>
        <w:rPr>
          <w:b w:val="0"/>
          <w:i w:val="0"/>
        </w:rPr>
      </w:r>
      <w:r>
        <w:rPr>
          <w:b/>
          <w:i w:val="0"/>
        </w:rPr>
        <w:t>Hay que distinguirlo de sus tres vecinos</w:t>
      </w:r>
      <w:r>
        <w:rPr>
          <w:b w:val="0"/>
          <w:i w:val="0"/>
        </w:rPr>
        <w:t>, que son las tres opciones falsas: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Modo</w:t>
            </w:r>
          </w:p>
        </w:tc>
        <w:tc>
          <w:tcPr>
            <w:tcW w:type="dxa" w:w="3137"/>
            <w:shd w:val="clear" w:color="auto" w:fill="E4E4E4"/>
          </w:tcPr>
          <w:p>
            <w:pPr>
              <w:pStyle w:val="Tablacabecera"/>
            </w:pPr>
            <w:r/>
            <w:r>
              <w:rPr>
                <w:b w:val="0"/>
                <w:i w:val="0"/>
              </w:rPr>
              <w:t>Cómo funciona</w:t>
            </w:r>
          </w:p>
        </w:tc>
        <w:tc>
          <w:tcPr>
            <w:tcW w:type="dxa" w:w="3137"/>
            <w:shd w:val="clear" w:color="auto" w:fill="E4E4E4"/>
          </w:tcPr>
          <w:p>
            <w:pPr>
              <w:pStyle w:val="Tablacabecera"/>
            </w:pPr>
            <w:r/>
            <w:r>
              <w:rPr>
                <w:b w:val="0"/>
                <w:i w:val="0"/>
              </w:rPr>
              <w:t>Se puede ver antes de terminar</w:t>
            </w:r>
          </w:p>
        </w:tc>
      </w:tr>
      <w:tr>
        <w:tc>
          <w:tcPr>
            <w:tcW w:type="dxa" w:w="3137"/>
          </w:tcPr>
          <w:p>
            <w:pPr>
              <w:pStyle w:val="Tabla"/>
            </w:pPr>
            <w:r/>
            <w:r>
              <w:rPr>
                <w:b w:val="0"/>
                <w:i w:val="0"/>
              </w:rPr>
            </w:r>
            <w:r>
              <w:rPr>
                <w:b/>
                <w:i w:val="0"/>
              </w:rPr>
              <w:t>Descarga</w:t>
            </w:r>
            <w:r>
              <w:rPr>
                <w:b w:val="0"/>
                <w:i w:val="0"/>
              </w:rPr>
            </w:r>
          </w:p>
        </w:tc>
        <w:tc>
          <w:tcPr>
            <w:tcW w:type="dxa" w:w="3137"/>
          </w:tcPr>
          <w:p>
            <w:pPr>
              <w:pStyle w:val="Tabla"/>
            </w:pPr>
            <w:r/>
            <w:r>
              <w:rPr>
                <w:b w:val="0"/>
                <w:i w:val="0"/>
              </w:rPr>
              <w:t>El fichero se descarga entero y luego se abre</w:t>
            </w:r>
          </w:p>
        </w:tc>
        <w:tc>
          <w:tcPr>
            <w:tcW w:type="dxa" w:w="3137"/>
          </w:tcPr>
          <w:p>
            <w:pPr>
              <w:pStyle w:val="Tabla"/>
            </w:pPr>
            <w:r/>
            <w:r>
              <w:rPr>
                <w:b w:val="0"/>
                <w:i w:val="0"/>
              </w:rPr>
            </w:r>
            <w:r>
              <w:rPr>
                <w:b/>
                <w:i w:val="0"/>
              </w:rPr>
              <w:t>No</w:t>
            </w:r>
            <w:r>
              <w:rPr>
                <w:b w:val="0"/>
                <w:i w:val="0"/>
              </w:rPr>
            </w:r>
          </w:p>
        </w:tc>
      </w:tr>
      <w:tr>
        <w:tc>
          <w:tcPr>
            <w:tcW w:type="dxa" w:w="3137"/>
          </w:tcPr>
          <w:p>
            <w:pPr>
              <w:pStyle w:val="Tabla"/>
            </w:pPr>
            <w:r/>
            <w:r>
              <w:rPr>
                <w:b w:val="0"/>
                <w:i w:val="0"/>
              </w:rPr>
            </w:r>
            <w:r>
              <w:rPr>
                <w:b/>
                <w:i w:val="0"/>
              </w:rPr>
              <w:t>Descarga progresiva</w:t>
            </w:r>
            <w:r>
              <w:rPr>
                <w:b w:val="0"/>
                <w:i w:val="0"/>
              </w:rPr>
            </w:r>
          </w:p>
        </w:tc>
        <w:tc>
          <w:tcPr>
            <w:tcW w:type="dxa" w:w="3137"/>
          </w:tcPr>
          <w:p>
            <w:pPr>
              <w:pStyle w:val="Tabla"/>
            </w:pPr>
            <w:r/>
            <w:r>
              <w:rPr>
                <w:b w:val="0"/>
                <w:i w:val="0"/>
              </w:rPr>
              <w:t>El fichero se descarga en orden y se puede empezar a ver antes de que acabe</w:t>
            </w:r>
          </w:p>
        </w:tc>
        <w:tc>
          <w:tcPr>
            <w:tcW w:type="dxa" w:w="3137"/>
          </w:tcPr>
          <w:p>
            <w:pPr>
              <w:pStyle w:val="Tabla"/>
            </w:pPr>
            <w:r/>
            <w:r>
              <w:rPr>
                <w:b w:val="0"/>
                <w:i w:val="0"/>
              </w:rPr>
            </w:r>
            <w:r>
              <w:rPr>
                <w:b/>
                <w:i w:val="0"/>
              </w:rPr>
              <w:t>Sí, pero se descarga entero igual</w:t>
            </w:r>
            <w:r>
              <w:rPr>
                <w:b w:val="0"/>
                <w:i w:val="0"/>
              </w:rPr>
              <w:t>, y no se puede adaptar a la red</w:t>
            </w:r>
          </w:p>
        </w:tc>
      </w:tr>
      <w:tr>
        <w:tc>
          <w:tcPr>
            <w:tcW w:type="dxa" w:w="3137"/>
          </w:tcPr>
          <w:p>
            <w:pPr>
              <w:pStyle w:val="Tabla"/>
            </w:pPr>
            <w:r/>
            <w:r>
              <w:rPr>
                <w:b w:val="0"/>
                <w:i w:val="0"/>
              </w:rPr>
            </w:r>
            <w:r>
              <w:rPr>
                <w:b/>
                <w:i w:val="0"/>
              </w:rPr>
              <w:t>Transmisión por secuencias</w:t>
            </w:r>
            <w:r>
              <w:rPr>
                <w:b w:val="0"/>
                <w:i w:val="0"/>
              </w:rPr>
              <w:t xml:space="preserve"> (</w:t>
            </w:r>
            <w:r>
              <w:rPr>
                <w:b w:val="0"/>
                <w:i/>
              </w:rPr>
              <w:t>streaming</w:t>
            </w:r>
            <w:r>
              <w:rPr>
                <w:b w:val="0"/>
                <w:i w:val="0"/>
              </w:rPr>
              <w:t xml:space="preserve"> propiamente dicho)</w:t>
            </w:r>
          </w:p>
        </w:tc>
        <w:tc>
          <w:tcPr>
            <w:tcW w:type="dxa" w:w="3137"/>
          </w:tcPr>
          <w:p>
            <w:pPr>
              <w:pStyle w:val="Tabla"/>
            </w:pPr>
            <w:r/>
            <w:r>
              <w:rPr>
                <w:b w:val="0"/>
                <w:i w:val="0"/>
              </w:rPr>
              <w:t>El contenido se trocea en segmentos que se piden y se consumen sobre la marcha</w:t>
            </w:r>
          </w:p>
        </w:tc>
        <w:tc>
          <w:tcPr>
            <w:tcW w:type="dxa" w:w="3137"/>
          </w:tcPr>
          <w:p>
            <w:pPr>
              <w:pStyle w:val="Tabla"/>
            </w:pPr>
            <w:r/>
            <w:r>
              <w:rPr>
                <w:b w:val="0"/>
                <w:i w:val="0"/>
              </w:rPr>
            </w:r>
            <w:r>
              <w:rPr>
                <w:b/>
                <w:i w:val="0"/>
              </w:rPr>
              <w:t>Sí</w:t>
            </w:r>
            <w:r>
              <w:rPr>
                <w:b w:val="0"/>
                <w:i w:val="0"/>
              </w:rPr>
              <w:t xml:space="preserve">, y </w:t>
            </w:r>
            <w:r>
              <w:rPr>
                <w:b/>
                <w:i w:val="0"/>
              </w:rPr>
              <w:t>se adapta</w:t>
            </w:r>
            <w:r>
              <w:rPr>
                <w:b w:val="0"/>
                <w:i w:val="0"/>
              </w:rPr>
              <w:t>: si la red baja, se pide un segmento de menos calidad</w:t>
            </w:r>
          </w:p>
        </w:tc>
      </w:tr>
      <w:tr>
        <w:tc>
          <w:tcPr>
            <w:tcW w:type="dxa" w:w="3137"/>
          </w:tcPr>
          <w:p>
            <w:pPr>
              <w:pStyle w:val="Tabla"/>
            </w:pPr>
            <w:r/>
            <w:r>
              <w:rPr>
                <w:b w:val="0"/>
                <w:i w:val="0"/>
              </w:rPr>
            </w:r>
            <w:r>
              <w:rPr>
                <w:b/>
                <w:i w:val="0"/>
              </w:rPr>
              <w:t>Difusión digital</w:t>
            </w:r>
            <w:r>
              <w:rPr>
                <w:b w:val="0"/>
                <w:i w:val="0"/>
              </w:rPr>
              <w:t xml:space="preserve"> (DTV, TDT)</w:t>
            </w:r>
          </w:p>
        </w:tc>
        <w:tc>
          <w:tcPr>
            <w:tcW w:type="dxa" w:w="3137"/>
          </w:tcPr>
          <w:p>
            <w:pPr>
              <w:pStyle w:val="Tabla"/>
            </w:pPr>
            <w:r/>
            <w:r>
              <w:rPr>
                <w:b w:val="0"/>
                <w:i w:val="0"/>
              </w:rPr>
              <w:t>Se emite por ondas y se recibe con antena</w:t>
            </w:r>
          </w:p>
        </w:tc>
        <w:tc>
          <w:tcPr>
            <w:tcW w:type="dxa" w:w="3137"/>
          </w:tcPr>
          <w:p>
            <w:pPr>
              <w:pStyle w:val="Tabla"/>
            </w:pPr>
            <w:r/>
            <w:r>
              <w:rPr>
                <w:b w:val="0"/>
                <w:i w:val="0"/>
              </w:rPr>
              <w:t xml:space="preserve">Sí, pero </w:t>
            </w:r>
            <w:r>
              <w:rPr>
                <w:b/>
                <w:i w:val="0"/>
              </w:rPr>
              <w:t>no es por red informática</w:t>
            </w:r>
            <w:r>
              <w:rPr>
                <w:b w:val="0"/>
                <w:i w:val="0"/>
              </w:rPr>
            </w:r>
          </w:p>
        </w:tc>
      </w:tr>
    </w:tbl>
    <w:p>
      <w:pPr/>
    </w:p>
    <w:p>
      <w:pPr/>
      <w:r>
        <w:rPr>
          <w:b w:val="0"/>
          <w:i w:val="0"/>
        </w:rPr>
      </w:r>
      <w:r>
        <w:rPr>
          <w:b/>
          <w:i w:val="0"/>
        </w:rPr>
        <w:t xml:space="preserve">El tipo de </w:t>
      </w:r>
      <w:r>
        <w:rPr>
          <w:b/>
          <w:i/>
        </w:rPr>
        <w:t>streaming</w:t>
      </w:r>
      <w:r>
        <w:rPr>
          <w:b/>
          <w:i w:val="0"/>
        </w:rPr>
        <w:t xml:space="preserve"> más adecuado para la distribución de transmisiones de audio y vídeo en</w:t>
      </w:r>
      <w:r>
        <w:t xml:space="preserve"> </w:t>
      </w:r>
      <w:r>
        <w:rPr>
          <w:b/>
          <w:i w:val="0"/>
        </w:rPr>
        <w:t>directo es la transmisión por secuencias.</w:t>
      </w:r>
      <w:r>
        <w:rPr>
          <w:b w:val="0"/>
          <w:i w:val="0"/>
        </w:rPr>
        <w:t xml:space="preserve"> Ésa es la respuesta oficial a la pregunta 44 del segundo</w:t>
      </w:r>
      <w:r>
        <w:t xml:space="preserve"> </w:t>
      </w:r>
      <w:r>
        <w:rPr>
          <w:b w:val="0"/>
          <w:i w:val="0"/>
        </w:rPr>
        <w:t xml:space="preserve">cuadernillo, y la razón está en la tabla: </w:t>
      </w:r>
      <w:r>
        <w:rPr>
          <w:b/>
          <w:i w:val="0"/>
        </w:rPr>
        <w:t>la descarga progresiva no sirve para el directo</w:t>
      </w:r>
      <w:r>
        <w:rPr>
          <w:b w:val="0"/>
          <w:i w:val="0"/>
        </w:rPr>
        <w:t>, porque</w:t>
      </w:r>
      <w:r>
        <w:t xml:space="preserve"> </w:t>
      </w:r>
      <w:r>
        <w:rPr>
          <w:b w:val="0"/>
          <w:i w:val="0"/>
        </w:rPr>
        <w:t>un directo no es un fichero terminado que se pueda ir descargando en orden —</w:t>
      </w:r>
      <w:r>
        <w:rPr>
          <w:b/>
          <w:i w:val="0"/>
        </w:rPr>
        <w:t>lo que va a venir aún</w:t>
      </w:r>
      <w:r>
        <w:t xml:space="preserve"> </w:t>
      </w:r>
      <w:r>
        <w:rPr>
          <w:b/>
          <w:i w:val="0"/>
        </w:rPr>
        <w:t>no existe</w:t>
      </w:r>
      <w:r>
        <w:rPr>
          <w:b w:val="0"/>
          <w:i w:val="0"/>
        </w:rPr>
        <w:t>—. La transmisión por secuencias, que trocea y sirve segmento a segmento, sí.</w:t>
      </w:r>
    </w:p>
    <w:p>
      <w:pPr/>
      <w:r>
        <w:rPr>
          <w:b w:val="0"/>
          <w:i w:val="0"/>
        </w:rPr>
      </w:r>
      <w:r>
        <w:rPr>
          <w:b/>
          <w:i w:val="0"/>
        </w:rPr>
        <w:t xml:space="preserve">Las otras dos opciones de esa pregunta no son modos de </w:t>
      </w:r>
      <w:r>
        <w:rPr>
          <w:b/>
          <w:i/>
        </w:rPr>
        <w:t>streaming</w:t>
      </w:r>
      <w:r>
        <w:rPr>
          <w:b w:val="0"/>
          <w:i w:val="0"/>
        </w:rPr>
        <w:t xml:space="preserve">: la </w:t>
      </w:r>
      <w:r>
        <w:rPr>
          <w:b/>
          <w:i w:val="0"/>
        </w:rPr>
        <w:t>DTV</w:t>
      </w:r>
      <w:r>
        <w:rPr>
          <w:b w:val="0"/>
          <w:i w:val="0"/>
        </w:rPr>
        <w:t xml:space="preserve"> es televisión</w:t>
      </w:r>
      <w:r>
        <w:t xml:space="preserve"> </w:t>
      </w:r>
      <w:r>
        <w:rPr>
          <w:b w:val="0"/>
          <w:i w:val="0"/>
        </w:rPr>
        <w:t xml:space="preserve">digital difundida por ondas, y el </w:t>
      </w:r>
      <w:r>
        <w:rPr>
          <w:b/>
          <w:i w:val="0"/>
        </w:rPr>
        <w:t>IPS</w:t>
      </w:r>
      <w:r>
        <w:rPr>
          <w:b w:val="0"/>
          <w:i w:val="0"/>
        </w:rPr>
        <w:t xml:space="preserve"> —</w:t>
      </w:r>
      <w:r>
        <w:rPr>
          <w:b w:val="0"/>
          <w:i/>
        </w:rPr>
        <w:t>in-plane switching</w:t>
      </w:r>
      <w:r>
        <w:rPr>
          <w:b w:val="0"/>
          <w:i w:val="0"/>
        </w:rPr>
        <w:t xml:space="preserve">— es </w:t>
      </w:r>
      <w:r>
        <w:rPr>
          <w:b/>
          <w:i w:val="0"/>
        </w:rPr>
        <w:t>una tecnología de panel de</w:t>
      </w:r>
      <w:r>
        <w:t xml:space="preserve"> </w:t>
      </w:r>
      <w:r>
        <w:rPr>
          <w:b/>
          <w:i w:val="0"/>
        </w:rPr>
        <w:t>pantalla</w:t>
      </w:r>
      <w:r>
        <w:rPr>
          <w:b w:val="0"/>
          <w:i w:val="0"/>
        </w:rPr>
        <w:t>, que no tiene nada que ver con la distribución. Es un distractor de otra materia.</w:t>
      </w:r>
    </w:p>
    <w:p>
      <w:pPr>
        <w:pStyle w:val="Separador"/>
        <w:pBdr>
          <w:bottom w:val="single" w:sz="4" w:color="BBBBBB"/>
        </w:pBdr>
      </w:pPr>
    </w:p>
    <w:p>
      <w:pPr>
        <w:pStyle w:val="Heading2"/>
      </w:pPr>
      <w:r>
        <w:rPr>
          <w:b w:val="0"/>
          <w:i w:val="0"/>
        </w:rPr>
        <w:t>16.9 La videoconferencia</w:t>
      </w:r>
    </w:p>
    <w:p>
      <w:pPr/>
      <w:r>
        <w:rPr>
          <w:b w:val="0"/>
          <w:i w:val="0"/>
        </w:rPr>
      </w:r>
      <w:r>
        <w:rPr>
          <w:b/>
          <w:i w:val="0"/>
        </w:rPr>
        <w:t>La videoconferencia entró en el temario porque entró en los programas</w:t>
      </w:r>
      <w:r>
        <w:rPr>
          <w:b w:val="0"/>
          <w:i w:val="0"/>
        </w:rPr>
        <w:t>: la conexión con un</w:t>
      </w:r>
      <w:r>
        <w:t xml:space="preserve"> </w:t>
      </w:r>
      <w:r>
        <w:rPr>
          <w:b w:val="0"/>
          <w:i w:val="0"/>
        </w:rPr>
        <w:t>invitado por videollamada es hoy una fuente de contribución más, y su calidad es responsabilidad de</w:t>
      </w:r>
      <w:r>
        <w:t xml:space="preserve"> </w:t>
      </w:r>
      <w:r>
        <w:rPr>
          <w:b w:val="0"/>
          <w:i w:val="0"/>
        </w:rPr>
        <w:t>quien realiza.</w:t>
      </w:r>
    </w:p>
    <w:p>
      <w:pPr/>
      <w:r>
        <w:rPr>
          <w:b w:val="0"/>
          <w:i w:val="0"/>
        </w:rPr>
      </w:r>
      <w:r>
        <w:rPr>
          <w:b/>
          <w:i w:val="0"/>
        </w:rPr>
        <w:t>La pregunta 25 del segundo cuadernillo pregunta cuál es el mayor desafío para garantizar una</w:t>
      </w:r>
      <w:r>
        <w:t xml:space="preserve"> </w:t>
      </w:r>
      <w:r>
        <w:rPr>
          <w:b/>
          <w:i w:val="0"/>
        </w:rPr>
        <w:t>comunicación fluida y de alta calidad en una videoconferencia internacional con múltiples</w:t>
      </w:r>
      <w:r>
        <w:t xml:space="preserve"> </w:t>
      </w:r>
      <w:r>
        <w:rPr>
          <w:b/>
          <w:i w:val="0"/>
        </w:rPr>
        <w:t>participantes, y la respuesta oficial es la diversidad de dispositivos y sistemas operativos que usan</w:t>
      </w:r>
      <w:r>
        <w:t xml:space="preserve"> </w:t>
      </w:r>
      <w:r>
        <w:rPr>
          <w:b/>
          <w:i w:val="0"/>
        </w:rPr>
        <w:t>los participantes.</w:t>
      </w:r>
      <w:r>
        <w:rPr>
          <w:b w:val="0"/>
          <w:i w:val="0"/>
        </w:rPr>
      </w:r>
    </w:p>
    <w:p>
      <w:pPr/>
      <w:r>
        <w:rPr>
          <w:b w:val="0"/>
          <w:i w:val="0"/>
        </w:rPr>
      </w:r>
      <w:r>
        <w:rPr>
          <w:b/>
          <w:i w:val="0"/>
        </w:rPr>
        <w:t>Es la correcta y merece explicarse, porque las otras tres son problemas reales: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Por qué no es «el mayor desafío»</w:t>
            </w:r>
          </w:p>
        </w:tc>
      </w:tr>
      <w:tr>
        <w:tc>
          <w:tcPr>
            <w:tcW w:type="dxa" w:w="4706"/>
          </w:tcPr>
          <w:p>
            <w:pPr>
              <w:pStyle w:val="Tabla"/>
            </w:pPr>
            <w:r/>
            <w:r>
              <w:rPr>
                <w:b w:val="0"/>
                <w:i w:val="0"/>
              </w:rPr>
              <w:t>«La elección de una plataforma popular y conocida»</w:t>
            </w:r>
          </w:p>
        </w:tc>
        <w:tc>
          <w:tcPr>
            <w:tcW w:type="dxa" w:w="4706"/>
          </w:tcPr>
          <w:p>
            <w:pPr>
              <w:pStyle w:val="Tabla"/>
            </w:pPr>
            <w:r/>
            <w:r>
              <w:rPr>
                <w:b w:val="0"/>
                <w:i w:val="0"/>
              </w:rPr>
              <w:t xml:space="preserve">Es </w:t>
            </w:r>
            <w:r>
              <w:rPr>
                <w:b/>
                <w:i w:val="0"/>
              </w:rPr>
              <w:t>una decisión que se toma una vez</w:t>
            </w:r>
            <w:r>
              <w:rPr>
                <w:b w:val="0"/>
                <w:i w:val="0"/>
              </w:rPr>
              <w:t xml:space="preserve"> y que además se resuelve sola: se elige y ya está</w:t>
            </w:r>
          </w:p>
        </w:tc>
      </w:tr>
      <w:tr>
        <w:tc>
          <w:tcPr>
            <w:tcW w:type="dxa" w:w="4706"/>
          </w:tcPr>
          <w:p>
            <w:pPr>
              <w:pStyle w:val="Tabla"/>
            </w:pPr>
            <w:r/>
            <w:r>
              <w:rPr>
                <w:b w:val="0"/>
                <w:i w:val="0"/>
              </w:rPr>
              <w:t>«La calidad de la conexión del anfitrión»</w:t>
            </w:r>
          </w:p>
        </w:tc>
        <w:tc>
          <w:tcPr>
            <w:tcW w:type="dxa" w:w="4706"/>
          </w:tcPr>
          <w:p>
            <w:pPr>
              <w:pStyle w:val="Tabla"/>
            </w:pPr>
            <w:r/>
            <w:r>
              <w:rPr>
                <w:b w:val="0"/>
                <w:i w:val="0"/>
              </w:rPr>
              <w:t xml:space="preserve">Es </w:t>
            </w:r>
            <w:r>
              <w:rPr>
                <w:b/>
                <w:i w:val="0"/>
              </w:rPr>
              <w:t>un solo punto</w:t>
            </w:r>
            <w:r>
              <w:rPr>
                <w:b w:val="0"/>
                <w:i w:val="0"/>
              </w:rPr>
              <w:t xml:space="preserve"> y se puede controlar: se contrata mejor línea, se conecta por cable</w:t>
            </w:r>
          </w:p>
        </w:tc>
      </w:tr>
      <w:tr>
        <w:tc>
          <w:tcPr>
            <w:tcW w:type="dxa" w:w="4706"/>
          </w:tcPr>
          <w:p>
            <w:pPr>
              <w:pStyle w:val="Tabla"/>
            </w:pPr>
            <w:r/>
            <w:r>
              <w:rPr>
                <w:b w:val="0"/>
                <w:i w:val="0"/>
              </w:rPr>
              <w:t>«La capacidad de compartir pantallas simultáneamente»</w:t>
            </w:r>
          </w:p>
        </w:tc>
        <w:tc>
          <w:tcPr>
            <w:tcW w:type="dxa" w:w="4706"/>
          </w:tcPr>
          <w:p>
            <w:pPr>
              <w:pStyle w:val="Tabla"/>
            </w:pPr>
            <w:r/>
            <w:r>
              <w:rPr>
                <w:b w:val="0"/>
                <w:i w:val="0"/>
              </w:rPr>
              <w:t xml:space="preserve">Es </w:t>
            </w:r>
            <w:r>
              <w:rPr>
                <w:b/>
                <w:i w:val="0"/>
              </w:rPr>
              <w:t>una función</w:t>
            </w:r>
            <w:r>
              <w:rPr>
                <w:b w:val="0"/>
                <w:i w:val="0"/>
              </w:rPr>
              <w:t>, no un desafío; y casi ninguna reunión la necesita</w:t>
            </w:r>
          </w:p>
        </w:tc>
      </w:tr>
      <w:tr>
        <w:tc>
          <w:tcPr>
            <w:tcW w:type="dxa" w:w="4706"/>
          </w:tcPr>
          <w:p>
            <w:pPr>
              <w:pStyle w:val="Tabla"/>
            </w:pPr>
            <w:r/>
            <w:r>
              <w:rPr>
                <w:b w:val="0"/>
                <w:i w:val="0"/>
              </w:rPr>
            </w:r>
            <w:r>
              <w:rPr>
                <w:b/>
                <w:i w:val="0"/>
              </w:rPr>
              <w:t>«La diversidad de dispositivos y sistemas operativos»</w:t>
            </w:r>
            <w:r>
              <w:rPr>
                <w:b w:val="0"/>
                <w:i w:val="0"/>
              </w:rPr>
            </w:r>
          </w:p>
        </w:tc>
        <w:tc>
          <w:tcPr>
            <w:tcW w:type="dxa" w:w="4706"/>
          </w:tcPr>
          <w:p>
            <w:pPr>
              <w:pStyle w:val="Tabla"/>
            </w:pPr>
            <w:r/>
            <w:r>
              <w:rPr>
                <w:b w:val="0"/>
                <w:i w:val="0"/>
              </w:rPr>
            </w:r>
            <w:r>
              <w:rPr>
                <w:b/>
                <w:i w:val="0"/>
              </w:rPr>
              <w:t>Es lo único que no se controla</w:t>
            </w:r>
            <w:r>
              <w:rPr>
                <w:b w:val="0"/>
                <w:i w:val="0"/>
              </w:rPr>
              <w:t>: cada participante trae su ordenador, su cámara, su micrófono, su versión y su red</w:t>
            </w:r>
          </w:p>
        </w:tc>
      </w:tr>
    </w:tbl>
    <w:p>
      <w:pPr/>
    </w:p>
    <w:p>
      <w:pPr/>
      <w:r>
        <w:rPr>
          <w:b w:val="0"/>
          <w:i w:val="0"/>
        </w:rPr>
      </w:r>
      <w:r>
        <w:rPr>
          <w:b/>
          <w:i w:val="0"/>
        </w:rPr>
        <w:t>El criterio que ordena las cuatro es quién controla qué.</w:t>
      </w:r>
      <w:r>
        <w:rPr>
          <w:b w:val="0"/>
          <w:i w:val="0"/>
        </w:rPr>
        <w:t xml:space="preserve"> Los tres primeros problemas están del</w:t>
      </w:r>
      <w:r>
        <w:t xml:space="preserve"> </w:t>
      </w:r>
      <w:r>
        <w:rPr>
          <w:b w:val="0"/>
          <w:i w:val="0"/>
        </w:rPr>
        <w:t xml:space="preserve">lado del organizador y tienen solución conocida. </w:t>
      </w:r>
      <w:r>
        <w:rPr>
          <w:b/>
          <w:i w:val="0"/>
        </w:rPr>
        <w:t>El cuarto está del lado de los participantes, es</w:t>
      </w:r>
      <w:r>
        <w:t xml:space="preserve"> </w:t>
      </w:r>
      <w:r>
        <w:rPr>
          <w:b/>
          <w:i w:val="0"/>
        </w:rPr>
        <w:t>distinto en cada uno y no se puede uniformar.</w:t>
      </w:r>
      <w:r>
        <w:rPr>
          <w:b w:val="0"/>
          <w:i w:val="0"/>
        </w:rPr>
        <w:t xml:space="preserve"> De ahí que sea el mayor.</w:t>
      </w:r>
    </w:p>
    <w:p>
      <w:pPr/>
      <w:r>
        <w:rPr>
          <w:b w:val="0"/>
          <w:i w:val="0"/>
        </w:rPr>
      </w:r>
      <w:r>
        <w:rPr>
          <w:b/>
          <w:i w:val="0"/>
        </w:rPr>
        <w:t>Y la consecuencia de producción, que es lo que la ocupación tiene que saber hacer</w:t>
      </w:r>
      <w:r>
        <w:rPr>
          <w:b w:val="0"/>
          <w:i w:val="0"/>
        </w:rPr>
        <w:t>: cuando una</w:t>
      </w:r>
      <w:r>
        <w:t xml:space="preserve"> </w:t>
      </w:r>
      <w:r>
        <w:rPr>
          <w:b w:val="0"/>
          <w:i w:val="0"/>
        </w:rPr>
        <w:t xml:space="preserve">videoconferencia va a salir en antena, </w:t>
      </w:r>
      <w:r>
        <w:rPr>
          <w:b/>
          <w:i w:val="0"/>
        </w:rPr>
        <w:t>se prueba antes con cada participante, en su equipo y en su</w:t>
      </w:r>
      <w:r>
        <w:t xml:space="preserve"> </w:t>
      </w:r>
      <w:r>
        <w:rPr>
          <w:b/>
          <w:i w:val="0"/>
        </w:rPr>
        <w:t>sitio</w:t>
      </w:r>
      <w:r>
        <w:rPr>
          <w:b w:val="0"/>
          <w:i w:val="0"/>
        </w:rPr>
        <w:t>, y se le dan instrucciones concretas —cable en lugar de radio, cámara a la altura de los</w:t>
      </w:r>
      <w:r>
        <w:t xml:space="preserve"> </w:t>
      </w:r>
      <w:r>
        <w:rPr>
          <w:b w:val="0"/>
          <w:i w:val="0"/>
        </w:rPr>
        <w:t>ojos, auriculares para evitar el acople—. La prueba no sobra: es la única manera de convertir un</w:t>
      </w:r>
      <w:r>
        <w:t xml:space="preserve"> </w:t>
      </w:r>
      <w:r>
        <w:rPr>
          <w:b w:val="0"/>
          <w:i w:val="0"/>
        </w:rPr>
        <w:t>problema que no se controla en uno que se conoce.</w:t>
      </w:r>
    </w:p>
    <w:p>
      <w:pPr>
        <w:pStyle w:val="Separador"/>
        <w:pBdr>
          <w:bottom w:val="single" w:sz="4" w:color="BBBBBB"/>
        </w:pBdr>
      </w:pPr>
    </w:p>
    <w:p>
      <w:pPr>
        <w:pStyle w:val="Heading2"/>
      </w:pPr>
      <w:r>
        <w:rPr>
          <w:b w:val="0"/>
          <w:i w:val="0"/>
        </w:rPr>
        <w:t>16.10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34</w:t>
            </w:r>
          </w:p>
        </w:tc>
        <w:tc>
          <w:tcPr>
            <w:tcW w:type="dxa" w:w="2353"/>
          </w:tcPr>
          <w:p>
            <w:pPr>
              <w:pStyle w:val="Tabla"/>
            </w:pPr>
            <w:r/>
            <w:r>
              <w:rPr>
                <w:b w:val="0"/>
                <w:i w:val="0"/>
              </w:rPr>
              <w:t>primero</w:t>
            </w:r>
          </w:p>
        </w:tc>
        <w:tc>
          <w:tcPr>
            <w:tcW w:type="dxa" w:w="2353"/>
          </w:tcPr>
          <w:p>
            <w:pPr>
              <w:pStyle w:val="Tabla"/>
            </w:pPr>
            <w:r/>
            <w:r>
              <w:rPr>
                <w:b w:val="0"/>
                <w:i w:val="0"/>
              </w:rPr>
              <w:t>Cómo sincronizar siete cámaras con dos de realidad aumentada</w:t>
            </w:r>
          </w:p>
        </w:tc>
        <w:tc>
          <w:tcPr>
            <w:tcW w:type="dxa" w:w="2353"/>
          </w:tcPr>
          <w:p>
            <w:pPr>
              <w:pStyle w:val="Tabla"/>
            </w:pPr>
            <w:r/>
            <w:r>
              <w:rPr>
                <w:b w:val="0"/>
                <w:i w:val="0"/>
              </w:rPr>
              <w:t>a) Retardo de 2 fotogramas en las siete y 80 ms en sonido ✔</w:t>
            </w:r>
          </w:p>
        </w:tc>
      </w:tr>
      <w:tr>
        <w:tc>
          <w:tcPr>
            <w:tcW w:type="dxa" w:w="2353"/>
          </w:tcPr>
          <w:p>
            <w:pPr>
              <w:pStyle w:val="Tabla"/>
            </w:pPr>
            <w:r/>
            <w:r>
              <w:rPr>
                <w:b w:val="0"/>
                <w:i w:val="0"/>
              </w:rPr>
              <w:t>46</w:t>
            </w:r>
          </w:p>
        </w:tc>
        <w:tc>
          <w:tcPr>
            <w:tcW w:type="dxa" w:w="2353"/>
          </w:tcPr>
          <w:p>
            <w:pPr>
              <w:pStyle w:val="Tabla"/>
            </w:pPr>
            <w:r/>
            <w:r>
              <w:rPr>
                <w:b w:val="0"/>
                <w:i w:val="0"/>
              </w:rPr>
              <w:t>primero</w:t>
            </w:r>
          </w:p>
        </w:tc>
        <w:tc>
          <w:tcPr>
            <w:tcW w:type="dxa" w:w="2353"/>
          </w:tcPr>
          <w:p>
            <w:pPr>
              <w:pStyle w:val="Tabla"/>
            </w:pPr>
            <w:r/>
            <w:r>
              <w:rPr>
                <w:b w:val="0"/>
                <w:i w:val="0"/>
              </w:rPr>
              <w:t>Qué sensorización corresponde al sistema free-d</w:t>
            </w:r>
          </w:p>
        </w:tc>
        <w:tc>
          <w:tcPr>
            <w:tcW w:type="dxa" w:w="2353"/>
          </w:tcPr>
          <w:p>
            <w:pPr>
              <w:pStyle w:val="Tabla"/>
            </w:pPr>
            <w:r/>
            <w:r>
              <w:rPr>
                <w:b w:val="0"/>
                <w:i w:val="0"/>
              </w:rPr>
              <w:t xml:space="preserve">c) </w:t>
            </w:r>
            <w:r>
              <w:rPr>
                <w:b/>
                <w:i w:val="0"/>
              </w:rPr>
              <w:t>· errata de plantilla: la correcta es la a)</w:t>
            </w:r>
            <w:r>
              <w:rPr>
                <w:b w:val="0"/>
                <w:i w:val="0"/>
              </w:rPr>
            </w:r>
          </w:p>
        </w:tc>
      </w:tr>
      <w:tr>
        <w:tc>
          <w:tcPr>
            <w:tcW w:type="dxa" w:w="2353"/>
          </w:tcPr>
          <w:p>
            <w:pPr>
              <w:pStyle w:val="Tabla"/>
            </w:pPr>
            <w:r/>
            <w:r>
              <w:rPr>
                <w:b w:val="0"/>
                <w:i w:val="0"/>
              </w:rPr>
              <w:t>78</w:t>
            </w:r>
          </w:p>
        </w:tc>
        <w:tc>
          <w:tcPr>
            <w:tcW w:type="dxa" w:w="2353"/>
          </w:tcPr>
          <w:p>
            <w:pPr>
              <w:pStyle w:val="Tabla"/>
            </w:pPr>
            <w:r/>
            <w:r>
              <w:rPr>
                <w:b w:val="0"/>
                <w:i w:val="0"/>
              </w:rPr>
              <w:t>primero</w:t>
            </w:r>
          </w:p>
        </w:tc>
        <w:tc>
          <w:tcPr>
            <w:tcW w:type="dxa" w:w="2353"/>
          </w:tcPr>
          <w:p>
            <w:pPr>
              <w:pStyle w:val="Tabla"/>
            </w:pPr>
            <w:r/>
            <w:r>
              <w:rPr>
                <w:b w:val="0"/>
                <w:i w:val="0"/>
              </w:rPr>
              <w:t>Cómo se llama el empalme de las imágenes de un 360º</w:t>
            </w:r>
          </w:p>
        </w:tc>
        <w:tc>
          <w:tcPr>
            <w:tcW w:type="dxa" w:w="2353"/>
          </w:tcPr>
          <w:p>
            <w:pPr>
              <w:pStyle w:val="Tabla"/>
            </w:pPr>
            <w:r/>
            <w:r>
              <w:rPr>
                <w:b w:val="0"/>
                <w:i w:val="0"/>
              </w:rPr>
              <w:t xml:space="preserve">b) </w:t>
            </w:r>
            <w:r>
              <w:rPr>
                <w:b w:val="0"/>
                <w:i/>
              </w:rPr>
              <w:t>Stitching</w:t>
            </w:r>
            <w:r>
              <w:rPr>
                <w:b w:val="0"/>
                <w:i w:val="0"/>
              </w:rPr>
              <w:t xml:space="preserve"> ✔ </w:t>
            </w:r>
            <w:r>
              <w:rPr>
                <w:b/>
                <w:i w:val="0"/>
              </w:rPr>
              <w:t>·</w:t>
            </w:r>
            <w:r>
              <w:rPr>
                <w:b w:val="0"/>
                <w:i w:val="0"/>
              </w:rPr>
              <w:t xml:space="preserve"> escrito «Steaching»</w:t>
            </w:r>
          </w:p>
        </w:tc>
      </w:tr>
      <w:tr>
        <w:tc>
          <w:tcPr>
            <w:tcW w:type="dxa" w:w="2353"/>
          </w:tcPr>
          <w:p>
            <w:pPr>
              <w:pStyle w:val="Tabla"/>
            </w:pPr>
            <w:r/>
            <w:r>
              <w:rPr>
                <w:b w:val="0"/>
                <w:i w:val="0"/>
              </w:rPr>
              <w:t>98</w:t>
            </w:r>
          </w:p>
        </w:tc>
        <w:tc>
          <w:tcPr>
            <w:tcW w:type="dxa" w:w="2353"/>
          </w:tcPr>
          <w:p>
            <w:pPr>
              <w:pStyle w:val="Tabla"/>
            </w:pPr>
            <w:r/>
            <w:r>
              <w:rPr>
                <w:b w:val="0"/>
                <w:i w:val="0"/>
              </w:rPr>
              <w:t>primero</w:t>
            </w:r>
          </w:p>
        </w:tc>
        <w:tc>
          <w:tcPr>
            <w:tcW w:type="dxa" w:w="2353"/>
          </w:tcPr>
          <w:p>
            <w:pPr>
              <w:pStyle w:val="Tabla"/>
            </w:pPr>
            <w:r/>
            <w:r>
              <w:rPr>
                <w:b w:val="0"/>
                <w:i w:val="0"/>
              </w:rPr>
              <w:t>Qué es Unreal Engine</w:t>
            </w:r>
          </w:p>
        </w:tc>
        <w:tc>
          <w:tcPr>
            <w:tcW w:type="dxa" w:w="2353"/>
          </w:tcPr>
          <w:p>
            <w:pPr>
              <w:pStyle w:val="Tabla"/>
            </w:pPr>
            <w:r/>
            <w:r>
              <w:rPr>
                <w:b w:val="0"/>
                <w:i w:val="0"/>
              </w:rPr>
              <w:t>b) Motor de representación en tiempo real ✔</w:t>
            </w:r>
          </w:p>
        </w:tc>
      </w:tr>
      <w:tr>
        <w:tc>
          <w:tcPr>
            <w:tcW w:type="dxa" w:w="2353"/>
          </w:tcPr>
          <w:p>
            <w:pPr>
              <w:pStyle w:val="Tabla"/>
            </w:pPr>
            <w:r/>
            <w:r>
              <w:rPr>
                <w:b w:val="0"/>
                <w:i w:val="0"/>
              </w:rPr>
              <w:t>25</w:t>
            </w:r>
          </w:p>
        </w:tc>
        <w:tc>
          <w:tcPr>
            <w:tcW w:type="dxa" w:w="2353"/>
          </w:tcPr>
          <w:p>
            <w:pPr>
              <w:pStyle w:val="Tabla"/>
            </w:pPr>
            <w:r/>
            <w:r>
              <w:rPr>
                <w:b w:val="0"/>
                <w:i w:val="0"/>
              </w:rPr>
              <w:t>segundo</w:t>
            </w:r>
          </w:p>
        </w:tc>
        <w:tc>
          <w:tcPr>
            <w:tcW w:type="dxa" w:w="2353"/>
          </w:tcPr>
          <w:p>
            <w:pPr>
              <w:pStyle w:val="Tabla"/>
            </w:pPr>
            <w:r/>
            <w:r>
              <w:rPr>
                <w:b w:val="0"/>
                <w:i w:val="0"/>
              </w:rPr>
              <w:t>Mayor desafío de una videoconferencia internacional</w:t>
            </w:r>
          </w:p>
        </w:tc>
        <w:tc>
          <w:tcPr>
            <w:tcW w:type="dxa" w:w="2353"/>
          </w:tcPr>
          <w:p>
            <w:pPr>
              <w:pStyle w:val="Tabla"/>
            </w:pPr>
            <w:r/>
            <w:r>
              <w:rPr>
                <w:b w:val="0"/>
                <w:i w:val="0"/>
              </w:rPr>
              <w:t>d) La diversidad de dispositivos y sistemas ✔</w:t>
            </w:r>
          </w:p>
        </w:tc>
      </w:tr>
      <w:tr>
        <w:tc>
          <w:tcPr>
            <w:tcW w:type="dxa" w:w="2353"/>
          </w:tcPr>
          <w:p>
            <w:pPr>
              <w:pStyle w:val="Tabla"/>
            </w:pPr>
            <w:r/>
            <w:r>
              <w:rPr>
                <w:b w:val="0"/>
                <w:i w:val="0"/>
              </w:rPr>
              <w:t>37</w:t>
            </w:r>
          </w:p>
        </w:tc>
        <w:tc>
          <w:tcPr>
            <w:tcW w:type="dxa" w:w="2353"/>
          </w:tcPr>
          <w:p>
            <w:pPr>
              <w:pStyle w:val="Tabla"/>
            </w:pPr>
            <w:r/>
            <w:r>
              <w:rPr>
                <w:b w:val="0"/>
                <w:i w:val="0"/>
              </w:rPr>
              <w:t>segundo</w:t>
            </w:r>
          </w:p>
        </w:tc>
        <w:tc>
          <w:tcPr>
            <w:tcW w:type="dxa" w:w="2353"/>
          </w:tcPr>
          <w:p>
            <w:pPr>
              <w:pStyle w:val="Tabla"/>
            </w:pPr>
            <w:r/>
            <w:r>
              <w:rPr>
                <w:b w:val="0"/>
                <w:i w:val="0"/>
              </w:rPr>
              <w:t>Cómo lograr una incrustación realista</w:t>
            </w:r>
          </w:p>
        </w:tc>
        <w:tc>
          <w:tcPr>
            <w:tcW w:type="dxa" w:w="2353"/>
          </w:tcPr>
          <w:p>
            <w:pPr>
              <w:pStyle w:val="Tabla"/>
            </w:pPr>
            <w:r/>
            <w:r>
              <w:rPr>
                <w:b w:val="0"/>
                <w:i w:val="0"/>
              </w:rPr>
              <w:t>c) Iluminar al personaje y el fondo uniformemente ✔</w:t>
            </w:r>
          </w:p>
        </w:tc>
      </w:tr>
      <w:tr>
        <w:tc>
          <w:tcPr>
            <w:tcW w:type="dxa" w:w="2353"/>
          </w:tcPr>
          <w:p>
            <w:pPr>
              <w:pStyle w:val="Tabla"/>
            </w:pPr>
            <w:r/>
            <w:r>
              <w:rPr>
                <w:b w:val="0"/>
                <w:i w:val="0"/>
              </w:rPr>
              <w:t>44</w:t>
            </w:r>
          </w:p>
        </w:tc>
        <w:tc>
          <w:tcPr>
            <w:tcW w:type="dxa" w:w="2353"/>
          </w:tcPr>
          <w:p>
            <w:pPr>
              <w:pStyle w:val="Tabla"/>
            </w:pPr>
            <w:r/>
            <w:r>
              <w:rPr>
                <w:b w:val="0"/>
                <w:i w:val="0"/>
              </w:rPr>
              <w:t>segundo</w:t>
            </w:r>
          </w:p>
        </w:tc>
        <w:tc>
          <w:tcPr>
            <w:tcW w:type="dxa" w:w="2353"/>
          </w:tcPr>
          <w:p>
            <w:pPr>
              <w:pStyle w:val="Tabla"/>
            </w:pPr>
            <w:r/>
            <w:r>
              <w:rPr>
                <w:b w:val="0"/>
                <w:i/>
              </w:rPr>
              <w:t>Streaming</w:t>
            </w:r>
            <w:r>
              <w:rPr>
                <w:b w:val="0"/>
                <w:i w:val="0"/>
              </w:rPr>
              <w:t xml:space="preserve"> más adecuado para el directo</w:t>
            </w:r>
          </w:p>
        </w:tc>
        <w:tc>
          <w:tcPr>
            <w:tcW w:type="dxa" w:w="2353"/>
          </w:tcPr>
          <w:p>
            <w:pPr>
              <w:pStyle w:val="Tabla"/>
            </w:pPr>
            <w:r/>
            <w:r>
              <w:rPr>
                <w:b w:val="0"/>
                <w:i w:val="0"/>
              </w:rPr>
              <w:t>b) Transmisión por secuencias ✔</w:t>
            </w:r>
          </w:p>
        </w:tc>
      </w:tr>
      <w:tr>
        <w:tc>
          <w:tcPr>
            <w:tcW w:type="dxa" w:w="2353"/>
          </w:tcPr>
          <w:p>
            <w:pPr>
              <w:pStyle w:val="Tabla"/>
            </w:pPr>
            <w:r/>
            <w:r>
              <w:rPr>
                <w:b w:val="0"/>
                <w:i w:val="0"/>
              </w:rPr>
              <w:t>48</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streaming</w:t>
            </w:r>
          </w:p>
        </w:tc>
        <w:tc>
          <w:tcPr>
            <w:tcW w:type="dxa" w:w="2353"/>
          </w:tcPr>
          <w:p>
            <w:pPr>
              <w:pStyle w:val="Tabla"/>
            </w:pPr>
            <w:r/>
            <w:r>
              <w:rPr>
                <w:b w:val="0"/>
                <w:i w:val="0"/>
              </w:rPr>
              <w:t>c) Consumo simultáneo a la descarga ✔</w:t>
            </w:r>
          </w:p>
        </w:tc>
      </w:tr>
      <w:tr>
        <w:tc>
          <w:tcPr>
            <w:tcW w:type="dxa" w:w="2353"/>
          </w:tcPr>
          <w:p>
            <w:pPr>
              <w:pStyle w:val="Tabla"/>
            </w:pPr>
            <w:r/>
            <w:r>
              <w:rPr>
                <w:b w:val="0"/>
                <w:i w:val="0"/>
              </w:rPr>
              <w:t>73</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plate</w:t>
            </w:r>
            <w:r>
              <w:rPr>
                <w:b w:val="0"/>
                <w:i w:val="0"/>
              </w:rPr>
              <w:t xml:space="preserve"> en efectos visuales</w:t>
            </w:r>
          </w:p>
        </w:tc>
        <w:tc>
          <w:tcPr>
            <w:tcW w:type="dxa" w:w="2353"/>
          </w:tcPr>
          <w:p>
            <w:pPr>
              <w:pStyle w:val="Tabla"/>
            </w:pPr>
            <w:r/>
            <w:r>
              <w:rPr>
                <w:b w:val="0"/>
                <w:i w:val="0"/>
              </w:rPr>
              <w:t>a) El plano grabado que sirve de fondo ✔</w:t>
            </w:r>
          </w:p>
        </w:tc>
      </w:tr>
    </w:tbl>
    <w:p>
      <w:pPr/>
    </w:p>
    <w:p>
      <w:pPr/>
      <w:r>
        <w:rPr>
          <w:b w:val="0"/>
          <w:i w:val="0"/>
        </w:rPr>
      </w:r>
      <w:r>
        <w:rPr>
          <w:b/>
          <w:i w:val="0"/>
        </w:rPr>
        <w:t>Ocho respuestas oficiales correctas y una errata de plantilla.</w:t>
      </w:r>
      <w:r>
        <w:rPr>
          <w:b w:val="0"/>
          <w:i w:val="0"/>
        </w:rPr>
      </w:r>
    </w:p>
    <w:p>
      <w:pPr/>
      <w:r>
        <w:rPr>
          <w:b w:val="0"/>
          <w:i w:val="0"/>
        </w:rPr>
      </w:r>
      <w:r>
        <w:rPr>
          <w:b/>
          <w:i w:val="0"/>
        </w:rPr>
        <w:t>La errata es la 46</w:t>
      </w:r>
      <w:r>
        <w:rPr>
          <w:b w:val="0"/>
          <w:i w:val="0"/>
        </w:rPr>
        <w:t>, y está razonada en el epígrafe 3: la opción marcada describe un montaje de</w:t>
      </w:r>
      <w:r>
        <w:t xml:space="preserve"> </w:t>
      </w:r>
      <w:r>
        <w:rPr>
          <w:b w:val="0"/>
          <w:i w:val="0"/>
        </w:rPr>
        <w:t>croma, no una sensorización; la a) describe el seguimiento óptico por marcas de referencia, que es a</w:t>
      </w:r>
      <w:r>
        <w:t xml:space="preserve"> </w:t>
      </w:r>
      <w:r>
        <w:rPr>
          <w:b w:val="0"/>
          <w:i w:val="0"/>
        </w:rPr>
        <w:t>lo que el free-d pertenece según la documentación del fabricante.</w:t>
      </w:r>
    </w:p>
    <w:p>
      <w:pPr/>
      <w:r>
        <w:rPr>
          <w:b w:val="0"/>
          <w:i w:val="0"/>
        </w:rPr>
      </w:r>
      <w:r>
        <w:rPr>
          <w:b/>
          <w:i w:val="0"/>
        </w:rPr>
        <w:t>Y una anotación de grafía en la 78</w:t>
      </w:r>
      <w:r>
        <w:rPr>
          <w:b w:val="0"/>
          <w:i w:val="0"/>
        </w:rPr>
        <w:t>: el cuadernillo escribe «Steaching» donde el término es</w:t>
      </w:r>
      <w:r>
        <w:t xml:space="preserve"> </w:t>
      </w:r>
      <w:r>
        <w:rPr>
          <w:b w:val="0"/>
          <w:i/>
        </w:rPr>
        <w:t>stitching</w:t>
      </w:r>
      <w:r>
        <w:rPr>
          <w:b w:val="0"/>
          <w:i w:val="0"/>
        </w:rPr>
        <w:t>. No afecta a la respuesta.</w:t>
      </w:r>
    </w:p>
    <w:p>
      <w:pPr/>
      <w:r>
        <w:rPr>
          <w:b w:val="0"/>
          <w:i w:val="0"/>
        </w:rPr>
      </w:r>
      <w:r>
        <w:rPr>
          <w:b/>
          <w:i w:val="0"/>
        </w:rPr>
        <w:t>Un aviso de estudio sobre la 34.</w:t>
      </w:r>
      <w:r>
        <w:rPr>
          <w:b w:val="0"/>
          <w:i w:val="0"/>
        </w:rPr>
        <w:t xml:space="preserve"> Es la pregunta que más recompensa leer el enunciado entero: su</w:t>
      </w:r>
      <w:r>
        <w:t xml:space="preserve"> </w:t>
      </w:r>
      <w:r>
        <w:rPr>
          <w:b w:val="0"/>
          <w:i w:val="0"/>
        </w:rPr>
        <w:t>última frase —«haremos transiciones entre una cámara con R.A. y la misma cámara sin R.A.»— es la que</w:t>
      </w:r>
      <w:r>
        <w:t xml:space="preserve"> </w:t>
      </w:r>
      <w:r>
        <w:rPr>
          <w:b w:val="0"/>
          <w:i w:val="0"/>
        </w:rPr>
        <w:t xml:space="preserve">descarta la opción d), que por lo demás parece más razonable que la correcta. </w:t>
      </w:r>
      <w:r>
        <w:rPr>
          <w:b/>
          <w:i w:val="0"/>
        </w:rPr>
        <w:t>Y su segunda mitad se</w:t>
      </w:r>
      <w:r>
        <w:t xml:space="preserve"> </w:t>
      </w:r>
      <w:r>
        <w:rPr>
          <w:b/>
          <w:i w:val="0"/>
        </w:rPr>
        <w:t>resuelve con una división: 1.000 entre 25 son 40 milisegundos por fotograma.</w:t>
      </w:r>
      <w:r>
        <w:rPr>
          <w:b w:val="0"/>
          <w:i w:val="0"/>
        </w:rPr>
      </w:r>
    </w:p>
    <w:p>
      <w:pPr>
        <w:pStyle w:val="Separador"/>
        <w:pBdr>
          <w:bottom w:val="single" w:sz="4" w:color="BBBBBB"/>
        </w:pBdr>
      </w:pPr>
    </w:p>
    <w:p>
      <w:pPr>
        <w:pStyle w:val="Heading2"/>
      </w:pPr>
      <w:r>
        <w:rPr>
          <w:b w:val="0"/>
          <w:i w:val="0"/>
        </w:rPr>
        <w:t>16.11 Trazabilidad</w:t>
      </w:r>
    </w:p>
    <w:p>
      <w:pPr/>
      <w:r>
        <w:rPr>
          <w:b w:val="0"/>
          <w:i w:val="0"/>
        </w:rPr>
      </w:r>
      <w:r>
        <w:rPr>
          <w:b/>
          <w:i w:val="0"/>
        </w:rPr>
        <w:t>Una fuente de fabricante sostiene los epígrafes 3 y 4</w:t>
      </w:r>
      <w:r>
        <w:rPr>
          <w:b w:val="0"/>
          <w:i w:val="0"/>
        </w:rPr>
        <w:t>, y es del cuarto nivel de la jerarquía de</w:t>
      </w:r>
      <w:r>
        <w:t xml:space="preserve"> </w:t>
      </w:r>
      <w:r>
        <w:rPr>
          <w:b w:val="0"/>
          <w:i w:val="0"/>
        </w:rPr>
        <w:t>fuentes (el informe de fuentes del bloque específico), citada con la fecha en que se leyó:</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Fichero</w:t>
            </w:r>
          </w:p>
        </w:tc>
        <w:tc>
          <w:tcPr>
            <w:tcW w:type="dxa" w:w="3137"/>
            <w:shd w:val="clear" w:color="auto" w:fill="E4E4E4"/>
          </w:tcPr>
          <w:p>
            <w:pPr>
              <w:pStyle w:val="Tablacabecera"/>
            </w:pPr>
            <w:r/>
            <w:r>
              <w:rPr>
                <w:b w:val="0"/>
                <w:i w:val="0"/>
              </w:rPr>
              <w:t>Qué sostiene</w:t>
            </w:r>
          </w:p>
        </w:tc>
        <w:tc>
          <w:tcPr>
            <w:tcW w:type="dxa" w:w="3137"/>
            <w:shd w:val="clear" w:color="auto" w:fill="E4E4E4"/>
          </w:tcPr>
          <w:p>
            <w:pPr>
              <w:pStyle w:val="Tablacabecera"/>
            </w:pPr>
            <w:r/>
            <w:r>
              <w:rPr>
                <w:b w:val="0"/>
                <w:i w:val="0"/>
              </w:rPr>
              <w:t>Leído</w:t>
            </w:r>
          </w:p>
        </w:tc>
      </w:tr>
      <w:tr>
        <w:tc>
          <w:tcPr>
            <w:tcW w:type="dxa" w:w="3137"/>
          </w:tcPr>
          <w:p>
            <w:pPr>
              <w:pStyle w:val="Tabla"/>
            </w:pPr>
            <w:r/>
            <w:r>
              <w:rPr>
                <w:b w:val="0"/>
                <w:i w:val="0"/>
              </w:rPr>
              <w:t xml:space="preserve">Ficha técnica del </w:t>
            </w:r>
            <w:r>
              <w:rPr>
                <w:b/>
                <w:i w:val="0"/>
              </w:rPr>
              <w:t>Mo-Sys StarTracker Max</w:t>
            </w:r>
            <w:r>
              <w:rPr>
                <w:b w:val="0"/>
                <w:i w:val="0"/>
              </w:rPr>
            </w:r>
          </w:p>
        </w:tc>
        <w:tc>
          <w:tcPr>
            <w:tcW w:type="dxa" w:w="3137"/>
          </w:tcPr>
          <w:p>
            <w:pPr>
              <w:pStyle w:val="Tabla"/>
            </w:pPr>
            <w:r/>
            <w:r>
              <w:rPr>
                <w:b w:val="0"/>
                <w:i w:val="0"/>
              </w:rPr>
              <w:t xml:space="preserve">Que el seguimiento óptico de cámara se hace con </w:t>
            </w:r>
            <w:r>
              <w:rPr>
                <w:b/>
                <w:i w:val="0"/>
              </w:rPr>
              <w:t>marcas retrorreflectantes en techo, pared o suelo</w:t>
            </w:r>
            <w:r>
              <w:rPr>
                <w:b w:val="0"/>
                <w:i w:val="0"/>
              </w:rPr>
              <w:t xml:space="preserve">; que </w:t>
            </w:r>
            <w:r>
              <w:rPr>
                <w:b/>
                <w:i w:val="0"/>
              </w:rPr>
              <w:t>FreeD</w:t>
            </w:r>
            <w:r>
              <w:rPr>
                <w:b w:val="0"/>
                <w:i w:val="0"/>
              </w:rPr>
              <w:t xml:space="preserve"> es uno de los formatos en que esos datos se entregan; que Mo-Sys </w:t>
            </w:r>
            <w:r>
              <w:rPr>
                <w:b/>
                <w:i w:val="0"/>
              </w:rPr>
              <w:t>inventó el seguimiento óptico por marcas</w:t>
            </w:r>
            <w:r>
              <w:rPr>
                <w:b w:val="0"/>
                <w:i w:val="0"/>
              </w:rPr>
              <w:t xml:space="preserve"> para producción virtual; y que esos datos alimentan </w:t>
            </w:r>
            <w:r>
              <w:rPr>
                <w:b/>
                <w:i w:val="0"/>
              </w:rPr>
              <w:t>motores de representación en tiempo real como Unreal Engine</w:t>
            </w:r>
            <w:r>
              <w:rPr>
                <w:b w:val="0"/>
                <w:i w:val="0"/>
              </w:rPr>
            </w:r>
          </w:p>
        </w:tc>
        <w:tc>
          <w:tcPr>
            <w:tcW w:type="dxa" w:w="3137"/>
          </w:tcPr>
          <w:p>
            <w:pPr>
              <w:pStyle w:val="Tabla"/>
            </w:pPr>
            <w:r/>
            <w:r>
              <w:rPr>
                <w:b w:val="0"/>
                <w:i w:val="0"/>
              </w:rPr>
              <w:t>02/09/2026</w:t>
            </w:r>
          </w:p>
        </w:tc>
      </w:tr>
    </w:tbl>
    <w:p>
      <w:pPr/>
    </w:p>
    <w:p>
      <w:pPr/>
      <w:r>
        <w:rPr>
          <w:b w:val="0"/>
          <w:i w:val="0"/>
        </w:rPr>
      </w:r>
      <w:r>
        <w:rPr>
          <w:b/>
          <w:i w:val="0"/>
        </w:rPr>
        <w:t>Sobre esa fuente descansa el hallazgo del epígrafe 3, y su límite se declara allí mismo</w:t>
      </w:r>
      <w:r>
        <w:rPr>
          <w:b w:val="0"/>
          <w:i w:val="0"/>
        </w:rPr>
        <w:t>: la</w:t>
      </w:r>
      <w:r>
        <w:t xml:space="preserve"> </w:t>
      </w:r>
      <w:r>
        <w:rPr>
          <w:b w:val="0"/>
          <w:i w:val="0"/>
        </w:rPr>
        <w:t xml:space="preserve">especificación del propio protocolo free-d </w:t>
      </w:r>
      <w:r>
        <w:rPr>
          <w:b/>
          <w:i w:val="0"/>
        </w:rPr>
        <w:t>no se ha podido consultar</w:t>
      </w:r>
      <w:r>
        <w:rPr>
          <w:b w:val="0"/>
          <w:i w:val="0"/>
        </w:rPr>
        <w:t>, y lo que la ficha del</w:t>
      </w:r>
      <w:r>
        <w:t xml:space="preserve"> </w:t>
      </w:r>
      <w:r>
        <w:rPr>
          <w:b w:val="0"/>
          <w:i w:val="0"/>
        </w:rPr>
        <w:t xml:space="preserve">fabricante prueba es la familia a la que pertenece, no su articulado. </w:t>
      </w:r>
      <w:r>
        <w:rPr>
          <w:b/>
          <w:i w:val="0"/>
        </w:rPr>
        <w:t>La conclusión —que la opción</w:t>
      </w:r>
      <w:r>
        <w:t xml:space="preserve"> </w:t>
      </w:r>
      <w:r>
        <w:rPr>
          <w:b/>
          <w:i w:val="0"/>
        </w:rPr>
        <w:t>marcada no describe ninguna sensorización— no depende de esa especificación</w:t>
      </w:r>
      <w:r>
        <w:rPr>
          <w:b w:val="0"/>
          <w:i w:val="0"/>
        </w:rPr>
        <w:t>, porque se sostiene por</w:t>
      </w:r>
      <w:r>
        <w:t xml:space="preserve"> </w:t>
      </w:r>
      <w:r>
        <w:rPr>
          <w:b w:val="0"/>
          <w:i w:val="0"/>
        </w:rPr>
        <w:t>el contenido de la propia opción.</w:t>
      </w:r>
    </w:p>
    <w:p>
      <w:pPr/>
      <w:r>
        <w:rPr>
          <w:b w:val="0"/>
          <w:i w:val="0"/>
        </w:rPr>
      </w:r>
      <w:r>
        <w:rPr>
          <w:b/>
          <w:i w:val="0"/>
        </w:rPr>
        <w:t>El resto va como oficio y así se declara</w:t>
      </w:r>
      <w:r>
        <w:rPr>
          <w:b w:val="0"/>
          <w:i w:val="0"/>
        </w:rPr>
        <w:t>: la tabla que separa decorado virtual, realidad</w:t>
      </w:r>
      <w:r>
        <w:t xml:space="preserve"> </w:t>
      </w:r>
      <w:r>
        <w:rPr>
          <w:b w:val="0"/>
          <w:i w:val="0"/>
        </w:rPr>
        <w:t>aumentada y producción en pared de LED; las dos iluminaciones de un plató de croma y la regla de</w:t>
      </w:r>
      <w:r>
        <w:t xml:space="preserve"> </w:t>
      </w:r>
      <w:r>
        <w:rPr>
          <w:b w:val="0"/>
          <w:i w:val="0"/>
        </w:rPr>
        <w:t>separar al personaje del fondo; las familias de sistemas de seguimiento; el cálculo de retardo del</w:t>
      </w:r>
      <w:r>
        <w:t xml:space="preserve"> </w:t>
      </w:r>
      <w:r>
        <w:rPr>
          <w:b w:val="0"/>
          <w:i w:val="0"/>
        </w:rPr>
        <w:t xml:space="preserve">epígrafe 5, que </w:t>
      </w:r>
      <w:r>
        <w:rPr>
          <w:b/>
          <w:i w:val="0"/>
        </w:rPr>
        <w:t>se deduce de las cifras del propio enunciado y de la definición de fotograma por</w:t>
      </w:r>
      <w:r>
        <w:t xml:space="preserve"> </w:t>
      </w:r>
      <w:r>
        <w:rPr>
          <w:b/>
          <w:i w:val="0"/>
        </w:rPr>
        <w:t>segundo</w:t>
      </w:r>
      <w:r>
        <w:rPr>
          <w:b w:val="0"/>
          <w:i w:val="0"/>
        </w:rPr>
        <w:t xml:space="preserve">; la definición de </w:t>
      </w:r>
      <w:r>
        <w:rPr>
          <w:b w:val="0"/>
          <w:i/>
        </w:rPr>
        <w:t>plate</w:t>
      </w:r>
      <w:r>
        <w:rPr>
          <w:b w:val="0"/>
          <w:i w:val="0"/>
        </w:rPr>
        <w:t xml:space="preserve">; el proceso de </w:t>
      </w:r>
      <w:r>
        <w:rPr>
          <w:b w:val="0"/>
          <w:i/>
        </w:rPr>
        <w:t>stitching</w:t>
      </w:r>
      <w:r>
        <w:rPr>
          <w:b w:val="0"/>
          <w:i w:val="0"/>
        </w:rPr>
        <w:t xml:space="preserve"> y sus dificultades; la tabla de modos</w:t>
      </w:r>
      <w:r>
        <w:t xml:space="preserve"> </w:t>
      </w:r>
      <w:r>
        <w:rPr>
          <w:b w:val="0"/>
          <w:i w:val="0"/>
        </w:rPr>
        <w:t>de distribución por red; y el criterio de control que ordena las opciones de la pregunta 25.</w:t>
      </w:r>
    </w:p>
    <w:p>
      <w:pPr/>
      <w:r>
        <w:rPr>
          <w:b w:val="0"/>
          <w:i w:val="0"/>
        </w:rPr>
      </w:r>
      <w:r>
        <w:rPr>
          <w:b/>
          <w:i w:val="0"/>
        </w:rPr>
        <w:t>La cifra de 25 fotogramas por segundo es la de la televisión europea</w:t>
      </w:r>
      <w:r>
        <w:rPr>
          <w:b w:val="0"/>
          <w:i w:val="0"/>
        </w:rPr>
        <w:t xml:space="preserve"> y es la que hace que dos</w:t>
      </w:r>
      <w:r>
        <w:t xml:space="preserve"> </w:t>
      </w:r>
      <w:r>
        <w:rPr>
          <w:b w:val="0"/>
          <w:i w:val="0"/>
        </w:rPr>
        <w:t xml:space="preserve">fotogramas sean 80 milisegundos, tal como la respuesta oficial exige. </w:t>
      </w:r>
      <w:r>
        <w:rPr>
          <w:b/>
          <w:i w:val="0"/>
        </w:rPr>
        <w:t>A otras cadencias el número</w:t>
      </w:r>
      <w:r>
        <w:t xml:space="preserve"> </w:t>
      </w:r>
      <w:r>
        <w:rPr>
          <w:b/>
          <w:i w:val="0"/>
        </w:rPr>
        <w:t>cambia</w:t>
      </w:r>
      <w:r>
        <w:rPr>
          <w:b w:val="0"/>
          <w:i w:val="0"/>
        </w:rPr>
        <w:t xml:space="preserve"> —a 50 fotogramas por segundo, dos fotogramas son 40 milisegundos— y este tema lo hace</w:t>
      </w:r>
      <w:r>
        <w:t xml:space="preserve"> </w:t>
      </w:r>
      <w:r>
        <w:rPr>
          <w:b w:val="0"/>
          <w:i w:val="0"/>
        </w:rPr>
        <w:t xml:space="preserve">constar: </w:t>
      </w:r>
      <w:r>
        <w:rPr>
          <w:b/>
          <w:i w:val="0"/>
        </w:rPr>
        <w:t>la respuesta de la pregunta 34 vale porque el sistema es de 25</w:t>
      </w:r>
      <w:r>
        <w:rPr>
          <w:b w:val="0"/>
          <w:i w:val="0"/>
        </w:rPr>
        <w:t>.</w:t>
      </w:r>
    </w:p>
    <w:p>
      <w:r>
        <w:br w:type="page"/>
      </w:r>
    </w:p>
    <w:p>
      <w:pPr>
        <w:pStyle w:val="Rótulo"/>
      </w:pPr>
      <w:r>
        <w:t>Para repasar</w:t>
      </w:r>
    </w:p>
    <w:p>
      <w:pPr>
        <w:pStyle w:val="Heading1"/>
      </w:pPr>
      <w:r>
        <w:t>Esquema de repaso · tema 16</w:t>
      </w:r>
    </w:p>
    <w:p>
      <w:pPr/>
      <w:r>
        <w:rPr>
          <w:b w:val="0"/>
          <w:i w:val="0"/>
        </w:rPr>
        <w:t>Esqueleto para repasar. Todo desarrollado y verificado en el tema.</w:t>
      </w:r>
    </w:p>
    <w:p>
      <w:pPr/>
      <w:r>
        <w:rPr>
          <w:b w:val="0"/>
          <w:i w:val="0"/>
        </w:rPr>
      </w:r>
      <w:r>
        <w:rPr>
          <w:b/>
          <w:i w:val="0"/>
        </w:rPr>
        <w:t>Siglas</w:t>
      </w:r>
      <w:r>
        <w:rPr>
          <w:b w:val="0"/>
          <w:i w:val="0"/>
        </w:rPr>
        <w:t>: el diodo emisor de luz (</w:t>
      </w:r>
      <w:r>
        <w:rPr>
          <w:b/>
          <w:i w:val="0"/>
        </w:rPr>
        <w:t>LED</w:t>
      </w:r>
      <w:r>
        <w:rPr>
          <w:b w:val="0"/>
          <w:i w:val="0"/>
        </w:rPr>
        <w:t>).</w:t>
      </w:r>
    </w:p>
    <w:p>
      <w:pPr>
        <w:pStyle w:val="Heading2"/>
      </w:pPr>
      <w:r>
        <w:rPr>
          <w:b w:val="0"/>
          <w:i w:val="0"/>
        </w:rPr>
        <w:t>Tres técnicas que se confunden</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Técnica</w:t>
            </w:r>
          </w:p>
        </w:tc>
        <w:tc>
          <w:tcPr>
            <w:tcW w:type="dxa" w:w="3137"/>
            <w:shd w:val="clear" w:color="auto" w:fill="E4E4E4"/>
          </w:tcPr>
          <w:p>
            <w:pPr>
              <w:pStyle w:val="Tablacabecera"/>
            </w:pPr>
            <w:r/>
            <w:r>
              <w:rPr>
                <w:b w:val="0"/>
                <w:i w:val="0"/>
              </w:rPr>
              <w:t>Qué es real</w:t>
            </w:r>
          </w:p>
        </w:tc>
        <w:tc>
          <w:tcPr>
            <w:tcW w:type="dxa" w:w="3137"/>
            <w:shd w:val="clear" w:color="auto" w:fill="E4E4E4"/>
          </w:tcPr>
          <w:p>
            <w:pPr>
              <w:pStyle w:val="Tablacabecera"/>
            </w:pPr>
            <w:r/>
            <w:r>
              <w:rPr>
                <w:b w:val="0"/>
                <w:i w:val="0"/>
              </w:rPr>
              <w:t>Cómo se junta</w:t>
            </w:r>
          </w:p>
        </w:tc>
      </w:tr>
      <w:tr>
        <w:tc>
          <w:tcPr>
            <w:tcW w:type="dxa" w:w="3137"/>
          </w:tcPr>
          <w:p>
            <w:pPr>
              <w:pStyle w:val="Tabla"/>
            </w:pPr>
            <w:r/>
            <w:r>
              <w:rPr>
                <w:b w:val="0"/>
                <w:i w:val="0"/>
              </w:rPr>
            </w:r>
            <w:r>
              <w:rPr>
                <w:b/>
                <w:i w:val="0"/>
              </w:rPr>
              <w:t>Decorado virtual</w:t>
            </w:r>
            <w:r>
              <w:rPr>
                <w:b w:val="0"/>
                <w:i w:val="0"/>
              </w:rPr>
            </w:r>
          </w:p>
        </w:tc>
        <w:tc>
          <w:tcPr>
            <w:tcW w:type="dxa" w:w="3137"/>
          </w:tcPr>
          <w:p>
            <w:pPr>
              <w:pStyle w:val="Tabla"/>
            </w:pPr>
            <w:r/>
            <w:r>
              <w:rPr>
                <w:b w:val="0"/>
                <w:i w:val="0"/>
              </w:rPr>
              <w:t>Sólo las personas y lo que tocan</w:t>
            </w:r>
          </w:p>
        </w:tc>
        <w:tc>
          <w:tcPr>
            <w:tcW w:type="dxa" w:w="3137"/>
          </w:tcPr>
          <w:p>
            <w:pPr>
              <w:pStyle w:val="Tabla"/>
            </w:pPr>
            <w:r/>
            <w:r>
              <w:rPr>
                <w:b w:val="0"/>
                <w:i w:val="0"/>
              </w:rPr>
              <w:t>Incrustación de crominancia</w:t>
            </w:r>
          </w:p>
        </w:tc>
      </w:tr>
      <w:tr>
        <w:tc>
          <w:tcPr>
            <w:tcW w:type="dxa" w:w="3137"/>
          </w:tcPr>
          <w:p>
            <w:pPr>
              <w:pStyle w:val="Tabla"/>
            </w:pPr>
            <w:r/>
            <w:r>
              <w:rPr>
                <w:b w:val="0"/>
                <w:i w:val="0"/>
              </w:rPr>
            </w:r>
            <w:r>
              <w:rPr>
                <w:b/>
                <w:i w:val="0"/>
              </w:rPr>
              <w:t>Realidad aumentada</w:t>
            </w:r>
            <w:r>
              <w:rPr>
                <w:b w:val="0"/>
                <w:i w:val="0"/>
              </w:rPr>
            </w:r>
          </w:p>
        </w:tc>
        <w:tc>
          <w:tcPr>
            <w:tcW w:type="dxa" w:w="3137"/>
          </w:tcPr>
          <w:p>
            <w:pPr>
              <w:pStyle w:val="Tabla"/>
            </w:pPr>
            <w:r/>
            <w:r>
              <w:rPr>
                <w:b w:val="0"/>
                <w:i w:val="0"/>
              </w:rPr>
            </w:r>
            <w:r>
              <w:rPr>
                <w:b/>
                <w:i w:val="0"/>
              </w:rPr>
              <w:t>El plató entero</w:t>
            </w:r>
            <w:r>
              <w:rPr>
                <w:b w:val="0"/>
                <w:i w:val="0"/>
              </w:rPr>
            </w:r>
          </w:p>
        </w:tc>
        <w:tc>
          <w:tcPr>
            <w:tcW w:type="dxa" w:w="3137"/>
          </w:tcPr>
          <w:p>
            <w:pPr>
              <w:pStyle w:val="Tabla"/>
            </w:pPr>
            <w:r/>
            <w:r>
              <w:rPr>
                <w:b w:val="0"/>
                <w:i w:val="0"/>
              </w:rPr>
              <w:t>Objetos superpuestos con llave</w:t>
            </w:r>
          </w:p>
        </w:tc>
      </w:tr>
      <w:tr>
        <w:tc>
          <w:tcPr>
            <w:tcW w:type="dxa" w:w="3137"/>
          </w:tcPr>
          <w:p>
            <w:pPr>
              <w:pStyle w:val="Tabla"/>
            </w:pPr>
            <w:r/>
            <w:r>
              <w:rPr>
                <w:b w:val="0"/>
                <w:i w:val="0"/>
              </w:rPr>
            </w:r>
            <w:r>
              <w:rPr>
                <w:b/>
                <w:i w:val="0"/>
              </w:rPr>
              <w:t>Producción en pared de LED</w:t>
            </w:r>
            <w:r>
              <w:rPr>
                <w:b w:val="0"/>
                <w:i w:val="0"/>
              </w:rPr>
            </w:r>
          </w:p>
        </w:tc>
        <w:tc>
          <w:tcPr>
            <w:tcW w:type="dxa" w:w="3137"/>
          </w:tcPr>
          <w:p>
            <w:pPr>
              <w:pStyle w:val="Tabla"/>
            </w:pPr>
            <w:r/>
            <w:r>
              <w:rPr>
                <w:b w:val="0"/>
                <w:i w:val="0"/>
              </w:rPr>
              <w:t>Personas y decorado próximo</w:t>
            </w:r>
          </w:p>
        </w:tc>
        <w:tc>
          <w:tcPr>
            <w:tcW w:type="dxa" w:w="3137"/>
          </w:tcPr>
          <w:p>
            <w:pPr>
              <w:pStyle w:val="Tabla"/>
            </w:pPr>
            <w:r/>
            <w:r>
              <w:rPr>
                <w:b w:val="0"/>
                <w:i w:val="0"/>
              </w:rPr>
            </w:r>
            <w:r>
              <w:rPr>
                <w:b/>
                <w:i w:val="0"/>
              </w:rPr>
              <w:t>No hay incrustación</w:t>
            </w:r>
            <w:r>
              <w:rPr>
                <w:b w:val="0"/>
                <w:i w:val="0"/>
              </w:rPr>
              <w:t>: se filma la pantalla</w:t>
            </w:r>
          </w:p>
        </w:tc>
      </w:tr>
    </w:tbl>
    <w:p>
      <w:pPr/>
    </w:p>
    <w:p>
      <w:pPr/>
      <w:r>
        <w:rPr>
          <w:b w:val="0"/>
          <w:i/>
        </w:rPr>
        <w:t xml:space="preserve">Las tres necesitan </w:t>
      </w:r>
      <w:r>
        <w:rPr>
          <w:b/>
          <w:i/>
        </w:rPr>
        <w:t>saber dónde está la cámara</w:t>
      </w:r>
      <w:r>
        <w:rPr>
          <w:b w:val="0"/>
          <w:i/>
        </w:rPr>
        <w:t xml:space="preserve"> y las tres </w:t>
      </w:r>
      <w:r>
        <w:rPr>
          <w:b/>
          <w:i/>
        </w:rPr>
        <w:t>añaden retardo</w:t>
      </w:r>
      <w:r>
        <w:rPr>
          <w:b w:val="0"/>
          <w:i/>
        </w:rPr>
        <w:t>.</w:t>
      </w:r>
    </w:p>
    <w:p>
      <w:pPr>
        <w:pStyle w:val="Heading2"/>
      </w:pPr>
      <w:r>
        <w:rPr>
          <w:b w:val="0"/>
          <w:i w:val="0"/>
        </w:rPr>
        <w:t>Iluminar un croma</w:t>
      </w:r>
    </w:p>
    <w:p>
      <w:pPr/>
      <w:r>
        <w:rPr>
          <w:b w:val="0"/>
          <w:i w:val="0"/>
        </w:rPr>
      </w:r>
      <w:r>
        <w:rPr>
          <w:b/>
          <w:i w:val="0"/>
        </w:rPr>
        <w:t>Dos trabajos, no uno</w:t>
      </w:r>
      <w:r>
        <w:rPr>
          <w:b w:val="0"/>
          <w:i w:val="0"/>
        </w:rPr>
        <w:t xml:space="preserve">: iluminar al personaje </w:t>
      </w:r>
      <w:r>
        <w:rPr>
          <w:b/>
          <w:i w:val="0"/>
        </w:rPr>
        <w:t>como si estuviera en el decorado virtual</w:t>
      </w:r>
      <w:r>
        <w:rPr>
          <w:b w:val="0"/>
          <w:i w:val="0"/>
        </w:rPr>
        <w:t xml:space="preserve"> y,</w:t>
      </w:r>
      <w:r>
        <w:t xml:space="preserve"> </w:t>
      </w:r>
      <w:r>
        <w:rPr>
          <w:b w:val="0"/>
          <w:i w:val="0"/>
        </w:rPr>
        <w:t xml:space="preserve">además, </w:t>
      </w:r>
      <w:r>
        <w:rPr>
          <w:b/>
          <w:i w:val="0"/>
        </w:rPr>
        <w:t>iluminar el fondo uniformemente</w:t>
      </w:r>
      <w:r>
        <w:rPr>
          <w:b w:val="0"/>
          <w:i w:val="0"/>
        </w:rPr>
        <w:t>.</w:t>
      </w:r>
      <w:r>
        <w:t xml:space="preserve"> </w:t>
      </w:r>
      <w:r>
        <w:rPr>
          <w:b w:val="0"/>
          <w:i/>
        </w:rPr>
        <w:t>Separar al personaje del croma, no pegarlo: pegado recibe rebote verde y recorta peor.</w:t>
      </w:r>
    </w:p>
    <w:p>
      <w:pPr>
        <w:pStyle w:val="Heading2"/>
      </w:pPr>
      <w:r>
        <w:rPr>
          <w:b w:val="0"/>
          <w:i w:val="0"/>
        </w:rPr>
        <w:t>Seguimiento de cámara</w:t>
      </w:r>
    </w:p>
    <w:p>
      <w:pPr/>
      <w:r>
        <w:rPr>
          <w:b w:val="0"/>
          <w:i w:val="0"/>
        </w:rPr>
        <w:t xml:space="preserve">Familias: </w:t>
      </w:r>
      <w:r>
        <w:rPr>
          <w:b/>
          <w:i w:val="0"/>
        </w:rPr>
        <w:t>mecánica por codificadores · óptica por marcas de referencia · óptica sin marcas · por</w:t>
      </w:r>
      <w:r>
        <w:t xml:space="preserve"> </w:t>
      </w:r>
      <w:r>
        <w:rPr>
          <w:b/>
          <w:i w:val="0"/>
        </w:rPr>
        <w:t>ultrasonidos · inercial</w:t>
      </w:r>
      <w:r>
        <w:rPr>
          <w:b w:val="0"/>
          <w:i w:val="0"/>
        </w:rPr>
        <w:t>.</w:t>
      </w:r>
      <w:r>
        <w:t xml:space="preserve"> </w:t>
      </w:r>
      <w:r>
        <w:rPr>
          <w:b w:val="0"/>
          <w:i w:val="0"/>
        </w:rPr>
        <w:t xml:space="preserve">La ficha del </w:t>
      </w:r>
      <w:r>
        <w:rPr>
          <w:b/>
          <w:i w:val="0"/>
        </w:rPr>
        <w:t>Mo-Sys StarTracker Max</w:t>
      </w:r>
      <w:r>
        <w:rPr>
          <w:b w:val="0"/>
          <w:i w:val="0"/>
        </w:rPr>
        <w:t xml:space="preserve"> documenta </w:t>
      </w:r>
      <w:r>
        <w:rPr>
          <w:b/>
          <w:i w:val="0"/>
        </w:rPr>
        <w:t>marcas retrorreflectantes en techo, pared o</w:t>
      </w:r>
      <w:r>
        <w:t xml:space="preserve"> </w:t>
      </w:r>
      <w:r>
        <w:rPr>
          <w:b/>
          <w:i w:val="0"/>
        </w:rPr>
        <w:t>suelo</w:t>
      </w:r>
      <w:r>
        <w:rPr>
          <w:b w:val="0"/>
          <w:i w:val="0"/>
        </w:rPr>
        <w:t xml:space="preserve">, y que </w:t>
      </w:r>
      <w:r>
        <w:rPr>
          <w:b/>
          <w:i w:val="0"/>
        </w:rPr>
        <w:t>FreeD</w:t>
      </w:r>
      <w:r>
        <w:rPr>
          <w:b w:val="0"/>
          <w:i w:val="0"/>
        </w:rPr>
        <w:t xml:space="preserve"> es uno de los formatos de salida de esos datos hacia el motor.</w:t>
      </w:r>
    </w:p>
    <w:p>
      <w:pPr/>
      <w:r>
        <w:rPr>
          <w:b w:val="0"/>
          <w:i w:val="0"/>
        </w:rPr>
      </w:r>
      <w:r>
        <w:rPr>
          <w:b/>
          <w:i w:val="0"/>
        </w:rPr>
        <w:t>ERRATA DE PLANTILLA · pregunta 46 del primer llamamiento.</w:t>
      </w:r>
      <w:r>
        <w:rPr>
          <w:b w:val="0"/>
          <w:i w:val="0"/>
        </w:rPr>
        <w:t xml:space="preserve"> La opción marcada —«postes de croma</w:t>
      </w:r>
      <w:r>
        <w:t xml:space="preserve"> </w:t>
      </w:r>
      <w:r>
        <w:rPr>
          <w:b w:val="0"/>
          <w:i w:val="0"/>
        </w:rPr>
        <w:t xml:space="preserve">colocados en el techo»— </w:t>
      </w:r>
      <w:r>
        <w:rPr>
          <w:b/>
          <w:i w:val="0"/>
        </w:rPr>
        <w:t>describe un montaje de croma y no mide nada</w:t>
      </w:r>
      <w:r>
        <w:rPr>
          <w:b w:val="0"/>
          <w:i w:val="0"/>
        </w:rPr>
        <w:t xml:space="preserve">. </w:t>
      </w:r>
      <w:r>
        <w:rPr>
          <w:b/>
          <w:i w:val="0"/>
        </w:rPr>
        <w:t>La correcta es la a)</w:t>
      </w:r>
      <w:r>
        <w:rPr>
          <w:b w:val="0"/>
          <w:i w:val="0"/>
        </w:rPr>
        <w:t>:</w:t>
      </w:r>
      <w:r>
        <w:t xml:space="preserve"> </w:t>
      </w:r>
      <w:r>
        <w:rPr>
          <w:b w:val="0"/>
          <w:i w:val="0"/>
        </w:rPr>
        <w:t>«sensores que permiten establecer la posición de la cámara mediante la lectura de pequeñas marcas de</w:t>
      </w:r>
      <w:r>
        <w:t xml:space="preserve"> </w:t>
      </w:r>
      <w:r>
        <w:rPr>
          <w:b w:val="0"/>
          <w:i w:val="0"/>
        </w:rPr>
        <w:t>referencia».</w:t>
      </w:r>
    </w:p>
    <w:p>
      <w:pPr>
        <w:pStyle w:val="Heading2"/>
      </w:pPr>
      <w:r>
        <w:rPr>
          <w:b w:val="0"/>
          <w:i w:val="0"/>
        </w:rPr>
        <w:t>Motor de representación</w:t>
      </w:r>
    </w:p>
    <w:p>
      <w:pPr/>
      <w:r>
        <w:rPr>
          <w:b w:val="0"/>
          <w:i w:val="0"/>
        </w:rPr>
      </w:r>
      <w:r>
        <w:rPr>
          <w:b/>
          <w:i w:val="0"/>
        </w:rPr>
        <w:t>Unreal Engine</w:t>
      </w:r>
      <w:r>
        <w:rPr>
          <w:b w:val="0"/>
          <w:i w:val="0"/>
        </w:rPr>
        <w:t xml:space="preserve">: motor de </w:t>
      </w:r>
      <w:r>
        <w:rPr>
          <w:b/>
          <w:i w:val="0"/>
        </w:rPr>
        <w:t>render en tiempo real</w:t>
      </w:r>
      <w:r>
        <w:rPr>
          <w:b w:val="0"/>
          <w:i w:val="0"/>
        </w:rPr>
        <w:t xml:space="preserve"> para televisión, cine y videojuegos.</w:t>
      </w:r>
      <w:r>
        <w:t xml:space="preserve"> </w:t>
      </w:r>
      <w:r>
        <w:rPr>
          <w:b w:val="0"/>
          <w:i/>
        </w:rPr>
        <w:t>Es la herramienta, no el resultado ni el sitio.</w:t>
      </w:r>
    </w:p>
    <w:p>
      <w:pPr>
        <w:pStyle w:val="Heading2"/>
      </w:pPr>
      <w:r>
        <w:rPr>
          <w:b w:val="0"/>
          <w:i w:val="0"/>
        </w:rPr>
        <w:t>Retardo con realidad aumentada</w:t>
      </w:r>
    </w:p>
    <w:p>
      <w:pPr/>
      <w:r>
        <w:rPr>
          <w:b w:val="0"/>
          <w:i w:val="0"/>
        </w:rPr>
        <w:t>Dos cámaras con realidad aumentada (2 fotogramas de retardo) y cinco sin ella; se hacen transiciones</w:t>
      </w:r>
      <w:r>
        <w:t xml:space="preserve"> </w:t>
      </w:r>
      <w:r>
        <w:rPr>
          <w:b w:val="0"/>
          <w:i w:val="0"/>
        </w:rPr>
      </w:r>
      <w:r>
        <w:rPr>
          <w:b/>
          <w:i w:val="0"/>
        </w:rPr>
        <w:t>entre una cámara con RA y la misma sin RA</w:t>
      </w:r>
      <w:r>
        <w:rPr>
          <w:b w:val="0"/>
          <w:i w:val="0"/>
        </w:rPr>
        <w:t>.</w:t>
      </w:r>
      <w:r>
        <w:t xml:space="preserve"> </w:t>
      </w:r>
      <w:r>
        <w:rPr>
          <w:b w:val="0"/>
          <w:i w:val="0"/>
        </w:rPr>
        <w:t xml:space="preserve">→ Las entradas al mezclador son </w:t>
      </w:r>
      <w:r>
        <w:rPr>
          <w:b/>
          <w:i w:val="0"/>
        </w:rPr>
        <w:t>nueve, no siete</w:t>
      </w:r>
      <w:r>
        <w:rPr>
          <w:b w:val="0"/>
          <w:i w:val="0"/>
        </w:rPr>
        <w:t>: siete directas y dos aumentadas.</w:t>
      </w:r>
      <w:r>
        <w:t xml:space="preserve"> </w:t>
      </w:r>
      <w:r>
        <w:rPr>
          <w:b w:val="0"/>
          <w:i w:val="0"/>
        </w:rPr>
        <w:t xml:space="preserve">→ </w:t>
      </w:r>
      <w:r>
        <w:rPr>
          <w:b/>
          <w:i w:val="0"/>
        </w:rPr>
        <w:t>Retardo de 2 fotogramas en las siete señales directas</w:t>
      </w:r>
      <w:r>
        <w:rPr>
          <w:b w:val="0"/>
          <w:i w:val="0"/>
        </w:rPr>
        <w:t xml:space="preserve"> y </w:t>
      </w:r>
      <w:r>
        <w:rPr>
          <w:b/>
          <w:i w:val="0"/>
        </w:rPr>
        <w:t>80 ms en todas las fuentes de</w:t>
      </w:r>
      <w:r>
        <w:t xml:space="preserve"> </w:t>
      </w:r>
      <w:r>
        <w:rPr>
          <w:b/>
          <w:i w:val="0"/>
        </w:rPr>
        <w:t>sonido</w:t>
      </w:r>
      <w:r>
        <w:rPr>
          <w:b w:val="0"/>
          <w:i w:val="0"/>
        </w:rPr>
        <w:t xml:space="preserve"> del plató.</w:t>
      </w:r>
      <w:r>
        <w:t xml:space="preserve"> </w:t>
      </w:r>
      <w:r>
        <w:rPr>
          <w:b w:val="0"/>
          <w:i/>
        </w:rPr>
        <w:t>A 25 fps: 1 fotograma = 40 ms; 2 = 80 ms; 4 = 160 ms.</w:t>
      </w:r>
    </w:p>
    <w:p>
      <w:pPr>
        <w:pStyle w:val="Heading2"/>
      </w:pPr>
      <w:r>
        <w:rPr>
          <w:b w:val="0"/>
          <w:i w:val="0"/>
        </w:rPr>
        <w:t>Efectos visuales y 360°</w:t>
      </w:r>
    </w:p>
    <w:p>
      <w:pPr/>
      <w:r>
        <w:rPr>
          <w:b w:val="0"/>
          <w:i/>
        </w:rPr>
      </w:r>
      <w:r>
        <w:rPr>
          <w:b/>
          <w:i/>
        </w:rPr>
        <w:t>Plate</w:t>
      </w:r>
      <w:r>
        <w:rPr>
          <w:b w:val="0"/>
          <w:i/>
        </w:rPr>
      </w:r>
      <w:r>
        <w:rPr>
          <w:b w:val="0"/>
          <w:i w:val="0"/>
        </w:rPr>
        <w:t xml:space="preserve">: </w:t>
      </w:r>
      <w:r>
        <w:rPr>
          <w:b/>
          <w:i w:val="0"/>
        </w:rPr>
        <w:t>el plano grabado que sirve de fondo o punto de partida</w:t>
      </w:r>
      <w:r>
        <w:rPr>
          <w:b w:val="0"/>
          <w:i w:val="0"/>
        </w:rPr>
        <w:t xml:space="preserve"> para integrar efectos.</w:t>
      </w:r>
      <w:r>
        <w:t xml:space="preserve"> </w:t>
      </w:r>
      <w:r>
        <w:rPr>
          <w:b w:val="0"/>
          <w:i/>
        </w:rPr>
      </w:r>
      <w:r>
        <w:rPr>
          <w:b/>
          <w:i/>
        </w:rPr>
        <w:t>Stitching</w:t>
      </w:r>
      <w:r>
        <w:rPr>
          <w:b w:val="0"/>
          <w:i/>
        </w:rPr>
      </w:r>
      <w:r>
        <w:rPr>
          <w:b w:val="0"/>
          <w:i w:val="0"/>
        </w:rPr>
        <w:t xml:space="preserve">: </w:t>
      </w:r>
      <w:r>
        <w:rPr>
          <w:b/>
          <w:i w:val="0"/>
        </w:rPr>
        <w:t>empalmar las imágenes que forman una de 360°</w:t>
      </w:r>
      <w:r>
        <w:rPr>
          <w:b w:val="0"/>
          <w:i w:val="0"/>
        </w:rPr>
        <w:t xml:space="preserve">. </w:t>
      </w:r>
      <w:r>
        <w:rPr>
          <w:b w:val="0"/>
          <w:i/>
        </w:rPr>
        <w:t>El cuadernillo escribe</w:t>
      </w:r>
      <w:r>
        <w:t xml:space="preserve"> </w:t>
      </w:r>
      <w:r>
        <w:rPr>
          <w:b w:val="0"/>
          <w:i/>
        </w:rPr>
        <w:t>«Steaching».</w:t>
      </w:r>
    </w:p>
    <w:p>
      <w:pPr>
        <w:pStyle w:val="Heading2"/>
      </w:pPr>
      <w:r>
        <w:rPr>
          <w:b w:val="0"/>
          <w:i w:val="0"/>
        </w:rPr>
        <w:t>Distribución por red</w:t>
      </w:r>
    </w:p>
    <w:p>
      <w:pPr/>
      <w:r>
        <w:rPr>
          <w:b w:val="0"/>
          <w:i w:val="0"/>
        </w:rPr>
      </w:r>
      <w:r>
        <w:rPr>
          <w:b/>
          <w:i w:val="0"/>
        </w:rPr>
        <w:t>Streaming</w:t>
      </w:r>
      <w:r>
        <w:rPr>
          <w:b w:val="0"/>
          <w:i w:val="0"/>
        </w:rPr>
        <w:t xml:space="preserve"> = consumo </w:t>
      </w:r>
      <w:r>
        <w:rPr>
          <w:b/>
          <w:i w:val="0"/>
        </w:rPr>
        <w:t>al mismo tiempo que la descarga</w:t>
      </w:r>
      <w:r>
        <w:rPr>
          <w:b w:val="0"/>
          <w:i w:val="0"/>
        </w:rPr>
        <w:t>, sin descargarlo previamente.</w:t>
      </w:r>
      <w:r>
        <w:t xml:space="preserve"> </w:t>
      </w:r>
      <w:r>
        <w:rPr>
          <w:b w:val="0"/>
          <w:i w:val="0"/>
        </w:rPr>
        <w:t xml:space="preserve">Para directo, </w:t>
      </w:r>
      <w:r>
        <w:rPr>
          <w:b/>
          <w:i w:val="0"/>
        </w:rPr>
        <w:t>transmisión por secuencias</w:t>
      </w:r>
      <w:r>
        <w:rPr>
          <w:b w:val="0"/>
          <w:i w:val="0"/>
        </w:rPr>
        <w:t>: trocea y sirve segmento a segmento, y se adapta.</w:t>
      </w:r>
      <w:r>
        <w:t xml:space="preserve"> </w:t>
      </w:r>
      <w:r>
        <w:rPr>
          <w:b w:val="0"/>
          <w:i/>
        </w:rPr>
        <w:t>La descarga progresiva no sirve para el directo: lo que va a venir aún no existe.</w:t>
      </w:r>
    </w:p>
    <w:p>
      <w:pPr>
        <w:pStyle w:val="Heading2"/>
      </w:pPr>
      <w:r>
        <w:rPr>
          <w:b w:val="0"/>
          <w:i w:val="0"/>
        </w:rPr>
        <w:t>Videoconferencia</w:t>
      </w:r>
    </w:p>
    <w:p>
      <w:pPr/>
      <w:r>
        <w:rPr>
          <w:b w:val="0"/>
          <w:i w:val="0"/>
        </w:rPr>
        <w:t xml:space="preserve">El mayor desafío es </w:t>
      </w:r>
      <w:r>
        <w:rPr>
          <w:b/>
          <w:i w:val="0"/>
        </w:rPr>
        <w:t>la diversidad de dispositivos y sistemas operativos de los participantes</w:t>
      </w:r>
      <w:r>
        <w:rPr>
          <w:b w:val="0"/>
          <w:i w:val="0"/>
        </w:rPr>
        <w:t>:</w:t>
      </w:r>
      <w:r>
        <w:t xml:space="preserve"> </w:t>
      </w:r>
      <w:r>
        <w:rPr>
          <w:b w:val="0"/>
          <w:i w:val="0"/>
        </w:rPr>
        <w:t xml:space="preserve">es lo único que no se controla. </w:t>
      </w:r>
      <w:r>
        <w:rPr>
          <w:b w:val="0"/>
          <w:i/>
        </w:rPr>
        <w:t>Se prueba antes con cada uno, en su equipo y en su sitio.</w:t>
      </w:r>
    </w:p>
    <w:p>
      <w:r>
        <w:br w:type="page"/>
      </w:r>
    </w:p>
    <w:p>
      <w:pPr>
        <w:pStyle w:val="Rótulo"/>
      </w:pPr>
      <w:r>
        <w:t>Para comprobar si el tema se sostiene</w:t>
      </w:r>
    </w:p>
    <w:p>
      <w:pPr>
        <w:pStyle w:val="Heading1"/>
      </w:pPr>
      <w:r>
        <w:t>Preguntas reales de examen · tema 16</w:t>
      </w:r>
    </w:p>
    <w:p>
      <w:pPr/>
      <w:r>
        <w:rPr>
          <w:i/>
        </w:rPr>
        <w:t>9 preguntas de los cuadernillos de 2024. Las respuestas, al final del volumen.</w:t>
      </w:r>
    </w:p>
    <w:p>
      <w:pPr>
        <w:pStyle w:val="Pregunta"/>
      </w:pPr>
      <w:r>
        <w:rPr>
          <w:rStyle w:val="Númerodepregunta"/>
        </w:rPr>
        <w:t xml:space="preserve">1. </w:t>
      </w:r>
      <w:r>
        <w:rPr>
          <w:b/>
        </w:rPr>
        <w:t>Estamos trabajando en un plató en el que 2 cámaras tienen realidad aumentada (R.A.) a través de un software que genera un retardo de 2 frames. Tenemos otras 5 cámaras sin R.A. ¿Podemos hacer algo para mezclar las 7 cámaras, con o sin R.A, sin que haya problemas de sincronización entre audio y vídeo? Ten en cuenta que haremos transiciones entre una cámara con R.A. y la misma cámara sin R.A.</w:t>
      </w:r>
    </w:p>
    <w:p>
      <w:pPr>
        <w:pStyle w:val="Opción"/>
      </w:pPr>
      <w:r>
        <w:t>a) Ponemos un retardo de 2 frames en cada una de las entradas al mezclador de las 7 cámaras e informamos a sonido para que retarde 80 milisegundos todas las fuentes de sonido del plató que intervengan en el programa.</w:t>
      </w:r>
    </w:p>
    <w:p>
      <w:pPr>
        <w:pStyle w:val="Opción"/>
      </w:pPr>
      <w:r>
        <w:t>b) No se puede mezclar entre las cámaras con R.A. y ellas mismas sin R.A.</w:t>
      </w:r>
    </w:p>
    <w:p>
      <w:pPr>
        <w:pStyle w:val="Opción"/>
      </w:pPr>
      <w:r>
        <w:t>c) Ponemos un retardo de 2 frames en cada una de las entradas al mezclador de las 7 cámaras e informamos a sonido para que retarde 160 milisegundos todas las fuentes de sonido del plató que intervengan en el programa.</w:t>
      </w:r>
    </w:p>
    <w:p>
      <w:pPr>
        <w:pStyle w:val="Opción"/>
      </w:pPr>
      <w:r>
        <w:t>d) Ponemos un retardo de 2 frames en cada una de las entradas al mezclador de las 5 cámaras que no llevan R.A. e informamos a sonido para que retarde 80 milisegundos todas las fuentes de sonido del plató que intervengan en el programa.</w:t>
      </w:r>
    </w:p>
    <w:p>
      <w:pPr>
        <w:pStyle w:val="Pregunta"/>
      </w:pPr>
      <w:r>
        <w:rPr>
          <w:rStyle w:val="Númerodepregunta"/>
        </w:rPr>
        <w:t xml:space="preserve">2. </w:t>
      </w:r>
      <w:r>
        <w:rPr>
          <w:b/>
        </w:rPr>
        <w:t>En un sistema de escenografía virtual ¿Qué tipo de sensorización corresponde al sistema free-d?</w:t>
      </w:r>
    </w:p>
    <w:p>
      <w:pPr>
        <w:pStyle w:val="Opción"/>
      </w:pPr>
      <w:r>
        <w:t>a) Sistema de trabajo con croma que además incorpora sensores que permite establecer la posición de la cámara mediante la lectura de pequeñas marcas de referencia.</w:t>
      </w:r>
    </w:p>
    <w:p>
      <w:pPr>
        <w:pStyle w:val="Opción"/>
      </w:pPr>
      <w:r>
        <w:t>b) Sistema que consta de una serie de elementos de croma que sirve de ajuste tanto en las paredes como en el suelo.</w:t>
      </w:r>
    </w:p>
    <w:p>
      <w:pPr>
        <w:pStyle w:val="Opción"/>
      </w:pPr>
      <w:r>
        <w:t>c) Sistema que dispone de unos postes de croma colocados en el techo, fuera de plano, para favorecer el movimiento escénico y evita la inclusión de sombras.</w:t>
      </w:r>
    </w:p>
    <w:p>
      <w:pPr>
        <w:pStyle w:val="Opción"/>
      </w:pPr>
      <w:r>
        <w:t>d) Sistema mediante el empleo de ultrasonidos que puede establecer la posición de la cámara.</w:t>
      </w:r>
    </w:p>
    <w:p>
      <w:pPr>
        <w:pStyle w:val="Pregunta"/>
      </w:pPr>
      <w:r>
        <w:rPr>
          <w:rStyle w:val="Númerodepregunta"/>
        </w:rPr>
        <w:t xml:space="preserve">3. </w:t>
      </w:r>
      <w:r>
        <w:rPr>
          <w:b/>
        </w:rPr>
        <w:t>¿Cómo se denomina al proceso de empalmar todas las imágenes que forman una imagen 360º?</w:t>
      </w:r>
    </w:p>
    <w:p>
      <w:pPr>
        <w:pStyle w:val="Opción"/>
      </w:pPr>
      <w:r>
        <w:t>a) Espacial.</w:t>
      </w:r>
    </w:p>
    <w:p>
      <w:pPr>
        <w:pStyle w:val="Opción"/>
      </w:pPr>
      <w:r>
        <w:t>b) Steaching.</w:t>
      </w:r>
    </w:p>
    <w:p>
      <w:pPr>
        <w:pStyle w:val="Opción"/>
      </w:pPr>
      <w:r>
        <w:t>c) Snapshots.</w:t>
      </w:r>
    </w:p>
    <w:p>
      <w:pPr>
        <w:pStyle w:val="Opción"/>
      </w:pPr>
      <w:r>
        <w:t>d) Mapa circular.</w:t>
      </w:r>
    </w:p>
    <w:p>
      <w:pPr>
        <w:pStyle w:val="Pregunta"/>
      </w:pPr>
      <w:r>
        <w:rPr>
          <w:rStyle w:val="Númerodepregunta"/>
        </w:rPr>
        <w:t xml:space="preserve">4. </w:t>
      </w:r>
      <w:r>
        <w:rPr>
          <w:b/>
        </w:rPr>
        <w:t>¿Qué es Unreal Engine?</w:t>
      </w:r>
    </w:p>
    <w:p>
      <w:pPr>
        <w:pStyle w:val="Opción"/>
      </w:pPr>
      <w:r>
        <w:t>a) Un decorado virtual.</w:t>
      </w:r>
    </w:p>
    <w:p>
      <w:pPr>
        <w:pStyle w:val="Opción"/>
      </w:pPr>
      <w:r>
        <w:t>b) Un motor de render de aplicaciones broadcast, cine y videojuegos en tiempo real.</w:t>
      </w:r>
    </w:p>
    <w:p>
      <w:pPr>
        <w:pStyle w:val="Opción"/>
      </w:pPr>
      <w:r>
        <w:t>c) Un estudio de Televisión para hacer Realidad Virtual.</w:t>
      </w:r>
    </w:p>
    <w:p>
      <w:pPr>
        <w:pStyle w:val="Opción"/>
      </w:pPr>
      <w:r>
        <w:t>d) Una de las funciones de postproducción del software After Effects.</w:t>
      </w:r>
    </w:p>
    <w:p>
      <w:pPr>
        <w:pStyle w:val="Pregunta"/>
      </w:pPr>
      <w:r>
        <w:rPr>
          <w:rStyle w:val="Númerodepregunta"/>
        </w:rPr>
        <w:t xml:space="preserve">5. </w:t>
      </w:r>
      <w:r>
        <w:rPr>
          <w:b/>
        </w:rPr>
        <w:t>Durante una videoconferencia internacional con múltiples participantes, ¿cuál de las siguientes opciones representa el mayor desafío para garantizar una comunicación fluida y de alta calidad?</w:t>
      </w:r>
    </w:p>
    <w:p>
      <w:pPr>
        <w:pStyle w:val="Opción"/>
      </w:pPr>
      <w:r>
        <w:t>a) La elección de una plataforma de videoconferencia popular y conocida.</w:t>
      </w:r>
    </w:p>
    <w:p>
      <w:pPr>
        <w:pStyle w:val="Opción"/>
      </w:pPr>
      <w:r>
        <w:t>b) La calidad de la conexión a internet del anfitrión de la reunión.</w:t>
      </w:r>
    </w:p>
    <w:p>
      <w:pPr>
        <w:pStyle w:val="Opción"/>
      </w:pPr>
      <w:r>
        <w:t>c) La capacidad de la plataforma para compartir pantallas simultáneamente.</w:t>
      </w:r>
    </w:p>
    <w:p>
      <w:pPr>
        <w:pStyle w:val="Opción"/>
      </w:pPr>
      <w:r>
        <w:t>d) La diversidad de dispositivos y sistemas operativos utilizados por los participantes.</w:t>
      </w:r>
    </w:p>
    <w:p>
      <w:pPr>
        <w:pStyle w:val="Pregunta"/>
      </w:pPr>
      <w:r>
        <w:rPr>
          <w:rStyle w:val="Númerodepregunta"/>
        </w:rPr>
        <w:t xml:space="preserve">6. </w:t>
      </w:r>
      <w:r>
        <w:rPr>
          <w:b/>
        </w:rPr>
        <w:t>Si queremos obtener una incrustación realista y sin problemas en un decorado virtual:</w:t>
      </w:r>
    </w:p>
    <w:p>
      <w:pPr>
        <w:pStyle w:val="Opción"/>
      </w:pPr>
      <w:r>
        <w:t>a) Iluminamos al personaje para que no desentone con el decorado virtual, pero no es necesario iluminar el fondo porque será sustituido por el decorado virtual.</w:t>
      </w:r>
    </w:p>
    <w:p>
      <w:pPr>
        <w:pStyle w:val="Opción"/>
      </w:pPr>
      <w:r>
        <w:t>b) La iluminación no es importante ya que el decorado es virtual y sustituirá el fondo.</w:t>
      </w:r>
    </w:p>
    <w:p>
      <w:pPr>
        <w:pStyle w:val="Opción"/>
      </w:pPr>
      <w:r>
        <w:t>c) Iluminamos al personaje para que no desentone con el decorado virtual, y el fondo lo iluminamos uniformemente.</w:t>
      </w:r>
    </w:p>
    <w:p>
      <w:pPr>
        <w:pStyle w:val="Opción"/>
      </w:pPr>
      <w:r>
        <w:t>d) Iluminamos al personaje para que no desentone con el decorado virtual y lo pegamos al fondo para que se recorte mejor.</w:t>
      </w:r>
    </w:p>
    <w:p>
      <w:pPr>
        <w:pStyle w:val="Pregunta"/>
      </w:pPr>
      <w:r>
        <w:rPr>
          <w:rStyle w:val="Númerodepregunta"/>
        </w:rPr>
        <w:t xml:space="preserve">7. </w:t>
      </w:r>
      <w:r>
        <w:rPr>
          <w:b/>
        </w:rPr>
        <w:t>¿Qué tipo de streaming es el más adecuado para la distribución de transmisiones de audio y vídeo en directo?</w:t>
      </w:r>
    </w:p>
    <w:p>
      <w:pPr>
        <w:pStyle w:val="Opción"/>
      </w:pPr>
      <w:r>
        <w:t>a) DTV: Televisión digital.</w:t>
      </w:r>
    </w:p>
    <w:p>
      <w:pPr>
        <w:pStyle w:val="Opción"/>
      </w:pPr>
      <w:r>
        <w:t>b) Transmisión por secuencias.</w:t>
      </w:r>
    </w:p>
    <w:p>
      <w:pPr>
        <w:pStyle w:val="Opción"/>
      </w:pPr>
      <w:r>
        <w:t>c) Descarga progresiva.</w:t>
      </w:r>
    </w:p>
    <w:p>
      <w:pPr>
        <w:pStyle w:val="Opción"/>
      </w:pPr>
      <w:r>
        <w:t>d) In-Plane Switching o IPS.</w:t>
      </w:r>
    </w:p>
    <w:p>
      <w:pPr>
        <w:pStyle w:val="Pregunta"/>
      </w:pPr>
      <w:r>
        <w:rPr>
          <w:rStyle w:val="Númerodepregunta"/>
        </w:rPr>
        <w:t xml:space="preserve">8. </w:t>
      </w:r>
      <w:r>
        <w:rPr>
          <w:b/>
        </w:rPr>
        <w:t>¿Qué es el streaming?</w:t>
      </w:r>
    </w:p>
    <w:p>
      <w:pPr>
        <w:pStyle w:val="Opción"/>
      </w:pPr>
      <w:r>
        <w:t>a) Es un método de distribución de contenidos multimedia a través de redes informáticas, que transmite el contenido una vez descargado y almacenado previamente.</w:t>
      </w:r>
    </w:p>
    <w:p>
      <w:pPr>
        <w:pStyle w:val="Opción"/>
      </w:pPr>
      <w:r>
        <w:t>b) Es la transmisión de imágenes en movimiento y su sonido asociado (televisión) mediante una señal digital (codificación binaria) y a través de una red de repetidores terrestres.</w:t>
      </w:r>
    </w:p>
    <w:p>
      <w:pPr>
        <w:pStyle w:val="Opción"/>
      </w:pPr>
      <w:r>
        <w:t>c) Es una tecnología de distribución de contenido multimedia de forma continua, de manera que el usuario consume el producto al mismo tiempo que se descarga, sin necesidad de descargarlo previamente.</w:t>
      </w:r>
    </w:p>
    <w:p>
      <w:pPr>
        <w:pStyle w:val="Opción"/>
      </w:pPr>
      <w:r>
        <w:t>d) Es un servicio de televisión por suscripción que utiliza señales de satélite para transmitir programación a los hogares.</w:t>
      </w:r>
    </w:p>
    <w:p>
      <w:pPr>
        <w:pStyle w:val="Pregunta"/>
      </w:pPr>
      <w:r>
        <w:rPr>
          <w:rStyle w:val="Númerodepregunta"/>
        </w:rPr>
        <w:t xml:space="preserve">9. </w:t>
      </w:r>
      <w:r>
        <w:rPr>
          <w:b/>
        </w:rPr>
        <w:t>El “plate” en VFX es:</w:t>
      </w:r>
    </w:p>
    <w:p>
      <w:pPr>
        <w:pStyle w:val="Opción"/>
      </w:pPr>
      <w:r>
        <w:t>a) El plano grabado que sirve como fondo o punto de partida para integrar efectos visuales.</w:t>
      </w:r>
    </w:p>
    <w:p>
      <w:pPr>
        <w:pStyle w:val="Opción"/>
      </w:pPr>
      <w:r>
        <w:t>b) Es el proceso de creación de un esqueleto en la animación de un personaje CGI.</w:t>
      </w:r>
    </w:p>
    <w:p>
      <w:pPr>
        <w:pStyle w:val="Opción"/>
      </w:pPr>
      <w:r>
        <w:t>c) Un tipo de cámara utilizada exclusivamente para la captura de movimiento.</w:t>
      </w:r>
    </w:p>
    <w:p>
      <w:pPr>
        <w:pStyle w:val="Opción"/>
      </w:pPr>
      <w:r>
        <w:t>d) Una técnica de mezcla de audio para efectos sonoros.</w:t>
      </w:r>
    </w:p>
    <w:p>
      <w:r>
        <w:br w:type="page"/>
      </w:r>
    </w:p>
    <w:p>
      <w:pPr>
        <w:pStyle w:val="Rótulo"/>
      </w:pPr>
      <w:r>
        <w:t>Temario específico · Realización (Asistencia)</w:t>
      </w:r>
    </w:p>
    <w:p>
      <w:pPr>
        <w:pStyle w:val="Heading1"/>
      </w:pPr>
      <w:r>
        <w:t>TEMA 17 – La asistencia en plató. Regiduría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5.10</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Organización del trabajo en plató</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2.464 palabras</w:t>
            </w:r>
            <w:r>
              <w:rPr>
                <w:b w:val="0"/>
                <w:i w:val="0"/>
              </w:rPr>
            </w:r>
          </w:p>
        </w:tc>
      </w:tr>
    </w:tbl>
    <w:p>
      <w:pPr/>
    </w:p>
    <w:p>
      <w:pPr/>
      <w:r>
        <w:rPr>
          <w:b w:val="0"/>
          <w:i w:val="0"/>
        </w:rPr>
        <w:t>Las siglas de este tema, presentadas de entrada: el intercomunicador (</w:t>
      </w:r>
      <w:r>
        <w:rPr>
          <w:b/>
          <w:i w:val="0"/>
        </w:rPr>
        <w:t>intercom</w:t>
      </w:r>
      <w:r>
        <w:rPr>
          <w:b w:val="0"/>
          <w:i w:val="0"/>
        </w:rPr>
        <w:t>), que es el</w:t>
      </w:r>
      <w:r>
        <w:t xml:space="preserve"> </w:t>
      </w:r>
      <w:r>
        <w:rPr>
          <w:b w:val="0"/>
          <w:i w:val="0"/>
        </w:rPr>
        <w:t>sistema de órdenes por auricular; el programa (</w:t>
      </w:r>
      <w:r>
        <w:rPr>
          <w:b/>
          <w:i w:val="0"/>
        </w:rPr>
        <w:t>PGM</w:t>
      </w:r>
      <w:r>
        <w:rPr>
          <w:b w:val="0"/>
          <w:i w:val="0"/>
        </w:rPr>
        <w:t>); la orden de trabajo diaria (</w:t>
      </w:r>
      <w:r>
        <w:rPr>
          <w:b/>
          <w:i w:val="0"/>
        </w:rPr>
        <w:t>OTD</w:t>
      </w:r>
      <w:r>
        <w:rPr>
          <w:b w:val="0"/>
          <w:i w:val="0"/>
        </w:rPr>
        <w:t xml:space="preserve">); el nombre de la empresa </w:t>
      </w:r>
      <w:r>
        <w:rPr>
          <w:b/>
          <w:i w:val="0"/>
        </w:rPr>
        <w:t>EVS</w:t>
      </w:r>
      <w:r>
        <w:rPr>
          <w:b w:val="0"/>
          <w:i w:val="0"/>
        </w:rPr>
        <w:t>, que el examen usa como</w:t>
      </w:r>
      <w:r>
        <w:t xml:space="preserve"> </w:t>
      </w:r>
      <w:r>
        <w:rPr>
          <w:b w:val="0"/>
          <w:i w:val="0"/>
        </w:rPr>
        <w:t>nombre común del servidor de repeticiones; y la</w:t>
      </w:r>
      <w:r>
        <w:t xml:space="preserve"> </w:t>
      </w:r>
      <w:r>
        <w:rPr>
          <w:b w:val="0"/>
          <w:i w:val="0"/>
        </w:rPr>
        <w:t>señal de aviso de emisión (</w:t>
      </w:r>
      <w:r>
        <w:rPr>
          <w:b/>
          <w:i w:val="0"/>
        </w:rPr>
        <w:t>tally</w:t>
      </w:r>
      <w:r>
        <w:rPr>
          <w:b w:val="0"/>
          <w:i w:val="0"/>
        </w:rPr>
        <w:t xml:space="preserve">), que en castellano se llama </w:t>
      </w:r>
      <w:r>
        <w:rPr>
          <w:b/>
          <w:i w:val="0"/>
        </w:rPr>
        <w:t>piloto</w:t>
      </w:r>
      <w:r>
        <w:rPr>
          <w:b w:val="0"/>
          <w:i w:val="0"/>
        </w:rPr>
        <w:t xml:space="preserve"> y está explicada en el</w:t>
      </w:r>
      <w:r>
        <w:t xml:space="preserve"> </w:t>
      </w:r>
      <w:r>
        <w:rPr>
          <w:b w:val="0"/>
          <w:i w:val="0"/>
        </w:rPr>
        <w:t>tema 11.</w:t>
      </w:r>
    </w:p>
    <w:p>
      <w:pPr>
        <w:pStyle w:val="Citadelanorma"/>
      </w:pPr>
      <w:r>
        <w:rPr>
          <w:b w:val="0"/>
          <w:i w:val="0"/>
        </w:rPr>
        <w:t>Enunciado de la convocatoria (Anexo 2, temario específico de Realización (Asistencia),</w:t>
      </w:r>
      <w:r>
        <w:t xml:space="preserve"> </w:t>
      </w:r>
      <w:r>
        <w:rPr>
          <w:b w:val="0"/>
          <w:i w:val="0"/>
        </w:rPr>
        <w:t>punto 5.10): «La asistencia en plató. Regiduría.»</w:t>
      </w:r>
    </w:p>
    <w:p>
      <w:pPr/>
      <w:r>
        <w:rPr>
          <w:b w:val="0"/>
          <w:i w:val="0"/>
        </w:rPr>
      </w:r>
      <w:r>
        <w:rPr>
          <w:b/>
          <w:i w:val="0"/>
        </w:rPr>
        <w:t>Cuatro preguntas, dos en cada llamamiento.</w:t>
      </w:r>
      <w:r>
        <w:rPr>
          <w:b w:val="0"/>
          <w:i w:val="0"/>
        </w:rPr>
        <w:t xml:space="preserve"> Es el punto que describe </w:t>
      </w:r>
      <w:r>
        <w:rPr>
          <w:b/>
          <w:i w:val="0"/>
        </w:rPr>
        <w:t>el otro lado del tabique</w:t>
      </w:r>
      <w:r>
        <w:rPr>
          <w:b w:val="0"/>
          <w:i w:val="0"/>
        </w:rPr>
        <w:t>:</w:t>
      </w:r>
      <w:r>
        <w:t xml:space="preserve"> </w:t>
      </w:r>
      <w:r>
        <w:rPr>
          <w:b w:val="0"/>
          <w:i w:val="0"/>
        </w:rPr>
        <w:t xml:space="preserve">mientras la asistencia de realización del tema 13 trabaja en el control, </w:t>
      </w:r>
      <w:r>
        <w:rPr>
          <w:b/>
          <w:i w:val="0"/>
        </w:rPr>
        <w:t>la regiduría trabaja en el</w:t>
      </w:r>
      <w:r>
        <w:t xml:space="preserve"> </w:t>
      </w:r>
      <w:r>
        <w:rPr>
          <w:b/>
          <w:i w:val="0"/>
        </w:rPr>
        <w:t>plató</w:t>
      </w:r>
      <w:r>
        <w:rPr>
          <w:b w:val="0"/>
          <w:i w:val="0"/>
        </w:rPr>
        <w:t>, y las dos son la misma cadena de mando vista desde sus dos extremos.</w:t>
      </w:r>
    </w:p>
    <w:p>
      <w:pPr>
        <w:pStyle w:val="Heading2"/>
      </w:pPr>
      <w:r>
        <w:rPr>
          <w:b w:val="0"/>
          <w:i w:val="0"/>
        </w:rPr>
        <w:t>17.1 Quién es la regiduría y dónde está</w:t>
      </w:r>
    </w:p>
    <w:p>
      <w:pPr/>
      <w:r>
        <w:rPr>
          <w:b w:val="0"/>
          <w:i w:val="0"/>
        </w:rPr>
      </w:r>
      <w:r>
        <w:rPr>
          <w:b/>
          <w:i w:val="0"/>
        </w:rPr>
        <w:t>La regiduría es quien manda en el plató durante el programa.</w:t>
      </w:r>
      <w:r>
        <w:rPr>
          <w:b w:val="0"/>
          <w:i w:val="0"/>
        </w:rPr>
        <w:t xml:space="preserve"> Es la persona que está </w:t>
      </w:r>
      <w:r>
        <w:rPr>
          <w:b/>
          <w:i w:val="0"/>
        </w:rPr>
        <w:t>dentro</w:t>
      </w:r>
      <w:r>
        <w:rPr>
          <w:b w:val="0"/>
          <w:i w:val="0"/>
        </w:rPr>
        <w:t>,</w:t>
      </w:r>
      <w:r>
        <w:t xml:space="preserve"> </w:t>
      </w:r>
      <w:r>
        <w:rPr>
          <w:b w:val="0"/>
          <w:i w:val="0"/>
        </w:rPr>
        <w:t xml:space="preserve">con auricular y con el guion en la mano, y </w:t>
      </w:r>
      <w:r>
        <w:rPr>
          <w:b/>
          <w:i w:val="0"/>
        </w:rPr>
        <w:t>su función es de enlace</w:t>
      </w:r>
      <w:r>
        <w:rPr>
          <w:b w:val="0"/>
          <w:i w:val="0"/>
        </w:rPr>
        <w:t>: transmite al plató lo que el</w:t>
      </w:r>
      <w:r>
        <w:t xml:space="preserve"> </w:t>
      </w:r>
      <w:r>
        <w:rPr>
          <w:b w:val="0"/>
          <w:i w:val="0"/>
        </w:rPr>
        <w:t>control decide y transmite al control lo que en el plató ocurre.</w:t>
      </w:r>
    </w:p>
    <w:p>
      <w:pPr/>
      <w:r>
        <w:rPr>
          <w:b w:val="0"/>
          <w:i w:val="0"/>
        </w:rPr>
      </w:r>
      <w:r>
        <w:rPr>
          <w:b/>
          <w:i w:val="0"/>
        </w:rPr>
        <w:t>La tarea esencial de la regidora durante una transmisión en vivo en un plató de televisión es</w:t>
      </w:r>
      <w:r>
        <w:t xml:space="preserve"> </w:t>
      </w:r>
      <w:r>
        <w:rPr>
          <w:b/>
          <w:i w:val="0"/>
        </w:rPr>
        <w:t>coordinar y supervisar la ejecución en tiempo real, sirviendo de enlace entre realización y el equipo</w:t>
      </w:r>
      <w:r>
        <w:t xml:space="preserve"> </w:t>
      </w:r>
      <w:r>
        <w:rPr>
          <w:b/>
          <w:i w:val="0"/>
        </w:rPr>
        <w:t>en el plató.</w:t>
      </w:r>
      <w:r>
        <w:rPr>
          <w:b w:val="0"/>
          <w:i w:val="0"/>
        </w:rPr>
        <w:t xml:space="preserve"> Ésa es la respuesta oficial a la pregunta 68 del segundo cuadernillo, y </w:t>
      </w:r>
      <w:r>
        <w:rPr>
          <w:b/>
          <w:i w:val="0"/>
        </w:rPr>
        <w:t>las dos</w:t>
      </w:r>
      <w:r>
        <w:t xml:space="preserve"> </w:t>
      </w:r>
      <w:r>
        <w:rPr>
          <w:b/>
          <w:i w:val="0"/>
        </w:rPr>
        <w:t xml:space="preserve">palabras que la definen son </w:t>
      </w:r>
      <w:r>
        <w:rPr>
          <w:b/>
          <w:i/>
        </w:rPr>
        <w:t>tiempo real</w:t>
      </w:r>
      <w:r>
        <w:rPr>
          <w:b/>
          <w:i w:val="0"/>
        </w:rPr>
        <w:t xml:space="preserve"> y </w:t>
      </w:r>
      <w:r>
        <w:rPr>
          <w:b/>
          <w:i/>
        </w:rPr>
        <w:t>enlace</w:t>
      </w:r>
      <w:r>
        <w:rPr>
          <w:b/>
          <w:i w:val="0"/>
        </w:rPr>
        <w:t>.</w:t>
      </w:r>
      <w:r>
        <w:rPr>
          <w:b w:val="0"/>
          <w:i w:val="0"/>
        </w:rPr>
      </w:r>
    </w:p>
    <w:p>
      <w:pPr/>
      <w:r>
        <w:rPr>
          <w:b w:val="0"/>
          <w:i w:val="0"/>
        </w:rPr>
        <w:t>Las tres opciones falsas describen tres oficios distintos y reales, y por eso la pregunta es de</w:t>
      </w:r>
      <w:r>
        <w:t xml:space="preserve"> </w:t>
      </w:r>
      <w:r>
        <w:rPr>
          <w:b w:val="0"/>
          <w:i w:val="0"/>
        </w:rPr>
        <w:t>vocabulario profesional: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 falsa</w:t>
            </w:r>
          </w:p>
        </w:tc>
        <w:tc>
          <w:tcPr>
            <w:tcW w:type="dxa" w:w="4706"/>
            <w:shd w:val="clear" w:color="auto" w:fill="E4E4E4"/>
          </w:tcPr>
          <w:p>
            <w:pPr>
              <w:pStyle w:val="Tablacabecera"/>
            </w:pPr>
            <w:r/>
            <w:r>
              <w:rPr>
                <w:b w:val="0"/>
                <w:i w:val="0"/>
              </w:rPr>
              <w:t>Qué oficio describe</w:t>
            </w:r>
          </w:p>
        </w:tc>
      </w:tr>
      <w:tr>
        <w:tc>
          <w:tcPr>
            <w:tcW w:type="dxa" w:w="4706"/>
          </w:tcPr>
          <w:p>
            <w:pPr>
              <w:pStyle w:val="Tabla"/>
            </w:pPr>
            <w:r/>
            <w:r>
              <w:rPr>
                <w:b w:val="0"/>
                <w:i w:val="0"/>
              </w:rPr>
              <w:t>«Decora el plató con objetos que ayuden a contar la historia y refuercen el ambiente visual»</w:t>
            </w:r>
          </w:p>
        </w:tc>
        <w:tc>
          <w:tcPr>
            <w:tcW w:type="dxa" w:w="4706"/>
          </w:tcPr>
          <w:p>
            <w:pPr>
              <w:pStyle w:val="Tabla"/>
            </w:pPr>
            <w:r/>
            <w:r>
              <w:rPr>
                <w:b w:val="0"/>
                <w:i w:val="0"/>
              </w:rPr>
            </w:r>
            <w:r>
              <w:rPr>
                <w:b/>
                <w:i w:val="0"/>
              </w:rPr>
              <w:t>Ambientación</w:t>
            </w:r>
            <w:r>
              <w:rPr>
                <w:b w:val="0"/>
                <w:i w:val="0"/>
              </w:rPr>
              <w:t xml:space="preserve"> y </w:t>
            </w:r>
            <w:r>
              <w:rPr>
                <w:b/>
                <w:i w:val="0"/>
              </w:rPr>
              <w:t>atrezo</w:t>
            </w:r>
            <w:r>
              <w:rPr>
                <w:b w:val="0"/>
                <w:i w:val="0"/>
              </w:rPr>
            </w:r>
          </w:p>
        </w:tc>
      </w:tr>
      <w:tr>
        <w:tc>
          <w:tcPr>
            <w:tcW w:type="dxa" w:w="4706"/>
          </w:tcPr>
          <w:p>
            <w:pPr>
              <w:pStyle w:val="Tabla"/>
            </w:pPr>
            <w:r/>
            <w:r>
              <w:rPr>
                <w:b w:val="0"/>
                <w:i w:val="0"/>
              </w:rPr>
              <w:t xml:space="preserve">«Se encarga del diseño visual y la estética general del </w:t>
            </w:r>
            <w:r>
              <w:rPr>
                <w:b w:val="0"/>
                <w:i/>
              </w:rPr>
              <w:t>set</w:t>
            </w:r>
            <w:r>
              <w:rPr>
                <w:b w:val="0"/>
                <w:i w:val="0"/>
              </w:rPr>
              <w:t>»</w:t>
            </w:r>
          </w:p>
        </w:tc>
        <w:tc>
          <w:tcPr>
            <w:tcW w:type="dxa" w:w="4706"/>
          </w:tcPr>
          <w:p>
            <w:pPr>
              <w:pStyle w:val="Tabla"/>
            </w:pPr>
            <w:r/>
            <w:r>
              <w:rPr>
                <w:b w:val="0"/>
                <w:i w:val="0"/>
              </w:rPr>
            </w:r>
            <w:r>
              <w:rPr>
                <w:b/>
                <w:i w:val="0"/>
              </w:rPr>
              <w:t>Dirección artística</w:t>
            </w:r>
            <w:r>
              <w:rPr>
                <w:b w:val="0"/>
                <w:i w:val="0"/>
              </w:rPr>
              <w:t xml:space="preserve"> o </w:t>
            </w:r>
            <w:r>
              <w:rPr>
                <w:b/>
                <w:i w:val="0"/>
              </w:rPr>
              <w:t>escenografía</w:t>
            </w:r>
            <w:r>
              <w:rPr>
                <w:b w:val="0"/>
                <w:i w:val="0"/>
              </w:rPr>
            </w:r>
          </w:p>
        </w:tc>
      </w:tr>
      <w:tr>
        <w:tc>
          <w:tcPr>
            <w:tcW w:type="dxa" w:w="4706"/>
          </w:tcPr>
          <w:p>
            <w:pPr>
              <w:pStyle w:val="Tabla"/>
            </w:pPr>
            <w:r/>
            <w:r>
              <w:rPr>
                <w:b w:val="0"/>
                <w:i w:val="0"/>
              </w:rPr>
              <w:t>«Se enfoca en la continuidad y coherencia de las escenas, verificando que no haya errores en la secuencia narrativa»</w:t>
            </w:r>
          </w:p>
        </w:tc>
        <w:tc>
          <w:tcPr>
            <w:tcW w:type="dxa" w:w="4706"/>
          </w:tcPr>
          <w:p>
            <w:pPr>
              <w:pStyle w:val="Tabla"/>
            </w:pPr>
            <w:r/>
            <w:r>
              <w:rPr>
                <w:b w:val="0"/>
                <w:i w:val="0"/>
              </w:rPr>
            </w:r>
            <w:r>
              <w:rPr>
                <w:b/>
                <w:i w:val="0"/>
              </w:rPr>
              <w:t>Continuidad</w:t>
            </w:r>
            <w:r>
              <w:rPr>
                <w:b w:val="0"/>
                <w:i w:val="0"/>
              </w:rPr>
              <w:t xml:space="preserve"> o </w:t>
            </w:r>
            <w:r>
              <w:rPr>
                <w:b w:val="0"/>
                <w:i/>
              </w:rPr>
              <w:t>script</w:t>
            </w:r>
            <w:r>
              <w:rPr>
                <w:b w:val="0"/>
                <w:i w:val="0"/>
              </w:rPr>
              <w:t>, que es la asistencia del tema 13</w:t>
            </w:r>
          </w:p>
        </w:tc>
      </w:tr>
    </w:tbl>
    <w:p>
      <w:pPr/>
    </w:p>
    <w:p>
      <w:pPr/>
      <w:r>
        <w:rPr>
          <w:b w:val="0"/>
          <w:i w:val="0"/>
        </w:rPr>
      </w:r>
      <w:r>
        <w:rPr>
          <w:b/>
          <w:i w:val="0"/>
        </w:rPr>
        <w:t>La tercera es la que más se acerca y por eso es la más peligrosa</w:t>
      </w:r>
      <w:r>
        <w:rPr>
          <w:b w:val="0"/>
          <w:i w:val="0"/>
        </w:rPr>
        <w:t>: la continuidad es una función</w:t>
      </w:r>
      <w:r>
        <w:t xml:space="preserve"> </w:t>
      </w:r>
      <w:r>
        <w:rPr>
          <w:b w:val="0"/>
          <w:i w:val="0"/>
        </w:rPr>
        <w:t xml:space="preserve">real y vecina, pero </w:t>
      </w:r>
      <w:r>
        <w:rPr>
          <w:b/>
          <w:i w:val="0"/>
        </w:rPr>
        <w:t>se ejerce sobre el material grabado y su raccord</w:t>
      </w:r>
      <w:r>
        <w:rPr>
          <w:b w:val="0"/>
          <w:i w:val="0"/>
        </w:rPr>
        <w:t>, mientras que la regiduría</w:t>
      </w:r>
      <w:r>
        <w:t xml:space="preserve"> </w:t>
      </w:r>
      <w:r>
        <w:rPr>
          <w:b w:val="0"/>
          <w:i w:val="0"/>
        </w:rPr>
        <w:t xml:space="preserve">se ejerce </w:t>
      </w:r>
      <w:r>
        <w:rPr>
          <w:b/>
          <w:i w:val="0"/>
        </w:rPr>
        <w:t>sobre las personas y el espacio, en directo</w:t>
      </w:r>
      <w:r>
        <w:rPr>
          <w:b w:val="0"/>
          <w:i w:val="0"/>
        </w:rPr>
        <w:t>.</w:t>
      </w:r>
    </w:p>
    <w:p>
      <w:pPr>
        <w:pStyle w:val="Separador"/>
        <w:pBdr>
          <w:bottom w:val="single" w:sz="4" w:color="BBBBBB"/>
        </w:pBdr>
      </w:pPr>
    </w:p>
    <w:p>
      <w:pPr>
        <w:pStyle w:val="Heading2"/>
      </w:pPr>
      <w:r>
        <w:rPr>
          <w:b w:val="0"/>
          <w:i w:val="0"/>
        </w:rPr>
        <w:t>17.2 Lo que hace antes del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Leer el guion y la escaleta</w:t>
            </w:r>
            <w:r>
              <w:rPr>
                <w:b w:val="0"/>
                <w:i w:val="0"/>
              </w:rPr>
            </w:r>
          </w:p>
        </w:tc>
        <w:tc>
          <w:tcPr>
            <w:tcW w:type="dxa" w:w="4706"/>
          </w:tcPr>
          <w:p>
            <w:pPr>
              <w:pStyle w:val="Tabla"/>
            </w:pPr>
            <w:r/>
            <w:r>
              <w:rPr>
                <w:b w:val="0"/>
                <w:i w:val="0"/>
              </w:rPr>
              <w:t>Saber qué va a pasar, en qué orden y con quién</w:t>
            </w:r>
          </w:p>
        </w:tc>
      </w:tr>
      <w:tr>
        <w:tc>
          <w:tcPr>
            <w:tcW w:type="dxa" w:w="4706"/>
          </w:tcPr>
          <w:p>
            <w:pPr>
              <w:pStyle w:val="Tabla"/>
            </w:pPr>
            <w:r/>
            <w:r>
              <w:rPr>
                <w:b w:val="0"/>
                <w:i w:val="0"/>
              </w:rPr>
            </w:r>
            <w:r>
              <w:rPr>
                <w:b/>
                <w:i w:val="0"/>
              </w:rPr>
              <w:t>Comprobar el plató</w:t>
            </w:r>
            <w:r>
              <w:rPr>
                <w:b w:val="0"/>
                <w:i w:val="0"/>
              </w:rPr>
            </w:r>
          </w:p>
        </w:tc>
        <w:tc>
          <w:tcPr>
            <w:tcW w:type="dxa" w:w="4706"/>
          </w:tcPr>
          <w:p>
            <w:pPr>
              <w:pStyle w:val="Tabla"/>
            </w:pPr>
            <w:r/>
            <w:r>
              <w:rPr>
                <w:b w:val="0"/>
                <w:i w:val="0"/>
              </w:rPr>
              <w:t>Que el decorado esté montado, el atrezo puesto y los pasos despejados</w:t>
            </w:r>
          </w:p>
        </w:tc>
      </w:tr>
      <w:tr>
        <w:tc>
          <w:tcPr>
            <w:tcW w:type="dxa" w:w="4706"/>
          </w:tcPr>
          <w:p>
            <w:pPr>
              <w:pStyle w:val="Tabla"/>
            </w:pPr>
            <w:r/>
            <w:r>
              <w:rPr>
                <w:b w:val="0"/>
                <w:i w:val="0"/>
              </w:rPr>
            </w:r>
            <w:r>
              <w:rPr>
                <w:b/>
                <w:i w:val="0"/>
              </w:rPr>
              <w:t>Recibir y situar a los intervinientes</w:t>
            </w:r>
            <w:r>
              <w:rPr>
                <w:b w:val="0"/>
                <w:i w:val="0"/>
              </w:rPr>
            </w:r>
          </w:p>
        </w:tc>
        <w:tc>
          <w:tcPr>
            <w:tcW w:type="dxa" w:w="4706"/>
          </w:tcPr>
          <w:p>
            <w:pPr>
              <w:pStyle w:val="Tabla"/>
            </w:pPr>
            <w:r/>
            <w:r>
              <w:rPr>
                <w:b w:val="0"/>
                <w:i w:val="0"/>
              </w:rPr>
              <w:t>Presentadores, invitados, público, colaboradores</w:t>
            </w:r>
          </w:p>
        </w:tc>
      </w:tr>
      <w:tr>
        <w:tc>
          <w:tcPr>
            <w:tcW w:type="dxa" w:w="4706"/>
          </w:tcPr>
          <w:p>
            <w:pPr>
              <w:pStyle w:val="Tabla"/>
            </w:pPr>
            <w:r/>
            <w:r>
              <w:rPr>
                <w:b w:val="0"/>
                <w:i w:val="0"/>
              </w:rPr>
            </w:r>
            <w:r>
              <w:rPr>
                <w:b/>
                <w:i w:val="0"/>
              </w:rPr>
              <w:t>Repartir micrófonos y pinganillos</w:t>
            </w:r>
            <w:r>
              <w:rPr>
                <w:b w:val="0"/>
                <w:i w:val="0"/>
              </w:rPr>
            </w:r>
          </w:p>
        </w:tc>
        <w:tc>
          <w:tcPr>
            <w:tcW w:type="dxa" w:w="4706"/>
          </w:tcPr>
          <w:p>
            <w:pPr>
              <w:pStyle w:val="Tabla"/>
            </w:pPr>
            <w:r/>
            <w:r>
              <w:rPr>
                <w:b w:val="0"/>
                <w:i w:val="0"/>
              </w:rPr>
              <w:t>Con sonido, y comprobando que cada uno oye lo que tiene que oír</w:t>
            </w:r>
          </w:p>
        </w:tc>
      </w:tr>
      <w:tr>
        <w:tc>
          <w:tcPr>
            <w:tcW w:type="dxa" w:w="4706"/>
          </w:tcPr>
          <w:p>
            <w:pPr>
              <w:pStyle w:val="Tabla"/>
            </w:pPr>
            <w:r/>
            <w:r>
              <w:rPr>
                <w:b w:val="0"/>
                <w:i w:val="0"/>
              </w:rPr>
            </w:r>
            <w:r>
              <w:rPr>
                <w:b/>
                <w:i w:val="0"/>
              </w:rPr>
              <w:t>Marcar posiciones</w:t>
            </w:r>
            <w:r>
              <w:rPr>
                <w:b w:val="0"/>
                <w:i w:val="0"/>
              </w:rPr>
            </w:r>
          </w:p>
        </w:tc>
        <w:tc>
          <w:tcPr>
            <w:tcW w:type="dxa" w:w="4706"/>
          </w:tcPr>
          <w:p>
            <w:pPr>
              <w:pStyle w:val="Tabla"/>
            </w:pPr>
            <w:r/>
            <w:r>
              <w:rPr>
                <w:b w:val="0"/>
                <w:i w:val="0"/>
              </w:rPr>
              <w:t>Dónde se sienta cada uno, por dónde entra, hasta dónde puede llegar</w:t>
            </w:r>
          </w:p>
        </w:tc>
      </w:tr>
      <w:tr>
        <w:tc>
          <w:tcPr>
            <w:tcW w:type="dxa" w:w="4706"/>
          </w:tcPr>
          <w:p>
            <w:pPr>
              <w:pStyle w:val="Tabla"/>
            </w:pPr>
            <w:r/>
            <w:r>
              <w:rPr>
                <w:b w:val="0"/>
                <w:i w:val="0"/>
              </w:rPr>
            </w:r>
            <w:r>
              <w:rPr>
                <w:b/>
                <w:i w:val="0"/>
              </w:rPr>
              <w:t>Ensayar entradas y salidas</w:t>
            </w:r>
            <w:r>
              <w:rPr>
                <w:b w:val="0"/>
                <w:i w:val="0"/>
              </w:rPr>
            </w:r>
          </w:p>
        </w:tc>
        <w:tc>
          <w:tcPr>
            <w:tcW w:type="dxa" w:w="4706"/>
          </w:tcPr>
          <w:p>
            <w:pPr>
              <w:pStyle w:val="Tabla"/>
            </w:pPr>
            <w:r/>
            <w:r>
              <w:rPr>
                <w:b w:val="0"/>
                <w:i w:val="0"/>
              </w:rPr>
              <w:t>Sobre todo las que ocurren con el programa en el aire</w:t>
            </w:r>
          </w:p>
        </w:tc>
      </w:tr>
      <w:tr>
        <w:tc>
          <w:tcPr>
            <w:tcW w:type="dxa" w:w="4706"/>
          </w:tcPr>
          <w:p>
            <w:pPr>
              <w:pStyle w:val="Tabla"/>
            </w:pPr>
            <w:r/>
            <w:r>
              <w:rPr>
                <w:b w:val="0"/>
                <w:i w:val="0"/>
              </w:rPr>
            </w:r>
            <w:r>
              <w:rPr>
                <w:b/>
                <w:i w:val="0"/>
              </w:rPr>
              <w:t>Comprobar el intercom</w:t>
            </w:r>
            <w:r>
              <w:rPr>
                <w:b w:val="0"/>
                <w:i w:val="0"/>
              </w:rPr>
            </w:r>
          </w:p>
        </w:tc>
        <w:tc>
          <w:tcPr>
            <w:tcW w:type="dxa" w:w="4706"/>
          </w:tcPr>
          <w:p>
            <w:pPr>
              <w:pStyle w:val="Tabla"/>
            </w:pPr>
            <w:r/>
            <w:r>
              <w:rPr>
                <w:b w:val="0"/>
                <w:i w:val="0"/>
              </w:rPr>
              <w:t>Que oye al control y que el control la oye</w:t>
            </w:r>
          </w:p>
        </w:tc>
      </w:tr>
    </w:tbl>
    <w:p>
      <w:pPr/>
    </w:p>
    <w:p>
      <w:pPr/>
      <w:r>
        <w:rPr>
          <w:b w:val="0"/>
          <w:i w:val="0"/>
        </w:rPr>
      </w:r>
      <w:r>
        <w:rPr>
          <w:b/>
          <w:i w:val="0"/>
        </w:rPr>
        <w:t>El trabajo bien hecho aquí es el que hace que durante el programa no haga falta hacer nada.</w:t>
      </w:r>
      <w:r>
        <w:rPr>
          <w:b w:val="0"/>
          <w:i w:val="0"/>
        </w:rPr>
        <w:t xml:space="preserve"> Un</w:t>
      </w:r>
      <w:r>
        <w:t xml:space="preserve"> </w:t>
      </w:r>
      <w:r>
        <w:rPr>
          <w:b w:val="0"/>
          <w:i w:val="0"/>
        </w:rPr>
        <w:t>invitado que sabe por dónde entra y dónde se sienta no necesita que le indiquen nada en directo.</w:t>
      </w:r>
    </w:p>
    <w:p>
      <w:pPr>
        <w:pStyle w:val="Separador"/>
        <w:pBdr>
          <w:bottom w:val="single" w:sz="4" w:color="BBBBBB"/>
        </w:pBdr>
      </w:pPr>
    </w:p>
    <w:p>
      <w:pPr>
        <w:pStyle w:val="Heading2"/>
      </w:pPr>
      <w:r>
        <w:rPr>
          <w:b w:val="0"/>
          <w:i w:val="0"/>
        </w:rPr>
        <w:t>17.3 Lo que hace durante el programa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Dar entradas</w:t>
            </w:r>
            <w:r>
              <w:rPr>
                <w:b w:val="0"/>
                <w:i w:val="0"/>
              </w:rPr>
            </w:r>
          </w:p>
        </w:tc>
        <w:tc>
          <w:tcPr>
            <w:tcW w:type="dxa" w:w="4706"/>
          </w:tcPr>
          <w:p>
            <w:pPr>
              <w:pStyle w:val="Tabla"/>
            </w:pPr>
            <w:r/>
            <w:r>
              <w:rPr>
                <w:b w:val="0"/>
                <w:i w:val="0"/>
              </w:rPr>
              <w:t>Señalar a quien tiene que hablar, entrar o moverse</w:t>
            </w:r>
          </w:p>
        </w:tc>
      </w:tr>
      <w:tr>
        <w:tc>
          <w:tcPr>
            <w:tcW w:type="dxa" w:w="4706"/>
          </w:tcPr>
          <w:p>
            <w:pPr>
              <w:pStyle w:val="Tabla"/>
            </w:pPr>
            <w:r/>
            <w:r>
              <w:rPr>
                <w:b w:val="0"/>
                <w:i w:val="0"/>
              </w:rPr>
            </w:r>
            <w:r>
              <w:rPr>
                <w:b/>
                <w:i w:val="0"/>
              </w:rPr>
              <w:t>Cantar los tiempos</w:t>
            </w:r>
            <w:r>
              <w:rPr>
                <w:b w:val="0"/>
                <w:i w:val="0"/>
              </w:rPr>
            </w:r>
          </w:p>
        </w:tc>
        <w:tc>
          <w:tcPr>
            <w:tcW w:type="dxa" w:w="4706"/>
          </w:tcPr>
          <w:p>
            <w:pPr>
              <w:pStyle w:val="Tabla"/>
            </w:pPr>
            <w:r/>
            <w:r>
              <w:rPr>
                <w:b w:val="0"/>
                <w:i w:val="0"/>
              </w:rPr>
              <w:t>Trasladar al plató la cuenta atrás que llega del control</w:t>
            </w:r>
          </w:p>
        </w:tc>
      </w:tr>
      <w:tr>
        <w:tc>
          <w:tcPr>
            <w:tcW w:type="dxa" w:w="4706"/>
          </w:tcPr>
          <w:p>
            <w:pPr>
              <w:pStyle w:val="Tabla"/>
            </w:pPr>
            <w:r/>
            <w:r>
              <w:rPr>
                <w:b w:val="0"/>
                <w:i w:val="0"/>
              </w:rPr>
            </w:r>
            <w:r>
              <w:rPr>
                <w:b/>
                <w:i w:val="0"/>
              </w:rPr>
              <w:t>Situar a las personas</w:t>
            </w:r>
            <w:r>
              <w:rPr>
                <w:b w:val="0"/>
                <w:i w:val="0"/>
              </w:rPr>
            </w:r>
          </w:p>
        </w:tc>
        <w:tc>
          <w:tcPr>
            <w:tcW w:type="dxa" w:w="4706"/>
          </w:tcPr>
          <w:p>
            <w:pPr>
              <w:pStyle w:val="Tabla"/>
            </w:pPr>
            <w:r/>
            <w:r>
              <w:rPr>
                <w:b w:val="0"/>
                <w:i w:val="0"/>
              </w:rPr>
              <w:t>Que estén donde tienen que estar cuando llegue su momento</w:t>
            </w:r>
          </w:p>
        </w:tc>
      </w:tr>
      <w:tr>
        <w:tc>
          <w:tcPr>
            <w:tcW w:type="dxa" w:w="4706"/>
          </w:tcPr>
          <w:p>
            <w:pPr>
              <w:pStyle w:val="Tabla"/>
            </w:pPr>
            <w:r/>
            <w:r>
              <w:rPr>
                <w:b w:val="0"/>
                <w:i w:val="0"/>
              </w:rPr>
            </w:r>
            <w:r>
              <w:rPr>
                <w:b/>
                <w:i w:val="0"/>
              </w:rPr>
              <w:t>Vigilar el plató</w:t>
            </w:r>
            <w:r>
              <w:rPr>
                <w:b w:val="0"/>
                <w:i w:val="0"/>
              </w:rPr>
            </w:r>
          </w:p>
        </w:tc>
        <w:tc>
          <w:tcPr>
            <w:tcW w:type="dxa" w:w="4706"/>
          </w:tcPr>
          <w:p>
            <w:pPr>
              <w:pStyle w:val="Tabla"/>
            </w:pPr>
            <w:r/>
            <w:r>
              <w:rPr>
                <w:b w:val="0"/>
                <w:i w:val="0"/>
              </w:rPr>
              <w:t>Que no entre nadie en cuadro, que no suene nada, que no falte nada</w:t>
            </w:r>
          </w:p>
        </w:tc>
      </w:tr>
      <w:tr>
        <w:tc>
          <w:tcPr>
            <w:tcW w:type="dxa" w:w="4706"/>
          </w:tcPr>
          <w:p>
            <w:pPr>
              <w:pStyle w:val="Tabla"/>
            </w:pPr>
            <w:r/>
            <w:r>
              <w:rPr>
                <w:b w:val="0"/>
                <w:i w:val="0"/>
              </w:rPr>
            </w:r>
            <w:r>
              <w:rPr>
                <w:b/>
                <w:i w:val="0"/>
              </w:rPr>
              <w:t>Transmitir del control al plató</w:t>
            </w:r>
            <w:r>
              <w:rPr>
                <w:b w:val="0"/>
                <w:i w:val="0"/>
              </w:rPr>
            </w:r>
          </w:p>
        </w:tc>
        <w:tc>
          <w:tcPr>
            <w:tcW w:type="dxa" w:w="4706"/>
          </w:tcPr>
          <w:p>
            <w:pPr>
              <w:pStyle w:val="Tabla"/>
            </w:pPr>
            <w:r/>
            <w:r>
              <w:rPr>
                <w:b w:val="0"/>
                <w:i w:val="0"/>
              </w:rPr>
              <w:t>Todo lo que el realizador decide y afecta a quien está delante de la cámara</w:t>
            </w:r>
          </w:p>
        </w:tc>
      </w:tr>
      <w:tr>
        <w:tc>
          <w:tcPr>
            <w:tcW w:type="dxa" w:w="4706"/>
          </w:tcPr>
          <w:p>
            <w:pPr>
              <w:pStyle w:val="Tabla"/>
            </w:pPr>
            <w:r/>
            <w:r>
              <w:rPr>
                <w:b w:val="0"/>
                <w:i w:val="0"/>
              </w:rPr>
            </w:r>
            <w:r>
              <w:rPr>
                <w:b/>
                <w:i w:val="0"/>
              </w:rPr>
              <w:t>Transmitir del plató al control</w:t>
            </w:r>
            <w:r>
              <w:rPr>
                <w:b w:val="0"/>
                <w:i w:val="0"/>
              </w:rPr>
            </w:r>
          </w:p>
        </w:tc>
        <w:tc>
          <w:tcPr>
            <w:tcW w:type="dxa" w:w="4706"/>
          </w:tcPr>
          <w:p>
            <w:pPr>
              <w:pStyle w:val="Tabla"/>
            </w:pPr>
            <w:r/>
            <w:r>
              <w:rPr>
                <w:b w:val="0"/>
                <w:i w:val="0"/>
              </w:rPr>
              <w:t>Todo lo que ocurre y el control no ve</w:t>
            </w:r>
          </w:p>
        </w:tc>
      </w:tr>
    </w:tbl>
    <w:p>
      <w:pPr/>
    </w:p>
    <w:p>
      <w:pPr/>
      <w:r>
        <w:rPr>
          <w:b w:val="0"/>
          <w:i w:val="0"/>
        </w:rPr>
      </w:r>
      <w:r>
        <w:rPr>
          <w:b/>
          <w:i w:val="0"/>
        </w:rPr>
        <w:t>Y la regla que ordena las seis: la regiduría es la única voz del control que llega al plató.</w:t>
      </w:r>
      <w:r>
        <w:rPr>
          <w:b w:val="0"/>
          <w:i w:val="0"/>
        </w:rPr>
        <w:t xml:space="preserve"> Si</w:t>
      </w:r>
      <w:r>
        <w:t xml:space="preserve"> </w:t>
      </w:r>
      <w:r>
        <w:rPr>
          <w:b w:val="0"/>
          <w:i w:val="0"/>
        </w:rPr>
        <w:t xml:space="preserve">cada área hablara directamente con el presentador, el presentador no podría trabajar. </w:t>
      </w:r>
      <w:r>
        <w:rPr>
          <w:b/>
          <w:i w:val="0"/>
        </w:rPr>
        <w:t>Todo pasa por</w:t>
      </w:r>
      <w:r>
        <w:t xml:space="preserve"> </w:t>
      </w:r>
      <w:r>
        <w:rPr>
          <w:b/>
          <w:i w:val="0"/>
        </w:rPr>
        <w:t>la regiduría</w:t>
      </w:r>
      <w:r>
        <w:rPr>
          <w:b w:val="0"/>
          <w:i w:val="0"/>
        </w:rPr>
        <w:t xml:space="preserve">, y por eso la palabra de la respuesta oficial es </w:t>
      </w:r>
      <w:r>
        <w:rPr>
          <w:b/>
          <w:i w:val="0"/>
        </w:rPr>
        <w:t>enlace</w:t>
      </w:r>
      <w:r>
        <w:rPr>
          <w:b w:val="0"/>
          <w:i w:val="0"/>
        </w:rPr>
        <w:t>.</w:t>
      </w:r>
    </w:p>
    <w:p>
      <w:pPr>
        <w:pStyle w:val="Separador"/>
        <w:pBdr>
          <w:bottom w:val="single" w:sz="4" w:color="BBBBBB"/>
        </w:pBdr>
      </w:pPr>
    </w:p>
    <w:p>
      <w:pPr>
        <w:pStyle w:val="Heading2"/>
      </w:pPr>
      <w:r>
        <w:rPr>
          <w:b w:val="0"/>
          <w:i w:val="0"/>
        </w:rPr>
        <w:t>17.4 El código de señas</w:t>
      </w:r>
    </w:p>
    <w:p>
      <w:pPr/>
      <w:r>
        <w:rPr>
          <w:b w:val="0"/>
          <w:i w:val="0"/>
        </w:rPr>
      </w:r>
      <w:r>
        <w:rPr>
          <w:b/>
          <w:i w:val="0"/>
        </w:rPr>
        <w:t>El plató está en el aire y la regiduría no puede hablar.</w:t>
      </w:r>
      <w:r>
        <w:rPr>
          <w:b w:val="0"/>
          <w:i w:val="0"/>
        </w:rPr>
        <w:t xml:space="preserve"> De ahí un código de señas, hecho con las</w:t>
      </w:r>
      <w:r>
        <w:t xml:space="preserve"> </w:t>
      </w:r>
      <w:r>
        <w:rPr>
          <w:b w:val="0"/>
          <w:i w:val="0"/>
        </w:rPr>
        <w:t>manos y el cuerpo, que todo el mundo delante de la cámara entiende: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Seña</w:t>
            </w:r>
          </w:p>
        </w:tc>
        <w:tc>
          <w:tcPr>
            <w:tcW w:type="dxa" w:w="4706"/>
            <w:shd w:val="clear" w:color="auto" w:fill="E4E4E4"/>
          </w:tcPr>
          <w:p>
            <w:pPr>
              <w:pStyle w:val="Tablacabecera"/>
            </w:pPr>
            <w:r/>
            <w:r>
              <w:rPr>
                <w:b w:val="0"/>
                <w:i w:val="0"/>
              </w:rPr>
              <w:t>Qué dice</w:t>
            </w:r>
          </w:p>
        </w:tc>
      </w:tr>
      <w:tr>
        <w:tc>
          <w:tcPr>
            <w:tcW w:type="dxa" w:w="4706"/>
          </w:tcPr>
          <w:p>
            <w:pPr>
              <w:pStyle w:val="Tabla"/>
            </w:pPr>
            <w:r/>
            <w:r>
              <w:rPr>
                <w:b w:val="0"/>
                <w:i w:val="0"/>
              </w:rPr>
            </w:r>
            <w:r>
              <w:rPr>
                <w:b/>
                <w:i w:val="0"/>
              </w:rPr>
              <w:t>Cuenta atrás con los dedos</w:t>
            </w:r>
            <w:r>
              <w:rPr>
                <w:b w:val="0"/>
                <w:i w:val="0"/>
              </w:rPr>
              <w:t>, de cinco a uno</w:t>
            </w:r>
          </w:p>
        </w:tc>
        <w:tc>
          <w:tcPr>
            <w:tcW w:type="dxa" w:w="4706"/>
          </w:tcPr>
          <w:p>
            <w:pPr>
              <w:pStyle w:val="Tabla"/>
            </w:pPr>
            <w:r/>
            <w:r>
              <w:rPr>
                <w:b w:val="0"/>
                <w:i w:val="0"/>
              </w:rPr>
              <w:t>Faltan cinco segundos, cuatro, tres…</w:t>
            </w:r>
          </w:p>
        </w:tc>
      </w:tr>
      <w:tr>
        <w:tc>
          <w:tcPr>
            <w:tcW w:type="dxa" w:w="4706"/>
          </w:tcPr>
          <w:p>
            <w:pPr>
              <w:pStyle w:val="Tabla"/>
            </w:pPr>
            <w:r/>
            <w:r>
              <w:rPr>
                <w:b w:val="0"/>
                <w:i w:val="0"/>
              </w:rPr>
            </w:r>
            <w:r>
              <w:rPr>
                <w:b/>
                <w:i w:val="0"/>
              </w:rPr>
              <w:t>Índice apuntando a la persona</w:t>
            </w:r>
            <w:r>
              <w:rPr>
                <w:b w:val="0"/>
                <w:i w:val="0"/>
              </w:rPr>
            </w:r>
          </w:p>
        </w:tc>
        <w:tc>
          <w:tcPr>
            <w:tcW w:type="dxa" w:w="4706"/>
          </w:tcPr>
          <w:p>
            <w:pPr>
              <w:pStyle w:val="Tabla"/>
            </w:pPr>
            <w:r/>
            <w:r>
              <w:rPr>
                <w:b w:val="0"/>
                <w:i w:val="0"/>
              </w:rPr>
              <w:t>Entras tú, ahora</w:t>
            </w:r>
          </w:p>
        </w:tc>
      </w:tr>
      <w:tr>
        <w:tc>
          <w:tcPr>
            <w:tcW w:type="dxa" w:w="4706"/>
          </w:tcPr>
          <w:p>
            <w:pPr>
              <w:pStyle w:val="Tabla"/>
            </w:pPr>
            <w:r/>
            <w:r>
              <w:rPr>
                <w:b w:val="0"/>
                <w:i w:val="0"/>
              </w:rPr>
            </w:r>
            <w:r>
              <w:rPr>
                <w:b/>
                <w:i w:val="0"/>
              </w:rPr>
              <w:t>Manos girando una sobre otra</w:t>
            </w:r>
            <w:r>
              <w:rPr>
                <w:b w:val="0"/>
                <w:i w:val="0"/>
              </w:rPr>
            </w:r>
          </w:p>
        </w:tc>
        <w:tc>
          <w:tcPr>
            <w:tcW w:type="dxa" w:w="4706"/>
          </w:tcPr>
          <w:p>
            <w:pPr>
              <w:pStyle w:val="Tabla"/>
            </w:pPr>
            <w:r/>
            <w:r>
              <w:rPr>
                <w:b w:val="0"/>
                <w:i w:val="0"/>
              </w:rPr>
              <w:t>Alarga, estira, sigue hablando</w:t>
            </w:r>
          </w:p>
        </w:tc>
      </w:tr>
      <w:tr>
        <w:tc>
          <w:tcPr>
            <w:tcW w:type="dxa" w:w="4706"/>
          </w:tcPr>
          <w:p>
            <w:pPr>
              <w:pStyle w:val="Tabla"/>
            </w:pPr>
            <w:r/>
            <w:r>
              <w:rPr>
                <w:b w:val="0"/>
                <w:i w:val="0"/>
              </w:rPr>
            </w:r>
            <w:r>
              <w:rPr>
                <w:b/>
                <w:i w:val="0"/>
              </w:rPr>
              <w:t>Manos separándose</w:t>
            </w:r>
            <w:r>
              <w:rPr>
                <w:b w:val="0"/>
                <w:i w:val="0"/>
              </w:rPr>
            </w:r>
          </w:p>
        </w:tc>
        <w:tc>
          <w:tcPr>
            <w:tcW w:type="dxa" w:w="4706"/>
          </w:tcPr>
          <w:p>
            <w:pPr>
              <w:pStyle w:val="Tabla"/>
            </w:pPr>
            <w:r/>
            <w:r>
              <w:rPr>
                <w:b w:val="0"/>
                <w:i w:val="0"/>
              </w:rPr>
              <w:t>Más despacio</w:t>
            </w:r>
          </w:p>
        </w:tc>
      </w:tr>
      <w:tr>
        <w:tc>
          <w:tcPr>
            <w:tcW w:type="dxa" w:w="4706"/>
          </w:tcPr>
          <w:p>
            <w:pPr>
              <w:pStyle w:val="Tabla"/>
            </w:pPr>
            <w:r/>
            <w:r>
              <w:rPr>
                <w:b w:val="0"/>
                <w:i w:val="0"/>
              </w:rPr>
            </w:r>
            <w:r>
              <w:rPr>
                <w:b/>
                <w:i w:val="0"/>
              </w:rPr>
              <w:t>Mano cortando el cuello</w:t>
            </w:r>
            <w:r>
              <w:rPr>
                <w:b w:val="0"/>
                <w:i w:val="0"/>
              </w:rPr>
            </w:r>
          </w:p>
        </w:tc>
        <w:tc>
          <w:tcPr>
            <w:tcW w:type="dxa" w:w="4706"/>
          </w:tcPr>
          <w:p>
            <w:pPr>
              <w:pStyle w:val="Tabla"/>
            </w:pPr>
            <w:r/>
            <w:r>
              <w:rPr>
                <w:b w:val="0"/>
                <w:i w:val="0"/>
              </w:rPr>
              <w:t>Corta, termina ya</w:t>
            </w:r>
          </w:p>
        </w:tc>
      </w:tr>
      <w:tr>
        <w:tc>
          <w:tcPr>
            <w:tcW w:type="dxa" w:w="4706"/>
          </w:tcPr>
          <w:p>
            <w:pPr>
              <w:pStyle w:val="Tabla"/>
            </w:pPr>
            <w:r/>
            <w:r>
              <w:rPr>
                <w:b w:val="0"/>
                <w:i w:val="0"/>
              </w:rPr>
            </w:r>
            <w:r>
              <w:rPr>
                <w:b/>
                <w:i w:val="0"/>
              </w:rPr>
              <w:t>Dedo apuntando a la cámara</w:t>
            </w:r>
            <w:r>
              <w:rPr>
                <w:b w:val="0"/>
                <w:i w:val="0"/>
              </w:rPr>
            </w:r>
          </w:p>
        </w:tc>
        <w:tc>
          <w:tcPr>
            <w:tcW w:type="dxa" w:w="4706"/>
          </w:tcPr>
          <w:p>
            <w:pPr>
              <w:pStyle w:val="Tabla"/>
            </w:pPr>
            <w:r/>
            <w:r>
              <w:rPr>
                <w:b w:val="0"/>
                <w:i w:val="0"/>
              </w:rPr>
              <w:t>Mira a esa cámara</w:t>
            </w:r>
          </w:p>
        </w:tc>
      </w:tr>
      <w:tr>
        <w:tc>
          <w:tcPr>
            <w:tcW w:type="dxa" w:w="4706"/>
          </w:tcPr>
          <w:p>
            <w:pPr>
              <w:pStyle w:val="Tabla"/>
            </w:pPr>
            <w:r/>
            <w:r>
              <w:rPr>
                <w:b w:val="0"/>
                <w:i w:val="0"/>
              </w:rPr>
            </w:r>
            <w:r>
              <w:rPr>
                <w:b/>
                <w:i w:val="0"/>
              </w:rPr>
              <w:t>Palma abierta, quieta</w:t>
            </w:r>
            <w:r>
              <w:rPr>
                <w:b w:val="0"/>
                <w:i w:val="0"/>
              </w:rPr>
            </w:r>
          </w:p>
        </w:tc>
        <w:tc>
          <w:tcPr>
            <w:tcW w:type="dxa" w:w="4706"/>
          </w:tcPr>
          <w:p>
            <w:pPr>
              <w:pStyle w:val="Tabla"/>
            </w:pPr>
            <w:r/>
            <w:r>
              <w:rPr>
                <w:b w:val="0"/>
                <w:i w:val="0"/>
              </w:rPr>
              <w:t>Espera, no te muevas</w:t>
            </w:r>
          </w:p>
        </w:tc>
      </w:tr>
      <w:tr>
        <w:tc>
          <w:tcPr>
            <w:tcW w:type="dxa" w:w="4706"/>
          </w:tcPr>
          <w:p>
            <w:pPr>
              <w:pStyle w:val="Tabla"/>
            </w:pPr>
            <w:r/>
            <w:r>
              <w:rPr>
                <w:b w:val="0"/>
                <w:i w:val="0"/>
              </w:rPr>
            </w:r>
            <w:r>
              <w:rPr>
                <w:b/>
                <w:i w:val="0"/>
              </w:rPr>
              <w:t>Manos juntándose</w:t>
            </w:r>
            <w:r>
              <w:rPr>
                <w:b w:val="0"/>
                <w:i w:val="0"/>
              </w:rPr>
            </w:r>
          </w:p>
        </w:tc>
        <w:tc>
          <w:tcPr>
            <w:tcW w:type="dxa" w:w="4706"/>
          </w:tcPr>
          <w:p>
            <w:pPr>
              <w:pStyle w:val="Tabla"/>
            </w:pPr>
            <w:r/>
            <w:r>
              <w:rPr>
                <w:b w:val="0"/>
                <w:i w:val="0"/>
              </w:rPr>
              <w:t>Acércate al otro, junta el plano</w:t>
            </w:r>
          </w:p>
        </w:tc>
      </w:tr>
    </w:tbl>
    <w:p>
      <w:pPr/>
    </w:p>
    <w:p>
      <w:pPr/>
      <w:r>
        <w:rPr>
          <w:b w:val="0"/>
          <w:i w:val="0"/>
        </w:rPr>
      </w:r>
      <w:r>
        <w:rPr>
          <w:b/>
          <w:i w:val="0"/>
        </w:rPr>
        <w:t>El código no es universal</w:t>
      </w:r>
      <w:r>
        <w:rPr>
          <w:b w:val="0"/>
          <w:i w:val="0"/>
        </w:rPr>
        <w:t>: cada casa y cada programa tiene su variante, y por eso se repasa en el</w:t>
      </w:r>
      <w:r>
        <w:t xml:space="preserve"> </w:t>
      </w:r>
      <w:r>
        <w:rPr>
          <w:b w:val="0"/>
          <w:i w:val="0"/>
        </w:rPr>
        <w:t xml:space="preserve">ensayo. </w:t>
      </w:r>
      <w:r>
        <w:rPr>
          <w:b/>
          <w:i w:val="0"/>
        </w:rPr>
        <w:t>Lo que sí es universal es que existe</w:t>
      </w:r>
      <w:r>
        <w:rPr>
          <w:b w:val="0"/>
          <w:i w:val="0"/>
        </w:rPr>
        <w:t>, y que la persona que está delante de la cámara</w:t>
      </w:r>
      <w:r>
        <w:t xml:space="preserve"> </w:t>
      </w:r>
      <w:r>
        <w:rPr>
          <w:b w:val="0"/>
          <w:i w:val="0"/>
        </w:rPr>
        <w:t>tiene que conocerlo antes de que empiece el programa.</w:t>
      </w:r>
    </w:p>
    <w:p>
      <w:pPr>
        <w:pStyle w:val="Separador"/>
        <w:pBdr>
          <w:bottom w:val="single" w:sz="4" w:color="BBBBBB"/>
        </w:pBdr>
      </w:pPr>
    </w:p>
    <w:p>
      <w:pPr>
        <w:pStyle w:val="Heading2"/>
      </w:pPr>
      <w:r>
        <w:rPr>
          <w:b w:val="0"/>
          <w:i w:val="0"/>
        </w:rPr>
        <w:t>17.5 Las entradas y salidas de personas</w:t>
      </w:r>
    </w:p>
    <w:p>
      <w:pPr/>
      <w:r>
        <w:rPr>
          <w:b w:val="0"/>
          <w:i w:val="0"/>
        </w:rPr>
      </w:r>
      <w:r>
        <w:rPr>
          <w:b/>
          <w:i w:val="0"/>
        </w:rPr>
        <w:t>Quien organiza las entradas y salidas del personal colaborador en un plató es la regiduría.</w:t>
      </w:r>
      <w:r>
        <w:rPr>
          <w:b w:val="0"/>
          <w:i w:val="0"/>
        </w:rPr>
        <w:t xml:space="preserve"> Ésa es</w:t>
      </w:r>
      <w:r>
        <w:t xml:space="preserve"> </w:t>
      </w:r>
      <w:r>
        <w:rPr>
          <w:b w:val="0"/>
          <w:i w:val="0"/>
        </w:rPr>
        <w:t xml:space="preserve">la respuesta oficial a la pregunta 63 del segundo cuadernillo, y conviene entender por qué </w:t>
      </w:r>
      <w:r>
        <w:rPr>
          <w:b/>
          <w:i w:val="0"/>
        </w:rPr>
        <w:t>no</w:t>
      </w:r>
      <w:r>
        <w:rPr>
          <w:b w:val="0"/>
          <w:i w:val="0"/>
        </w:rPr>
        <w:t xml:space="preserve"> es</w:t>
      </w:r>
      <w:r>
        <w:t xml:space="preserve"> </w:t>
      </w:r>
      <w:r>
        <w:rPr>
          <w:b w:val="0"/>
          <w:i w:val="0"/>
        </w:rPr>
        <w:t>ninguna de las otras tres, que son áreas reales con competencia sobre esas mismas personas: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Área</w:t>
            </w:r>
          </w:p>
        </w:tc>
        <w:tc>
          <w:tcPr>
            <w:tcW w:type="dxa" w:w="3137"/>
            <w:shd w:val="clear" w:color="auto" w:fill="E4E4E4"/>
          </w:tcPr>
          <w:p>
            <w:pPr>
              <w:pStyle w:val="Tablacabecera"/>
            </w:pPr>
            <w:r/>
            <w:r>
              <w:rPr>
                <w:b w:val="0"/>
                <w:i w:val="0"/>
              </w:rPr>
              <w:t>De qué se ocupa respecto de un colaborador</w:t>
            </w:r>
          </w:p>
        </w:tc>
        <w:tc>
          <w:tcPr>
            <w:tcW w:type="dxa" w:w="3137"/>
            <w:shd w:val="clear" w:color="auto" w:fill="E4E4E4"/>
          </w:tcPr>
          <w:p>
            <w:pPr>
              <w:pStyle w:val="Tablacabecera"/>
            </w:pPr>
            <w:r/>
            <w:r>
              <w:rPr>
                <w:b w:val="0"/>
                <w:i w:val="0"/>
              </w:rPr>
              <w:t>Por qué no es la respuesta</w:t>
            </w:r>
          </w:p>
        </w:tc>
      </w:tr>
      <w:tr>
        <w:tc>
          <w:tcPr>
            <w:tcW w:type="dxa" w:w="3137"/>
          </w:tcPr>
          <w:p>
            <w:pPr>
              <w:pStyle w:val="Tabla"/>
            </w:pPr>
            <w:r/>
            <w:r>
              <w:rPr>
                <w:b w:val="0"/>
                <w:i w:val="0"/>
              </w:rPr>
            </w:r>
            <w:r>
              <w:rPr>
                <w:b/>
                <w:i w:val="0"/>
              </w:rPr>
              <w:t>Dirección</w:t>
            </w:r>
            <w:r>
              <w:rPr>
                <w:b w:val="0"/>
                <w:i w:val="0"/>
              </w:rPr>
            </w:r>
          </w:p>
        </w:tc>
        <w:tc>
          <w:tcPr>
            <w:tcW w:type="dxa" w:w="3137"/>
          </w:tcPr>
          <w:p>
            <w:pPr>
              <w:pStyle w:val="Tabla"/>
            </w:pPr>
            <w:r/>
            <w:r>
              <w:rPr>
                <w:b w:val="0"/>
                <w:i w:val="0"/>
              </w:rPr>
            </w:r>
            <w:r>
              <w:rPr>
                <w:b/>
                <w:i w:val="0"/>
              </w:rPr>
              <w:t>Decide quién viene</w:t>
            </w:r>
            <w:r>
              <w:rPr>
                <w:b w:val="0"/>
                <w:i w:val="0"/>
              </w:rPr>
              <w:t xml:space="preserve"> y con qué papel</w:t>
            </w:r>
          </w:p>
        </w:tc>
        <w:tc>
          <w:tcPr>
            <w:tcW w:type="dxa" w:w="3137"/>
          </w:tcPr>
          <w:p>
            <w:pPr>
              <w:pStyle w:val="Tabla"/>
            </w:pPr>
            <w:r/>
            <w:r>
              <w:rPr>
                <w:b w:val="0"/>
                <w:i w:val="0"/>
              </w:rPr>
              <w:t>Decide, no organiza el movimiento</w:t>
            </w:r>
          </w:p>
        </w:tc>
      </w:tr>
      <w:tr>
        <w:tc>
          <w:tcPr>
            <w:tcW w:type="dxa" w:w="3137"/>
          </w:tcPr>
          <w:p>
            <w:pPr>
              <w:pStyle w:val="Tabla"/>
            </w:pPr>
            <w:r/>
            <w:r>
              <w:rPr>
                <w:b w:val="0"/>
                <w:i w:val="0"/>
              </w:rPr>
            </w:r>
            <w:r>
              <w:rPr>
                <w:b/>
                <w:i w:val="0"/>
              </w:rPr>
              <w:t>Producción</w:t>
            </w:r>
            <w:r>
              <w:rPr>
                <w:b w:val="0"/>
                <w:i w:val="0"/>
              </w:rPr>
            </w:r>
          </w:p>
        </w:tc>
        <w:tc>
          <w:tcPr>
            <w:tcW w:type="dxa" w:w="3137"/>
          </w:tcPr>
          <w:p>
            <w:pPr>
              <w:pStyle w:val="Tabla"/>
            </w:pPr>
            <w:r/>
            <w:r>
              <w:rPr>
                <w:b w:val="0"/>
                <w:i w:val="0"/>
              </w:rPr>
            </w:r>
            <w:r>
              <w:rPr>
                <w:b/>
                <w:i w:val="0"/>
              </w:rPr>
              <w:t>Lo contrata, lo cita y lo trae</w:t>
            </w:r>
            <w:r>
              <w:rPr>
                <w:b w:val="0"/>
                <w:i w:val="0"/>
              </w:rPr>
              <w:t>: contrato, transporte, hora de llegada</w:t>
            </w:r>
          </w:p>
        </w:tc>
        <w:tc>
          <w:tcPr>
            <w:tcW w:type="dxa" w:w="3137"/>
          </w:tcPr>
          <w:p>
            <w:pPr>
              <w:pStyle w:val="Tabla"/>
            </w:pPr>
            <w:r/>
            <w:r>
              <w:rPr>
                <w:b w:val="0"/>
                <w:i w:val="0"/>
              </w:rPr>
              <w:t>Su competencia acaba cuando la persona llega al estudio</w:t>
            </w:r>
          </w:p>
        </w:tc>
      </w:tr>
      <w:tr>
        <w:tc>
          <w:tcPr>
            <w:tcW w:type="dxa" w:w="3137"/>
          </w:tcPr>
          <w:p>
            <w:pPr>
              <w:pStyle w:val="Tabla"/>
            </w:pPr>
            <w:r/>
            <w:r>
              <w:rPr>
                <w:b w:val="0"/>
                <w:i w:val="0"/>
              </w:rPr>
            </w:r>
            <w:r>
              <w:rPr>
                <w:b/>
                <w:i w:val="0"/>
              </w:rPr>
              <w:t>Realización</w:t>
            </w:r>
            <w:r>
              <w:rPr>
                <w:b w:val="0"/>
                <w:i w:val="0"/>
              </w:rPr>
            </w:r>
          </w:p>
        </w:tc>
        <w:tc>
          <w:tcPr>
            <w:tcW w:type="dxa" w:w="3137"/>
          </w:tcPr>
          <w:p>
            <w:pPr>
              <w:pStyle w:val="Tabla"/>
            </w:pPr>
            <w:r/>
            <w:r>
              <w:rPr>
                <w:b w:val="0"/>
                <w:i w:val="0"/>
              </w:rPr>
            </w:r>
            <w:r>
              <w:rPr>
                <w:b/>
                <w:i w:val="0"/>
              </w:rPr>
              <w:t>Decide cuándo sale en imagen</w:t>
            </w:r>
            <w:r>
              <w:rPr>
                <w:b w:val="0"/>
                <w:i w:val="0"/>
              </w:rPr>
            </w:r>
          </w:p>
        </w:tc>
        <w:tc>
          <w:tcPr>
            <w:tcW w:type="dxa" w:w="3137"/>
          </w:tcPr>
          <w:p>
            <w:pPr>
              <w:pStyle w:val="Tabla"/>
            </w:pPr>
            <w:r/>
            <w:r>
              <w:rPr>
                <w:b w:val="0"/>
                <w:i w:val="0"/>
              </w:rPr>
              <w:t>Lo decide desde el control, y necesita quien lo ejecute en el plató</w:t>
            </w:r>
          </w:p>
        </w:tc>
      </w:tr>
      <w:tr>
        <w:tc>
          <w:tcPr>
            <w:tcW w:type="dxa" w:w="3137"/>
          </w:tcPr>
          <w:p>
            <w:pPr>
              <w:pStyle w:val="Tabla"/>
            </w:pPr>
            <w:r/>
            <w:r>
              <w:rPr>
                <w:b w:val="0"/>
                <w:i w:val="0"/>
              </w:rPr>
            </w:r>
            <w:r>
              <w:rPr>
                <w:b/>
                <w:i w:val="0"/>
              </w:rPr>
              <w:t>Regiduría</w:t>
            </w:r>
            <w:r>
              <w:rPr>
                <w:b w:val="0"/>
                <w:i w:val="0"/>
              </w:rPr>
            </w:r>
          </w:p>
        </w:tc>
        <w:tc>
          <w:tcPr>
            <w:tcW w:type="dxa" w:w="3137"/>
          </w:tcPr>
          <w:p>
            <w:pPr>
              <w:pStyle w:val="Tabla"/>
            </w:pPr>
            <w:r/>
            <w:r>
              <w:rPr>
                <w:b w:val="0"/>
                <w:i w:val="0"/>
              </w:rPr>
            </w:r>
            <w:r>
              <w:rPr>
                <w:b/>
                <w:i w:val="0"/>
              </w:rPr>
              <w:t>Lo recibe, lo sitúa, lo hace entrar y lo hace salir</w:t>
            </w:r>
            <w:r>
              <w:rPr>
                <w:b w:val="0"/>
                <w:i w:val="0"/>
              </w:rPr>
            </w:r>
          </w:p>
        </w:tc>
        <w:tc>
          <w:tcPr>
            <w:tcW w:type="dxa" w:w="3137"/>
          </w:tcPr>
          <w:p>
            <w:pPr>
              <w:pStyle w:val="Tabla"/>
            </w:pPr>
            <w:r/>
            <w:r>
              <w:rPr>
                <w:b w:val="0"/>
                <w:i w:val="0"/>
              </w:rPr>
            </w:r>
            <w:r>
              <w:rPr>
                <w:b/>
                <w:i w:val="0"/>
              </w:rPr>
              <w:t>Es quien está allí</w:t>
            </w:r>
            <w:r>
              <w:rPr>
                <w:b w:val="0"/>
                <w:i w:val="0"/>
              </w:rPr>
              <w:t xml:space="preserve"> cuando hay que hacerlo</w:t>
            </w:r>
          </w:p>
        </w:tc>
      </w:tr>
    </w:tbl>
    <w:p>
      <w:pPr/>
    </w:p>
    <w:p>
      <w:pPr/>
      <w:r>
        <w:rPr>
          <w:b w:val="0"/>
          <w:i w:val="0"/>
        </w:rPr>
      </w:r>
      <w:r>
        <w:rPr>
          <w:b/>
          <w:i w:val="0"/>
        </w:rPr>
        <w:t>El criterio que separa las cuatro es dónde y cuándo.</w:t>
      </w:r>
      <w:r>
        <w:rPr>
          <w:b w:val="0"/>
          <w:i w:val="0"/>
        </w:rPr>
        <w:t xml:space="preserve"> Producción trabaja </w:t>
      </w:r>
      <w:r>
        <w:rPr>
          <w:b/>
          <w:i w:val="0"/>
        </w:rPr>
        <w:t>antes y fuera</w:t>
      </w:r>
      <w:r>
        <w:rPr>
          <w:b w:val="0"/>
          <w:i w:val="0"/>
        </w:rPr>
        <w:t>;</w:t>
      </w:r>
      <w:r>
        <w:t xml:space="preserve"> </w:t>
      </w:r>
      <w:r>
        <w:rPr>
          <w:b w:val="0"/>
          <w:i w:val="0"/>
        </w:rPr>
        <w:t xml:space="preserve">dirección y realización </w:t>
      </w:r>
      <w:r>
        <w:rPr>
          <w:b/>
          <w:i w:val="0"/>
        </w:rPr>
        <w:t>deciden</w:t>
      </w:r>
      <w:r>
        <w:rPr>
          <w:b w:val="0"/>
          <w:i w:val="0"/>
        </w:rPr>
        <w:t xml:space="preserve">; </w:t>
      </w:r>
      <w:r>
        <w:rPr>
          <w:b/>
          <w:i w:val="0"/>
        </w:rPr>
        <w:t>la regiduría ejecuta, dentro del plató y en el momento</w:t>
      </w:r>
      <w:r>
        <w:rPr>
          <w:b w:val="0"/>
          <w:i w:val="0"/>
        </w:rPr>
        <w:t>. La</w:t>
      </w:r>
      <w:r>
        <w:t xml:space="preserve"> </w:t>
      </w:r>
      <w:r>
        <w:rPr>
          <w:b w:val="0"/>
          <w:i w:val="0"/>
        </w:rPr>
        <w:t>palabra del enunciado —«organiza las entradas y salidas»— es de ejecución, no de decisión.</w:t>
      </w:r>
    </w:p>
    <w:p>
      <w:pPr>
        <w:pStyle w:val="Separador"/>
        <w:pBdr>
          <w:bottom w:val="single" w:sz="4" w:color="BBBBBB"/>
        </w:pBdr>
      </w:pPr>
    </w:p>
    <w:p>
      <w:pPr>
        <w:pStyle w:val="Heading2"/>
      </w:pPr>
      <w:r>
        <w:rPr>
          <w:b w:val="0"/>
          <w:i w:val="0"/>
        </w:rPr>
        <w:t>17.6 Qué hace la regiduría cuando algo falla</w:t>
      </w:r>
    </w:p>
    <w:p>
      <w:pPr/>
      <w:r>
        <w:rPr>
          <w:b w:val="0"/>
          <w:i w:val="0"/>
        </w:rPr>
      </w:r>
      <w:r>
        <w:rPr>
          <w:b/>
          <w:i w:val="0"/>
        </w:rPr>
        <w:t>La pregunta 22 del primer cuadernillo plantea el caso más incómodo de un directo</w:t>
      </w:r>
      <w:r>
        <w:rPr>
          <w:b w:val="0"/>
          <w:i w:val="0"/>
        </w:rPr>
        <w:t>: el presentador</w:t>
      </w:r>
      <w:r>
        <w:t xml:space="preserve"> </w:t>
      </w:r>
      <w:r>
        <w:rPr>
          <w:b w:val="0"/>
          <w:i w:val="0"/>
        </w:rPr>
        <w:t xml:space="preserve">se queda sin palabras en medio de una entrevista y </w:t>
      </w:r>
      <w:r>
        <w:rPr>
          <w:b/>
          <w:i w:val="0"/>
        </w:rPr>
        <w:t>el silencio se prolonga varios segundos</w:t>
      </w:r>
      <w:r>
        <w:rPr>
          <w:b w:val="0"/>
          <w:i w:val="0"/>
        </w:rPr>
        <w:t>. ¿Qué</w:t>
      </w:r>
      <w:r>
        <w:t xml:space="preserve"> </w:t>
      </w:r>
      <w:r>
        <w:rPr>
          <w:b w:val="0"/>
          <w:i w:val="0"/>
        </w:rPr>
        <w:t>hace el regidor?</w:t>
      </w:r>
    </w:p>
    <w:p>
      <w:pPr/>
      <w:r>
        <w:rPr>
          <w:b w:val="0"/>
          <w:i w:val="0"/>
        </w:rPr>
      </w:r>
      <w:r>
        <w:rPr>
          <w:b/>
          <w:i w:val="0"/>
        </w:rPr>
        <w:t>La respuesta oficial: comunicarse con el control de realización para que preparen un vídeo o una</w:t>
      </w:r>
      <w:r>
        <w:t xml:space="preserve"> </w:t>
      </w:r>
      <w:r>
        <w:rPr>
          <w:b/>
          <w:i w:val="0"/>
        </w:rPr>
        <w:t>animación de relleno.</w:t>
      </w:r>
      <w:r>
        <w:rPr>
          <w:b w:val="0"/>
          <w:i w:val="0"/>
        </w:rPr>
      </w:r>
    </w:p>
    <w:p>
      <w:pPr/>
      <w:r>
        <w:rPr>
          <w:b w:val="0"/>
          <w:i w:val="0"/>
        </w:rPr>
      </w:r>
      <w:r>
        <w:rPr>
          <w:b/>
          <w:i w:val="0"/>
        </w:rPr>
        <w:t>Y las tres opciones falsas hay que mirarlas una a una, porque las tres son cosas que alguien podría</w:t>
      </w:r>
      <w:r>
        <w:t xml:space="preserve"> </w:t>
      </w:r>
      <w:r>
        <w:rPr>
          <w:b/>
          <w:i w:val="0"/>
        </w:rPr>
        <w:t>hacer y ninguna es lo que corresponde:</w:t>
      </w:r>
      <w:r>
        <w:rPr>
          <w:b w:val="0"/>
          <w:i w:val="0"/>
        </w:rPr>
      </w:r>
    </w:p>
    <w:p>
      <w:pPr>
        <w:pStyle w:val="ListBullet"/>
      </w:pPr>
      <w:r>
        <w:rPr>
          <w:b w:val="0"/>
          <w:i w:val="0"/>
        </w:rPr>
      </w:r>
      <w:r>
        <w:rPr>
          <w:b/>
          <w:i w:val="0"/>
        </w:rPr>
        <w:t>«Intervenir inmediatamente para ayudar al presentador, sugiriendo una pregunta o un comentario.»</w:t>
      </w:r>
      <w:r>
        <w:rPr>
          <w:b w:val="0"/>
          <w:i w:val="0"/>
        </w:rPr>
      </w:r>
      <w:r>
        <w:t xml:space="preserve"> </w:t>
      </w:r>
      <w:r>
        <w:rPr>
          <w:b w:val="0"/>
          <w:i w:val="0"/>
        </w:rPr>
        <w:t xml:space="preserve">Suena solidario y es un error de oficio doble. Primero, </w:t>
      </w:r>
      <w:r>
        <w:rPr>
          <w:b/>
          <w:i w:val="0"/>
        </w:rPr>
        <w:t>el regidor está en el plató y el programa</w:t>
      </w:r>
      <w:r>
        <w:t xml:space="preserve"> </w:t>
      </w:r>
      <w:r>
        <w:rPr>
          <w:b/>
          <w:i w:val="0"/>
        </w:rPr>
        <w:t>está en el aire</w:t>
      </w:r>
      <w:r>
        <w:rPr>
          <w:b w:val="0"/>
          <w:i w:val="0"/>
        </w:rPr>
        <w:t>: intervenir es arriesgarse a salir en imagen o a que se le oiga. Y segundo,</w:t>
      </w:r>
      <w:r>
        <w:t xml:space="preserve"> </w:t>
      </w:r>
      <w:r>
        <w:rPr>
          <w:b w:val="0"/>
          <w:i w:val="0"/>
        </w:rPr>
      </w:r>
      <w:r>
        <w:rPr>
          <w:b/>
          <w:i w:val="0"/>
        </w:rPr>
        <w:t>sugerir contenido no es su cometido</w:t>
      </w:r>
      <w:r>
        <w:rPr>
          <w:b w:val="0"/>
          <w:i w:val="0"/>
        </w:rPr>
        <w:t>: eso es de dirección y de realización. Lo que sí puede</w:t>
      </w:r>
      <w:r>
        <w:t xml:space="preserve"> </w:t>
      </w:r>
      <w:r>
        <w:rPr>
          <w:b w:val="0"/>
          <w:i w:val="0"/>
        </w:rPr>
        <w:t xml:space="preserve">hacer, y hace, es </w:t>
      </w:r>
      <w:r>
        <w:rPr>
          <w:b/>
          <w:i w:val="0"/>
        </w:rPr>
        <w:t>pasar por el pinganillo lo que el control le mande decir</w:t>
      </w:r>
      <w:r>
        <w:rPr>
          <w:b w:val="0"/>
          <w:i w:val="0"/>
        </w:rPr>
        <w:t>.</w:t>
      </w:r>
    </w:p>
    <w:p>
      <w:pPr>
        <w:pStyle w:val="ListBullet"/>
      </w:pPr>
      <w:r>
        <w:rPr>
          <w:b w:val="0"/>
          <w:i w:val="0"/>
        </w:rPr>
      </w:r>
      <w:r>
        <w:rPr>
          <w:b/>
          <w:i w:val="0"/>
        </w:rPr>
        <w:t>«Mantenerse en silencio y esperar a que el presentador recupere el hilo.»</w:t>
      </w:r>
      <w:r>
        <w:rPr>
          <w:b w:val="0"/>
          <w:i w:val="0"/>
        </w:rPr>
        <w:t xml:space="preserve"> Es no hacer nada, y</w:t>
      </w:r>
      <w:r>
        <w:t xml:space="preserve"> </w:t>
      </w:r>
      <w:r>
        <w:rPr>
          <w:b w:val="0"/>
          <w:i w:val="0"/>
        </w:rPr>
        <w:t xml:space="preserve">el enunciado dice que el silencio </w:t>
      </w:r>
      <w:r>
        <w:rPr>
          <w:b/>
          <w:i w:val="0"/>
        </w:rPr>
        <w:t>ya se ha prolongado varios segundos</w:t>
      </w:r>
      <w:r>
        <w:rPr>
          <w:b w:val="0"/>
          <w:i w:val="0"/>
        </w:rPr>
        <w:t>. En televisión unos pocos</w:t>
      </w:r>
      <w:r>
        <w:t xml:space="preserve"> </w:t>
      </w:r>
      <w:r>
        <w:rPr>
          <w:b w:val="0"/>
          <w:i w:val="0"/>
        </w:rPr>
        <w:t>segundos de silencio son una eternidad.</w:t>
      </w:r>
    </w:p>
    <w:p>
      <w:pPr>
        <w:pStyle w:val="ListBullet"/>
      </w:pPr>
      <w:r>
        <w:rPr>
          <w:b w:val="0"/>
          <w:i w:val="0"/>
        </w:rPr>
      </w:r>
      <w:r>
        <w:rPr>
          <w:b/>
          <w:i w:val="0"/>
        </w:rPr>
        <w:t>«Señalar a realización que corte la emisión y pase a un corte comercial.»</w:t>
      </w:r>
      <w:r>
        <w:rPr>
          <w:b w:val="0"/>
          <w:i w:val="0"/>
        </w:rPr>
        <w:t xml:space="preserve"> Es desproporcionado y</w:t>
      </w:r>
      <w:r>
        <w:t xml:space="preserve"> </w:t>
      </w:r>
      <w:r>
        <w:rPr>
          <w:b w:val="0"/>
          <w:i w:val="0"/>
        </w:rPr>
        <w:t xml:space="preserve">además </w:t>
      </w:r>
      <w:r>
        <w:rPr>
          <w:b/>
          <w:i w:val="0"/>
        </w:rPr>
        <w:t>no le corresponde</w:t>
      </w:r>
      <w:r>
        <w:rPr>
          <w:b w:val="0"/>
          <w:i w:val="0"/>
        </w:rPr>
        <w:t>: la publicidad tiene sus bloques vendidos y su hora, y meter uno fuera</w:t>
      </w:r>
      <w:r>
        <w:t xml:space="preserve"> </w:t>
      </w:r>
      <w:r>
        <w:rPr>
          <w:b w:val="0"/>
          <w:i w:val="0"/>
        </w:rPr>
        <w:t xml:space="preserve">de sitio tiene consecuencias comerciales y legales. </w:t>
      </w:r>
      <w:r>
        <w:rPr>
          <w:b/>
          <w:i w:val="0"/>
        </w:rPr>
        <w:t>Un regidor no decide cuándo entra la</w:t>
      </w:r>
      <w:r>
        <w:t xml:space="preserve"> </w:t>
      </w:r>
      <w:r>
        <w:rPr>
          <w:b/>
          <w:i w:val="0"/>
        </w:rPr>
        <w:t>publicidad.</w:t>
      </w:r>
      <w:r>
        <w:rPr>
          <w:b w:val="0"/>
          <w:i w:val="0"/>
        </w:rPr>
      </w:r>
    </w:p>
    <w:p>
      <w:pPr/>
      <w:r>
        <w:rPr>
          <w:b w:val="0"/>
          <w:i w:val="0"/>
        </w:rPr>
      </w:r>
      <w:r>
        <w:rPr>
          <w:b/>
          <w:i w:val="0"/>
        </w:rPr>
        <w:t>Lo que la respuesta correcta tiene y las otras no es que respeta la cadena de mando y da al control</w:t>
      </w:r>
      <w:r>
        <w:t xml:space="preserve"> </w:t>
      </w:r>
      <w:r>
        <w:rPr>
          <w:b/>
          <w:i w:val="0"/>
        </w:rPr>
        <w:t>una salida airosa.</w:t>
      </w:r>
      <w:r>
        <w:rPr>
          <w:b w:val="0"/>
          <w:i w:val="0"/>
        </w:rPr>
        <w:t xml:space="preserve"> El regidor </w:t>
      </w:r>
      <w:r>
        <w:rPr>
          <w:b/>
          <w:i w:val="0"/>
        </w:rPr>
        <w:t>avisa</w:t>
      </w:r>
      <w:r>
        <w:rPr>
          <w:b w:val="0"/>
          <w:i w:val="0"/>
        </w:rPr>
        <w:t xml:space="preserve"> —usa el intercom, que es su herramienta— y </w:t>
      </w:r>
      <w:r>
        <w:rPr>
          <w:b/>
          <w:i w:val="0"/>
        </w:rPr>
        <w:t>el control</w:t>
      </w:r>
      <w:r>
        <w:t xml:space="preserve"> </w:t>
      </w:r>
      <w:r>
        <w:rPr>
          <w:b/>
          <w:i w:val="0"/>
        </w:rPr>
        <w:t>decide</w:t>
      </w:r>
      <w:r>
        <w:rPr>
          <w:b w:val="0"/>
          <w:i w:val="0"/>
        </w:rPr>
        <w:t xml:space="preserve"> qué se hace: un vídeo, una animación, una careta, una pregunta pasada por el pinganillo.</w:t>
      </w:r>
      <w:r>
        <w:t xml:space="preserve"> </w:t>
      </w:r>
      <w:r>
        <w:rPr>
          <w:b w:val="0"/>
          <w:i w:val="0"/>
        </w:rPr>
      </w:r>
      <w:r>
        <w:rPr>
          <w:b/>
          <w:i w:val="0"/>
        </w:rPr>
        <w:t>La regiduría informa y ejecuta; no decide sobre el contenido del programa.</w:t>
      </w:r>
      <w:r>
        <w:rPr>
          <w:b w:val="0"/>
          <w:i w:val="0"/>
        </w:rPr>
      </w:r>
    </w:p>
    <w:p>
      <w:pPr/>
      <w:r>
        <w:rPr>
          <w:b w:val="0"/>
          <w:i w:val="0"/>
        </w:rPr>
      </w:r>
      <w:r>
        <w:rPr>
          <w:b/>
          <w:i w:val="0"/>
        </w:rPr>
        <w:t>Ésa es la lección de este tema y la que atraviesa las cuatro preguntas</w:t>
      </w:r>
      <w:r>
        <w:rPr>
          <w:b w:val="0"/>
          <w:i w:val="0"/>
        </w:rPr>
        <w:t>: la regiduría es el enlace,</w:t>
      </w:r>
      <w:r>
        <w:t xml:space="preserve"> </w:t>
      </w:r>
      <w:r>
        <w:rPr>
          <w:b w:val="0"/>
          <w:i w:val="0"/>
        </w:rPr>
        <w:t>y un enlace que decide por su cuenta deja de ser un enlace.</w:t>
      </w:r>
    </w:p>
    <w:p>
      <w:pPr>
        <w:pStyle w:val="Separador"/>
        <w:pBdr>
          <w:bottom w:val="single" w:sz="4" w:color="BBBBBB"/>
        </w:pBdr>
      </w:pPr>
    </w:p>
    <w:p>
      <w:pPr>
        <w:pStyle w:val="Heading2"/>
      </w:pPr>
      <w:r>
        <w:rPr>
          <w:b w:val="0"/>
          <w:i w:val="0"/>
        </w:rPr>
        <w:t>17.7 Los programas de guion sincronizado</w:t>
      </w:r>
    </w:p>
    <w:p>
      <w:pPr/>
      <w:r>
        <w:rPr>
          <w:b w:val="0"/>
          <w:i w:val="0"/>
        </w:rPr>
      </w:r>
      <w:r>
        <w:rPr>
          <w:b/>
          <w:i w:val="0"/>
        </w:rPr>
        <w:t>En un programa muy pautado —una gala, un festival, una entrega de premios— cada plano, cada</w:t>
      </w:r>
      <w:r>
        <w:t xml:space="preserve"> </w:t>
      </w:r>
      <w:r>
        <w:rPr>
          <w:b/>
          <w:i w:val="0"/>
        </w:rPr>
        <w:t>efecto, cada cambio de luz y cada pieza de música está escrito de antemano y tiene que caer en su</w:t>
      </w:r>
      <w:r>
        <w:t xml:space="preserve"> </w:t>
      </w:r>
      <w:r>
        <w:rPr>
          <w:b/>
          <w:i w:val="0"/>
        </w:rPr>
        <w:t>sitio.</w:t>
      </w:r>
      <w:r>
        <w:rPr>
          <w:b w:val="0"/>
          <w:i w:val="0"/>
        </w:rPr>
        <w:t xml:space="preserve"> Para eso existen los programas que sincronizan el guion con los equipos.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Programa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CuePilot</w:t>
            </w:r>
            <w:r>
              <w:rPr>
                <w:b w:val="0"/>
                <w:i w:val="0"/>
              </w:rPr>
            </w:r>
          </w:p>
        </w:tc>
        <w:tc>
          <w:tcPr>
            <w:tcW w:type="dxa" w:w="4706"/>
          </w:tcPr>
          <w:p>
            <w:pPr>
              <w:pStyle w:val="Tabla"/>
            </w:pPr>
            <w:r/>
            <w:r>
              <w:rPr>
                <w:b w:val="0"/>
                <w:i w:val="0"/>
              </w:rPr>
            </w:r>
            <w:r>
              <w:rPr>
                <w:b/>
                <w:i w:val="0"/>
              </w:rPr>
              <w:t>Sincroniza y coordina cámaras, efectos de vídeo, iluminación, audio y gráficos a partir de un guion</w:t>
            </w:r>
            <w:r>
              <w:rPr>
                <w:b w:val="0"/>
                <w:i w:val="0"/>
              </w:rPr>
              <w:t>, marcando cada plano sobre la música o el tiempo</w:t>
            </w:r>
          </w:p>
        </w:tc>
      </w:tr>
      <w:tr>
        <w:tc>
          <w:tcPr>
            <w:tcW w:type="dxa" w:w="4706"/>
          </w:tcPr>
          <w:p>
            <w:pPr>
              <w:pStyle w:val="Tabla"/>
            </w:pPr>
            <w:r/>
            <w:r>
              <w:rPr>
                <w:b w:val="0"/>
                <w:i w:val="0"/>
              </w:rPr>
            </w:r>
            <w:r>
              <w:rPr>
                <w:b/>
                <w:i w:val="0"/>
              </w:rPr>
              <w:t>WATCHOUT</w:t>
            </w:r>
            <w:r>
              <w:rPr>
                <w:b w:val="0"/>
                <w:i w:val="0"/>
              </w:rPr>
            </w:r>
          </w:p>
        </w:tc>
        <w:tc>
          <w:tcPr>
            <w:tcW w:type="dxa" w:w="4706"/>
          </w:tcPr>
          <w:p>
            <w:pPr>
              <w:pStyle w:val="Tabla"/>
            </w:pPr>
            <w:r/>
            <w:r>
              <w:rPr>
                <w:b w:val="0"/>
                <w:i w:val="0"/>
              </w:rPr>
              <w:t xml:space="preserve">Servidor de </w:t>
            </w:r>
            <w:r>
              <w:rPr>
                <w:b/>
                <w:i w:val="0"/>
              </w:rPr>
              <w:t>reproducción y proyección multipantalla</w:t>
            </w:r>
            <w:r>
              <w:rPr>
                <w:b w:val="0"/>
                <w:i w:val="0"/>
              </w:rPr>
              <w:t>: reparte imagen sobre superficies</w:t>
            </w:r>
          </w:p>
        </w:tc>
      </w:tr>
      <w:tr>
        <w:tc>
          <w:tcPr>
            <w:tcW w:type="dxa" w:w="4706"/>
          </w:tcPr>
          <w:p>
            <w:pPr>
              <w:pStyle w:val="Tabla"/>
            </w:pPr>
            <w:r/>
            <w:r>
              <w:rPr>
                <w:b w:val="0"/>
                <w:i w:val="0"/>
              </w:rPr>
            </w:r>
            <w:r>
              <w:rPr>
                <w:b/>
                <w:i w:val="0"/>
              </w:rPr>
              <w:t>MadMapper</w:t>
            </w:r>
            <w:r>
              <w:rPr>
                <w:b w:val="0"/>
                <w:i w:val="0"/>
              </w:rPr>
            </w:r>
          </w:p>
        </w:tc>
        <w:tc>
          <w:tcPr>
            <w:tcW w:type="dxa" w:w="4706"/>
          </w:tcPr>
          <w:p>
            <w:pPr>
              <w:pStyle w:val="Tabla"/>
            </w:pPr>
            <w:r/>
            <w:r>
              <w:rPr>
                <w:b w:val="0"/>
                <w:i w:val="0"/>
              </w:rPr>
              <w:t xml:space="preserve">Programa de </w:t>
            </w:r>
            <w:r>
              <w:rPr>
                <w:b w:val="0"/>
                <w:i/>
              </w:rPr>
            </w:r>
            <w:r>
              <w:rPr>
                <w:b/>
                <w:i/>
              </w:rPr>
              <w:t>mapping</w:t>
            </w:r>
            <w:r>
              <w:rPr>
                <w:b w:val="0"/>
                <w:i/>
              </w:rPr>
            </w:r>
            <w:r>
              <w:rPr>
                <w:b w:val="0"/>
                <w:i w:val="0"/>
              </w:rPr>
              <w:t>: proyecta imagen ajustada a la forma de un objeto o una fachada</w:t>
            </w:r>
          </w:p>
        </w:tc>
      </w:tr>
      <w:tr>
        <w:tc>
          <w:tcPr>
            <w:tcW w:type="dxa" w:w="4706"/>
          </w:tcPr>
          <w:p>
            <w:pPr>
              <w:pStyle w:val="Tabla"/>
            </w:pPr>
            <w:r/>
            <w:r>
              <w:rPr>
                <w:b w:val="0"/>
                <w:i w:val="0"/>
              </w:rPr>
            </w:r>
            <w:r>
              <w:rPr>
                <w:b/>
                <w:i w:val="0"/>
              </w:rPr>
              <w:t>EVS</w:t>
            </w:r>
            <w:r>
              <w:rPr>
                <w:b w:val="0"/>
                <w:i w:val="0"/>
              </w:rPr>
            </w:r>
          </w:p>
        </w:tc>
        <w:tc>
          <w:tcPr>
            <w:tcW w:type="dxa" w:w="4706"/>
          </w:tcPr>
          <w:p>
            <w:pPr>
              <w:pStyle w:val="Tabla"/>
            </w:pPr>
            <w:r/>
            <w:r>
              <w:rPr>
                <w:b w:val="0"/>
                <w:i w:val="0"/>
              </w:rPr>
              <w:t xml:space="preserve">Marca de </w:t>
            </w:r>
            <w:r>
              <w:rPr>
                <w:b/>
                <w:i w:val="0"/>
              </w:rPr>
              <w:t>servidores de vídeo y repeticiones</w:t>
            </w:r>
            <w:r>
              <w:rPr>
                <w:b w:val="0"/>
                <w:i w:val="0"/>
              </w:rPr>
              <w:t>, del tema 15</w:t>
            </w:r>
          </w:p>
        </w:tc>
      </w:tr>
    </w:tbl>
    <w:p>
      <w:pPr/>
    </w:p>
    <w:p>
      <w:pPr/>
      <w:r>
        <w:rPr>
          <w:b w:val="0"/>
          <w:i w:val="0"/>
        </w:rPr>
      </w:r>
      <w:r>
        <w:rPr>
          <w:b/>
          <w:i w:val="0"/>
        </w:rPr>
        <w:t>El programa que sincroniza y coordina cámaras, efectos de vídeo, iluminación, audio y gráficos de</w:t>
      </w:r>
      <w:r>
        <w:t xml:space="preserve"> </w:t>
      </w:r>
      <w:r>
        <w:rPr>
          <w:b/>
          <w:i w:val="0"/>
        </w:rPr>
        <w:t>manera precisa a partir de un guion es CuePilot.</w:t>
      </w:r>
      <w:r>
        <w:rPr>
          <w:b w:val="0"/>
          <w:i w:val="0"/>
        </w:rPr>
        <w:t xml:space="preserve"> Ésa es la respuesta oficial a la pregunta 103 del</w:t>
      </w:r>
      <w:r>
        <w:t xml:space="preserve"> </w:t>
      </w:r>
      <w:r>
        <w:rPr>
          <w:b w:val="0"/>
          <w:i w:val="0"/>
        </w:rPr>
        <w:t>primer cuadernillo.</w:t>
      </w:r>
    </w:p>
    <w:p>
      <w:pPr/>
      <w:r>
        <w:rPr>
          <w:b w:val="0"/>
          <w:i w:val="0"/>
        </w:rPr>
      </w:r>
      <w:r>
        <w:rPr>
          <w:b/>
          <w:i w:val="0"/>
        </w:rPr>
        <w:t>Los otros tres son programas y equipos reales del mismo entorno</w:t>
      </w:r>
      <w:r>
        <w:rPr>
          <w:b w:val="0"/>
          <w:i w:val="0"/>
        </w:rPr>
        <w:t>, y por eso la pregunta discrimina</w:t>
      </w:r>
      <w:r>
        <w:t xml:space="preserve"> </w:t>
      </w:r>
      <w:r>
        <w:rPr>
          <w:b w:val="0"/>
          <w:i w:val="0"/>
        </w:rPr>
        <w:t xml:space="preserve">bien: los dos primeros trabajan </w:t>
      </w:r>
      <w:r>
        <w:rPr>
          <w:b/>
          <w:i w:val="0"/>
        </w:rPr>
        <w:t>con la imagen proyectada</w:t>
      </w:r>
      <w:r>
        <w:rPr>
          <w:b w:val="0"/>
          <w:i w:val="0"/>
        </w:rPr>
        <w:t xml:space="preserve">, no con el guion; el tercero </w:t>
      </w:r>
      <w:r>
        <w:rPr>
          <w:b/>
          <w:i w:val="0"/>
        </w:rPr>
        <w:t>almacena</w:t>
      </w:r>
      <w:r>
        <w:t xml:space="preserve"> </w:t>
      </w:r>
      <w:r>
        <w:rPr>
          <w:b/>
          <w:i w:val="0"/>
        </w:rPr>
        <w:t>y devuelve vídeo</w:t>
      </w:r>
      <w:r>
        <w:rPr>
          <w:b w:val="0"/>
          <w:i w:val="0"/>
        </w:rPr>
        <w:t xml:space="preserve">. </w:t>
      </w:r>
      <w:r>
        <w:rPr>
          <w:b/>
          <w:i w:val="0"/>
        </w:rPr>
        <w:t>Ninguno lee un guion ni reparte órdenes a partir de él.</w:t>
      </w:r>
      <w:r>
        <w:rPr>
          <w:b w:val="0"/>
          <w:i w:val="0"/>
        </w:rPr>
      </w:r>
    </w:p>
    <w:p>
      <w:pPr/>
      <w:r>
        <w:rPr>
          <w:b w:val="0"/>
          <w:i w:val="0"/>
        </w:rPr>
      </w:r>
      <w:r>
        <w:rPr>
          <w:b/>
          <w:i w:val="0"/>
        </w:rPr>
        <w:t>Y por qué esto es materia de regiduría</w:t>
      </w:r>
      <w:r>
        <w:rPr>
          <w:b w:val="0"/>
          <w:i w:val="0"/>
        </w:rPr>
        <w:t xml:space="preserve">: un programa así </w:t>
      </w:r>
      <w:r>
        <w:rPr>
          <w:b/>
          <w:i w:val="0"/>
        </w:rPr>
        <w:t>sustituye buena parte del canto en</w:t>
      </w:r>
      <w:r>
        <w:t xml:space="preserve"> </w:t>
      </w:r>
      <w:r>
        <w:rPr>
          <w:b/>
          <w:i w:val="0"/>
        </w:rPr>
        <w:t>directo</w:t>
      </w:r>
      <w:r>
        <w:rPr>
          <w:b w:val="0"/>
          <w:i w:val="0"/>
        </w:rPr>
        <w:t xml:space="preserve"> por una pauta preparada, y quien la prepara y la sigue trabaja codo con codo con la</w:t>
      </w:r>
      <w:r>
        <w:t xml:space="preserve"> </w:t>
      </w:r>
      <w:r>
        <w:rPr>
          <w:b w:val="0"/>
          <w:i w:val="0"/>
        </w:rPr>
        <w:t xml:space="preserve">regiduría y con la asistencia. </w:t>
      </w:r>
      <w:r>
        <w:rPr>
          <w:b/>
          <w:i w:val="0"/>
        </w:rPr>
        <w:t>La herramienta cambia; la función de enlace no.</w:t>
      </w:r>
      <w:r>
        <w:rPr>
          <w:b w:val="0"/>
          <w:i w:val="0"/>
        </w:rPr>
      </w:r>
    </w:p>
    <w:p>
      <w:pPr>
        <w:pStyle w:val="Separador"/>
        <w:pBdr>
          <w:bottom w:val="single" w:sz="4" w:color="BBBBBB"/>
        </w:pBdr>
      </w:pPr>
    </w:p>
    <w:p>
      <w:pPr>
        <w:pStyle w:val="Heading2"/>
      </w:pPr>
      <w:r>
        <w:rPr>
          <w:b w:val="0"/>
          <w:i w:val="0"/>
        </w:rPr>
        <w:t>17.8 Regiduría y los oficios con los que se confunde</w:t>
      </w:r>
    </w:p>
    <w:p>
      <w:pPr/>
      <w:r>
        <w:rPr>
          <w:b w:val="0"/>
          <w:i w:val="0"/>
        </w:rPr>
      </w:r>
      <w:r>
        <w:rPr>
          <w:b/>
          <w:i w:val="0"/>
        </w:rPr>
        <w:t>Este cuadro resume lo que las cuatro preguntas del tema piden distinguir:</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 trabaja</w:t>
            </w:r>
          </w:p>
        </w:tc>
        <w:tc>
          <w:tcPr>
            <w:tcW w:type="dxa" w:w="2353"/>
            <w:shd w:val="clear" w:color="auto" w:fill="E4E4E4"/>
          </w:tcPr>
          <w:p>
            <w:pPr>
              <w:pStyle w:val="Tablacabecera"/>
            </w:pPr>
            <w:r/>
            <w:r>
              <w:rPr>
                <w:b w:val="0"/>
                <w:i w:val="0"/>
              </w:rPr>
              <w:t>Qué decide</w:t>
            </w:r>
          </w:p>
        </w:tc>
        <w:tc>
          <w:tcPr>
            <w:tcW w:type="dxa" w:w="2353"/>
            <w:shd w:val="clear" w:color="auto" w:fill="E4E4E4"/>
          </w:tcPr>
          <w:p>
            <w:pPr>
              <w:pStyle w:val="Tablacabecera"/>
            </w:pPr>
            <w:r/>
            <w:r>
              <w:rPr>
                <w:b w:val="0"/>
                <w:i w:val="0"/>
              </w:rPr>
              <w:t>Qué ejecuta</w:t>
            </w:r>
          </w:p>
        </w:tc>
      </w:tr>
      <w:tr>
        <w:tc>
          <w:tcPr>
            <w:tcW w:type="dxa" w:w="2353"/>
          </w:tcPr>
          <w:p>
            <w:pPr>
              <w:pStyle w:val="Tabla"/>
            </w:pPr>
            <w:r/>
            <w:r>
              <w:rPr>
                <w:b w:val="0"/>
                <w:i w:val="0"/>
              </w:rPr>
            </w:r>
            <w:r>
              <w:rPr>
                <w:b/>
                <w:i w:val="0"/>
              </w:rPr>
              <w:t>Realizador</w:t>
            </w:r>
            <w:r>
              <w:rPr>
                <w:b w:val="0"/>
                <w:i w:val="0"/>
              </w:rPr>
            </w:r>
          </w:p>
        </w:tc>
        <w:tc>
          <w:tcPr>
            <w:tcW w:type="dxa" w:w="2353"/>
          </w:tcPr>
          <w:p>
            <w:pPr>
              <w:pStyle w:val="Tabla"/>
            </w:pPr>
            <w:r/>
            <w:r>
              <w:rPr>
                <w:b w:val="0"/>
                <w:i w:val="0"/>
              </w:rPr>
              <w:t>Control</w:t>
            </w:r>
          </w:p>
        </w:tc>
        <w:tc>
          <w:tcPr>
            <w:tcW w:type="dxa" w:w="2353"/>
          </w:tcPr>
          <w:p>
            <w:pPr>
              <w:pStyle w:val="Tabla"/>
            </w:pPr>
            <w:r/>
            <w:r>
              <w:rPr>
                <w:b w:val="0"/>
                <w:i w:val="0"/>
              </w:rPr>
            </w:r>
            <w:r>
              <w:rPr>
                <w:b/>
                <w:i w:val="0"/>
              </w:rPr>
              <w:t>La imagen</w:t>
            </w:r>
            <w:r>
              <w:rPr>
                <w:b w:val="0"/>
                <w:i w:val="0"/>
              </w:rPr>
              <w:t>: qué cámara, qué transición, qué entra</w:t>
            </w:r>
          </w:p>
        </w:tc>
        <w:tc>
          <w:tcPr>
            <w:tcW w:type="dxa" w:w="2353"/>
          </w:tcPr>
          <w:p>
            <w:pPr>
              <w:pStyle w:val="Tabla"/>
            </w:pPr>
            <w:r/>
            <w:r>
              <w:rPr>
                <w:b w:val="0"/>
                <w:i w:val="0"/>
              </w:rPr>
              <w:t>Nada en el plató</w:t>
            </w:r>
          </w:p>
        </w:tc>
      </w:tr>
      <w:tr>
        <w:tc>
          <w:tcPr>
            <w:tcW w:type="dxa" w:w="2353"/>
          </w:tcPr>
          <w:p>
            <w:pPr>
              <w:pStyle w:val="Tabla"/>
            </w:pPr>
            <w:r/>
            <w:r>
              <w:rPr>
                <w:b w:val="0"/>
                <w:i w:val="0"/>
              </w:rPr>
            </w:r>
            <w:r>
              <w:rPr>
                <w:b/>
                <w:i w:val="0"/>
              </w:rPr>
              <w:t>Asistencia de realización</w:t>
            </w:r>
            <w:r>
              <w:rPr>
                <w:b w:val="0"/>
                <w:i w:val="0"/>
              </w:rPr>
            </w:r>
          </w:p>
        </w:tc>
        <w:tc>
          <w:tcPr>
            <w:tcW w:type="dxa" w:w="2353"/>
          </w:tcPr>
          <w:p>
            <w:pPr>
              <w:pStyle w:val="Tabla"/>
            </w:pPr>
            <w:r/>
            <w:r>
              <w:rPr>
                <w:b w:val="0"/>
                <w:i w:val="0"/>
              </w:rPr>
              <w:t>Control</w:t>
            </w:r>
          </w:p>
        </w:tc>
        <w:tc>
          <w:tcPr>
            <w:tcW w:type="dxa" w:w="2353"/>
          </w:tcPr>
          <w:p>
            <w:pPr>
              <w:pStyle w:val="Tabla"/>
            </w:pPr>
            <w:r/>
            <w:r>
              <w:rPr>
                <w:b w:val="0"/>
                <w:i w:val="0"/>
              </w:rPr>
              <w:t>Nada</w:t>
            </w:r>
          </w:p>
        </w:tc>
        <w:tc>
          <w:tcPr>
            <w:tcW w:type="dxa" w:w="2353"/>
          </w:tcPr>
          <w:p>
            <w:pPr>
              <w:pStyle w:val="Tabla"/>
            </w:pPr>
            <w:r/>
            <w:r>
              <w:rPr>
                <w:b w:val="0"/>
                <w:i w:val="0"/>
              </w:rPr>
            </w:r>
            <w:r>
              <w:rPr>
                <w:b/>
                <w:i w:val="0"/>
              </w:rPr>
              <w:t>Canta, cronometra y anota</w:t>
            </w:r>
            <w:r>
              <w:rPr>
                <w:b w:val="0"/>
                <w:i w:val="0"/>
              </w:rPr>
            </w:r>
          </w:p>
        </w:tc>
      </w:tr>
      <w:tr>
        <w:tc>
          <w:tcPr>
            <w:tcW w:type="dxa" w:w="2353"/>
          </w:tcPr>
          <w:p>
            <w:pPr>
              <w:pStyle w:val="Tabla"/>
            </w:pPr>
            <w:r/>
            <w:r>
              <w:rPr>
                <w:b w:val="0"/>
                <w:i w:val="0"/>
              </w:rPr>
            </w:r>
            <w:r>
              <w:rPr>
                <w:b/>
                <w:i w:val="0"/>
              </w:rPr>
              <w:t>Regiduría</w:t>
            </w:r>
            <w:r>
              <w:rPr>
                <w:b w:val="0"/>
                <w:i w:val="0"/>
              </w:rPr>
            </w:r>
          </w:p>
        </w:tc>
        <w:tc>
          <w:tcPr>
            <w:tcW w:type="dxa" w:w="2353"/>
          </w:tcPr>
          <w:p>
            <w:pPr>
              <w:pStyle w:val="Tabla"/>
            </w:pPr>
            <w:r/>
            <w:r>
              <w:rPr>
                <w:b w:val="0"/>
                <w:i w:val="0"/>
              </w:rPr>
            </w:r>
            <w:r>
              <w:rPr>
                <w:b/>
                <w:i w:val="0"/>
              </w:rPr>
              <w:t>Plató</w:t>
            </w:r>
            <w:r>
              <w:rPr>
                <w:b w:val="0"/>
                <w:i w:val="0"/>
              </w:rPr>
            </w:r>
          </w:p>
        </w:tc>
        <w:tc>
          <w:tcPr>
            <w:tcW w:type="dxa" w:w="2353"/>
          </w:tcPr>
          <w:p>
            <w:pPr>
              <w:pStyle w:val="Tabla"/>
            </w:pPr>
            <w:r/>
            <w:r>
              <w:rPr>
                <w:b w:val="0"/>
                <w:i w:val="0"/>
              </w:rPr>
              <w:t>Nada del contenido</w:t>
            </w:r>
          </w:p>
        </w:tc>
        <w:tc>
          <w:tcPr>
            <w:tcW w:type="dxa" w:w="2353"/>
          </w:tcPr>
          <w:p>
            <w:pPr>
              <w:pStyle w:val="Tabla"/>
            </w:pPr>
            <w:r/>
            <w:r>
              <w:rPr>
                <w:b w:val="0"/>
                <w:i w:val="0"/>
              </w:rPr>
            </w:r>
            <w:r>
              <w:rPr>
                <w:b/>
                <w:i w:val="0"/>
              </w:rPr>
              <w:t>Las personas y el espacio</w:t>
            </w:r>
            <w:r>
              <w:rPr>
                <w:b w:val="0"/>
                <w:i w:val="0"/>
              </w:rPr>
              <w:t>, en directo</w:t>
            </w:r>
          </w:p>
        </w:tc>
      </w:tr>
      <w:tr>
        <w:tc>
          <w:tcPr>
            <w:tcW w:type="dxa" w:w="2353"/>
          </w:tcPr>
          <w:p>
            <w:pPr>
              <w:pStyle w:val="Tabla"/>
            </w:pPr>
            <w:r/>
            <w:r>
              <w:rPr>
                <w:b w:val="0"/>
                <w:i w:val="0"/>
              </w:rPr>
            </w:r>
            <w:r>
              <w:rPr>
                <w:b/>
                <w:i w:val="0"/>
              </w:rPr>
              <w:t>Producción</w:t>
            </w:r>
            <w:r>
              <w:rPr>
                <w:b w:val="0"/>
                <w:i w:val="0"/>
              </w:rPr>
            </w:r>
          </w:p>
        </w:tc>
        <w:tc>
          <w:tcPr>
            <w:tcW w:type="dxa" w:w="2353"/>
          </w:tcPr>
          <w:p>
            <w:pPr>
              <w:pStyle w:val="Tabla"/>
            </w:pPr>
            <w:r/>
            <w:r>
              <w:rPr>
                <w:b w:val="0"/>
                <w:i w:val="0"/>
              </w:rPr>
              <w:t>Fuera</w:t>
            </w:r>
          </w:p>
        </w:tc>
        <w:tc>
          <w:tcPr>
            <w:tcW w:type="dxa" w:w="2353"/>
          </w:tcPr>
          <w:p>
            <w:pPr>
              <w:pStyle w:val="Tabla"/>
            </w:pPr>
            <w:r/>
            <w:r>
              <w:rPr>
                <w:b w:val="0"/>
                <w:i w:val="0"/>
              </w:rPr>
            </w:r>
            <w:r>
              <w:rPr>
                <w:b/>
                <w:i w:val="0"/>
              </w:rPr>
              <w:t>Los medios</w:t>
            </w:r>
            <w:r>
              <w:rPr>
                <w:b w:val="0"/>
                <w:i w:val="0"/>
              </w:rPr>
              <w:t>: quién viene, con qué, cuándo</w:t>
            </w:r>
          </w:p>
        </w:tc>
        <w:tc>
          <w:tcPr>
            <w:tcW w:type="dxa" w:w="2353"/>
          </w:tcPr>
          <w:p>
            <w:pPr>
              <w:pStyle w:val="Tabla"/>
            </w:pPr>
            <w:r/>
            <w:r>
              <w:rPr>
                <w:b w:val="0"/>
                <w:i w:val="0"/>
              </w:rPr>
              <w:t>Contratos, citaciones, transporte</w:t>
            </w:r>
          </w:p>
        </w:tc>
      </w:tr>
      <w:tr>
        <w:tc>
          <w:tcPr>
            <w:tcW w:type="dxa" w:w="2353"/>
          </w:tcPr>
          <w:p>
            <w:pPr>
              <w:pStyle w:val="Tabla"/>
            </w:pPr>
            <w:r/>
            <w:r>
              <w:rPr>
                <w:b w:val="0"/>
                <w:i w:val="0"/>
              </w:rPr>
            </w:r>
            <w:r>
              <w:rPr>
                <w:b/>
                <w:i w:val="0"/>
              </w:rPr>
              <w:t>Ambientación y atrezo</w:t>
            </w:r>
            <w:r>
              <w:rPr>
                <w:b w:val="0"/>
                <w:i w:val="0"/>
              </w:rPr>
            </w:r>
          </w:p>
        </w:tc>
        <w:tc>
          <w:tcPr>
            <w:tcW w:type="dxa" w:w="2353"/>
          </w:tcPr>
          <w:p>
            <w:pPr>
              <w:pStyle w:val="Tabla"/>
            </w:pPr>
            <w:r/>
            <w:r>
              <w:rPr>
                <w:b w:val="0"/>
                <w:i w:val="0"/>
              </w:rPr>
              <w:t>Plató, antes</w:t>
            </w:r>
          </w:p>
        </w:tc>
        <w:tc>
          <w:tcPr>
            <w:tcW w:type="dxa" w:w="2353"/>
          </w:tcPr>
          <w:p>
            <w:pPr>
              <w:pStyle w:val="Tabla"/>
            </w:pPr>
            <w:r/>
            <w:r>
              <w:rPr>
                <w:b w:val="0"/>
                <w:i w:val="0"/>
              </w:rPr>
              <w:t>Nada</w:t>
            </w:r>
          </w:p>
        </w:tc>
        <w:tc>
          <w:tcPr>
            <w:tcW w:type="dxa" w:w="2353"/>
          </w:tcPr>
          <w:p>
            <w:pPr>
              <w:pStyle w:val="Tabla"/>
            </w:pPr>
            <w:r/>
            <w:r>
              <w:rPr>
                <w:b w:val="0"/>
                <w:i w:val="0"/>
              </w:rPr>
            </w:r>
            <w:r>
              <w:rPr>
                <w:b/>
                <w:i w:val="0"/>
              </w:rPr>
              <w:t>Los objetos</w:t>
            </w:r>
            <w:r>
              <w:rPr>
                <w:b w:val="0"/>
                <w:i w:val="0"/>
              </w:rPr>
              <w:t xml:space="preserve"> del decorado</w:t>
            </w:r>
          </w:p>
        </w:tc>
      </w:tr>
      <w:tr>
        <w:tc>
          <w:tcPr>
            <w:tcW w:type="dxa" w:w="2353"/>
          </w:tcPr>
          <w:p>
            <w:pPr>
              <w:pStyle w:val="Tabla"/>
            </w:pPr>
            <w:r/>
            <w:r>
              <w:rPr>
                <w:b w:val="0"/>
                <w:i w:val="0"/>
              </w:rPr>
            </w:r>
            <w:r>
              <w:rPr>
                <w:b/>
                <w:i w:val="0"/>
              </w:rPr>
              <w:t>Dirección artística</w:t>
            </w:r>
            <w:r>
              <w:rPr>
                <w:b w:val="0"/>
                <w:i w:val="0"/>
              </w:rPr>
            </w:r>
          </w:p>
        </w:tc>
        <w:tc>
          <w:tcPr>
            <w:tcW w:type="dxa" w:w="2353"/>
          </w:tcPr>
          <w:p>
            <w:pPr>
              <w:pStyle w:val="Tabla"/>
            </w:pPr>
            <w:r/>
            <w:r>
              <w:rPr>
                <w:b w:val="0"/>
                <w:i w:val="0"/>
              </w:rPr>
              <w:t>Antes</w:t>
            </w:r>
          </w:p>
        </w:tc>
        <w:tc>
          <w:tcPr>
            <w:tcW w:type="dxa" w:w="2353"/>
          </w:tcPr>
          <w:p>
            <w:pPr>
              <w:pStyle w:val="Tabla"/>
            </w:pPr>
            <w:r/>
            <w:r>
              <w:rPr>
                <w:b w:val="0"/>
                <w:i w:val="0"/>
              </w:rPr>
            </w:r>
            <w:r>
              <w:rPr>
                <w:b/>
                <w:i w:val="0"/>
              </w:rPr>
              <w:t>El aspecto</w:t>
            </w:r>
            <w:r>
              <w:rPr>
                <w:b w:val="0"/>
                <w:i w:val="0"/>
              </w:rPr>
              <w:t xml:space="preserve"> del decorado y del programa</w:t>
            </w:r>
          </w:p>
        </w:tc>
        <w:tc>
          <w:tcPr>
            <w:tcW w:type="dxa" w:w="2353"/>
          </w:tcPr>
          <w:p>
            <w:pPr>
              <w:pStyle w:val="Tabla"/>
            </w:pPr>
            <w:r/>
            <w:r>
              <w:rPr>
                <w:b w:val="0"/>
                <w:i w:val="0"/>
              </w:rPr>
              <w:t>El diseño</w:t>
            </w:r>
          </w:p>
        </w:tc>
      </w:tr>
      <w:tr>
        <w:tc>
          <w:tcPr>
            <w:tcW w:type="dxa" w:w="2353"/>
          </w:tcPr>
          <w:p>
            <w:pPr>
              <w:pStyle w:val="Tabla"/>
            </w:pPr>
            <w:r/>
            <w:r>
              <w:rPr>
                <w:b w:val="0"/>
                <w:i w:val="0"/>
              </w:rPr>
            </w:r>
            <w:r>
              <w:rPr>
                <w:b/>
                <w:i w:val="0"/>
              </w:rPr>
              <w:t>Continuidad</w:t>
            </w:r>
            <w:r>
              <w:rPr>
                <w:b w:val="0"/>
                <w:i w:val="0"/>
              </w:rPr>
            </w:r>
          </w:p>
        </w:tc>
        <w:tc>
          <w:tcPr>
            <w:tcW w:type="dxa" w:w="2353"/>
          </w:tcPr>
          <w:p>
            <w:pPr>
              <w:pStyle w:val="Tabla"/>
            </w:pPr>
            <w:r/>
            <w:r>
              <w:rPr>
                <w:b w:val="0"/>
                <w:i w:val="0"/>
              </w:rPr>
              <w:t>Junto a la cámara</w:t>
            </w:r>
          </w:p>
        </w:tc>
        <w:tc>
          <w:tcPr>
            <w:tcW w:type="dxa" w:w="2353"/>
          </w:tcPr>
          <w:p>
            <w:pPr>
              <w:pStyle w:val="Tabla"/>
            </w:pPr>
            <w:r/>
            <w:r>
              <w:rPr>
                <w:b w:val="0"/>
                <w:i w:val="0"/>
              </w:rPr>
              <w:t>Nada</w:t>
            </w:r>
          </w:p>
        </w:tc>
        <w:tc>
          <w:tcPr>
            <w:tcW w:type="dxa" w:w="2353"/>
          </w:tcPr>
          <w:p>
            <w:pPr>
              <w:pStyle w:val="Tabla"/>
            </w:pPr>
            <w:r/>
            <w:r>
              <w:rPr>
                <w:b w:val="0"/>
                <w:i w:val="0"/>
              </w:rPr>
            </w:r>
            <w:r>
              <w:rPr>
                <w:b/>
                <w:i w:val="0"/>
              </w:rPr>
              <w:t>La coherencia</w:t>
            </w:r>
            <w:r>
              <w:rPr>
                <w:b w:val="0"/>
                <w:i w:val="0"/>
              </w:rPr>
              <w:t xml:space="preserve"> entre planos</w:t>
            </w:r>
          </w:p>
        </w:tc>
      </w:tr>
    </w:tbl>
    <w:p>
      <w:pPr/>
    </w:p>
    <w:p>
      <w:pPr/>
      <w:r>
        <w:rPr>
          <w:b w:val="0"/>
          <w:i w:val="0"/>
        </w:rPr>
      </w:r>
      <w:r>
        <w:rPr>
          <w:b/>
          <w:i w:val="0"/>
        </w:rPr>
        <w:t>Las tres columnas de la derecha son las que el examen pregunta</w:t>
      </w:r>
      <w:r>
        <w:rPr>
          <w:b w:val="0"/>
          <w:i w:val="0"/>
        </w:rPr>
        <w:t>, y el criterio para responder</w:t>
      </w:r>
      <w:r>
        <w:t xml:space="preserve"> </w:t>
      </w:r>
      <w:r>
        <w:rPr>
          <w:b w:val="0"/>
          <w:i w:val="0"/>
        </w:rPr>
        <w:t xml:space="preserve">cualquiera de sus preguntas es siempre el mismo: </w:t>
      </w:r>
      <w:r>
        <w:rPr>
          <w:b/>
          <w:i w:val="0"/>
        </w:rPr>
        <w:t>primero, dónde está la persona; segundo, si</w:t>
      </w:r>
      <w:r>
        <w:t xml:space="preserve"> </w:t>
      </w:r>
      <w:r>
        <w:rPr>
          <w:b/>
          <w:i w:val="0"/>
        </w:rPr>
        <w:t>decide o ejecuta</w:t>
      </w:r>
      <w:r>
        <w:rPr>
          <w:b w:val="0"/>
          <w:i w:val="0"/>
        </w:rPr>
        <w:t>. Con esas dos preguntas se contestan las cuatro del tema.</w:t>
      </w:r>
    </w:p>
    <w:p>
      <w:pPr>
        <w:pStyle w:val="Separador"/>
        <w:pBdr>
          <w:bottom w:val="single" w:sz="4" w:color="BBBBBB"/>
        </w:pBdr>
      </w:pPr>
    </w:p>
    <w:p>
      <w:pPr>
        <w:pStyle w:val="Heading2"/>
      </w:pPr>
      <w:r>
        <w:rPr>
          <w:b w:val="0"/>
          <w:i w:val="0"/>
        </w:rPr>
        <w:t>17.9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22</w:t>
            </w:r>
          </w:p>
        </w:tc>
        <w:tc>
          <w:tcPr>
            <w:tcW w:type="dxa" w:w="2353"/>
          </w:tcPr>
          <w:p>
            <w:pPr>
              <w:pStyle w:val="Tabla"/>
            </w:pPr>
            <w:r/>
            <w:r>
              <w:rPr>
                <w:b w:val="0"/>
                <w:i w:val="0"/>
              </w:rPr>
              <w:t>primero</w:t>
            </w:r>
          </w:p>
        </w:tc>
        <w:tc>
          <w:tcPr>
            <w:tcW w:type="dxa" w:w="2353"/>
          </w:tcPr>
          <w:p>
            <w:pPr>
              <w:pStyle w:val="Tabla"/>
            </w:pPr>
            <w:r/>
            <w:r>
              <w:rPr>
                <w:b w:val="0"/>
                <w:i w:val="0"/>
              </w:rPr>
              <w:t>Qué hace el regidor ante un silencio prolongado en directo</w:t>
            </w:r>
          </w:p>
        </w:tc>
        <w:tc>
          <w:tcPr>
            <w:tcW w:type="dxa" w:w="2353"/>
          </w:tcPr>
          <w:p>
            <w:pPr>
              <w:pStyle w:val="Tabla"/>
            </w:pPr>
            <w:r/>
            <w:r>
              <w:rPr>
                <w:b w:val="0"/>
                <w:i w:val="0"/>
              </w:rPr>
              <w:t>a) Avisar al control para que preparen un relleno ✔</w:t>
            </w:r>
          </w:p>
        </w:tc>
      </w:tr>
      <w:tr>
        <w:tc>
          <w:tcPr>
            <w:tcW w:type="dxa" w:w="2353"/>
          </w:tcPr>
          <w:p>
            <w:pPr>
              <w:pStyle w:val="Tabla"/>
            </w:pPr>
            <w:r/>
            <w:r>
              <w:rPr>
                <w:b w:val="0"/>
                <w:i w:val="0"/>
              </w:rPr>
              <w:t>103</w:t>
            </w:r>
          </w:p>
        </w:tc>
        <w:tc>
          <w:tcPr>
            <w:tcW w:type="dxa" w:w="2353"/>
          </w:tcPr>
          <w:p>
            <w:pPr>
              <w:pStyle w:val="Tabla"/>
            </w:pPr>
            <w:r/>
            <w:r>
              <w:rPr>
                <w:b w:val="0"/>
                <w:i w:val="0"/>
              </w:rPr>
              <w:t>primero</w:t>
            </w:r>
          </w:p>
        </w:tc>
        <w:tc>
          <w:tcPr>
            <w:tcW w:type="dxa" w:w="2353"/>
          </w:tcPr>
          <w:p>
            <w:pPr>
              <w:pStyle w:val="Tabla"/>
            </w:pPr>
            <w:r/>
            <w:r>
              <w:rPr>
                <w:b w:val="0"/>
                <w:i w:val="0"/>
              </w:rPr>
              <w:t>Qué programa sincroniza cámaras, luces, audio y gráficos desde un guion</w:t>
            </w:r>
          </w:p>
        </w:tc>
        <w:tc>
          <w:tcPr>
            <w:tcW w:type="dxa" w:w="2353"/>
          </w:tcPr>
          <w:p>
            <w:pPr>
              <w:pStyle w:val="Tabla"/>
            </w:pPr>
            <w:r/>
            <w:r>
              <w:rPr>
                <w:b w:val="0"/>
                <w:i w:val="0"/>
              </w:rPr>
              <w:t>b) CuePilot ✔</w:t>
            </w:r>
          </w:p>
        </w:tc>
      </w:tr>
      <w:tr>
        <w:tc>
          <w:tcPr>
            <w:tcW w:type="dxa" w:w="2353"/>
          </w:tcPr>
          <w:p>
            <w:pPr>
              <w:pStyle w:val="Tabla"/>
            </w:pPr>
            <w:r/>
            <w:r>
              <w:rPr>
                <w:b w:val="0"/>
                <w:i w:val="0"/>
              </w:rPr>
              <w:t>63</w:t>
            </w:r>
          </w:p>
        </w:tc>
        <w:tc>
          <w:tcPr>
            <w:tcW w:type="dxa" w:w="2353"/>
          </w:tcPr>
          <w:p>
            <w:pPr>
              <w:pStyle w:val="Tabla"/>
            </w:pPr>
            <w:r/>
            <w:r>
              <w:rPr>
                <w:b w:val="0"/>
                <w:i w:val="0"/>
              </w:rPr>
              <w:t>segundo</w:t>
            </w:r>
          </w:p>
        </w:tc>
        <w:tc>
          <w:tcPr>
            <w:tcW w:type="dxa" w:w="2353"/>
          </w:tcPr>
          <w:p>
            <w:pPr>
              <w:pStyle w:val="Tabla"/>
            </w:pPr>
            <w:r/>
            <w:r>
              <w:rPr>
                <w:b w:val="0"/>
                <w:i w:val="0"/>
              </w:rPr>
              <w:t>Quién organiza las entradas y salidas del personal colaborador</w:t>
            </w:r>
          </w:p>
        </w:tc>
        <w:tc>
          <w:tcPr>
            <w:tcW w:type="dxa" w:w="2353"/>
          </w:tcPr>
          <w:p>
            <w:pPr>
              <w:pStyle w:val="Tabla"/>
            </w:pPr>
            <w:r/>
            <w:r>
              <w:rPr>
                <w:b w:val="0"/>
                <w:i w:val="0"/>
              </w:rPr>
              <w:t>c) Regiduría ✔</w:t>
            </w:r>
          </w:p>
        </w:tc>
      </w:tr>
      <w:tr>
        <w:tc>
          <w:tcPr>
            <w:tcW w:type="dxa" w:w="2353"/>
          </w:tcPr>
          <w:p>
            <w:pPr>
              <w:pStyle w:val="Tabla"/>
            </w:pPr>
            <w:r/>
            <w:r>
              <w:rPr>
                <w:b w:val="0"/>
                <w:i w:val="0"/>
              </w:rPr>
              <w:t>68</w:t>
            </w:r>
          </w:p>
        </w:tc>
        <w:tc>
          <w:tcPr>
            <w:tcW w:type="dxa" w:w="2353"/>
          </w:tcPr>
          <w:p>
            <w:pPr>
              <w:pStyle w:val="Tabla"/>
            </w:pPr>
            <w:r/>
            <w:r>
              <w:rPr>
                <w:b w:val="0"/>
                <w:i w:val="0"/>
              </w:rPr>
              <w:t>segundo</w:t>
            </w:r>
          </w:p>
        </w:tc>
        <w:tc>
          <w:tcPr>
            <w:tcW w:type="dxa" w:w="2353"/>
          </w:tcPr>
          <w:p>
            <w:pPr>
              <w:pStyle w:val="Tabla"/>
            </w:pPr>
            <w:r/>
            <w:r>
              <w:rPr>
                <w:b w:val="0"/>
                <w:i w:val="0"/>
              </w:rPr>
              <w:t>Qué tarea esencial hace la regidora en un directo</w:t>
            </w:r>
          </w:p>
        </w:tc>
        <w:tc>
          <w:tcPr>
            <w:tcW w:type="dxa" w:w="2353"/>
          </w:tcPr>
          <w:p>
            <w:pPr>
              <w:pStyle w:val="Tabla"/>
            </w:pPr>
            <w:r/>
            <w:r>
              <w:rPr>
                <w:b w:val="0"/>
                <w:i w:val="0"/>
              </w:rPr>
              <w:t>a) Coordina y supervisa en tiempo real, como enlace ✔</w:t>
            </w:r>
          </w:p>
        </w:tc>
      </w:tr>
    </w:tbl>
    <w:p>
      <w:pPr/>
    </w:p>
    <w:p>
      <w:pPr/>
      <w:r>
        <w:rPr>
          <w:b w:val="0"/>
          <w:i w:val="0"/>
        </w:rPr>
      </w:r>
      <w:r>
        <w:rPr>
          <w:b/>
          <w:i w:val="0"/>
        </w:rPr>
        <w:t>Las cuatro respuestas oficiales son correctas.</w:t>
      </w:r>
      <w:r>
        <w:rPr>
          <w:b w:val="0"/>
          <w:i w:val="0"/>
        </w:rPr>
      </w:r>
    </w:p>
    <w:p>
      <w:pPr/>
      <w:r>
        <w:rPr>
          <w:b w:val="0"/>
          <w:i w:val="0"/>
        </w:rPr>
      </w:r>
      <w:r>
        <w:rPr>
          <w:b/>
          <w:i w:val="0"/>
        </w:rPr>
        <w:t>Y las cuatro se responden con el mismo criterio</w:t>
      </w:r>
      <w:r>
        <w:rPr>
          <w:b w:val="0"/>
          <w:i w:val="0"/>
        </w:rPr>
        <w:t>, que es lo que hace de este tema un bloque muy</w:t>
      </w:r>
      <w:r>
        <w:t xml:space="preserve"> </w:t>
      </w:r>
      <w:r>
        <w:rPr>
          <w:b w:val="0"/>
          <w:i w:val="0"/>
        </w:rPr>
        <w:t xml:space="preserve">rentable: </w:t>
      </w:r>
      <w:r>
        <w:rPr>
          <w:b/>
          <w:i w:val="0"/>
        </w:rPr>
        <w:t>la regiduría es el enlace entre el control y el plató, ejecuta y no decide</w:t>
      </w:r>
      <w:r>
        <w:rPr>
          <w:b w:val="0"/>
          <w:i w:val="0"/>
        </w:rPr>
        <w:t>. La 22 lo</w:t>
      </w:r>
      <w:r>
        <w:t xml:space="preserve"> </w:t>
      </w:r>
      <w:r>
        <w:rPr>
          <w:b w:val="0"/>
          <w:i w:val="0"/>
        </w:rPr>
        <w:t xml:space="preserve">pregunta por lo que </w:t>
      </w:r>
      <w:r>
        <w:rPr>
          <w:b/>
          <w:i w:val="0"/>
        </w:rPr>
        <w:t>no</w:t>
      </w:r>
      <w:r>
        <w:rPr>
          <w:b w:val="0"/>
          <w:i w:val="0"/>
        </w:rPr>
        <w:t xml:space="preserve"> debe hacer —no improvisar contenido, no cortar a publicidad—; la 63 y la</w:t>
      </w:r>
      <w:r>
        <w:t xml:space="preserve"> </w:t>
      </w:r>
      <w:r>
        <w:rPr>
          <w:b w:val="0"/>
          <w:i w:val="0"/>
        </w:rPr>
        <w:t>68 lo preguntan de frente; y la 103 pregunta por la herramienta que hace ese mismo trabajo</w:t>
      </w:r>
      <w:r>
        <w:t xml:space="preserve"> </w:t>
      </w:r>
      <w:r>
        <w:rPr>
          <w:b w:val="0"/>
          <w:i w:val="0"/>
        </w:rPr>
        <w:t>automatizado.</w:t>
      </w:r>
    </w:p>
    <w:p>
      <w:pPr/>
      <w:r>
        <w:rPr>
          <w:b w:val="0"/>
          <w:i w:val="0"/>
        </w:rPr>
      </w:r>
      <w:r>
        <w:rPr>
          <w:b/>
          <w:i w:val="0"/>
        </w:rPr>
        <w:t>Un aviso sobre la 22</w:t>
      </w:r>
      <w:r>
        <w:rPr>
          <w:b w:val="0"/>
          <w:i w:val="0"/>
        </w:rPr>
        <w:t>, que es la única del examen que plantea un dilema de conducta profesional:</w:t>
      </w:r>
      <w:r>
        <w:t xml:space="preserve"> </w:t>
      </w:r>
      <w:r>
        <w:rPr>
          <w:b w:val="0"/>
          <w:i w:val="0"/>
        </w:rPr>
        <w:t xml:space="preserve">su opción falsa más tentadora —intervenir para ayudar al presentador— </w:t>
      </w:r>
      <w:r>
        <w:rPr>
          <w:b/>
          <w:i w:val="0"/>
        </w:rPr>
        <w:t>es la que un principiante</w:t>
      </w:r>
      <w:r>
        <w:t xml:space="preserve"> </w:t>
      </w:r>
      <w:r>
        <w:rPr>
          <w:b/>
          <w:i w:val="0"/>
        </w:rPr>
        <w:t>elegiría por buena voluntad</w:t>
      </w:r>
      <w:r>
        <w:rPr>
          <w:b w:val="0"/>
          <w:i w:val="0"/>
        </w:rPr>
        <w:t xml:space="preserve">. La respuesta correcta no es más fría: es que </w:t>
      </w:r>
      <w:r>
        <w:rPr>
          <w:b/>
          <w:i w:val="0"/>
        </w:rPr>
        <w:t>el regidor tiene un</w:t>
      </w:r>
      <w:r>
        <w:t xml:space="preserve"> </w:t>
      </w:r>
      <w:r>
        <w:rPr>
          <w:b/>
          <w:i w:val="0"/>
        </w:rPr>
        <w:t>canal para eso</w:t>
      </w:r>
      <w:r>
        <w:rPr>
          <w:b w:val="0"/>
          <w:i w:val="0"/>
        </w:rPr>
        <w:t xml:space="preserve"> —el intercom— </w:t>
      </w:r>
      <w:r>
        <w:rPr>
          <w:b/>
          <w:i w:val="0"/>
        </w:rPr>
        <w:t>y su uso es avisar, no resolver por su cuenta</w:t>
      </w:r>
      <w:r>
        <w:rPr>
          <w:b w:val="0"/>
          <w:i w:val="0"/>
        </w:rPr>
        <w:t>.</w:t>
      </w:r>
    </w:p>
    <w:p>
      <w:pPr>
        <w:pStyle w:val="Separador"/>
        <w:pBdr>
          <w:bottom w:val="single" w:sz="4" w:color="BBBBBB"/>
        </w:pBdr>
      </w:pPr>
    </w:p>
    <w:p>
      <w:pPr>
        <w:pStyle w:val="Heading2"/>
      </w:pPr>
      <w:r>
        <w:rPr>
          <w:b w:val="0"/>
          <w:i w:val="0"/>
        </w:rPr>
        <w:t>17.10 Trazabilidad</w:t>
      </w:r>
    </w:p>
    <w:p>
      <w:pPr/>
      <w:r>
        <w:rPr>
          <w:b w:val="0"/>
          <w:i w:val="0"/>
        </w:rPr>
      </w:r>
      <w:r>
        <w:rPr>
          <w:b/>
          <w:i w:val="0"/>
        </w:rPr>
        <w:t>Este tema no cita ninguna norma.</w:t>
      </w:r>
      <w:r>
        <w:rPr>
          <w:b w:val="0"/>
          <w:i w:val="0"/>
        </w:rPr>
        <w:t xml:space="preserve"> Su materia es la organización del trabajo en un plató de</w:t>
      </w:r>
      <w:r>
        <w:t xml:space="preserve"> </w:t>
      </w:r>
      <w:r>
        <w:rPr>
          <w:b w:val="0"/>
          <w:i w:val="0"/>
        </w:rPr>
        <w:t>televisión y va como oficio: la definición de la regiduría y su posición, las tareas antes y durante</w:t>
      </w:r>
      <w:r>
        <w:t xml:space="preserve"> </w:t>
      </w:r>
      <w:r>
        <w:rPr>
          <w:b w:val="0"/>
          <w:i w:val="0"/>
        </w:rPr>
        <w:t>el programa, el código de señas, el reparto de competencias sobre las personas que entran al plató,</w:t>
      </w:r>
      <w:r>
        <w:t xml:space="preserve"> </w:t>
      </w:r>
      <w:r>
        <w:rPr>
          <w:b w:val="0"/>
          <w:i w:val="0"/>
        </w:rPr>
        <w:t>la conducta ante un fallo en directo y el cuadro de oficios vecinos.</w:t>
      </w:r>
    </w:p>
    <w:p>
      <w:pPr/>
      <w:r>
        <w:rPr>
          <w:b w:val="0"/>
          <w:i w:val="0"/>
        </w:rPr>
      </w:r>
      <w:r>
        <w:rPr>
          <w:b/>
          <w:i w:val="0"/>
        </w:rPr>
        <w:t>Los programas del epígrafe 7 se describen por lo que hacen y sus fichas de fabricante no se han</w:t>
      </w:r>
      <w:r>
        <w:t xml:space="preserve"> </w:t>
      </w:r>
      <w:r>
        <w:rPr>
          <w:b/>
          <w:i w:val="0"/>
        </w:rPr>
        <w:t>consultado.</w:t>
      </w:r>
      <w:r>
        <w:rPr>
          <w:b w:val="0"/>
          <w:i w:val="0"/>
        </w:rPr>
        <w:t xml:space="preserve"> Lo que la pregunta 103 exige —que CuePilot sincroniza cámaras, efectos, iluminación,</w:t>
      </w:r>
      <w:r>
        <w:t xml:space="preserve"> </w:t>
      </w:r>
      <w:r>
        <w:rPr>
          <w:b w:val="0"/>
          <w:i w:val="0"/>
        </w:rPr>
        <w:t xml:space="preserve">audio y gráficos a partir de un guion, y que los otros tres hacen otra cosa— </w:t>
      </w:r>
      <w:r>
        <w:rPr>
          <w:b/>
          <w:i w:val="0"/>
        </w:rPr>
        <w:t>se sostiene en la</w:t>
      </w:r>
      <w:r>
        <w:t xml:space="preserve"> </w:t>
      </w:r>
      <w:r>
        <w:rPr>
          <w:b/>
          <w:i w:val="0"/>
        </w:rPr>
        <w:t>naturaleza de cada herramienta</w:t>
      </w:r>
      <w:r>
        <w:rPr>
          <w:b w:val="0"/>
          <w:i w:val="0"/>
        </w:rPr>
        <w:t>: dos son de proyección y reparto de imagen y uno es un servidor de</w:t>
      </w:r>
      <w:r>
        <w:t xml:space="preserve"> </w:t>
      </w:r>
      <w:r>
        <w:rPr>
          <w:b w:val="0"/>
          <w:i w:val="0"/>
        </w:rPr>
        <w:t xml:space="preserve">vídeo. </w:t>
      </w:r>
      <w:r>
        <w:rPr>
          <w:b/>
          <w:i w:val="0"/>
        </w:rPr>
        <w:t>Ninguno de los tres lee un guion.</w:t>
      </w:r>
      <w:r>
        <w:rPr>
          <w:b w:val="0"/>
          <w:i w:val="0"/>
        </w:rPr>
      </w:r>
    </w:p>
    <w:p>
      <w:pPr/>
      <w:r>
        <w:rPr>
          <w:b w:val="0"/>
          <w:i w:val="0"/>
        </w:rPr>
      </w:r>
      <w:r>
        <w:rPr>
          <w:b/>
          <w:i w:val="0"/>
        </w:rPr>
        <w:t>El código de señas del epígrafe 4 se declara expresamente como no normalizado.</w:t>
      </w:r>
      <w:r>
        <w:rPr>
          <w:b w:val="0"/>
          <w:i w:val="0"/>
        </w:rPr>
        <w:t xml:space="preserve"> No hay una tabla</w:t>
      </w:r>
      <w:r>
        <w:t xml:space="preserve"> </w:t>
      </w:r>
      <w:r>
        <w:rPr>
          <w:b w:val="0"/>
          <w:i w:val="0"/>
        </w:rPr>
        <w:t xml:space="preserve">oficial de señas de plató: la que aquí se recoge es la de uso más extendido, y </w:t>
      </w:r>
      <w:r>
        <w:rPr>
          <w:b/>
          <w:i w:val="0"/>
        </w:rPr>
        <w:t>cada casa y cada</w:t>
      </w:r>
      <w:r>
        <w:t xml:space="preserve"> </w:t>
      </w:r>
      <w:r>
        <w:rPr>
          <w:b/>
          <w:i w:val="0"/>
        </w:rPr>
        <w:t>programa tienen variantes</w:t>
      </w:r>
      <w:r>
        <w:rPr>
          <w:b w:val="0"/>
          <w:i w:val="0"/>
        </w:rPr>
        <w:t xml:space="preserve">. Lo que este tema afirma sin margen de duda es que </w:t>
      </w:r>
      <w:r>
        <w:rPr>
          <w:b/>
          <w:i w:val="0"/>
        </w:rPr>
        <w:t>el código existe y</w:t>
      </w:r>
      <w:r>
        <w:t xml:space="preserve"> </w:t>
      </w:r>
      <w:r>
        <w:rPr>
          <w:b/>
          <w:i w:val="0"/>
        </w:rPr>
        <w:t>se repasa en el ensayo</w:t>
      </w:r>
      <w:r>
        <w:rPr>
          <w:b w:val="0"/>
          <w:i w:val="0"/>
        </w:rPr>
        <w:t>, porque el plató en el aire no admite voces.</w:t>
      </w:r>
    </w:p>
    <w:p>
      <w:r>
        <w:br w:type="page"/>
      </w:r>
    </w:p>
    <w:p>
      <w:pPr>
        <w:pStyle w:val="Rótulo"/>
      </w:pPr>
      <w:r>
        <w:t>Para repasar</w:t>
      </w:r>
    </w:p>
    <w:p>
      <w:pPr>
        <w:pStyle w:val="Heading1"/>
      </w:pPr>
      <w:r>
        <w:t>Esquema de repaso · tema 17</w:t>
      </w:r>
    </w:p>
    <w:p>
      <w:pPr/>
      <w:r>
        <w:rPr>
          <w:b w:val="0"/>
          <w:i w:val="0"/>
        </w:rPr>
      </w:r>
      <w:r>
        <w:rPr>
          <w:b/>
          <w:i w:val="0"/>
        </w:rPr>
        <w:t>Siglas y marcas</w:t>
      </w:r>
      <w:r>
        <w:rPr>
          <w:b w:val="0"/>
          <w:i w:val="0"/>
        </w:rPr>
        <w:t xml:space="preserve">: </w:t>
      </w:r>
      <w:r>
        <w:rPr>
          <w:b/>
          <w:i w:val="0"/>
        </w:rPr>
        <w:t>EVS</w:t>
      </w:r>
      <w:r>
        <w:rPr>
          <w:b w:val="0"/>
          <w:i w:val="0"/>
        </w:rPr>
        <w:t xml:space="preserve"> es el nombre de una empresa que el examen usa como nombre común del</w:t>
      </w:r>
      <w:r>
        <w:t xml:space="preserve"> </w:t>
      </w:r>
      <w:r>
        <w:rPr>
          <w:b w:val="0"/>
          <w:i w:val="0"/>
        </w:rPr>
        <w:t>servidor de repeticiones.</w:t>
      </w:r>
    </w:p>
    <w:p>
      <w:pPr/>
      <w:r>
        <w:rPr>
          <w:b w:val="0"/>
          <w:i w:val="0"/>
        </w:rPr>
        <w:t>Esqueleto para repasar. Todo desarrollado y verificado en el tema.</w:t>
      </w:r>
    </w:p>
    <w:p>
      <w:pPr/>
      <w:r>
        <w:rPr>
          <w:b w:val="0"/>
          <w:i w:val="0"/>
        </w:rPr>
      </w:r>
      <w:r>
        <w:rPr>
          <w:b/>
          <w:i w:val="0"/>
        </w:rPr>
        <w:t>Siglas</w:t>
      </w:r>
      <w:r>
        <w:rPr>
          <w:b w:val="0"/>
          <w:i w:val="0"/>
        </w:rPr>
        <w:t xml:space="preserve">: el nombre de la empresa </w:t>
      </w:r>
      <w:r>
        <w:rPr>
          <w:b/>
          <w:i w:val="0"/>
        </w:rPr>
        <w:t>EVS</w:t>
      </w:r>
      <w:r>
        <w:rPr>
          <w:b w:val="0"/>
          <w:i w:val="0"/>
        </w:rPr>
        <w:t>, que el examen usa como nombre común</w:t>
      </w:r>
      <w:r>
        <w:t xml:space="preserve"> </w:t>
      </w:r>
      <w:r>
        <w:rPr>
          <w:b w:val="0"/>
          <w:i w:val="0"/>
        </w:rPr>
        <w:t>del servidor de repeticiones.</w:t>
      </w:r>
    </w:p>
    <w:p>
      <w:pPr>
        <w:pStyle w:val="Heading2"/>
      </w:pPr>
      <w:r>
        <w:rPr>
          <w:b w:val="0"/>
          <w:i w:val="0"/>
        </w:rPr>
        <w:t>Qué es la regiduría</w:t>
      </w:r>
    </w:p>
    <w:p>
      <w:pPr/>
      <w:r>
        <w:rPr>
          <w:b w:val="0"/>
          <w:i w:val="0"/>
        </w:rPr>
      </w:r>
      <w:r>
        <w:rPr>
          <w:b/>
          <w:i w:val="0"/>
        </w:rPr>
        <w:t>Quien manda en el plató durante el programa.</w:t>
      </w:r>
      <w:r>
        <w:rPr>
          <w:b w:val="0"/>
          <w:i w:val="0"/>
        </w:rPr>
        <w:t xml:space="preserve"> Su tarea esencial en directo: </w:t>
      </w:r>
      <w:r>
        <w:rPr>
          <w:b/>
          <w:i w:val="0"/>
        </w:rPr>
        <w:t>coordinar y</w:t>
      </w:r>
      <w:r>
        <w:t xml:space="preserve"> </w:t>
      </w:r>
      <w:r>
        <w:rPr>
          <w:b/>
          <w:i w:val="0"/>
        </w:rPr>
        <w:t>supervisar la ejecución en tiempo real, sirviendo de enlace entre realización y el equipo en el</w:t>
      </w:r>
      <w:r>
        <w:t xml:space="preserve"> </w:t>
      </w:r>
      <w:r>
        <w:rPr>
          <w:b/>
          <w:i w:val="0"/>
        </w:rPr>
        <w:t>plató</w:t>
      </w:r>
      <w:r>
        <w:rPr>
          <w:b w:val="0"/>
          <w:i w:val="0"/>
        </w:rPr>
        <w:t>.</w:t>
      </w:r>
      <w:r>
        <w:t xml:space="preserve"> </w:t>
      </w:r>
      <w:r>
        <w:rPr>
          <w:b w:val="0"/>
          <w:i/>
        </w:rPr>
      </w:r>
      <w:r>
        <w:rPr>
          <w:b/>
          <w:i/>
        </w:rPr>
        <w:t>La regiduría ejecuta y no decide.</w:t>
      </w:r>
      <w:r>
        <w:rPr>
          <w:b w:val="0"/>
          <w:i/>
        </w:rPr>
      </w:r>
      <w:r>
        <w:rPr>
          <w:b w:val="0"/>
          <w:i w:val="0"/>
        </w:rPr>
        <w:t xml:space="preserve"> Un enlace que decide por su cuenta deja de ser un enlace.</w:t>
      </w:r>
    </w:p>
    <w:p>
      <w:pPr>
        <w:pStyle w:val="Heading2"/>
      </w:pPr>
      <w:r>
        <w:rPr>
          <w:b w:val="0"/>
          <w:i w:val="0"/>
        </w:rPr>
        <w:t>Antes</w:t>
      </w:r>
    </w:p>
    <w:p>
      <w:pPr/>
      <w:r>
        <w:rPr>
          <w:b w:val="0"/>
          <w:i w:val="0"/>
        </w:rPr>
        <w:t xml:space="preserve">Leer guion y escaleta · comprobar el plató · </w:t>
      </w:r>
      <w:r>
        <w:rPr>
          <w:b/>
          <w:i w:val="0"/>
        </w:rPr>
        <w:t>recibir y situar a los intervinientes</w:t>
      </w:r>
      <w:r>
        <w:rPr>
          <w:b w:val="0"/>
          <w:i w:val="0"/>
        </w:rPr>
        <w:t xml:space="preserve"> · repartir</w:t>
      </w:r>
      <w:r>
        <w:t xml:space="preserve"> </w:t>
      </w:r>
      <w:r>
        <w:rPr>
          <w:b w:val="0"/>
          <w:i w:val="0"/>
        </w:rPr>
        <w:t xml:space="preserve">micrófonos y pinganillos · </w:t>
      </w:r>
      <w:r>
        <w:rPr>
          <w:b/>
          <w:i w:val="0"/>
        </w:rPr>
        <w:t>marcar posiciones</w:t>
      </w:r>
      <w:r>
        <w:rPr>
          <w:b w:val="0"/>
          <w:i w:val="0"/>
        </w:rPr>
        <w:t xml:space="preserve"> · ensayar entradas y salidas · comprobar el intercom.</w:t>
      </w:r>
    </w:p>
    <w:p>
      <w:pPr>
        <w:pStyle w:val="Heading2"/>
      </w:pPr>
      <w:r>
        <w:rPr>
          <w:b w:val="0"/>
          <w:i w:val="0"/>
        </w:rPr>
        <w:t>Durante</w:t>
      </w:r>
    </w:p>
    <w:p>
      <w:pPr/>
      <w:r>
        <w:rPr>
          <w:b w:val="0"/>
          <w:i w:val="0"/>
        </w:rPr>
      </w:r>
      <w:r>
        <w:rPr>
          <w:b/>
          <w:i w:val="0"/>
        </w:rPr>
        <w:t>Dar entradas · cantar los tiempos · situar a las personas · vigilar el plató · transmitir del</w:t>
      </w:r>
      <w:r>
        <w:t xml:space="preserve"> </w:t>
      </w:r>
      <w:r>
        <w:rPr>
          <w:b/>
          <w:i w:val="0"/>
        </w:rPr>
        <w:t>control al plató y del plató al control.</w:t>
      </w:r>
      <w:r>
        <w:rPr>
          <w:b w:val="0"/>
          <w:i w:val="0"/>
        </w:rPr>
      </w:r>
      <w:r>
        <w:t xml:space="preserve"> </w:t>
      </w:r>
      <w:r>
        <w:rPr>
          <w:b w:val="0"/>
          <w:i/>
        </w:rPr>
        <w:t>La regiduría es la única voz del control que llega al plató.</w:t>
      </w:r>
    </w:p>
    <w:p>
      <w:pPr>
        <w:pStyle w:val="Heading2"/>
      </w:pPr>
      <w:r>
        <w:rPr>
          <w:b w:val="0"/>
          <w:i w:val="0"/>
        </w:rPr>
        <w:t>Código de señas</w:t>
      </w:r>
    </w:p>
    <w:p>
      <w:pPr/>
      <w:r>
        <w:rPr>
          <w:b w:val="0"/>
          <w:i w:val="0"/>
        </w:rPr>
        <w:t>Cuenta atrás con los dedos · índice apuntando: entras tú · manos girando: alarga · manos</w:t>
      </w:r>
      <w:r>
        <w:t xml:space="preserve"> </w:t>
      </w:r>
      <w:r>
        <w:rPr>
          <w:b w:val="0"/>
          <w:i w:val="0"/>
        </w:rPr>
        <w:t>separándose: más despacio · mano cortando el cuello: corta · dedo a la cámara: mira ahí · palma</w:t>
      </w:r>
      <w:r>
        <w:t xml:space="preserve"> </w:t>
      </w:r>
      <w:r>
        <w:rPr>
          <w:b w:val="0"/>
          <w:i w:val="0"/>
        </w:rPr>
        <w:t>abierta: espera.</w:t>
      </w:r>
      <w:r>
        <w:t xml:space="preserve"> </w:t>
      </w:r>
      <w:r>
        <w:rPr>
          <w:b w:val="0"/>
          <w:i/>
        </w:rPr>
        <w:t>No está normalizado: se repasa en el ensayo.</w:t>
      </w:r>
    </w:p>
    <w:p>
      <w:pPr>
        <w:pStyle w:val="Heading2"/>
      </w:pPr>
      <w:r>
        <w:rPr>
          <w:b w:val="0"/>
          <w:i w:val="0"/>
        </w:rPr>
        <w:t>Quién organiza las entradas y salidas</w:t>
      </w:r>
    </w:p>
    <w:p>
      <w:pPr/>
      <w:r>
        <w:rPr>
          <w:b w:val="0"/>
          <w:i w:val="0"/>
        </w:rPr>
      </w:r>
      <w:r>
        <w:rPr>
          <w:b/>
          <w:i w:val="0"/>
        </w:rPr>
        <w:t>La regiduría.</w:t>
      </w:r>
      <w:r>
        <w:rPr>
          <w:b w:val="0"/>
          <w:i w:val="0"/>
        </w:rPr>
        <w:t xml:space="preserve"> </w:t>
      </w:r>
      <w:r>
        <w:rPr>
          <w:b w:val="0"/>
          <w:i/>
        </w:rPr>
        <w:t>Dirección decide quién viene; producción lo contrata, lo cita y lo trae;</w:t>
      </w:r>
      <w:r>
        <w:t xml:space="preserve"> </w:t>
      </w:r>
      <w:r>
        <w:rPr>
          <w:b w:val="0"/>
          <w:i/>
        </w:rPr>
        <w:t xml:space="preserve">realización decide cuándo sale en imagen; </w:t>
      </w:r>
      <w:r>
        <w:rPr>
          <w:b/>
          <w:i/>
        </w:rPr>
        <w:t>la regiduría lo recibe, lo sitúa y lo hace entrar y</w:t>
      </w:r>
      <w:r>
        <w:t xml:space="preserve"> </w:t>
      </w:r>
      <w:r>
        <w:rPr>
          <w:b/>
          <w:i/>
        </w:rPr>
        <w:t>salir</w:t>
      </w:r>
      <w:r>
        <w:rPr>
          <w:b w:val="0"/>
          <w:i/>
        </w:rPr>
        <w:t>.</w:t>
      </w:r>
    </w:p>
    <w:p>
      <w:pPr>
        <w:pStyle w:val="Heading2"/>
      </w:pPr>
      <w:r>
        <w:rPr>
          <w:b w:val="0"/>
          <w:i w:val="0"/>
        </w:rPr>
        <w:t>Cuando algo falla en directo</w:t>
      </w:r>
    </w:p>
    <w:p>
      <w:pPr/>
      <w:r>
        <w:rPr>
          <w:b w:val="0"/>
          <w:i w:val="0"/>
        </w:rPr>
        <w:t xml:space="preserve">Silencio prolongado del presentador → </w:t>
      </w:r>
      <w:r>
        <w:rPr>
          <w:b/>
          <w:i w:val="0"/>
        </w:rPr>
        <w:t>avisar al control de realización para que preparen un vídeo o</w:t>
      </w:r>
      <w:r>
        <w:t xml:space="preserve"> </w:t>
      </w:r>
      <w:r>
        <w:rPr>
          <w:b/>
          <w:i w:val="0"/>
        </w:rPr>
        <w:t>una animación de relleno</w:t>
      </w:r>
      <w:r>
        <w:rPr>
          <w:b w:val="0"/>
          <w:i w:val="0"/>
        </w:rPr>
        <w:t>.</w:t>
      </w:r>
      <w:r>
        <w:t xml:space="preserve"> </w:t>
      </w:r>
      <w:r>
        <w:rPr>
          <w:b w:val="0"/>
          <w:i/>
        </w:rPr>
        <w:t>No intervenir sugiriendo contenido —no es su cometido y puede salir en imagen—; no quedarse callado</w:t>
      </w:r>
      <w:r>
        <w:t xml:space="preserve"> </w:t>
      </w:r>
      <w:r>
        <w:rPr>
          <w:b w:val="0"/>
          <w:i/>
        </w:rPr>
        <w:t>—el silencio ya se ha prolongado—; no pedir un corte publicitario —no le corresponde—.</w:t>
      </w:r>
    </w:p>
    <w:p>
      <w:pPr>
        <w:pStyle w:val="Heading2"/>
      </w:pPr>
      <w:r>
        <w:rPr>
          <w:b w:val="0"/>
          <w:i w:val="0"/>
        </w:rPr>
        <w:t>Guion sincronizado</w:t>
      </w:r>
    </w:p>
    <w:p>
      <w:pPr/>
      <w:r>
        <w:rPr>
          <w:b w:val="0"/>
          <w:i w:val="0"/>
        </w:rPr>
      </w:r>
      <w:r>
        <w:rPr>
          <w:b/>
          <w:i w:val="0"/>
        </w:rPr>
        <w:t>CuePilot</w:t>
      </w:r>
      <w:r>
        <w:rPr>
          <w:b w:val="0"/>
          <w:i w:val="0"/>
        </w:rPr>
        <w:t xml:space="preserve">: </w:t>
      </w:r>
      <w:r>
        <w:rPr>
          <w:b/>
          <w:i w:val="0"/>
        </w:rPr>
        <w:t>sincroniza y coordina cámaras, efectos de vídeo, iluminación, audio y gráficos a</w:t>
      </w:r>
      <w:r>
        <w:t xml:space="preserve"> </w:t>
      </w:r>
      <w:r>
        <w:rPr>
          <w:b/>
          <w:i w:val="0"/>
        </w:rPr>
        <w:t>partir de un guion</w:t>
      </w:r>
      <w:r>
        <w:rPr>
          <w:b w:val="0"/>
          <w:i w:val="0"/>
        </w:rPr>
        <w:t>.</w:t>
      </w:r>
      <w:r>
        <w:t xml:space="preserve"> </w:t>
      </w:r>
      <w:r>
        <w:rPr>
          <w:b w:val="0"/>
          <w:i/>
        </w:rPr>
        <w:t>WATCHOUT y MadMapper trabajan con imagen proyectada; EVS almacena y devuelve vídeo.</w:t>
      </w:r>
    </w:p>
    <w:p>
      <w:pPr>
        <w:pStyle w:val="Heading2"/>
      </w:pPr>
      <w:r>
        <w:rPr>
          <w:b w:val="0"/>
          <w:i w:val="0"/>
        </w:rPr>
        <w:t>Oficios vecinos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Oficio</w:t>
            </w:r>
          </w:p>
        </w:tc>
        <w:tc>
          <w:tcPr>
            <w:tcW w:type="dxa" w:w="2353"/>
            <w:shd w:val="clear" w:color="auto" w:fill="E4E4E4"/>
          </w:tcPr>
          <w:p>
            <w:pPr>
              <w:pStyle w:val="Tablacabecera"/>
            </w:pPr>
            <w:r/>
            <w:r>
              <w:rPr>
                <w:b w:val="0"/>
                <w:i w:val="0"/>
              </w:rPr>
              <w:t>Dónde</w:t>
            </w:r>
          </w:p>
        </w:tc>
        <w:tc>
          <w:tcPr>
            <w:tcW w:type="dxa" w:w="2353"/>
            <w:shd w:val="clear" w:color="auto" w:fill="E4E4E4"/>
          </w:tcPr>
          <w:p>
            <w:pPr>
              <w:pStyle w:val="Tablacabecera"/>
            </w:pPr>
            <w:r/>
            <w:r>
              <w:rPr>
                <w:b w:val="0"/>
                <w:i w:val="0"/>
              </w:rPr>
              <w:t>Decide</w:t>
            </w:r>
          </w:p>
        </w:tc>
        <w:tc>
          <w:tcPr>
            <w:tcW w:type="dxa" w:w="2353"/>
            <w:shd w:val="clear" w:color="auto" w:fill="E4E4E4"/>
          </w:tcPr>
          <w:p>
            <w:pPr>
              <w:pStyle w:val="Tablacabecera"/>
            </w:pPr>
            <w:r/>
            <w:r>
              <w:rPr>
                <w:b w:val="0"/>
                <w:i w:val="0"/>
              </w:rPr>
              <w:t>Ejecuta</w:t>
            </w:r>
          </w:p>
        </w:tc>
      </w:tr>
      <w:tr>
        <w:tc>
          <w:tcPr>
            <w:tcW w:type="dxa" w:w="2353"/>
          </w:tcPr>
          <w:p>
            <w:pPr>
              <w:pStyle w:val="Tabla"/>
            </w:pPr>
            <w:r/>
            <w:r>
              <w:rPr>
                <w:b w:val="0"/>
                <w:i w:val="0"/>
              </w:rPr>
              <w:t>Realizador</w:t>
            </w:r>
          </w:p>
        </w:tc>
        <w:tc>
          <w:tcPr>
            <w:tcW w:type="dxa" w:w="2353"/>
          </w:tcPr>
          <w:p>
            <w:pPr>
              <w:pStyle w:val="Tabla"/>
            </w:pPr>
            <w:r/>
            <w:r>
              <w:rPr>
                <w:b w:val="0"/>
                <w:i w:val="0"/>
              </w:rPr>
              <w:t>Control</w:t>
            </w:r>
          </w:p>
        </w:tc>
        <w:tc>
          <w:tcPr>
            <w:tcW w:type="dxa" w:w="2353"/>
          </w:tcPr>
          <w:p>
            <w:pPr>
              <w:pStyle w:val="Tabla"/>
            </w:pPr>
            <w:r/>
            <w:r>
              <w:rPr>
                <w:b w:val="0"/>
                <w:i w:val="0"/>
              </w:rPr>
              <w:t>La imagen</w:t>
            </w:r>
          </w:p>
        </w:tc>
        <w:tc>
          <w:tcPr>
            <w:tcW w:type="dxa" w:w="2353"/>
          </w:tcPr>
          <w:p>
            <w:pPr>
              <w:pStyle w:val="Tabla"/>
            </w:pPr>
            <w:r/>
            <w:r>
              <w:rPr>
                <w:b w:val="0"/>
                <w:i w:val="0"/>
              </w:rPr>
              <w:t>—</w:t>
            </w:r>
          </w:p>
        </w:tc>
      </w:tr>
      <w:tr>
        <w:tc>
          <w:tcPr>
            <w:tcW w:type="dxa" w:w="2353"/>
          </w:tcPr>
          <w:p>
            <w:pPr>
              <w:pStyle w:val="Tabla"/>
            </w:pPr>
            <w:r/>
            <w:r>
              <w:rPr>
                <w:b w:val="0"/>
                <w:i w:val="0"/>
              </w:rPr>
              <w:t>Asistencia de realización</w:t>
            </w:r>
          </w:p>
        </w:tc>
        <w:tc>
          <w:tcPr>
            <w:tcW w:type="dxa" w:w="2353"/>
          </w:tcPr>
          <w:p>
            <w:pPr>
              <w:pStyle w:val="Tabla"/>
            </w:pPr>
            <w:r/>
            <w:r>
              <w:rPr>
                <w:b w:val="0"/>
                <w:i w:val="0"/>
              </w:rPr>
              <w:t>Control</w:t>
            </w:r>
          </w:p>
        </w:tc>
        <w:tc>
          <w:tcPr>
            <w:tcW w:type="dxa" w:w="2353"/>
          </w:tcPr>
          <w:p>
            <w:pPr>
              <w:pStyle w:val="Tabla"/>
            </w:pPr>
            <w:r/>
            <w:r>
              <w:rPr>
                <w:b w:val="0"/>
                <w:i w:val="0"/>
              </w:rPr>
              <w:t>—</w:t>
            </w:r>
          </w:p>
        </w:tc>
        <w:tc>
          <w:tcPr>
            <w:tcW w:type="dxa" w:w="2353"/>
          </w:tcPr>
          <w:p>
            <w:pPr>
              <w:pStyle w:val="Tabla"/>
            </w:pPr>
            <w:r/>
            <w:r>
              <w:rPr>
                <w:b w:val="0"/>
                <w:i w:val="0"/>
              </w:rPr>
              <w:t>Canta, cronometra, anota</w:t>
            </w:r>
          </w:p>
        </w:tc>
      </w:tr>
      <w:tr>
        <w:tc>
          <w:tcPr>
            <w:tcW w:type="dxa" w:w="2353"/>
          </w:tcPr>
          <w:p>
            <w:pPr>
              <w:pStyle w:val="Tabla"/>
            </w:pPr>
            <w:r/>
            <w:r>
              <w:rPr>
                <w:b w:val="0"/>
                <w:i w:val="0"/>
              </w:rPr>
            </w:r>
            <w:r>
              <w:rPr>
                <w:b/>
                <w:i w:val="0"/>
              </w:rPr>
              <w:t>Regiduría</w:t>
            </w:r>
            <w:r>
              <w:rPr>
                <w:b w:val="0"/>
                <w:i w:val="0"/>
              </w:rPr>
            </w:r>
          </w:p>
        </w:tc>
        <w:tc>
          <w:tcPr>
            <w:tcW w:type="dxa" w:w="2353"/>
          </w:tcPr>
          <w:p>
            <w:pPr>
              <w:pStyle w:val="Tabla"/>
            </w:pPr>
            <w:r/>
            <w:r>
              <w:rPr>
                <w:b w:val="0"/>
                <w:i w:val="0"/>
              </w:rPr>
            </w:r>
            <w:r>
              <w:rPr>
                <w:b/>
                <w:i w:val="0"/>
              </w:rPr>
              <w:t>Plató</w:t>
            </w:r>
            <w:r>
              <w:rPr>
                <w:b w:val="0"/>
                <w:i w:val="0"/>
              </w:rPr>
            </w:r>
          </w:p>
        </w:tc>
        <w:tc>
          <w:tcPr>
            <w:tcW w:type="dxa" w:w="2353"/>
          </w:tcPr>
          <w:p>
            <w:pPr>
              <w:pStyle w:val="Tabla"/>
            </w:pPr>
            <w:r/>
            <w:r>
              <w:rPr>
                <w:b w:val="0"/>
                <w:i w:val="0"/>
              </w:rPr>
              <w:t>—</w:t>
            </w:r>
          </w:p>
        </w:tc>
        <w:tc>
          <w:tcPr>
            <w:tcW w:type="dxa" w:w="2353"/>
          </w:tcPr>
          <w:p>
            <w:pPr>
              <w:pStyle w:val="Tabla"/>
            </w:pPr>
            <w:r/>
            <w:r>
              <w:rPr>
                <w:b w:val="0"/>
                <w:i w:val="0"/>
              </w:rPr>
            </w:r>
            <w:r>
              <w:rPr>
                <w:b/>
                <w:i w:val="0"/>
              </w:rPr>
              <w:t>Personas y espacio, en directo</w:t>
            </w:r>
            <w:r>
              <w:rPr>
                <w:b w:val="0"/>
                <w:i w:val="0"/>
              </w:rPr>
            </w:r>
          </w:p>
        </w:tc>
      </w:tr>
      <w:tr>
        <w:tc>
          <w:tcPr>
            <w:tcW w:type="dxa" w:w="2353"/>
          </w:tcPr>
          <w:p>
            <w:pPr>
              <w:pStyle w:val="Tabla"/>
            </w:pPr>
            <w:r/>
            <w:r>
              <w:rPr>
                <w:b w:val="0"/>
                <w:i w:val="0"/>
              </w:rPr>
              <w:t>Producción</w:t>
            </w:r>
          </w:p>
        </w:tc>
        <w:tc>
          <w:tcPr>
            <w:tcW w:type="dxa" w:w="2353"/>
          </w:tcPr>
          <w:p>
            <w:pPr>
              <w:pStyle w:val="Tabla"/>
            </w:pPr>
            <w:r/>
            <w:r>
              <w:rPr>
                <w:b w:val="0"/>
                <w:i w:val="0"/>
              </w:rPr>
              <w:t>Fuera</w:t>
            </w:r>
          </w:p>
        </w:tc>
        <w:tc>
          <w:tcPr>
            <w:tcW w:type="dxa" w:w="2353"/>
          </w:tcPr>
          <w:p>
            <w:pPr>
              <w:pStyle w:val="Tabla"/>
            </w:pPr>
            <w:r/>
            <w:r>
              <w:rPr>
                <w:b w:val="0"/>
                <w:i w:val="0"/>
              </w:rPr>
              <w:t>Los medios</w:t>
            </w:r>
          </w:p>
        </w:tc>
        <w:tc>
          <w:tcPr>
            <w:tcW w:type="dxa" w:w="2353"/>
          </w:tcPr>
          <w:p>
            <w:pPr>
              <w:pStyle w:val="Tabla"/>
            </w:pPr>
            <w:r/>
            <w:r>
              <w:rPr>
                <w:b w:val="0"/>
                <w:i w:val="0"/>
              </w:rPr>
              <w:t>Contratos, citaciones</w:t>
            </w:r>
          </w:p>
        </w:tc>
      </w:tr>
      <w:tr>
        <w:tc>
          <w:tcPr>
            <w:tcW w:type="dxa" w:w="2353"/>
          </w:tcPr>
          <w:p>
            <w:pPr>
              <w:pStyle w:val="Tabla"/>
            </w:pPr>
            <w:r/>
            <w:r>
              <w:rPr>
                <w:b w:val="0"/>
                <w:i w:val="0"/>
              </w:rPr>
              <w:t>Ambientación y atrezo</w:t>
            </w:r>
          </w:p>
        </w:tc>
        <w:tc>
          <w:tcPr>
            <w:tcW w:type="dxa" w:w="2353"/>
          </w:tcPr>
          <w:p>
            <w:pPr>
              <w:pStyle w:val="Tabla"/>
            </w:pPr>
            <w:r/>
            <w:r>
              <w:rPr>
                <w:b w:val="0"/>
                <w:i w:val="0"/>
              </w:rPr>
              <w:t>Plató, antes</w:t>
            </w:r>
          </w:p>
        </w:tc>
        <w:tc>
          <w:tcPr>
            <w:tcW w:type="dxa" w:w="2353"/>
          </w:tcPr>
          <w:p>
            <w:pPr>
              <w:pStyle w:val="Tabla"/>
            </w:pPr>
            <w:r/>
            <w:r>
              <w:rPr>
                <w:b w:val="0"/>
                <w:i w:val="0"/>
              </w:rPr>
              <w:t>—</w:t>
            </w:r>
          </w:p>
        </w:tc>
        <w:tc>
          <w:tcPr>
            <w:tcW w:type="dxa" w:w="2353"/>
          </w:tcPr>
          <w:p>
            <w:pPr>
              <w:pStyle w:val="Tabla"/>
            </w:pPr>
            <w:r/>
            <w:r>
              <w:rPr>
                <w:b w:val="0"/>
                <w:i w:val="0"/>
              </w:rPr>
              <w:t>Los objetos</w:t>
            </w:r>
          </w:p>
        </w:tc>
      </w:tr>
      <w:tr>
        <w:tc>
          <w:tcPr>
            <w:tcW w:type="dxa" w:w="2353"/>
          </w:tcPr>
          <w:p>
            <w:pPr>
              <w:pStyle w:val="Tabla"/>
            </w:pPr>
            <w:r/>
            <w:r>
              <w:rPr>
                <w:b w:val="0"/>
                <w:i w:val="0"/>
              </w:rPr>
              <w:t>Dirección artística</w:t>
            </w:r>
          </w:p>
        </w:tc>
        <w:tc>
          <w:tcPr>
            <w:tcW w:type="dxa" w:w="2353"/>
          </w:tcPr>
          <w:p>
            <w:pPr>
              <w:pStyle w:val="Tabla"/>
            </w:pPr>
            <w:r/>
            <w:r>
              <w:rPr>
                <w:b w:val="0"/>
                <w:i w:val="0"/>
              </w:rPr>
              <w:t>Antes</w:t>
            </w:r>
          </w:p>
        </w:tc>
        <w:tc>
          <w:tcPr>
            <w:tcW w:type="dxa" w:w="2353"/>
          </w:tcPr>
          <w:p>
            <w:pPr>
              <w:pStyle w:val="Tabla"/>
            </w:pPr>
            <w:r/>
            <w:r>
              <w:rPr>
                <w:b w:val="0"/>
                <w:i w:val="0"/>
              </w:rPr>
              <w:t>El aspecto</w:t>
            </w:r>
          </w:p>
        </w:tc>
        <w:tc>
          <w:tcPr>
            <w:tcW w:type="dxa" w:w="2353"/>
          </w:tcPr>
          <w:p>
            <w:pPr>
              <w:pStyle w:val="Tabla"/>
            </w:pPr>
            <w:r/>
            <w:r>
              <w:rPr>
                <w:b w:val="0"/>
                <w:i w:val="0"/>
              </w:rPr>
              <w:t>El diseño</w:t>
            </w:r>
          </w:p>
        </w:tc>
      </w:tr>
      <w:tr>
        <w:tc>
          <w:tcPr>
            <w:tcW w:type="dxa" w:w="2353"/>
          </w:tcPr>
          <w:p>
            <w:pPr>
              <w:pStyle w:val="Tabla"/>
            </w:pPr>
            <w:r/>
            <w:r>
              <w:rPr>
                <w:b w:val="0"/>
                <w:i w:val="0"/>
              </w:rPr>
              <w:t>Continuidad</w:t>
            </w:r>
          </w:p>
        </w:tc>
        <w:tc>
          <w:tcPr>
            <w:tcW w:type="dxa" w:w="2353"/>
          </w:tcPr>
          <w:p>
            <w:pPr>
              <w:pStyle w:val="Tabla"/>
            </w:pPr>
            <w:r/>
            <w:r>
              <w:rPr>
                <w:b w:val="0"/>
                <w:i w:val="0"/>
              </w:rPr>
              <w:t>Junto a la cámara</w:t>
            </w:r>
          </w:p>
        </w:tc>
        <w:tc>
          <w:tcPr>
            <w:tcW w:type="dxa" w:w="2353"/>
          </w:tcPr>
          <w:p>
            <w:pPr>
              <w:pStyle w:val="Tabla"/>
            </w:pPr>
            <w:r/>
            <w:r>
              <w:rPr>
                <w:b w:val="0"/>
                <w:i w:val="0"/>
              </w:rPr>
              <w:t>—</w:t>
            </w:r>
          </w:p>
        </w:tc>
        <w:tc>
          <w:tcPr>
            <w:tcW w:type="dxa" w:w="2353"/>
          </w:tcPr>
          <w:p>
            <w:pPr>
              <w:pStyle w:val="Tabla"/>
            </w:pPr>
            <w:r/>
            <w:r>
              <w:rPr>
                <w:b w:val="0"/>
                <w:i w:val="0"/>
              </w:rPr>
              <w:t>La coherencia entre planos</w:t>
            </w:r>
          </w:p>
        </w:tc>
      </w:tr>
    </w:tbl>
    <w:p>
      <w:pPr/>
    </w:p>
    <w:p>
      <w:r>
        <w:br w:type="page"/>
      </w:r>
    </w:p>
    <w:p>
      <w:pPr>
        <w:pStyle w:val="Rótulo"/>
      </w:pPr>
      <w:r>
        <w:t>Para comprobar si el tema se sostiene</w:t>
      </w:r>
    </w:p>
    <w:p>
      <w:pPr>
        <w:pStyle w:val="Heading1"/>
      </w:pPr>
      <w:r>
        <w:t>Preguntas reales de examen · tema 17</w:t>
      </w:r>
    </w:p>
    <w:p>
      <w:pPr/>
      <w:r>
        <w:rPr>
          <w:i/>
        </w:rPr>
        <w:t>4 preguntas de los cuadernillos de 2024. Las respuestas, al final del volumen.</w:t>
      </w:r>
    </w:p>
    <w:p>
      <w:pPr>
        <w:pStyle w:val="Pregunta"/>
      </w:pPr>
      <w:r>
        <w:rPr>
          <w:rStyle w:val="Númerodepregunta"/>
        </w:rPr>
        <w:t xml:space="preserve">1. </w:t>
      </w:r>
      <w:r>
        <w:rPr>
          <w:b/>
        </w:rPr>
        <w:t>Durante un programa en directo, el presentador se queda sin palabras en medio de una entrevista y el silencio se prolonga por varios segundos. ¿Cuál es la acción más apropiada que debe tomar el regidor en esta situación?</w:t>
      </w:r>
    </w:p>
    <w:p>
      <w:pPr>
        <w:pStyle w:val="Opción"/>
      </w:pPr>
      <w:r>
        <w:t>a) Comunicarse con el control de realización para que preparen un video o una animación de relleno.</w:t>
      </w:r>
    </w:p>
    <w:p>
      <w:pPr>
        <w:pStyle w:val="Opción"/>
      </w:pPr>
      <w:r>
        <w:t>b) Intervenir inmediatamente para ayudar al presentador a salir del paso, sugiriendo una pregunta o un comentario.</w:t>
      </w:r>
    </w:p>
    <w:p>
      <w:pPr>
        <w:pStyle w:val="Opción"/>
      </w:pPr>
      <w:r>
        <w:t>c) Mantenerse en silencio y esperar a que el presentador recupere el hilo de la conversación.</w:t>
      </w:r>
    </w:p>
    <w:p>
      <w:pPr>
        <w:pStyle w:val="Opción"/>
      </w:pPr>
      <w:r>
        <w:t>d) Señalar a realización que corte la emisión y pase a un corte comercial.</w:t>
      </w:r>
    </w:p>
    <w:p>
      <w:pPr>
        <w:pStyle w:val="Pregunta"/>
      </w:pPr>
      <w:r>
        <w:rPr>
          <w:rStyle w:val="Númerodepregunta"/>
        </w:rPr>
        <w:t xml:space="preserve">2. </w:t>
      </w:r>
      <w:r>
        <w:rPr>
          <w:b/>
        </w:rPr>
        <w:t>¿Qué software sincroniza y coordina cámaras, efectos de video, iluminación, audio y gráficos de manera precisa a partir de un guion?</w:t>
      </w:r>
    </w:p>
    <w:p>
      <w:pPr>
        <w:pStyle w:val="Opción"/>
      </w:pPr>
      <w:r>
        <w:t>a) WATCHOUT.</w:t>
      </w:r>
    </w:p>
    <w:p>
      <w:pPr>
        <w:pStyle w:val="Opción"/>
      </w:pPr>
      <w:r>
        <w:t>b) CuePilot.</w:t>
      </w:r>
    </w:p>
    <w:p>
      <w:pPr>
        <w:pStyle w:val="Opción"/>
      </w:pPr>
      <w:r>
        <w:t>c) EVS.</w:t>
      </w:r>
    </w:p>
    <w:p>
      <w:pPr>
        <w:pStyle w:val="Opción"/>
      </w:pPr>
      <w:r>
        <w:t>d) MadMapper.</w:t>
      </w:r>
    </w:p>
    <w:p>
      <w:pPr>
        <w:pStyle w:val="Pregunta"/>
      </w:pPr>
      <w:r>
        <w:rPr>
          <w:rStyle w:val="Númerodepregunta"/>
        </w:rPr>
        <w:t xml:space="preserve">3. </w:t>
      </w:r>
      <w:r>
        <w:rPr>
          <w:b/>
        </w:rPr>
        <w:t>¿Quién organiza las entradas y salidas del personal colaborador en un plató?</w:t>
      </w:r>
    </w:p>
    <w:p>
      <w:pPr>
        <w:pStyle w:val="Opción"/>
      </w:pPr>
      <w:r>
        <w:t>a) Producción.</w:t>
      </w:r>
    </w:p>
    <w:p>
      <w:pPr>
        <w:pStyle w:val="Opción"/>
      </w:pPr>
      <w:r>
        <w:t>b) Realización.</w:t>
      </w:r>
    </w:p>
    <w:p>
      <w:pPr>
        <w:pStyle w:val="Opción"/>
      </w:pPr>
      <w:r>
        <w:t>c) Regiduría.</w:t>
      </w:r>
    </w:p>
    <w:p>
      <w:pPr>
        <w:pStyle w:val="Opción"/>
      </w:pPr>
      <w:r>
        <w:t>d) Dirección.</w:t>
      </w:r>
    </w:p>
    <w:p>
      <w:pPr>
        <w:pStyle w:val="Pregunta"/>
      </w:pPr>
      <w:r>
        <w:rPr>
          <w:rStyle w:val="Númerodepregunta"/>
        </w:rPr>
        <w:t xml:space="preserve">4. </w:t>
      </w:r>
      <w:r>
        <w:rPr>
          <w:b/>
        </w:rPr>
        <w:t>¿Qué tarea esencial realiza la regidora durante una transmisión en vivo en un plató de televisión?</w:t>
      </w:r>
    </w:p>
    <w:p>
      <w:pPr>
        <w:pStyle w:val="Opción"/>
      </w:pPr>
      <w:r>
        <w:t>a) Coordina y supervisa la ejecución en tiempo real, sirviendo de enlace entre realización y el equipo en el plató.</w:t>
      </w:r>
    </w:p>
    <w:p>
      <w:pPr>
        <w:pStyle w:val="Opción"/>
      </w:pPr>
      <w:r>
        <w:t>b) Decora el plató con objetos que ayuden a contar la historia y refuercen el ambiente visual.</w:t>
      </w:r>
    </w:p>
    <w:p>
      <w:pPr>
        <w:pStyle w:val="Opción"/>
      </w:pPr>
      <w:r>
        <w:t>c) Se encarga del diseño visual y la estética general del set, asegurando que todos los elementos visuales coincidan con la narrativa.</w:t>
      </w:r>
    </w:p>
    <w:p>
      <w:pPr>
        <w:pStyle w:val="Opción"/>
      </w:pPr>
      <w:r>
        <w:t>d) Se enfoca en la continuidad y coherencia de las escenas, verificando que no haya errores en la secuencia narrativa.</w:t>
      </w:r>
    </w:p>
    <w:p>
      <w:r>
        <w:br w:type="page"/>
      </w:r>
    </w:p>
    <w:p>
      <w:pPr>
        <w:pStyle w:val="Rótulo"/>
      </w:pPr>
      <w:r>
        <w:t>Temario específico · Realización (Asistencia)</w:t>
      </w:r>
    </w:p>
    <w:p>
      <w:pPr>
        <w:pStyle w:val="Heading1"/>
      </w:pPr>
      <w:r>
        <w:t>TEMA 18 – Canales online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punto 5.11</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propia. Herramientas y vocabulario de publicación en la web, con el </w:t>
            </w:r>
            <w:r>
              <w:rPr>
                <w:b/>
                <w:i w:val="0"/>
              </w:rPr>
              <w:t>artículo 156.2 de la Ley 13/2022</w:t>
            </w:r>
            <w:r>
              <w:rPr>
                <w:b w:val="0"/>
                <w:i w:val="0"/>
              </w:rPr>
              <w:t xml:space="preserve"> para la conservación de lo emitido</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BOE-A-2022-11311</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2.881 palabras</w:t>
            </w:r>
            <w:r>
              <w:rPr>
                <w:b w:val="0"/>
                <w:i w:val="0"/>
              </w:rPr>
            </w:r>
          </w:p>
        </w:tc>
      </w:tr>
    </w:tbl>
    <w:p>
      <w:pPr/>
    </w:p>
    <w:p>
      <w:pPr/>
      <w:r>
        <w:rPr>
          <w:b w:val="0"/>
          <w:i w:val="0"/>
        </w:rPr>
        <w:t>Las siglas de este tema, presentadas de entrada: el sistema de gestión de contenidos (</w:t>
      </w:r>
      <w:r>
        <w:rPr>
          <w:b/>
          <w:i w:val="0"/>
        </w:rPr>
        <w:t>CMS</w:t>
      </w:r>
      <w:r>
        <w:rPr>
          <w:b w:val="0"/>
          <w:i w:val="0"/>
        </w:rPr>
        <w:t>, del</w:t>
      </w:r>
      <w:r>
        <w:t xml:space="preserve"> </w:t>
      </w:r>
      <w:r>
        <w:rPr>
          <w:b w:val="0"/>
          <w:i w:val="0"/>
        </w:rPr>
        <w:t xml:space="preserve">inglés </w:t>
      </w:r>
      <w:r>
        <w:rPr>
          <w:b w:val="0"/>
          <w:i/>
        </w:rPr>
        <w:t>content management system</w:t>
      </w:r>
      <w:r>
        <w:rPr>
          <w:b w:val="0"/>
          <w:i w:val="0"/>
        </w:rPr>
        <w:t>); el identificador (</w:t>
      </w:r>
      <w:r>
        <w:rPr>
          <w:b/>
          <w:i w:val="0"/>
        </w:rPr>
        <w:t>ID</w:t>
      </w:r>
      <w:r>
        <w:rPr>
          <w:b w:val="0"/>
          <w:i w:val="0"/>
        </w:rPr>
        <w:t xml:space="preserve">, del inglés </w:t>
      </w:r>
      <w:r>
        <w:rPr>
          <w:b w:val="0"/>
          <w:i/>
        </w:rPr>
        <w:t>identifier</w:t>
      </w:r>
      <w:r>
        <w:rPr>
          <w:b w:val="0"/>
          <w:i w:val="0"/>
        </w:rPr>
        <w:t>); el protocolo</w:t>
      </w:r>
      <w:r>
        <w:t xml:space="preserve"> </w:t>
      </w:r>
      <w:r>
        <w:rPr>
          <w:b w:val="0"/>
          <w:i w:val="0"/>
        </w:rPr>
        <w:t>de transferencia de ficheros (</w:t>
      </w:r>
      <w:r>
        <w:rPr>
          <w:b/>
          <w:i w:val="0"/>
        </w:rPr>
        <w:t>FTP</w:t>
      </w:r>
      <w:r>
        <w:rPr>
          <w:b w:val="0"/>
          <w:i w:val="0"/>
        </w:rPr>
        <w:t xml:space="preserve">, del inglés </w:t>
      </w:r>
      <w:r>
        <w:rPr>
          <w:b w:val="0"/>
          <w:i/>
        </w:rPr>
        <w:t>file transfer protocol</w:t>
      </w:r>
      <w:r>
        <w:rPr>
          <w:b w:val="0"/>
          <w:i w:val="0"/>
        </w:rPr>
        <w:t>) y sus vecinos el</w:t>
      </w:r>
      <w:r>
        <w:t xml:space="preserve"> </w:t>
      </w:r>
      <w:r>
        <w:rPr>
          <w:b w:val="0"/>
          <w:i w:val="0"/>
        </w:rPr>
        <w:t>protocolo simple de transferencia de correo (</w:t>
      </w:r>
      <w:r>
        <w:rPr>
          <w:b/>
          <w:i w:val="0"/>
        </w:rPr>
        <w:t>SMTP</w:t>
      </w:r>
      <w:r>
        <w:rPr>
          <w:b w:val="0"/>
          <w:i w:val="0"/>
        </w:rPr>
        <w:t xml:space="preserve">, del inglés </w:t>
      </w:r>
      <w:r>
        <w:rPr>
          <w:b w:val="0"/>
          <w:i/>
        </w:rPr>
        <w:t>simple mail transfer protocol</w:t>
      </w:r>
      <w:r>
        <w:rPr>
          <w:b w:val="0"/>
          <w:i w:val="0"/>
        </w:rPr>
        <w:t>),</w:t>
      </w:r>
      <w:r>
        <w:t xml:space="preserve"> </w:t>
      </w:r>
      <w:r>
        <w:rPr>
          <w:b w:val="0"/>
          <w:i w:val="0"/>
        </w:rPr>
        <w:t>el lenguaje de marcado de hipertexto (</w:t>
      </w:r>
      <w:r>
        <w:rPr>
          <w:b/>
          <w:i w:val="0"/>
        </w:rPr>
        <w:t>HTML</w:t>
      </w:r>
      <w:r>
        <w:rPr>
          <w:b w:val="0"/>
          <w:i w:val="0"/>
        </w:rPr>
        <w:t xml:space="preserve">, del inglés </w:t>
      </w:r>
      <w:r>
        <w:rPr>
          <w:b w:val="0"/>
          <w:i/>
        </w:rPr>
        <w:t>hypertext markup language</w:t>
      </w:r>
      <w:r>
        <w:rPr>
          <w:b w:val="0"/>
          <w:i w:val="0"/>
        </w:rPr>
        <w:t>) y el</w:t>
      </w:r>
      <w:r>
        <w:t xml:space="preserve"> </w:t>
      </w:r>
      <w:r>
        <w:rPr>
          <w:b w:val="0"/>
          <w:i w:val="0"/>
        </w:rPr>
        <w:t>protocolo de transferencia de hipertexto (</w:t>
      </w:r>
      <w:r>
        <w:rPr>
          <w:b/>
          <w:i w:val="0"/>
        </w:rPr>
        <w:t>HTTP</w:t>
      </w:r>
      <w:r>
        <w:rPr>
          <w:b w:val="0"/>
          <w:i w:val="0"/>
        </w:rPr>
        <w:t>) y su variante segura (</w:t>
      </w:r>
      <w:r>
        <w:rPr>
          <w:b/>
          <w:i w:val="0"/>
        </w:rPr>
        <w:t>HTTPS</w:t>
      </w:r>
      <w:r>
        <w:rPr>
          <w:b w:val="0"/>
          <w:i w:val="0"/>
        </w:rPr>
        <w:t>); la optimización para buscadores</w:t>
      </w:r>
      <w:r>
        <w:t xml:space="preserve"> </w:t>
      </w:r>
      <w:r>
        <w:rPr>
          <w:b w:val="0"/>
          <w:i w:val="0"/>
        </w:rPr>
        <w:t>(</w:t>
      </w:r>
      <w:r>
        <w:rPr>
          <w:b/>
          <w:i w:val="0"/>
        </w:rPr>
        <w:t>SEO</w:t>
      </w:r>
      <w:r>
        <w:rPr>
          <w:b w:val="0"/>
          <w:i w:val="0"/>
        </w:rPr>
        <w:t xml:space="preserve">, del inglés </w:t>
      </w:r>
      <w:r>
        <w:rPr>
          <w:b w:val="0"/>
          <w:i/>
        </w:rPr>
        <w:t>search engine optimization</w:t>
      </w:r>
      <w:r>
        <w:rPr>
          <w:b w:val="0"/>
          <w:i w:val="0"/>
        </w:rPr>
        <w:t>); los metadatos (</w:t>
      </w:r>
      <w:r>
        <w:rPr>
          <w:b/>
          <w:i w:val="0"/>
        </w:rPr>
        <w:t>MD</w:t>
      </w:r>
      <w:r>
        <w:rPr>
          <w:b w:val="0"/>
          <w:i w:val="0"/>
        </w:rPr>
        <w:t>); y el vídeo a la carta</w:t>
      </w:r>
      <w:r>
        <w:t xml:space="preserve"> </w:t>
      </w:r>
      <w:r>
        <w:rPr>
          <w:b w:val="0"/>
          <w:i w:val="0"/>
        </w:rPr>
        <w:t>(</w:t>
      </w:r>
      <w:r>
        <w:rPr>
          <w:b/>
          <w:i w:val="0"/>
        </w:rPr>
        <w:t>VoD</w:t>
      </w:r>
      <w:r>
        <w:rPr>
          <w:b w:val="0"/>
          <w:i w:val="0"/>
        </w:rPr>
        <w:t xml:space="preserve">, del inglés </w:t>
      </w:r>
      <w:r>
        <w:rPr>
          <w:b w:val="0"/>
          <w:i/>
        </w:rPr>
        <w:t>video on demand</w:t>
      </w:r>
      <w:r>
        <w:rPr>
          <w:b w:val="0"/>
          <w:i w:val="0"/>
        </w:rPr>
        <w:t>).</w:t>
      </w:r>
    </w:p>
    <w:p>
      <w:pPr>
        <w:pStyle w:val="Citadelanorma"/>
      </w:pPr>
      <w:r>
        <w:rPr>
          <w:b w:val="0"/>
          <w:i w:val="0"/>
        </w:rPr>
        <w:t>Enunciado de la convocatoria (Anexo 2, temario específico de Realización (Asistencia),</w:t>
      </w:r>
      <w:r>
        <w:t xml:space="preserve"> </w:t>
      </w:r>
      <w:r>
        <w:rPr>
          <w:b w:val="0"/>
          <w:i w:val="0"/>
        </w:rPr>
        <w:t>punto 5.11): «Canales online: crear, organizar, publicar y eliminar contenidos en la web.</w:t>
      </w:r>
      <w:r>
        <w:t xml:space="preserve"> </w:t>
      </w:r>
      <w:r>
        <w:rPr>
          <w:b w:val="0"/>
          <w:i w:val="0"/>
        </w:rPr>
        <w:t>Narrativa de contenidos digitales. Formatos. Listas de reproducción. Flujo de trabajo: Rodaje,</w:t>
      </w:r>
      <w:r>
        <w:t xml:space="preserve"> </w:t>
      </w:r>
      <w:r>
        <w:rPr>
          <w:b w:val="0"/>
          <w:i w:val="0"/>
        </w:rPr>
        <w:t>Gestión de contenidos en servidor, Edición, Exportación de contenidos.»</w:t>
      </w:r>
    </w:p>
    <w:p>
      <w:pPr/>
      <w:r>
        <w:rPr>
          <w:b w:val="0"/>
          <w:i w:val="0"/>
        </w:rPr>
      </w:r>
      <w:r>
        <w:rPr>
          <w:b/>
          <w:i w:val="0"/>
        </w:rPr>
        <w:t>Cinco preguntas</w:t>
      </w:r>
      <w:r>
        <w:rPr>
          <w:b w:val="0"/>
          <w:i w:val="0"/>
        </w:rPr>
        <w:t xml:space="preserve">, y una advertencia de enfoque: </w:t>
      </w:r>
      <w:r>
        <w:rPr>
          <w:b/>
          <w:i w:val="0"/>
        </w:rPr>
        <w:t>este punto no pregunta por redes sociales ni por</w:t>
      </w:r>
      <w:r>
        <w:t xml:space="preserve"> </w:t>
      </w:r>
      <w:r>
        <w:rPr>
          <w:b/>
          <w:i w:val="0"/>
        </w:rPr>
        <w:t>audiencias</w:t>
      </w:r>
      <w:r>
        <w:rPr>
          <w:b w:val="0"/>
          <w:i w:val="0"/>
        </w:rPr>
        <w:t xml:space="preserve">. Pregunta por </w:t>
      </w:r>
      <w:r>
        <w:rPr>
          <w:b/>
          <w:i w:val="0"/>
        </w:rPr>
        <w:t>las herramientas y el vocabulario de quien publica vídeo en la web</w:t>
      </w:r>
      <w:r>
        <w:rPr>
          <w:b w:val="0"/>
          <w:i w:val="0"/>
        </w:rPr>
        <w:t>: el</w:t>
      </w:r>
      <w:r>
        <w:t xml:space="preserve"> </w:t>
      </w:r>
      <w:r>
        <w:rPr>
          <w:b w:val="0"/>
          <w:i w:val="0"/>
        </w:rPr>
        <w:t>gestor de contenidos, el identificador de un clip, el protocolo con el que se sube un fichero y las</w:t>
      </w:r>
      <w:r>
        <w:t xml:space="preserve"> </w:t>
      </w:r>
      <w:r>
        <w:rPr>
          <w:b w:val="0"/>
          <w:i w:val="0"/>
        </w:rPr>
        <w:t>técnicas de narrativa interactiva.</w:t>
      </w:r>
    </w:p>
    <w:p>
      <w:pPr>
        <w:pStyle w:val="Heading2"/>
      </w:pPr>
      <w:r>
        <w:rPr>
          <w:b w:val="0"/>
          <w:i w:val="0"/>
        </w:rPr>
        <w:t>18.1 El flujo de trabajo de un canal online</w:t>
      </w:r>
    </w:p>
    <w:p>
      <w:pPr/>
      <w:r>
        <w:rPr>
          <w:b w:val="0"/>
          <w:i w:val="0"/>
        </w:rPr>
      </w:r>
      <w:r>
        <w:rPr>
          <w:b/>
          <w:i w:val="0"/>
        </w:rPr>
        <w:t>El enunciado del anexo enumera el flujo en cuatro pasos, y conviene tomarlo literalmente porque es</w:t>
      </w:r>
      <w:r>
        <w:t xml:space="preserve"> </w:t>
      </w:r>
      <w:r>
        <w:rPr>
          <w:b/>
          <w:i w:val="0"/>
        </w:rPr>
        <w:t>la estructura del punto:</w:t>
      </w:r>
      <w:r>
        <w:rPr>
          <w:b w:val="0"/>
          <w:i w:val="0"/>
        </w:rPr>
        <w:t xml:space="preserve"> rodaje, gestión de contenidos en servidor, edición y exportación de</w:t>
      </w:r>
      <w:r>
        <w:t xml:space="preserve"> </w:t>
      </w:r>
      <w:r>
        <w:rPr>
          <w:b w:val="0"/>
          <w:i w:val="0"/>
        </w:rPr>
        <w:t>contenidos.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ocurre</w:t>
            </w:r>
          </w:p>
        </w:tc>
        <w:tc>
          <w:tcPr>
            <w:tcW w:type="dxa" w:w="3137"/>
            <w:shd w:val="clear" w:color="auto" w:fill="E4E4E4"/>
          </w:tcPr>
          <w:p>
            <w:pPr>
              <w:pStyle w:val="Tablacabecera"/>
            </w:pPr>
            <w:r/>
            <w:r>
              <w:rPr>
                <w:b w:val="0"/>
                <w:i w:val="0"/>
              </w:rPr>
              <w:t>Qué hay que dejar hecho</w:t>
            </w:r>
          </w:p>
        </w:tc>
      </w:tr>
      <w:tr>
        <w:tc>
          <w:tcPr>
            <w:tcW w:type="dxa" w:w="3137"/>
          </w:tcPr>
          <w:p>
            <w:pPr>
              <w:pStyle w:val="Tabla"/>
            </w:pPr>
            <w:r/>
            <w:r>
              <w:rPr>
                <w:b w:val="0"/>
                <w:i w:val="0"/>
              </w:rPr>
            </w:r>
            <w:r>
              <w:rPr>
                <w:b/>
                <w:i w:val="0"/>
              </w:rPr>
              <w:t>Rodaje</w:t>
            </w:r>
            <w:r>
              <w:rPr>
                <w:b w:val="0"/>
                <w:i w:val="0"/>
              </w:rPr>
            </w:r>
          </w:p>
        </w:tc>
        <w:tc>
          <w:tcPr>
            <w:tcW w:type="dxa" w:w="3137"/>
          </w:tcPr>
          <w:p>
            <w:pPr>
              <w:pStyle w:val="Tabla"/>
            </w:pPr>
            <w:r/>
            <w:r>
              <w:rPr>
                <w:b w:val="0"/>
                <w:i w:val="0"/>
              </w:rPr>
              <w:t>Se graba el material</w:t>
            </w:r>
          </w:p>
        </w:tc>
        <w:tc>
          <w:tcPr>
            <w:tcW w:type="dxa" w:w="3137"/>
          </w:tcPr>
          <w:p>
            <w:pPr>
              <w:pStyle w:val="Tabla"/>
            </w:pPr>
            <w:r/>
            <w:r>
              <w:rPr>
                <w:b w:val="0"/>
                <w:i w:val="0"/>
              </w:rPr>
              <w:t xml:space="preserve">Que quede </w:t>
            </w:r>
            <w:r>
              <w:rPr>
                <w:b/>
                <w:i w:val="0"/>
              </w:rPr>
              <w:t>identificado y anotado</w:t>
            </w:r>
            <w:r>
              <w:rPr>
                <w:b w:val="0"/>
                <w:i w:val="0"/>
              </w:rPr>
              <w:t>, según el tema 13</w:t>
            </w:r>
          </w:p>
        </w:tc>
      </w:tr>
      <w:tr>
        <w:tc>
          <w:tcPr>
            <w:tcW w:type="dxa" w:w="3137"/>
          </w:tcPr>
          <w:p>
            <w:pPr>
              <w:pStyle w:val="Tabla"/>
            </w:pPr>
            <w:r/>
            <w:r>
              <w:rPr>
                <w:b w:val="0"/>
                <w:i w:val="0"/>
              </w:rPr>
            </w:r>
            <w:r>
              <w:rPr>
                <w:b/>
                <w:i w:val="0"/>
              </w:rPr>
              <w:t>Gestión de contenidos en servidor</w:t>
            </w:r>
            <w:r>
              <w:rPr>
                <w:b w:val="0"/>
                <w:i w:val="0"/>
              </w:rPr>
            </w:r>
          </w:p>
        </w:tc>
        <w:tc>
          <w:tcPr>
            <w:tcW w:type="dxa" w:w="3137"/>
          </w:tcPr>
          <w:p>
            <w:pPr>
              <w:pStyle w:val="Tabla"/>
            </w:pPr>
            <w:r/>
            <w:r>
              <w:rPr>
                <w:b w:val="0"/>
                <w:i w:val="0"/>
              </w:rPr>
              <w:t>El material se vuelca, se cataloga y queda disponible</w:t>
            </w:r>
          </w:p>
        </w:tc>
        <w:tc>
          <w:tcPr>
            <w:tcW w:type="dxa" w:w="3137"/>
          </w:tcPr>
          <w:p>
            <w:pPr>
              <w:pStyle w:val="Tabla"/>
            </w:pPr>
            <w:r/>
            <w:r>
              <w:rPr>
                <w:b w:val="0"/>
                <w:i w:val="0"/>
              </w:rPr>
            </w:r>
            <w:r>
              <w:rPr>
                <w:b/>
                <w:i w:val="0"/>
              </w:rPr>
              <w:t>Identificadores y metadatos</w:t>
            </w:r>
            <w:r>
              <w:rPr>
                <w:b w:val="0"/>
                <w:i w:val="0"/>
              </w:rPr>
              <w:t>: sin ellos no se encuentra</w:t>
            </w:r>
          </w:p>
        </w:tc>
      </w:tr>
      <w:tr>
        <w:tc>
          <w:tcPr>
            <w:tcW w:type="dxa" w:w="3137"/>
          </w:tcPr>
          <w:p>
            <w:pPr>
              <w:pStyle w:val="Tabla"/>
            </w:pPr>
            <w:r/>
            <w:r>
              <w:rPr>
                <w:b w:val="0"/>
                <w:i w:val="0"/>
              </w:rPr>
            </w:r>
            <w:r>
              <w:rPr>
                <w:b/>
                <w:i w:val="0"/>
              </w:rPr>
              <w:t>Edición</w:t>
            </w:r>
            <w:r>
              <w:rPr>
                <w:b w:val="0"/>
                <w:i w:val="0"/>
              </w:rPr>
            </w:r>
          </w:p>
        </w:tc>
        <w:tc>
          <w:tcPr>
            <w:tcW w:type="dxa" w:w="3137"/>
          </w:tcPr>
          <w:p>
            <w:pPr>
              <w:pStyle w:val="Tabla"/>
            </w:pPr>
            <w:r/>
            <w:r>
              <w:rPr>
                <w:b w:val="0"/>
                <w:i w:val="0"/>
              </w:rPr>
              <w:t>Se monta la pieza</w:t>
            </w:r>
          </w:p>
        </w:tc>
        <w:tc>
          <w:tcPr>
            <w:tcW w:type="dxa" w:w="3137"/>
          </w:tcPr>
          <w:p>
            <w:pPr>
              <w:pStyle w:val="Tabla"/>
            </w:pPr>
            <w:r/>
            <w:r>
              <w:rPr>
                <w:b w:val="0"/>
                <w:i w:val="0"/>
              </w:rPr>
              <w:t xml:space="preserve">Que quede en un formato </w:t>
            </w:r>
            <w:r>
              <w:rPr>
                <w:b/>
                <w:i w:val="0"/>
              </w:rPr>
              <w:t>de trabajo</w:t>
            </w:r>
            <w:r>
              <w:rPr>
                <w:b w:val="0"/>
                <w:i w:val="0"/>
              </w:rPr>
              <w:t>, no de publicación</w:t>
            </w:r>
          </w:p>
        </w:tc>
      </w:tr>
      <w:tr>
        <w:tc>
          <w:tcPr>
            <w:tcW w:type="dxa" w:w="3137"/>
          </w:tcPr>
          <w:p>
            <w:pPr>
              <w:pStyle w:val="Tabla"/>
            </w:pPr>
            <w:r/>
            <w:r>
              <w:rPr>
                <w:b w:val="0"/>
                <w:i w:val="0"/>
              </w:rPr>
            </w:r>
            <w:r>
              <w:rPr>
                <w:b/>
                <w:i w:val="0"/>
              </w:rPr>
              <w:t>Exportación</w:t>
            </w:r>
            <w:r>
              <w:rPr>
                <w:b w:val="0"/>
                <w:i w:val="0"/>
              </w:rPr>
            </w:r>
          </w:p>
        </w:tc>
        <w:tc>
          <w:tcPr>
            <w:tcW w:type="dxa" w:w="3137"/>
          </w:tcPr>
          <w:p>
            <w:pPr>
              <w:pStyle w:val="Tabla"/>
            </w:pPr>
            <w:r/>
            <w:r>
              <w:rPr>
                <w:b w:val="0"/>
                <w:i w:val="0"/>
              </w:rPr>
              <w:t>Se convierte al formato de publicación y se sube</w:t>
            </w:r>
          </w:p>
        </w:tc>
        <w:tc>
          <w:tcPr>
            <w:tcW w:type="dxa" w:w="3137"/>
          </w:tcPr>
          <w:p>
            <w:pPr>
              <w:pStyle w:val="Tabla"/>
            </w:pPr>
            <w:r/>
            <w:r>
              <w:rPr>
                <w:b w:val="0"/>
                <w:i w:val="0"/>
              </w:rPr>
            </w:r>
            <w:r>
              <w:rPr>
                <w:b/>
                <w:i w:val="0"/>
              </w:rPr>
              <w:t>Un fichero por destino</w:t>
            </w:r>
            <w:r>
              <w:rPr>
                <w:b w:val="0"/>
                <w:i w:val="0"/>
              </w:rPr>
              <w:t>, con sus medidas y su códec</w:t>
            </w:r>
          </w:p>
        </w:tc>
      </w:tr>
    </w:tbl>
    <w:p>
      <w:pPr/>
    </w:p>
    <w:p>
      <w:pPr/>
      <w:r>
        <w:rPr>
          <w:b w:val="0"/>
          <w:i w:val="0"/>
        </w:rPr>
      </w:r>
      <w:r>
        <w:rPr>
          <w:b/>
          <w:i w:val="0"/>
        </w:rPr>
        <w:t>Y una diferencia con la televisión que atraviesa todo el punto: en la web no hay una sola salida.</w:t>
      </w:r>
      <w:r>
        <w:rPr>
          <w:b w:val="0"/>
          <w:i w:val="0"/>
        </w:rPr>
      </w:r>
      <w:r>
        <w:t xml:space="preserve"> </w:t>
      </w:r>
      <w:r>
        <w:rPr>
          <w:b w:val="0"/>
          <w:i w:val="0"/>
        </w:rPr>
        <w:t xml:space="preserve">Una misma pieza se publica en la página, en la aplicación y en varias plataformas, </w:t>
      </w:r>
      <w:r>
        <w:rPr>
          <w:b/>
          <w:i w:val="0"/>
        </w:rPr>
        <w:t>y cada una pide</w:t>
      </w:r>
      <w:r>
        <w:t xml:space="preserve"> </w:t>
      </w:r>
      <w:r>
        <w:rPr>
          <w:b/>
          <w:i w:val="0"/>
        </w:rPr>
        <w:t>un formato, una relación de aspecto y una duración distintos</w:t>
      </w:r>
      <w:r>
        <w:rPr>
          <w:b w:val="0"/>
          <w:i w:val="0"/>
        </w:rPr>
        <w:t>. Por eso la exportación no es un paso,</w:t>
      </w:r>
      <w:r>
        <w:t xml:space="preserve"> </w:t>
      </w:r>
      <w:r>
        <w:rPr>
          <w:b w:val="0"/>
          <w:i w:val="0"/>
        </w:rPr>
        <w:t>son varios.</w:t>
      </w:r>
    </w:p>
    <w:p>
      <w:pPr>
        <w:pStyle w:val="Separador"/>
        <w:pBdr>
          <w:bottom w:val="single" w:sz="4" w:color="BBBBBB"/>
        </w:pBdr>
      </w:pPr>
    </w:p>
    <w:p>
      <w:pPr>
        <w:pStyle w:val="Heading2"/>
      </w:pPr>
      <w:r>
        <w:rPr>
          <w:b w:val="0"/>
          <w:i w:val="0"/>
        </w:rPr>
        <w:t>18.2 El sistema de gestión de contenidos</w:t>
      </w:r>
    </w:p>
    <w:p>
      <w:pPr/>
      <w:r>
        <w:rPr>
          <w:b w:val="0"/>
          <w:i w:val="0"/>
        </w:rPr>
      </w:r>
      <w:r>
        <w:rPr>
          <w:b/>
          <w:i w:val="0"/>
        </w:rPr>
        <w:t>Un CMS es un sistema que se utiliza para gestionar, organizar, crear y publicar contenidos digitales</w:t>
      </w:r>
      <w:r>
        <w:t xml:space="preserve"> </w:t>
      </w:r>
      <w:r>
        <w:rPr>
          <w:b/>
          <w:i w:val="0"/>
        </w:rPr>
        <w:t>en una página web.</w:t>
      </w:r>
      <w:r>
        <w:rPr>
          <w:b w:val="0"/>
          <w:i w:val="0"/>
        </w:rPr>
        <w:t xml:space="preserve"> Ésa es la respuesta oficial a la pregunta 68 del primer cuadernillo, y es la</w:t>
      </w:r>
      <w:r>
        <w:t xml:space="preserve"> </w:t>
      </w:r>
      <w:r>
        <w:rPr>
          <w:b w:val="0"/>
          <w:i w:val="0"/>
        </w:rPr>
        <w:t>definición.</w:t>
      </w:r>
    </w:p>
    <w:p>
      <w:pPr/>
      <w:r>
        <w:rPr>
          <w:b w:val="0"/>
          <w:i w:val="0"/>
        </w:rPr>
      </w:r>
      <w:r>
        <w:rPr>
          <w:b/>
          <w:i w:val="0"/>
        </w:rPr>
        <w:t>Lo que un CMS hace, desmenuzado: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Función</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Crear</w:t>
            </w:r>
            <w:r>
              <w:rPr>
                <w:b w:val="0"/>
                <w:i w:val="0"/>
              </w:rPr>
            </w:r>
          </w:p>
        </w:tc>
        <w:tc>
          <w:tcPr>
            <w:tcW w:type="dxa" w:w="4706"/>
          </w:tcPr>
          <w:p>
            <w:pPr>
              <w:pStyle w:val="Tabla"/>
            </w:pPr>
            <w:r/>
            <w:r>
              <w:rPr>
                <w:b w:val="0"/>
                <w:i w:val="0"/>
              </w:rPr>
              <w:t>Redactar y componer una pieza sin tocar el código de la página</w:t>
            </w:r>
          </w:p>
        </w:tc>
      </w:tr>
      <w:tr>
        <w:tc>
          <w:tcPr>
            <w:tcW w:type="dxa" w:w="4706"/>
          </w:tcPr>
          <w:p>
            <w:pPr>
              <w:pStyle w:val="Tabla"/>
            </w:pPr>
            <w:r/>
            <w:r>
              <w:rPr>
                <w:b w:val="0"/>
                <w:i w:val="0"/>
              </w:rPr>
            </w:r>
            <w:r>
              <w:rPr>
                <w:b/>
                <w:i w:val="0"/>
              </w:rPr>
              <w:t>Organizar</w:t>
            </w:r>
            <w:r>
              <w:rPr>
                <w:b w:val="0"/>
                <w:i w:val="0"/>
              </w:rPr>
            </w:r>
          </w:p>
        </w:tc>
        <w:tc>
          <w:tcPr>
            <w:tcW w:type="dxa" w:w="4706"/>
          </w:tcPr>
          <w:p>
            <w:pPr>
              <w:pStyle w:val="Tabla"/>
            </w:pPr>
            <w:r/>
            <w:r>
              <w:rPr>
                <w:b w:val="0"/>
                <w:i w:val="0"/>
              </w:rPr>
              <w:t>Clasificar por secciones, etiquetas y fechas</w:t>
            </w:r>
          </w:p>
        </w:tc>
      </w:tr>
      <w:tr>
        <w:tc>
          <w:tcPr>
            <w:tcW w:type="dxa" w:w="4706"/>
          </w:tcPr>
          <w:p>
            <w:pPr>
              <w:pStyle w:val="Tabla"/>
            </w:pPr>
            <w:r/>
            <w:r>
              <w:rPr>
                <w:b w:val="0"/>
                <w:i w:val="0"/>
              </w:rPr>
            </w:r>
            <w:r>
              <w:rPr>
                <w:b/>
                <w:i w:val="0"/>
              </w:rPr>
              <w:t>Publicar</w:t>
            </w:r>
            <w:r>
              <w:rPr>
                <w:b w:val="0"/>
                <w:i w:val="0"/>
              </w:rPr>
            </w:r>
          </w:p>
        </w:tc>
        <w:tc>
          <w:tcPr>
            <w:tcW w:type="dxa" w:w="4706"/>
          </w:tcPr>
          <w:p>
            <w:pPr>
              <w:pStyle w:val="Tabla"/>
            </w:pPr>
            <w:r/>
            <w:r>
              <w:rPr>
                <w:b w:val="0"/>
                <w:i w:val="0"/>
              </w:rPr>
              <w:t>Poner la pieza en línea, o programarla para más tarde</w:t>
            </w:r>
          </w:p>
        </w:tc>
      </w:tr>
      <w:tr>
        <w:tc>
          <w:tcPr>
            <w:tcW w:type="dxa" w:w="4706"/>
          </w:tcPr>
          <w:p>
            <w:pPr>
              <w:pStyle w:val="Tabla"/>
            </w:pPr>
            <w:r/>
            <w:r>
              <w:rPr>
                <w:b w:val="0"/>
                <w:i w:val="0"/>
              </w:rPr>
            </w:r>
            <w:r>
              <w:rPr>
                <w:b/>
                <w:i w:val="0"/>
              </w:rPr>
              <w:t>Actualizar</w:t>
            </w:r>
            <w:r>
              <w:rPr>
                <w:b w:val="0"/>
                <w:i w:val="0"/>
              </w:rPr>
            </w:r>
          </w:p>
        </w:tc>
        <w:tc>
          <w:tcPr>
            <w:tcW w:type="dxa" w:w="4706"/>
          </w:tcPr>
          <w:p>
            <w:pPr>
              <w:pStyle w:val="Tabla"/>
            </w:pPr>
            <w:r/>
            <w:r>
              <w:rPr>
                <w:b w:val="0"/>
                <w:i w:val="0"/>
              </w:rPr>
              <w:t>Corregir lo publicado sin volver a publicarlo</w:t>
            </w:r>
          </w:p>
        </w:tc>
      </w:tr>
      <w:tr>
        <w:tc>
          <w:tcPr>
            <w:tcW w:type="dxa" w:w="4706"/>
          </w:tcPr>
          <w:p>
            <w:pPr>
              <w:pStyle w:val="Tabla"/>
            </w:pPr>
            <w:r/>
            <w:r>
              <w:rPr>
                <w:b w:val="0"/>
                <w:i w:val="0"/>
              </w:rPr>
            </w:r>
            <w:r>
              <w:rPr>
                <w:b/>
                <w:i w:val="0"/>
              </w:rPr>
              <w:t>Eliminar</w:t>
            </w:r>
            <w:r>
              <w:rPr>
                <w:b w:val="0"/>
                <w:i w:val="0"/>
              </w:rPr>
            </w:r>
          </w:p>
        </w:tc>
        <w:tc>
          <w:tcPr>
            <w:tcW w:type="dxa" w:w="4706"/>
          </w:tcPr>
          <w:p>
            <w:pPr>
              <w:pStyle w:val="Tabla"/>
            </w:pPr>
            <w:r/>
            <w:r>
              <w:rPr>
                <w:b w:val="0"/>
                <w:i w:val="0"/>
              </w:rPr>
              <w:t>Retirarlo, con las cautelas del epígrafe 9</w:t>
            </w:r>
          </w:p>
        </w:tc>
      </w:tr>
      <w:tr>
        <w:tc>
          <w:tcPr>
            <w:tcW w:type="dxa" w:w="4706"/>
          </w:tcPr>
          <w:p>
            <w:pPr>
              <w:pStyle w:val="Tabla"/>
            </w:pPr>
            <w:r/>
            <w:r>
              <w:rPr>
                <w:b w:val="0"/>
                <w:i w:val="0"/>
              </w:rPr>
            </w:r>
            <w:r>
              <w:rPr>
                <w:b/>
                <w:i w:val="0"/>
              </w:rPr>
              <w:t>Gestionar permisos</w:t>
            </w:r>
            <w:r>
              <w:rPr>
                <w:b w:val="0"/>
                <w:i w:val="0"/>
              </w:rPr>
            </w:r>
          </w:p>
        </w:tc>
        <w:tc>
          <w:tcPr>
            <w:tcW w:type="dxa" w:w="4706"/>
          </w:tcPr>
          <w:p>
            <w:pPr>
              <w:pStyle w:val="Tabla"/>
            </w:pPr>
            <w:r/>
            <w:r>
              <w:rPr>
                <w:b w:val="0"/>
                <w:i w:val="0"/>
              </w:rPr>
              <w:t>Quién puede escribir, quién puede publicar, quién puede borrar</w:t>
            </w:r>
          </w:p>
        </w:tc>
      </w:tr>
    </w:tbl>
    <w:p>
      <w:pPr/>
    </w:p>
    <w:p>
      <w:pPr/>
      <w:r>
        <w:rPr>
          <w:b w:val="0"/>
          <w:i w:val="0"/>
        </w:rPr>
      </w:r>
      <w:r>
        <w:rPr>
          <w:b/>
          <w:i w:val="0"/>
        </w:rPr>
        <w:t>Y lo que un CMS no es</w:t>
      </w:r>
      <w:r>
        <w:rPr>
          <w:b w:val="0"/>
          <w:i w:val="0"/>
        </w:rPr>
        <w:t>, que es lo que las tres opciones falsas de esa pregunta proponen: no es un</w:t>
      </w:r>
      <w:r>
        <w:t xml:space="preserve"> </w:t>
      </w:r>
      <w:r>
        <w:rPr>
          <w:b w:val="0"/>
          <w:i w:val="0"/>
        </w:rPr>
        <w:t>programa de edición de vídeo en tiempo real, no es un segundo mezclador del control de realización y</w:t>
      </w:r>
      <w:r>
        <w:t xml:space="preserve"> </w:t>
      </w:r>
      <w:r>
        <w:rPr>
          <w:b w:val="0"/>
          <w:i w:val="0"/>
        </w:rPr>
        <w:t xml:space="preserve">no es un sistema para gestionar el flujo de señales entre plataformas de transmisión. </w:t>
      </w:r>
      <w:r>
        <w:rPr>
          <w:b/>
          <w:i w:val="0"/>
        </w:rPr>
        <w:t>Las tres</w:t>
      </w:r>
      <w:r>
        <w:t xml:space="preserve"> </w:t>
      </w:r>
      <w:r>
        <w:rPr>
          <w:b/>
          <w:i w:val="0"/>
        </w:rPr>
        <w:t>opciones falsas lo confunden con equipos de vídeo</w:t>
      </w:r>
      <w:r>
        <w:rPr>
          <w:b w:val="0"/>
          <w:i w:val="0"/>
        </w:rPr>
        <w:t xml:space="preserve">, y la correcta es la única que habla de </w:t>
      </w:r>
      <w:r>
        <w:rPr>
          <w:b/>
          <w:i w:val="0"/>
        </w:rPr>
        <w:t>una</w:t>
      </w:r>
      <w:r>
        <w:t xml:space="preserve"> </w:t>
      </w:r>
      <w:r>
        <w:rPr>
          <w:b/>
          <w:i w:val="0"/>
        </w:rPr>
        <w:t>página web</w:t>
      </w:r>
      <w:r>
        <w:rPr>
          <w:b w:val="0"/>
          <w:i w:val="0"/>
        </w:rPr>
        <w:t>, que es donde el CMS vive.</w:t>
      </w:r>
    </w:p>
    <w:p>
      <w:pPr/>
      <w:r>
        <w:rPr>
          <w:b w:val="0"/>
          <w:i w:val="0"/>
        </w:rPr>
      </w:r>
      <w:r>
        <w:rPr>
          <w:b/>
          <w:i w:val="0"/>
        </w:rPr>
        <w:t>La distinción que conviene tener clara:</w:t>
      </w:r>
      <w:r>
        <w:rPr>
          <w:b w:val="0"/>
          <w:i w:val="0"/>
        </w:rPr>
        <w:t xml:space="preserve"> un </w:t>
      </w:r>
      <w:r>
        <w:rPr>
          <w:b/>
          <w:i w:val="0"/>
        </w:rPr>
        <w:t>CMS</w:t>
      </w:r>
      <w:r>
        <w:rPr>
          <w:b w:val="0"/>
          <w:i w:val="0"/>
        </w:rPr>
        <w:t xml:space="preserve"> gestiona </w:t>
      </w:r>
      <w:r>
        <w:rPr>
          <w:b/>
          <w:i w:val="0"/>
        </w:rPr>
        <w:t>lo publicado</w:t>
      </w:r>
      <w:r>
        <w:rPr>
          <w:b w:val="0"/>
          <w:i w:val="0"/>
        </w:rPr>
        <w:t xml:space="preserve">; un </w:t>
      </w:r>
      <w:r>
        <w:rPr>
          <w:b/>
          <w:i w:val="0"/>
        </w:rPr>
        <w:t>sistema de</w:t>
      </w:r>
      <w:r>
        <w:t xml:space="preserve"> </w:t>
      </w:r>
      <w:r>
        <w:rPr>
          <w:b/>
          <w:i w:val="0"/>
        </w:rPr>
        <w:t>gestión de medios</w:t>
      </w:r>
      <w:r>
        <w:rPr>
          <w:b w:val="0"/>
          <w:i w:val="0"/>
        </w:rPr>
        <w:t xml:space="preserve"> —el que la ocupación de Documentación llama gestor documental— gestiona </w:t>
      </w:r>
      <w:r>
        <w:rPr>
          <w:b/>
          <w:i w:val="0"/>
        </w:rPr>
        <w:t>el</w:t>
      </w:r>
      <w:r>
        <w:t xml:space="preserve"> </w:t>
      </w:r>
      <w:r>
        <w:rPr>
          <w:b/>
          <w:i w:val="0"/>
        </w:rPr>
        <w:t>material en bruto</w:t>
      </w:r>
      <w:r>
        <w:rPr>
          <w:b w:val="0"/>
          <w:i w:val="0"/>
        </w:rPr>
        <w:t>. Los dos catalogan, pero uno mira hacia el público y el otro hacia dentro.</w:t>
      </w:r>
    </w:p>
    <w:p>
      <w:pPr>
        <w:pStyle w:val="Separador"/>
        <w:pBdr>
          <w:bottom w:val="single" w:sz="4" w:color="BBBBBB"/>
        </w:pBdr>
      </w:pPr>
    </w:p>
    <w:p>
      <w:pPr>
        <w:pStyle w:val="Heading2"/>
      </w:pPr>
      <w:r>
        <w:rPr>
          <w:b w:val="0"/>
          <w:i w:val="0"/>
        </w:rPr>
        <w:t>18.3 El identificador</w:t>
      </w:r>
    </w:p>
    <w:p>
      <w:pPr/>
      <w:r>
        <w:rPr>
          <w:b w:val="0"/>
          <w:i w:val="0"/>
        </w:rPr>
      </w:r>
      <w:r>
        <w:rPr>
          <w:b/>
          <w:i w:val="0"/>
        </w:rPr>
        <w:t>Un ID es un identificador asignado a un clip de vídeo.</w:t>
      </w:r>
      <w:r>
        <w:rPr>
          <w:b w:val="0"/>
          <w:i w:val="0"/>
        </w:rPr>
        <w:t xml:space="preserve"> Ésa es la respuesta oficial a la</w:t>
      </w:r>
      <w:r>
        <w:t xml:space="preserve"> </w:t>
      </w:r>
      <w:r>
        <w:rPr>
          <w:b w:val="0"/>
          <w:i w:val="0"/>
        </w:rPr>
        <w:t>pregunta 4 del segundo cuadernillo, y es lo que su nombre dice.</w:t>
      </w:r>
    </w:p>
    <w:p>
      <w:pPr/>
      <w:r>
        <w:rPr>
          <w:b w:val="0"/>
          <w:i w:val="0"/>
        </w:rPr>
      </w:r>
      <w:r>
        <w:rPr>
          <w:b/>
          <w:i w:val="0"/>
        </w:rPr>
        <w:t>Para qué sirve, que es lo que la pregunta no dice y hay que saber:</w:t>
      </w:r>
      <w:r>
        <w:rPr>
          <w:b w:val="0"/>
          <w:i w:val="0"/>
        </w:rPr>
      </w:r>
    </w:p>
    <w:p>
      <w:pPr>
        <w:pStyle w:val="ListBullet"/>
      </w:pPr>
      <w:r>
        <w:rPr>
          <w:b w:val="0"/>
          <w:i w:val="0"/>
        </w:rPr>
      </w:r>
      <w:r>
        <w:rPr>
          <w:b/>
          <w:i w:val="0"/>
        </w:rPr>
        <w:t>Para encontrarlo.</w:t>
      </w:r>
      <w:r>
        <w:rPr>
          <w:b w:val="0"/>
          <w:i w:val="0"/>
        </w:rPr>
        <w:t xml:space="preserve"> Un archivo con cientos de miles de piezas no se busca por el nombre del</w:t>
      </w:r>
      <w:r>
        <w:t xml:space="preserve"> </w:t>
      </w:r>
      <w:r>
        <w:rPr>
          <w:b w:val="0"/>
          <w:i w:val="0"/>
        </w:rPr>
        <w:t xml:space="preserve">fichero, que se repite y se cambia; se busca por un identificador que </w:t>
      </w:r>
      <w:r>
        <w:rPr>
          <w:b/>
          <w:i w:val="0"/>
        </w:rPr>
        <w:t>no se repite nunca</w:t>
      </w:r>
      <w:r>
        <w:rPr>
          <w:b w:val="0"/>
          <w:i w:val="0"/>
        </w:rPr>
        <w:t>.</w:t>
      </w:r>
    </w:p>
    <w:p>
      <w:pPr>
        <w:pStyle w:val="ListBullet"/>
      </w:pPr>
      <w:r>
        <w:rPr>
          <w:b w:val="0"/>
          <w:i w:val="0"/>
        </w:rPr>
      </w:r>
      <w:r>
        <w:rPr>
          <w:b/>
          <w:i w:val="0"/>
        </w:rPr>
        <w:t>Para referirse a él sin ambigüedad.</w:t>
      </w:r>
      <w:r>
        <w:rPr>
          <w:b w:val="0"/>
          <w:i w:val="0"/>
        </w:rPr>
        <w:t xml:space="preserve"> Un identificador es la manera de que dos sistemas</w:t>
      </w:r>
      <w:r>
        <w:t xml:space="preserve"> </w:t>
      </w:r>
      <w:r>
        <w:rPr>
          <w:b w:val="0"/>
          <w:i w:val="0"/>
        </w:rPr>
        <w:t>distintos —el gestor de medios, el CMS, la escaleta— hablen de la misma pieza.</w:t>
      </w:r>
    </w:p>
    <w:p>
      <w:pPr>
        <w:pStyle w:val="ListBullet"/>
      </w:pPr>
      <w:r>
        <w:rPr>
          <w:b w:val="0"/>
          <w:i w:val="0"/>
        </w:rPr>
      </w:r>
      <w:r>
        <w:rPr>
          <w:b/>
          <w:i w:val="0"/>
        </w:rPr>
        <w:t>Para que sobreviva a los cambios.</w:t>
      </w:r>
      <w:r>
        <w:rPr>
          <w:b w:val="0"/>
          <w:i w:val="0"/>
        </w:rPr>
        <w:t xml:space="preserve"> El título cambia, el fichero se recomprime, la ruta se mueve:</w:t>
      </w:r>
      <w:r>
        <w:t xml:space="preserve"> </w:t>
      </w:r>
      <w:r>
        <w:rPr>
          <w:b w:val="0"/>
          <w:i w:val="0"/>
        </w:rPr>
      </w:r>
      <w:r>
        <w:rPr>
          <w:b/>
          <w:i w:val="0"/>
        </w:rPr>
        <w:t>el identificador se queda</w:t>
      </w:r>
      <w:r>
        <w:rPr>
          <w:b w:val="0"/>
          <w:i w:val="0"/>
        </w:rPr>
        <w:t>.</w:t>
      </w:r>
    </w:p>
    <w:p>
      <w:pPr/>
      <w:r>
        <w:rPr>
          <w:b w:val="0"/>
          <w:i w:val="0"/>
        </w:rPr>
        <w:t xml:space="preserve">Las tres opciones falsas nombran cosas de otras materias del temario: un </w:t>
      </w:r>
      <w:r>
        <w:rPr>
          <w:b/>
          <w:i w:val="0"/>
        </w:rPr>
        <w:t>tipo de fichero de archivo</w:t>
      </w:r>
      <w:r>
        <w:t xml:space="preserve"> </w:t>
      </w:r>
      <w:r>
        <w:rPr>
          <w:b/>
          <w:i w:val="0"/>
        </w:rPr>
        <w:t>gráfico</w:t>
      </w:r>
      <w:r>
        <w:rPr>
          <w:b w:val="0"/>
          <w:i w:val="0"/>
        </w:rPr>
        <w:t xml:space="preserve"> es material de documentación; un </w:t>
      </w:r>
      <w:r>
        <w:rPr>
          <w:b/>
          <w:i w:val="0"/>
        </w:rPr>
        <w:t>filtro de cámara para atenuar la luz</w:t>
      </w:r>
      <w:r>
        <w:rPr>
          <w:b w:val="0"/>
          <w:i w:val="0"/>
        </w:rPr>
        <w:t xml:space="preserve"> es el neutro del</w:t>
      </w:r>
      <w:r>
        <w:t xml:space="preserve"> </w:t>
      </w:r>
      <w:r>
        <w:rPr>
          <w:b w:val="0"/>
          <w:i w:val="0"/>
        </w:rPr>
        <w:t xml:space="preserve">tema 7; y un </w:t>
      </w:r>
      <w:r>
        <w:rPr>
          <w:b/>
          <w:i w:val="0"/>
        </w:rPr>
        <w:t>punto de entrada en un archivo digital</w:t>
      </w:r>
      <w:r>
        <w:rPr>
          <w:b w:val="0"/>
          <w:i w:val="0"/>
        </w:rPr>
        <w:t xml:space="preserve"> es lo que en montaje se llama </w:t>
      </w:r>
      <w:r>
        <w:rPr>
          <w:b/>
          <w:i w:val="0"/>
        </w:rPr>
        <w:t>punto de</w:t>
      </w:r>
      <w:r>
        <w:t xml:space="preserve"> </w:t>
      </w:r>
      <w:r>
        <w:rPr>
          <w:b/>
          <w:i w:val="0"/>
        </w:rPr>
        <w:t>entrada</w:t>
      </w:r>
      <w:r>
        <w:rPr>
          <w:b w:val="0"/>
          <w:i w:val="0"/>
        </w:rPr>
        <w:t xml:space="preserve"> o </w:t>
      </w:r>
      <w:r>
        <w:rPr>
          <w:b w:val="0"/>
          <w:i/>
        </w:rPr>
        <w:t>in</w:t>
      </w:r>
      <w:r>
        <w:rPr>
          <w:b w:val="0"/>
          <w:i w:val="0"/>
        </w:rPr>
        <w:t>, del tema 20.</w:t>
      </w:r>
    </w:p>
    <w:p>
      <w:pPr>
        <w:pStyle w:val="Separador"/>
        <w:pBdr>
          <w:bottom w:val="single" w:sz="4" w:color="BBBBBB"/>
        </w:pBdr>
      </w:pPr>
    </w:p>
    <w:p>
      <w:pPr>
        <w:pStyle w:val="Heading2"/>
      </w:pPr>
      <w:r>
        <w:rPr>
          <w:b w:val="0"/>
          <w:i w:val="0"/>
        </w:rPr>
        <w:t>18.4 Los metadatos</w:t>
      </w:r>
    </w:p>
    <w:p>
      <w:pPr/>
      <w:r>
        <w:rPr>
          <w:b w:val="0"/>
          <w:i w:val="0"/>
        </w:rPr>
      </w:r>
      <w:r>
        <w:rPr>
          <w:b/>
          <w:i w:val="0"/>
        </w:rPr>
        <w:t>Los metadatos son los datos sobre el contenido</w:t>
      </w:r>
      <w:r>
        <w:rPr>
          <w:b w:val="0"/>
          <w:i w:val="0"/>
        </w:rPr>
        <w:t>, y son lo que hace que un archivo digital se pueda</w:t>
      </w:r>
      <w:r>
        <w:t xml:space="preserve"> </w:t>
      </w:r>
      <w:r>
        <w:rPr>
          <w:b w:val="0"/>
          <w:i w:val="0"/>
        </w:rPr>
        <w:t>usar. Sin ellos, un servidor con diez mil vídeos es una carpeta con diez mil ficheros.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recoge</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Descriptivos</w:t>
            </w:r>
            <w:r>
              <w:rPr>
                <w:b w:val="0"/>
                <w:i w:val="0"/>
              </w:rPr>
            </w:r>
          </w:p>
        </w:tc>
        <w:tc>
          <w:tcPr>
            <w:tcW w:type="dxa" w:w="3137"/>
          </w:tcPr>
          <w:p>
            <w:pPr>
              <w:pStyle w:val="Tabla"/>
            </w:pPr>
            <w:r/>
            <w:r>
              <w:rPr>
                <w:b w:val="0"/>
                <w:i w:val="0"/>
              </w:rPr>
              <w:t>De qué trata</w:t>
            </w:r>
          </w:p>
        </w:tc>
        <w:tc>
          <w:tcPr>
            <w:tcW w:type="dxa" w:w="3137"/>
          </w:tcPr>
          <w:p>
            <w:pPr>
              <w:pStyle w:val="Tabla"/>
            </w:pPr>
            <w:r/>
            <w:r>
              <w:rPr>
                <w:b w:val="0"/>
                <w:i w:val="0"/>
              </w:rPr>
              <w:t>Título, resumen, palabras clave, personas que aparecen</w:t>
            </w:r>
          </w:p>
        </w:tc>
      </w:tr>
      <w:tr>
        <w:tc>
          <w:tcPr>
            <w:tcW w:type="dxa" w:w="3137"/>
          </w:tcPr>
          <w:p>
            <w:pPr>
              <w:pStyle w:val="Tabla"/>
            </w:pPr>
            <w:r/>
            <w:r>
              <w:rPr>
                <w:b w:val="0"/>
                <w:i w:val="0"/>
              </w:rPr>
            </w:r>
            <w:r>
              <w:rPr>
                <w:b/>
                <w:i w:val="0"/>
              </w:rPr>
              <w:t>Técnicos</w:t>
            </w:r>
            <w:r>
              <w:rPr>
                <w:b w:val="0"/>
                <w:i w:val="0"/>
              </w:rPr>
            </w:r>
          </w:p>
        </w:tc>
        <w:tc>
          <w:tcPr>
            <w:tcW w:type="dxa" w:w="3137"/>
          </w:tcPr>
          <w:p>
            <w:pPr>
              <w:pStyle w:val="Tabla"/>
            </w:pPr>
            <w:r/>
            <w:r>
              <w:rPr>
                <w:b w:val="0"/>
                <w:i w:val="0"/>
              </w:rPr>
              <w:t>Cómo es el fichero</w:t>
            </w:r>
          </w:p>
        </w:tc>
        <w:tc>
          <w:tcPr>
            <w:tcW w:type="dxa" w:w="3137"/>
          </w:tcPr>
          <w:p>
            <w:pPr>
              <w:pStyle w:val="Tabla"/>
            </w:pPr>
            <w:r/>
            <w:r>
              <w:rPr>
                <w:b w:val="0"/>
                <w:i w:val="0"/>
              </w:rPr>
              <w:t>Códec, resolución, cadencia, duración, tamaño</w:t>
            </w:r>
          </w:p>
        </w:tc>
      </w:tr>
      <w:tr>
        <w:tc>
          <w:tcPr>
            <w:tcW w:type="dxa" w:w="3137"/>
          </w:tcPr>
          <w:p>
            <w:pPr>
              <w:pStyle w:val="Tabla"/>
            </w:pPr>
            <w:r/>
            <w:r>
              <w:rPr>
                <w:b w:val="0"/>
                <w:i w:val="0"/>
              </w:rPr>
            </w:r>
            <w:r>
              <w:rPr>
                <w:b/>
                <w:i w:val="0"/>
              </w:rPr>
              <w:t>De gestión</w:t>
            </w:r>
            <w:r>
              <w:rPr>
                <w:b w:val="0"/>
                <w:i w:val="0"/>
              </w:rPr>
            </w:r>
          </w:p>
        </w:tc>
        <w:tc>
          <w:tcPr>
            <w:tcW w:type="dxa" w:w="3137"/>
          </w:tcPr>
          <w:p>
            <w:pPr>
              <w:pStyle w:val="Tabla"/>
            </w:pPr>
            <w:r/>
            <w:r>
              <w:rPr>
                <w:b w:val="0"/>
                <w:i w:val="0"/>
              </w:rPr>
              <w:t>De quién es y qué se puede hacer con él</w:t>
            </w:r>
          </w:p>
        </w:tc>
        <w:tc>
          <w:tcPr>
            <w:tcW w:type="dxa" w:w="3137"/>
          </w:tcPr>
          <w:p>
            <w:pPr>
              <w:pStyle w:val="Tabla"/>
            </w:pPr>
            <w:r/>
            <w:r>
              <w:rPr>
                <w:b w:val="0"/>
                <w:i w:val="0"/>
              </w:rPr>
              <w:t>Autoría, derechos, fecha de caducidad, quién lo subió</w:t>
            </w:r>
          </w:p>
        </w:tc>
      </w:tr>
      <w:tr>
        <w:tc>
          <w:tcPr>
            <w:tcW w:type="dxa" w:w="3137"/>
          </w:tcPr>
          <w:p>
            <w:pPr>
              <w:pStyle w:val="Tabla"/>
            </w:pPr>
            <w:r/>
            <w:r>
              <w:rPr>
                <w:b w:val="0"/>
                <w:i w:val="0"/>
              </w:rPr>
            </w:r>
            <w:r>
              <w:rPr>
                <w:b/>
                <w:i w:val="0"/>
              </w:rPr>
              <w:t>Estructurales</w:t>
            </w:r>
            <w:r>
              <w:rPr>
                <w:b w:val="0"/>
                <w:i w:val="0"/>
              </w:rPr>
            </w:r>
          </w:p>
        </w:tc>
        <w:tc>
          <w:tcPr>
            <w:tcW w:type="dxa" w:w="3137"/>
          </w:tcPr>
          <w:p>
            <w:pPr>
              <w:pStyle w:val="Tabla"/>
            </w:pPr>
            <w:r/>
            <w:r>
              <w:rPr>
                <w:b w:val="0"/>
                <w:i w:val="0"/>
              </w:rPr>
              <w:t>Cómo se relaciona con otros</w:t>
            </w:r>
          </w:p>
        </w:tc>
        <w:tc>
          <w:tcPr>
            <w:tcW w:type="dxa" w:w="3137"/>
          </w:tcPr>
          <w:p>
            <w:pPr>
              <w:pStyle w:val="Tabla"/>
            </w:pPr>
            <w:r/>
            <w:r>
              <w:rPr>
                <w:b w:val="0"/>
                <w:i w:val="0"/>
              </w:rPr>
              <w:t>De qué serie forma parte, qué capítulo es, con qué pieza va</w:t>
            </w:r>
          </w:p>
        </w:tc>
      </w:tr>
      <w:tr>
        <w:tc>
          <w:tcPr>
            <w:tcW w:type="dxa" w:w="3137"/>
          </w:tcPr>
          <w:p>
            <w:pPr>
              <w:pStyle w:val="Tabla"/>
            </w:pPr>
            <w:r/>
            <w:r>
              <w:rPr>
                <w:b w:val="0"/>
                <w:i w:val="0"/>
              </w:rPr>
            </w:r>
            <w:r>
              <w:rPr>
                <w:b/>
                <w:i w:val="0"/>
              </w:rPr>
              <w:t>De uso</w:t>
            </w:r>
            <w:r>
              <w:rPr>
                <w:b w:val="0"/>
                <w:i w:val="0"/>
              </w:rPr>
            </w:r>
          </w:p>
        </w:tc>
        <w:tc>
          <w:tcPr>
            <w:tcW w:type="dxa" w:w="3137"/>
          </w:tcPr>
          <w:p>
            <w:pPr>
              <w:pStyle w:val="Tabla"/>
            </w:pPr>
            <w:r/>
            <w:r>
              <w:rPr>
                <w:b w:val="0"/>
                <w:i w:val="0"/>
              </w:rPr>
              <w:t>Qué ha pasado con él</w:t>
            </w:r>
          </w:p>
        </w:tc>
        <w:tc>
          <w:tcPr>
            <w:tcW w:type="dxa" w:w="3137"/>
          </w:tcPr>
          <w:p>
            <w:pPr>
              <w:pStyle w:val="Tabla"/>
            </w:pPr>
            <w:r/>
            <w:r>
              <w:rPr>
                <w:b w:val="0"/>
                <w:i w:val="0"/>
              </w:rPr>
              <w:t>Cuándo se publicó, dónde, cuántas veces se ha visto</w:t>
            </w:r>
          </w:p>
        </w:tc>
      </w:tr>
    </w:tbl>
    <w:p>
      <w:pPr/>
    </w:p>
    <w:p>
      <w:pPr/>
      <w:r>
        <w:rPr>
          <w:b w:val="0"/>
          <w:i w:val="0"/>
        </w:rPr>
      </w:r>
      <w:r>
        <w:rPr>
          <w:b/>
          <w:i w:val="0"/>
        </w:rPr>
        <w:t>Los metadatos de derechos son los que más problemas dan y los que menos se rellenan.</w:t>
      </w:r>
      <w:r>
        <w:rPr>
          <w:b w:val="0"/>
          <w:i w:val="0"/>
        </w:rPr>
        <w:t xml:space="preserve"> Una pieza sin</w:t>
      </w:r>
      <w:r>
        <w:t xml:space="preserve"> </w:t>
      </w:r>
      <w:r>
        <w:rPr>
          <w:b w:val="0"/>
          <w:i w:val="0"/>
        </w:rPr>
        <w:t>la fecha hasta la que se puede tener publicada es una pieza que alguien tendrá que retirar a mano</w:t>
      </w:r>
      <w:r>
        <w:t xml:space="preserve"> </w:t>
      </w:r>
      <w:r>
        <w:rPr>
          <w:b w:val="0"/>
          <w:i w:val="0"/>
        </w:rPr>
        <w:t>cuando alguien reclame.</w:t>
      </w:r>
    </w:p>
    <w:p>
      <w:pPr>
        <w:pStyle w:val="Separador"/>
        <w:pBdr>
          <w:bottom w:val="single" w:sz="4" w:color="BBBBBB"/>
        </w:pBdr>
      </w:pPr>
    </w:p>
    <w:p>
      <w:pPr>
        <w:pStyle w:val="Heading2"/>
      </w:pPr>
      <w:r>
        <w:rPr>
          <w:b w:val="0"/>
          <w:i w:val="0"/>
        </w:rPr>
        <w:t>18.5 Los protocolos, y cuál sirve para qué</w:t>
      </w:r>
    </w:p>
    <w:p>
      <w:pPr/>
      <w:r>
        <w:rPr>
          <w:b w:val="0"/>
          <w:i w:val="0"/>
        </w:rPr>
      </w:r>
      <w:r>
        <w:rPr>
          <w:b/>
          <w:i w:val="0"/>
        </w:rPr>
        <w:t>El FTP es el protocolo para descargar y transferir ficheros a través de internet.</w:t>
      </w:r>
      <w:r>
        <w:rPr>
          <w:b w:val="0"/>
          <w:i w:val="0"/>
        </w:rPr>
        <w:t xml:space="preserve"> Ésa es la</w:t>
      </w:r>
      <w:r>
        <w:t xml:space="preserve"> </w:t>
      </w:r>
      <w:r>
        <w:rPr>
          <w:b w:val="0"/>
          <w:i w:val="0"/>
        </w:rPr>
        <w:t>respuesta oficial a la pregunta 5 del segundo cuadernillo.</w:t>
      </w:r>
    </w:p>
    <w:p>
      <w:pPr/>
      <w:r>
        <w:rPr>
          <w:b w:val="0"/>
          <w:i w:val="0"/>
        </w:rPr>
      </w:r>
      <w:r>
        <w:rPr>
          <w:b/>
          <w:i w:val="0"/>
        </w:rPr>
        <w:t>Y la pregunta es de descarte entre cuatro protocolos y lenguajes que hacen cosas distintas: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Sigla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FTP</w:t>
            </w:r>
            <w:r>
              <w:rPr>
                <w:b w:val="0"/>
                <w:i w:val="0"/>
              </w:rPr>
            </w:r>
          </w:p>
        </w:tc>
        <w:tc>
          <w:tcPr>
            <w:tcW w:type="dxa" w:w="3137"/>
          </w:tcPr>
          <w:p>
            <w:pPr>
              <w:pStyle w:val="Tabla"/>
            </w:pPr>
            <w:r/>
            <w:r>
              <w:rPr>
                <w:b w:val="0"/>
                <w:i w:val="0"/>
              </w:rPr>
            </w:r>
            <w:r>
              <w:rPr>
                <w:b/>
                <w:i w:val="0"/>
              </w:rPr>
              <w:t>Protocolo de transferencia de ficheros</w:t>
            </w:r>
            <w:r>
              <w:rPr>
                <w:b w:val="0"/>
                <w:i w:val="0"/>
              </w:rPr>
            </w:r>
          </w:p>
        </w:tc>
        <w:tc>
          <w:tcPr>
            <w:tcW w:type="dxa" w:w="3137"/>
          </w:tcPr>
          <w:p>
            <w:pPr>
              <w:pStyle w:val="Tabla"/>
            </w:pPr>
            <w:r/>
            <w:r>
              <w:rPr>
                <w:b w:val="0"/>
                <w:i w:val="0"/>
              </w:rPr>
            </w:r>
            <w:r>
              <w:rPr>
                <w:b/>
                <w:i w:val="0"/>
              </w:rPr>
              <w:t>Subir y bajar ficheros</w:t>
            </w:r>
            <w:r>
              <w:rPr>
                <w:b w:val="0"/>
                <w:i w:val="0"/>
              </w:rPr>
              <w:t xml:space="preserve"> entre un ordenador y un servidor</w:t>
            </w:r>
          </w:p>
        </w:tc>
      </w:tr>
      <w:tr>
        <w:tc>
          <w:tcPr>
            <w:tcW w:type="dxa" w:w="3137"/>
          </w:tcPr>
          <w:p>
            <w:pPr>
              <w:pStyle w:val="Tabla"/>
            </w:pPr>
            <w:r/>
            <w:r>
              <w:rPr>
                <w:b w:val="0"/>
                <w:i w:val="0"/>
              </w:rPr>
            </w:r>
            <w:r>
              <w:rPr>
                <w:b/>
                <w:i w:val="0"/>
              </w:rPr>
              <w:t>SMTP</w:t>
            </w:r>
            <w:r>
              <w:rPr>
                <w:b w:val="0"/>
                <w:i w:val="0"/>
              </w:rPr>
            </w:r>
          </w:p>
        </w:tc>
        <w:tc>
          <w:tcPr>
            <w:tcW w:type="dxa" w:w="3137"/>
          </w:tcPr>
          <w:p>
            <w:pPr>
              <w:pStyle w:val="Tabla"/>
            </w:pPr>
            <w:r/>
            <w:r>
              <w:rPr>
                <w:b w:val="0"/>
                <w:i w:val="0"/>
              </w:rPr>
              <w:t>Protocolo simple de transferencia de correo</w:t>
            </w:r>
          </w:p>
        </w:tc>
        <w:tc>
          <w:tcPr>
            <w:tcW w:type="dxa" w:w="3137"/>
          </w:tcPr>
          <w:p>
            <w:pPr>
              <w:pStyle w:val="Tabla"/>
            </w:pPr>
            <w:r/>
            <w:r>
              <w:rPr>
                <w:b w:val="0"/>
                <w:i w:val="0"/>
              </w:rPr>
            </w:r>
            <w:r>
              <w:rPr>
                <w:b/>
                <w:i w:val="0"/>
              </w:rPr>
              <w:t>Enviar correo electrónico</w:t>
            </w:r>
            <w:r>
              <w:rPr>
                <w:b w:val="0"/>
                <w:i w:val="0"/>
              </w:rPr>
              <w:t>: es lo que la opción a) describe</w:t>
            </w:r>
          </w:p>
        </w:tc>
      </w:tr>
      <w:tr>
        <w:tc>
          <w:tcPr>
            <w:tcW w:type="dxa" w:w="3137"/>
          </w:tcPr>
          <w:p>
            <w:pPr>
              <w:pStyle w:val="Tabla"/>
            </w:pPr>
            <w:r/>
            <w:r>
              <w:rPr>
                <w:b w:val="0"/>
                <w:i w:val="0"/>
              </w:rPr>
            </w:r>
            <w:r>
              <w:rPr>
                <w:b/>
                <w:i w:val="0"/>
              </w:rPr>
              <w:t>HTML</w:t>
            </w:r>
            <w:r>
              <w:rPr>
                <w:b w:val="0"/>
                <w:i w:val="0"/>
              </w:rPr>
            </w:r>
          </w:p>
        </w:tc>
        <w:tc>
          <w:tcPr>
            <w:tcW w:type="dxa" w:w="3137"/>
          </w:tcPr>
          <w:p>
            <w:pPr>
              <w:pStyle w:val="Tabla"/>
            </w:pPr>
            <w:r/>
            <w:r>
              <w:rPr>
                <w:b w:val="0"/>
                <w:i w:val="0"/>
              </w:rPr>
              <w:t>Lenguaje de marcado de hipertexto</w:t>
            </w:r>
          </w:p>
        </w:tc>
        <w:tc>
          <w:tcPr>
            <w:tcW w:type="dxa" w:w="3137"/>
          </w:tcPr>
          <w:p>
            <w:pPr>
              <w:pStyle w:val="Tabla"/>
            </w:pPr>
            <w:r/>
            <w:r>
              <w:rPr>
                <w:b w:val="0"/>
                <w:i w:val="0"/>
              </w:rPr>
            </w:r>
            <w:r>
              <w:rPr>
                <w:b/>
                <w:i w:val="0"/>
              </w:rPr>
              <w:t>Escribir páginas web</w:t>
            </w:r>
            <w:r>
              <w:rPr>
                <w:b w:val="0"/>
                <w:i w:val="0"/>
              </w:rPr>
              <w:t xml:space="preserve">: es lo que la opción c) describe, y además </w:t>
            </w:r>
            <w:r>
              <w:rPr>
                <w:b/>
                <w:i w:val="0"/>
              </w:rPr>
              <w:t>no es un protocolo, es un lenguaje</w:t>
            </w:r>
            <w:r>
              <w:rPr>
                <w:b w:val="0"/>
                <w:i w:val="0"/>
              </w:rPr>
            </w:r>
          </w:p>
        </w:tc>
      </w:tr>
      <w:tr>
        <w:tc>
          <w:tcPr>
            <w:tcW w:type="dxa" w:w="3137"/>
          </w:tcPr>
          <w:p>
            <w:pPr>
              <w:pStyle w:val="Tabla"/>
            </w:pPr>
            <w:r/>
            <w:r>
              <w:rPr>
                <w:b w:val="0"/>
                <w:i w:val="0"/>
              </w:rPr>
            </w:r>
            <w:r>
              <w:rPr>
                <w:b/>
                <w:i w:val="0"/>
              </w:rPr>
              <w:t>HTTP</w:t>
            </w:r>
            <w:r>
              <w:rPr>
                <w:b w:val="0"/>
                <w:i w:val="0"/>
              </w:rPr>
              <w:t xml:space="preserve"> y </w:t>
            </w:r>
            <w:r>
              <w:rPr>
                <w:b/>
                <w:i w:val="0"/>
              </w:rPr>
              <w:t>HTTPS</w:t>
            </w:r>
            <w:r>
              <w:rPr>
                <w:b w:val="0"/>
                <w:i w:val="0"/>
              </w:rPr>
            </w:r>
          </w:p>
        </w:tc>
        <w:tc>
          <w:tcPr>
            <w:tcW w:type="dxa" w:w="3137"/>
          </w:tcPr>
          <w:p>
            <w:pPr>
              <w:pStyle w:val="Tabla"/>
            </w:pPr>
            <w:r/>
            <w:r>
              <w:rPr>
                <w:b w:val="0"/>
                <w:i w:val="0"/>
              </w:rPr>
              <w:t>Protocolo de transferencia de hipertexto</w:t>
            </w:r>
          </w:p>
        </w:tc>
        <w:tc>
          <w:tcPr>
            <w:tcW w:type="dxa" w:w="3137"/>
          </w:tcPr>
          <w:p>
            <w:pPr>
              <w:pStyle w:val="Tabla"/>
            </w:pPr>
            <w:r/>
            <w:r>
              <w:rPr>
                <w:b w:val="0"/>
                <w:i w:val="0"/>
              </w:rPr>
              <w:t>Pedir y servir páginas web</w:t>
            </w:r>
          </w:p>
        </w:tc>
      </w:tr>
    </w:tbl>
    <w:p>
      <w:pPr/>
    </w:p>
    <w:p>
      <w:pPr/>
      <w:r>
        <w:rPr>
          <w:b w:val="0"/>
          <w:i w:val="0"/>
        </w:rPr>
      </w:r>
      <w:r>
        <w:rPr>
          <w:b/>
          <w:i w:val="0"/>
        </w:rPr>
        <w:t>La opción d) —«el protocolo para poder montar una secuencia en edición on-line»— no describe ningún</w:t>
      </w:r>
      <w:r>
        <w:t xml:space="preserve"> </w:t>
      </w:r>
      <w:r>
        <w:rPr>
          <w:b/>
          <w:i w:val="0"/>
        </w:rPr>
        <w:t>protocolo</w:t>
      </w:r>
      <w:r>
        <w:rPr>
          <w:b w:val="0"/>
          <w:i w:val="0"/>
        </w:rPr>
        <w:t xml:space="preserve">: la edición </w:t>
      </w:r>
      <w:r>
        <w:rPr>
          <w:b w:val="0"/>
          <w:i/>
        </w:rPr>
        <w:t>on-line</w:t>
      </w:r>
      <w:r>
        <w:rPr>
          <w:b w:val="0"/>
          <w:i w:val="0"/>
        </w:rPr>
        <w:t xml:space="preserve"> es una fase de posproducción, del tema 20, y no tiene protocolo</w:t>
      </w:r>
      <w:r>
        <w:t xml:space="preserve"> </w:t>
      </w:r>
      <w:r>
        <w:rPr>
          <w:b w:val="0"/>
          <w:i w:val="0"/>
        </w:rPr>
        <w:t>propio.</w:t>
      </w:r>
    </w:p>
    <w:p>
      <w:pPr/>
      <w:r>
        <w:rPr>
          <w:b w:val="0"/>
          <w:i w:val="0"/>
        </w:rPr>
      </w:r>
      <w:r>
        <w:rPr>
          <w:b/>
          <w:i w:val="0"/>
        </w:rPr>
        <w:t>Por qué el FTP sigue importando en un canal de vídeo, cuando para casi todo lo demás ha sido</w:t>
      </w:r>
      <w:r>
        <w:t xml:space="preserve"> </w:t>
      </w:r>
      <w:r>
        <w:rPr>
          <w:b/>
          <w:i w:val="0"/>
        </w:rPr>
        <w:t>desplazado</w:t>
      </w:r>
      <w:r>
        <w:rPr>
          <w:b w:val="0"/>
          <w:i w:val="0"/>
        </w:rPr>
        <w:t xml:space="preserve">: porque </w:t>
      </w:r>
      <w:r>
        <w:rPr>
          <w:b/>
          <w:i w:val="0"/>
        </w:rPr>
        <w:t>los ficheros de vídeo son grandes</w:t>
      </w:r>
      <w:r>
        <w:rPr>
          <w:b w:val="0"/>
          <w:i w:val="0"/>
        </w:rPr>
        <w:t>, y el FTP —y sus variantes seguras—</w:t>
      </w:r>
      <w:r>
        <w:t xml:space="preserve"> </w:t>
      </w:r>
      <w:r>
        <w:rPr>
          <w:b w:val="0"/>
          <w:i w:val="0"/>
        </w:rPr>
        <w:t>permiten transferencias largas, reanudables y automatizadas entre un productor y una redacción. Es el</w:t>
      </w:r>
      <w:r>
        <w:t xml:space="preserve"> </w:t>
      </w:r>
      <w:r>
        <w:rPr>
          <w:b w:val="0"/>
          <w:i w:val="0"/>
        </w:rPr>
        <w:t>camino por el que un colaborador entrega su pieza.</w:t>
      </w:r>
    </w:p>
    <w:p>
      <w:pPr>
        <w:pStyle w:val="Separador"/>
        <w:pBdr>
          <w:bottom w:val="single" w:sz="4" w:color="BBBBBB"/>
        </w:pBdr>
      </w:pPr>
    </w:p>
    <w:p>
      <w:pPr>
        <w:pStyle w:val="Heading2"/>
      </w:pPr>
      <w:r>
        <w:rPr>
          <w:b w:val="0"/>
          <w:i w:val="0"/>
        </w:rPr>
        <w:t>18.6 Las listas de reproducción</w:t>
      </w:r>
    </w:p>
    <w:p>
      <w:pPr/>
      <w:r>
        <w:rPr>
          <w:b w:val="0"/>
          <w:i w:val="0"/>
        </w:rPr>
      </w:r>
      <w:r>
        <w:rPr>
          <w:b/>
          <w:i w:val="0"/>
        </w:rPr>
        <w:t>Una lista de reproducción es una selección ordenada de piezas que se consumen seguidas.</w:t>
      </w:r>
      <w:r>
        <w:rPr>
          <w:b w:val="0"/>
          <w:i w:val="0"/>
        </w:rPr>
        <w:t xml:space="preserve"> En un</w:t>
      </w:r>
      <w:r>
        <w:t xml:space="preserve"> </w:t>
      </w:r>
      <w:r>
        <w:rPr>
          <w:b w:val="0"/>
          <w:i w:val="0"/>
        </w:rPr>
        <w:t>canal online cumple tres funciones distintas y conviene no confundirlas: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Función</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w:t>
            </w:r>
          </w:p>
        </w:tc>
      </w:tr>
      <w:tr>
        <w:tc>
          <w:tcPr>
            <w:tcW w:type="dxa" w:w="3137"/>
          </w:tcPr>
          <w:p>
            <w:pPr>
              <w:pStyle w:val="Tabla"/>
            </w:pPr>
            <w:r/>
            <w:r>
              <w:rPr>
                <w:b w:val="0"/>
                <w:i w:val="0"/>
              </w:rPr>
            </w:r>
            <w:r>
              <w:rPr>
                <w:b/>
                <w:i w:val="0"/>
              </w:rPr>
              <w:t>Editorial</w:t>
            </w:r>
            <w:r>
              <w:rPr>
                <w:b w:val="0"/>
                <w:i w:val="0"/>
              </w:rPr>
            </w:r>
          </w:p>
        </w:tc>
        <w:tc>
          <w:tcPr>
            <w:tcW w:type="dxa" w:w="3137"/>
          </w:tcPr>
          <w:p>
            <w:pPr>
              <w:pStyle w:val="Tabla"/>
            </w:pPr>
            <w:r/>
            <w:r>
              <w:rPr>
                <w:b w:val="0"/>
                <w:i w:val="0"/>
              </w:rPr>
              <w:t>Agrupar por criterio y proponer un recorrido</w:t>
            </w:r>
          </w:p>
        </w:tc>
        <w:tc>
          <w:tcPr>
            <w:tcW w:type="dxa" w:w="3137"/>
          </w:tcPr>
          <w:p>
            <w:pPr>
              <w:pStyle w:val="Tabla"/>
            </w:pPr>
            <w:r/>
            <w:r>
              <w:rPr>
                <w:b w:val="0"/>
                <w:i w:val="0"/>
              </w:rPr>
              <w:t>«Lo mejor de la semana»</w:t>
            </w:r>
          </w:p>
        </w:tc>
      </w:tr>
      <w:tr>
        <w:tc>
          <w:tcPr>
            <w:tcW w:type="dxa" w:w="3137"/>
          </w:tcPr>
          <w:p>
            <w:pPr>
              <w:pStyle w:val="Tabla"/>
            </w:pPr>
            <w:r/>
            <w:r>
              <w:rPr>
                <w:b w:val="0"/>
                <w:i w:val="0"/>
              </w:rPr>
            </w:r>
            <w:r>
              <w:rPr>
                <w:b/>
                <w:i w:val="0"/>
              </w:rPr>
              <w:t>Estructural</w:t>
            </w:r>
            <w:r>
              <w:rPr>
                <w:b w:val="0"/>
                <w:i w:val="0"/>
              </w:rPr>
            </w:r>
          </w:p>
        </w:tc>
        <w:tc>
          <w:tcPr>
            <w:tcW w:type="dxa" w:w="3137"/>
          </w:tcPr>
          <w:p>
            <w:pPr>
              <w:pStyle w:val="Tabla"/>
            </w:pPr>
            <w:r/>
            <w:r>
              <w:rPr>
                <w:b w:val="0"/>
                <w:i w:val="0"/>
              </w:rPr>
              <w:t>Reconstruir un orden que el material tiene</w:t>
            </w:r>
          </w:p>
        </w:tc>
        <w:tc>
          <w:tcPr>
            <w:tcW w:type="dxa" w:w="3137"/>
          </w:tcPr>
          <w:p>
            <w:pPr>
              <w:pStyle w:val="Tabla"/>
            </w:pPr>
            <w:r/>
            <w:r>
              <w:rPr>
                <w:b w:val="0"/>
                <w:i w:val="0"/>
              </w:rPr>
              <w:t>Los capítulos de una serie, en orden</w:t>
            </w:r>
          </w:p>
        </w:tc>
      </w:tr>
      <w:tr>
        <w:tc>
          <w:tcPr>
            <w:tcW w:type="dxa" w:w="3137"/>
          </w:tcPr>
          <w:p>
            <w:pPr>
              <w:pStyle w:val="Tabla"/>
            </w:pPr>
            <w:r/>
            <w:r>
              <w:rPr>
                <w:b w:val="0"/>
                <w:i w:val="0"/>
              </w:rPr>
            </w:r>
            <w:r>
              <w:rPr>
                <w:b/>
                <w:i w:val="0"/>
              </w:rPr>
              <w:t>De continuidad</w:t>
            </w:r>
            <w:r>
              <w:rPr>
                <w:b w:val="0"/>
                <w:i w:val="0"/>
              </w:rPr>
            </w:r>
          </w:p>
        </w:tc>
        <w:tc>
          <w:tcPr>
            <w:tcW w:type="dxa" w:w="3137"/>
          </w:tcPr>
          <w:p>
            <w:pPr>
              <w:pStyle w:val="Tabla"/>
            </w:pPr>
            <w:r/>
            <w:r>
              <w:rPr>
                <w:b w:val="0"/>
                <w:i w:val="0"/>
              </w:rPr>
              <w:t>Encadenar para que la reproducción no pare</w:t>
            </w:r>
          </w:p>
        </w:tc>
        <w:tc>
          <w:tcPr>
            <w:tcW w:type="dxa" w:w="3137"/>
          </w:tcPr>
          <w:p>
            <w:pPr>
              <w:pStyle w:val="Tabla"/>
            </w:pPr>
            <w:r/>
            <w:r>
              <w:rPr>
                <w:b w:val="0"/>
                <w:i w:val="0"/>
              </w:rPr>
              <w:t>Lo que hace que empiece el siguiente vídeo</w:t>
            </w:r>
          </w:p>
        </w:tc>
      </w:tr>
    </w:tbl>
    <w:p>
      <w:pPr/>
    </w:p>
    <w:p>
      <w:pPr/>
      <w:r>
        <w:rPr>
          <w:b w:val="0"/>
          <w:i w:val="0"/>
        </w:rPr>
      </w:r>
      <w:r>
        <w:rPr>
          <w:b/>
          <w:i w:val="0"/>
        </w:rPr>
        <w:t>Y su relación con el resto del temario:</w:t>
      </w:r>
      <w:r>
        <w:rPr>
          <w:b w:val="0"/>
          <w:i w:val="0"/>
        </w:rPr>
        <w:t xml:space="preserve"> una lista de reproducción en un servidor de emisión —la</w:t>
      </w:r>
      <w:r>
        <w:t xml:space="preserve"> </w:t>
      </w:r>
      <w:r>
        <w:rPr>
          <w:b w:val="0"/>
          <w:i w:val="0"/>
        </w:rPr>
        <w:t xml:space="preserve">del tema 15— </w:t>
      </w:r>
      <w:r>
        <w:rPr>
          <w:b/>
          <w:i w:val="0"/>
        </w:rPr>
        <w:t>es una escaleta</w:t>
      </w:r>
      <w:r>
        <w:rPr>
          <w:b w:val="0"/>
          <w:i w:val="0"/>
        </w:rPr>
        <w:t xml:space="preserve">, y una lista de reproducción en un canal online </w:t>
      </w:r>
      <w:r>
        <w:rPr>
          <w:b/>
          <w:i w:val="0"/>
        </w:rPr>
        <w:t>es una decisión</w:t>
      </w:r>
      <w:r>
        <w:t xml:space="preserve"> </w:t>
      </w:r>
      <w:r>
        <w:rPr>
          <w:b/>
          <w:i w:val="0"/>
        </w:rPr>
        <w:t>editorial que además condiciona el consumo</w:t>
      </w:r>
      <w:r>
        <w:rPr>
          <w:b w:val="0"/>
          <w:i w:val="0"/>
        </w:rPr>
        <w:t>. Es la misma estructura de datos con dos usos.</w:t>
      </w:r>
    </w:p>
    <w:p>
      <w:pPr>
        <w:pStyle w:val="Separador"/>
        <w:pBdr>
          <w:bottom w:val="single" w:sz="4" w:color="BBBBBB"/>
        </w:pBdr>
      </w:pPr>
    </w:p>
    <w:p>
      <w:pPr>
        <w:pStyle w:val="Heading2"/>
      </w:pPr>
      <w:r>
        <w:rPr>
          <w:b w:val="0"/>
          <w:i w:val="0"/>
        </w:rPr>
        <w:t>18.7 La narrativa de contenidos digitales</w:t>
      </w:r>
    </w:p>
    <w:p>
      <w:pPr/>
      <w:r>
        <w:rPr>
          <w:b w:val="0"/>
          <w:i w:val="0"/>
        </w:rPr>
      </w:r>
      <w:r>
        <w:rPr>
          <w:b/>
          <w:i w:val="0"/>
        </w:rPr>
        <w:t>En la web se puede contar de maneras que en televisión no</w:t>
      </w:r>
      <w:r>
        <w:rPr>
          <w:b w:val="0"/>
          <w:i w:val="0"/>
        </w:rPr>
        <w:t xml:space="preserve">, porque el lector </w:t>
      </w:r>
      <w:r>
        <w:rPr>
          <w:b/>
          <w:i w:val="0"/>
        </w:rPr>
        <w:t>participa</w:t>
      </w:r>
      <w:r>
        <w:rPr>
          <w:b w:val="0"/>
          <w:i w:val="0"/>
        </w:rPr>
        <w:t>: hace</w:t>
      </w:r>
      <w:r>
        <w:t xml:space="preserve"> </w:t>
      </w:r>
      <w:r>
        <w:rPr>
          <w:b w:val="0"/>
          <w:i/>
        </w:rPr>
        <w:t>scroll</w:t>
      </w:r>
      <w:r>
        <w:rPr>
          <w:b w:val="0"/>
          <w:i w:val="0"/>
        </w:rPr>
        <w:t>, pincha, arrastra, elige. De ahí un catálogo de técnicas con nombre propio, que el examen</w:t>
      </w:r>
      <w:r>
        <w:t xml:space="preserve"> </w:t>
      </w:r>
      <w:r>
        <w:rPr>
          <w:b w:val="0"/>
          <w:i w:val="0"/>
        </w:rPr>
        <w:t>pregunta: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Juxtapose</w:t>
            </w:r>
            <w:r>
              <w:rPr>
                <w:b w:val="0"/>
                <w:i w:val="0"/>
              </w:rPr>
            </w:r>
          </w:p>
        </w:tc>
        <w:tc>
          <w:tcPr>
            <w:tcW w:type="dxa" w:w="4706"/>
          </w:tcPr>
          <w:p>
            <w:pPr>
              <w:pStyle w:val="Tabla"/>
            </w:pPr>
            <w:r/>
            <w:r>
              <w:rPr>
                <w:b w:val="0"/>
                <w:i w:val="0"/>
              </w:rPr>
            </w:r>
            <w:r>
              <w:rPr>
                <w:b/>
                <w:i w:val="0"/>
              </w:rPr>
              <w:t>Construye una narrativa visual del antes y el después</w:t>
            </w:r>
            <w:r>
              <w:rPr>
                <w:b w:val="0"/>
                <w:i w:val="0"/>
              </w:rPr>
              <w:t>: dos imágenes superpuestas del mismo encuadre, con un tirador que el lector arrastra para pasar de una a otra</w:t>
            </w:r>
          </w:p>
        </w:tc>
      </w:tr>
      <w:tr>
        <w:tc>
          <w:tcPr>
            <w:tcW w:type="dxa" w:w="4706"/>
          </w:tcPr>
          <w:p>
            <w:pPr>
              <w:pStyle w:val="Tabla"/>
            </w:pPr>
            <w:r/>
            <w:r>
              <w:rPr>
                <w:b w:val="0"/>
                <w:i w:val="0"/>
              </w:rPr>
            </w:r>
            <w:r>
              <w:rPr>
                <w:b/>
                <w:i w:val="0"/>
              </w:rPr>
              <w:t>Scrollytelling</w:t>
            </w:r>
            <w:r>
              <w:rPr>
                <w:b w:val="0"/>
                <w:i w:val="0"/>
              </w:rPr>
            </w:r>
          </w:p>
        </w:tc>
        <w:tc>
          <w:tcPr>
            <w:tcW w:type="dxa" w:w="4706"/>
          </w:tcPr>
          <w:p>
            <w:pPr>
              <w:pStyle w:val="Tabla"/>
            </w:pPr>
            <w:r/>
            <w:r>
              <w:rPr>
                <w:b w:val="0"/>
                <w:i w:val="0"/>
              </w:rPr>
            </w:r>
            <w:r>
              <w:rPr>
                <w:b/>
                <w:i w:val="0"/>
              </w:rPr>
              <w:t xml:space="preserve">Superpone información multimedia a medida que el lector hace </w:t>
            </w:r>
            <w:r>
              <w:rPr>
                <w:b/>
                <w:i/>
              </w:rPr>
              <w:t>scroll</w:t>
            </w:r>
            <w:r>
              <w:rPr>
                <w:b w:val="0"/>
                <w:i w:val="0"/>
              </w:rPr>
              <w:t xml:space="preserve"> vertical por la página</w:t>
            </w:r>
          </w:p>
        </w:tc>
      </w:tr>
      <w:tr>
        <w:tc>
          <w:tcPr>
            <w:tcW w:type="dxa" w:w="4706"/>
          </w:tcPr>
          <w:p>
            <w:pPr>
              <w:pStyle w:val="Tabla"/>
            </w:pPr>
            <w:r/>
            <w:r>
              <w:rPr>
                <w:b w:val="0"/>
                <w:i w:val="0"/>
              </w:rPr>
            </w:r>
            <w:r>
              <w:rPr>
                <w:b/>
                <w:i w:val="0"/>
              </w:rPr>
              <w:t>Timeline</w:t>
            </w:r>
            <w:r>
              <w:rPr>
                <w:b w:val="0"/>
                <w:i w:val="0"/>
              </w:rPr>
            </w:r>
          </w:p>
        </w:tc>
        <w:tc>
          <w:tcPr>
            <w:tcW w:type="dxa" w:w="4706"/>
          </w:tcPr>
          <w:p>
            <w:pPr>
              <w:pStyle w:val="Tabla"/>
            </w:pPr>
            <w:r/>
            <w:r>
              <w:rPr>
                <w:b w:val="0"/>
                <w:i w:val="0"/>
              </w:rPr>
              <w:t>Ordena hechos sobre una línea de tiempo navegable</w:t>
            </w:r>
          </w:p>
        </w:tc>
      </w:tr>
      <w:tr>
        <w:tc>
          <w:tcPr>
            <w:tcW w:type="dxa" w:w="4706"/>
          </w:tcPr>
          <w:p>
            <w:pPr>
              <w:pStyle w:val="Tabla"/>
            </w:pPr>
            <w:r/>
            <w:r>
              <w:rPr>
                <w:b w:val="0"/>
                <w:i w:val="0"/>
              </w:rPr>
            </w:r>
            <w:r>
              <w:rPr>
                <w:b/>
                <w:i w:val="0"/>
              </w:rPr>
              <w:t>StoryMap</w:t>
            </w:r>
            <w:r>
              <w:rPr>
                <w:b w:val="0"/>
                <w:i w:val="0"/>
              </w:rPr>
            </w:r>
          </w:p>
        </w:tc>
        <w:tc>
          <w:tcPr>
            <w:tcW w:type="dxa" w:w="4706"/>
          </w:tcPr>
          <w:p>
            <w:pPr>
              <w:pStyle w:val="Tabla"/>
            </w:pPr>
            <w:r/>
            <w:r>
              <w:rPr>
                <w:b w:val="0"/>
                <w:i w:val="0"/>
              </w:rPr>
              <w:t>Cuenta sobre un mapa, saltando de lugar en lugar</w:t>
            </w:r>
          </w:p>
        </w:tc>
      </w:tr>
      <w:tr>
        <w:tc>
          <w:tcPr>
            <w:tcW w:type="dxa" w:w="4706"/>
          </w:tcPr>
          <w:p>
            <w:pPr>
              <w:pStyle w:val="Tabla"/>
            </w:pPr>
            <w:r/>
            <w:r>
              <w:rPr>
                <w:b w:val="0"/>
                <w:i w:val="0"/>
              </w:rPr>
            </w:r>
            <w:r>
              <w:rPr>
                <w:b/>
                <w:i w:val="0"/>
              </w:rPr>
              <w:t>Vídeo interactivo</w:t>
            </w:r>
            <w:r>
              <w:rPr>
                <w:b w:val="0"/>
                <w:i w:val="0"/>
              </w:rPr>
            </w:r>
          </w:p>
        </w:tc>
        <w:tc>
          <w:tcPr>
            <w:tcW w:type="dxa" w:w="4706"/>
          </w:tcPr>
          <w:p>
            <w:pPr>
              <w:pStyle w:val="Tabla"/>
            </w:pPr>
            <w:r/>
            <w:r>
              <w:rPr>
                <w:b w:val="0"/>
                <w:i w:val="0"/>
              </w:rPr>
              <w:t xml:space="preserve">El espectador </w:t>
            </w:r>
            <w:r>
              <w:rPr>
                <w:b/>
                <w:i w:val="0"/>
              </w:rPr>
              <w:t>decide la secuencia</w:t>
            </w:r>
            <w:r>
              <w:rPr>
                <w:b w:val="0"/>
                <w:i w:val="0"/>
              </w:rPr>
              <w:t>, según el epígrafe 8</w:t>
            </w:r>
          </w:p>
        </w:tc>
      </w:tr>
      <w:tr>
        <w:tc>
          <w:tcPr>
            <w:tcW w:type="dxa" w:w="4706"/>
          </w:tcPr>
          <w:p>
            <w:pPr>
              <w:pStyle w:val="Tabla"/>
            </w:pPr>
            <w:r/>
            <w:r>
              <w:rPr>
                <w:b w:val="0"/>
                <w:i w:val="0"/>
              </w:rPr>
            </w:r>
            <w:r>
              <w:rPr>
                <w:b/>
                <w:i w:val="0"/>
              </w:rPr>
              <w:t>Transmedia</w:t>
            </w:r>
            <w:r>
              <w:rPr>
                <w:b w:val="0"/>
                <w:i w:val="0"/>
              </w:rPr>
            </w:r>
          </w:p>
        </w:tc>
        <w:tc>
          <w:tcPr>
            <w:tcW w:type="dxa" w:w="4706"/>
          </w:tcPr>
          <w:p>
            <w:pPr>
              <w:pStyle w:val="Tabla"/>
            </w:pPr>
            <w:r/>
            <w:r>
              <w:rPr>
                <w:b w:val="0"/>
                <w:i w:val="0"/>
              </w:rPr>
              <w:t xml:space="preserve">La historia se reparte entre varios medios, </w:t>
            </w:r>
            <w:r>
              <w:rPr>
                <w:b/>
                <w:i w:val="0"/>
              </w:rPr>
              <w:t>y cada uno aporta una pieza distinta</w:t>
            </w:r>
            <w:r>
              <w:rPr>
                <w:b w:val="0"/>
                <w:i w:val="0"/>
              </w:rPr>
            </w:r>
          </w:p>
        </w:tc>
      </w:tr>
    </w:tbl>
    <w:p>
      <w:pPr/>
    </w:p>
    <w:p>
      <w:pPr/>
      <w:r>
        <w:rPr>
          <w:b w:val="0"/>
          <w:i w:val="0"/>
        </w:rPr>
      </w:r>
      <w:r>
        <w:rPr>
          <w:b/>
          <w:i w:val="0"/>
        </w:rPr>
        <w:t xml:space="preserve">La técnica de </w:t>
      </w:r>
      <w:r>
        <w:rPr>
          <w:b/>
          <w:i/>
        </w:rPr>
        <w:t>Juxtapose</w:t>
      </w:r>
      <w:r>
        <w:rPr>
          <w:b/>
          <w:i w:val="0"/>
        </w:rPr>
        <w:t xml:space="preserve"> sirve para construir una narrativa visual del antes y después.</w:t>
      </w:r>
      <w:r>
        <w:rPr>
          <w:b w:val="0"/>
          <w:i w:val="0"/>
        </w:rPr>
        <w:t xml:space="preserve"> Ésa es la</w:t>
      </w:r>
      <w:r>
        <w:t xml:space="preserve"> </w:t>
      </w:r>
      <w:r>
        <w:rPr>
          <w:b w:val="0"/>
          <w:i w:val="0"/>
        </w:rPr>
        <w:t xml:space="preserve">respuesta oficial a la pregunta 50 del segundo cuadernillo, y </w:t>
      </w:r>
      <w:r>
        <w:rPr>
          <w:b/>
          <w:i w:val="0"/>
        </w:rPr>
        <w:t>su nombre lo dice: yuxtaponer</w:t>
      </w:r>
      <w:r>
        <w:rPr>
          <w:b w:val="0"/>
          <w:i w:val="0"/>
        </w:rPr>
        <w:t>. El</w:t>
      </w:r>
      <w:r>
        <w:t xml:space="preserve"> </w:t>
      </w:r>
      <w:r>
        <w:rPr>
          <w:b w:val="0"/>
          <w:i w:val="0"/>
        </w:rPr>
        <w:t>caso de uso clásico es un paisaje antes y después de un incendio, una plaza antes y después de una</w:t>
      </w:r>
      <w:r>
        <w:t xml:space="preserve"> </w:t>
      </w:r>
      <w:r>
        <w:rPr>
          <w:b w:val="0"/>
          <w:i w:val="0"/>
        </w:rPr>
        <w:t>obra, una persona en dos épocas.</w:t>
      </w:r>
    </w:p>
    <w:p>
      <w:pPr/>
      <w:r>
        <w:rPr>
          <w:b w:val="0"/>
          <w:i w:val="0"/>
        </w:rPr>
      </w:r>
      <w:r>
        <w:rPr>
          <w:b/>
          <w:i w:val="0"/>
        </w:rPr>
        <w:t>Las tres opciones falsas describen las otras tres técnicas de la tabla</w:t>
      </w:r>
      <w:r>
        <w:rPr>
          <w:b w:val="0"/>
          <w:i w:val="0"/>
        </w:rPr>
        <w:t>, y por eso la pregunta se</w:t>
      </w:r>
      <w:r>
        <w:t xml:space="preserve"> </w:t>
      </w:r>
      <w:r>
        <w:rPr>
          <w:b w:val="0"/>
          <w:i w:val="0"/>
        </w:rPr>
        <w:t>responde sabiendo cuál es cuál:</w:t>
      </w:r>
    </w:p>
    <w:p>
      <w:pPr>
        <w:pStyle w:val="ListBullet"/>
      </w:pPr>
      <w:r>
        <w:rPr>
          <w:b w:val="0"/>
          <w:i w:val="0"/>
        </w:rPr>
        <w:t>«Conectar diferentes piezas de vídeo entre sí y después crear un hilo conductor» es la idea de una</w:t>
      </w:r>
      <w:r>
        <w:t xml:space="preserve"> </w:t>
      </w:r>
      <w:r>
        <w:rPr>
          <w:b w:val="0"/>
          <w:i w:val="0"/>
        </w:rPr>
      </w:r>
      <w:r>
        <w:rPr>
          <w:b/>
          <w:i w:val="0"/>
        </w:rPr>
        <w:t>lista de reproducción</w:t>
      </w:r>
      <w:r>
        <w:rPr>
          <w:b w:val="0"/>
          <w:i w:val="0"/>
        </w:rPr>
        <w:t xml:space="preserve"> o de un relato encadenado.</w:t>
      </w:r>
    </w:p>
    <w:p>
      <w:pPr>
        <w:pStyle w:val="ListBullet"/>
      </w:pPr>
      <w:r>
        <w:rPr>
          <w:b w:val="0"/>
          <w:i w:val="0"/>
        </w:rPr>
        <w:t>«Permitir al espectador intervenir de tal forma que puede determinar o modificar la secuencia» es</w:t>
      </w:r>
      <w:r>
        <w:t xml:space="preserve"> </w:t>
      </w:r>
      <w:r>
        <w:rPr>
          <w:b w:val="0"/>
          <w:i w:val="0"/>
        </w:rPr>
      </w:r>
      <w:r>
        <w:rPr>
          <w:b/>
          <w:i w:val="0"/>
        </w:rPr>
        <w:t>el vídeo interactivo</w:t>
      </w:r>
      <w:r>
        <w:rPr>
          <w:b w:val="0"/>
          <w:i w:val="0"/>
        </w:rPr>
        <w:t xml:space="preserve">, que es justamente la respuesta de </w:t>
      </w:r>
      <w:r>
        <w:rPr>
          <w:b/>
          <w:i w:val="0"/>
        </w:rPr>
        <w:t>la otra pregunta de este tema</w:t>
      </w:r>
      <w:r>
        <w:rPr>
          <w:b w:val="0"/>
          <w:i w:val="0"/>
        </w:rPr>
        <w:t>, la</w:t>
      </w:r>
      <w:r>
        <w:t xml:space="preserve"> </w:t>
      </w:r>
      <w:r>
        <w:rPr>
          <w:b w:val="0"/>
          <w:i w:val="0"/>
        </w:rPr>
        <w:t xml:space="preserve">82. </w:t>
      </w:r>
      <w:r>
        <w:rPr>
          <w:b/>
          <w:i w:val="0"/>
        </w:rPr>
        <w:t>El examen usa la definición de una pregunta como opción falsa de la otra.</w:t>
      </w:r>
      <w:r>
        <w:rPr>
          <w:b w:val="0"/>
          <w:i w:val="0"/>
        </w:rPr>
      </w:r>
    </w:p>
    <w:p>
      <w:pPr>
        <w:pStyle w:val="ListBullet"/>
      </w:pPr>
      <w:r>
        <w:rPr>
          <w:b w:val="0"/>
          <w:i w:val="0"/>
        </w:rPr>
        <w:t xml:space="preserve">«Superposición de información multimedia haciendo </w:t>
      </w:r>
      <w:r>
        <w:rPr>
          <w:b w:val="0"/>
          <w:i/>
        </w:rPr>
        <w:t>scroll</w:t>
      </w:r>
      <w:r>
        <w:rPr>
          <w:b w:val="0"/>
          <w:i w:val="0"/>
        </w:rPr>
        <w:t xml:space="preserve"> de manera vertical» es el</w:t>
      </w:r>
      <w:r>
        <w:t xml:space="preserve"> </w:t>
      </w:r>
      <w:r>
        <w:rPr>
          <w:b w:val="0"/>
          <w:i/>
        </w:rPr>
      </w:r>
      <w:r>
        <w:rPr>
          <w:b/>
          <w:i/>
        </w:rPr>
        <w:t>scrollytelling</w:t>
      </w:r>
      <w:r>
        <w:rPr>
          <w:b w:val="0"/>
          <w:i/>
        </w:rPr>
      </w:r>
      <w:r>
        <w:rPr>
          <w:b w:val="0"/>
          <w:i w:val="0"/>
        </w:rPr>
        <w:t>.</w:t>
      </w:r>
    </w:p>
    <w:p>
      <w:pPr/>
      <w:r>
        <w:rPr>
          <w:b w:val="0"/>
          <w:i w:val="0"/>
        </w:rPr>
      </w:r>
      <w:r>
        <w:rPr>
          <w:b/>
          <w:i w:val="0"/>
        </w:rPr>
        <w:t>Y hay que anotar esa reutilización porque es una pista de estudio</w:t>
      </w:r>
      <w:r>
        <w:rPr>
          <w:b w:val="0"/>
          <w:i w:val="0"/>
        </w:rPr>
        <w:t>: cuando dos preguntas del mismo</w:t>
      </w:r>
      <w:r>
        <w:t xml:space="preserve"> </w:t>
      </w:r>
      <w:r>
        <w:rPr>
          <w:b w:val="0"/>
          <w:i w:val="0"/>
        </w:rPr>
        <w:t xml:space="preserve">cuadernillo comparten opciones, </w:t>
      </w:r>
      <w:r>
        <w:rPr>
          <w:b/>
          <w:i w:val="0"/>
        </w:rPr>
        <w:t>la respuesta de una es la falsa de la otra</w:t>
      </w:r>
      <w:r>
        <w:rPr>
          <w:b w:val="0"/>
          <w:i w:val="0"/>
        </w:rPr>
        <w:t>, y quien haya estudiado</w:t>
      </w:r>
      <w:r>
        <w:t xml:space="preserve"> </w:t>
      </w:r>
      <w:r>
        <w:rPr>
          <w:b w:val="0"/>
          <w:i w:val="0"/>
        </w:rPr>
        <w:t>las dos definiciones responde las dos.</w:t>
      </w:r>
    </w:p>
    <w:p>
      <w:pPr/>
      <w:r>
        <w:rPr>
          <w:b w:val="0"/>
          <w:i w:val="0"/>
        </w:rPr>
      </w:r>
      <w:r>
        <w:rPr>
          <w:b/>
          <w:i w:val="0"/>
        </w:rPr>
        <w:t>Sobre el transmedia</w:t>
      </w:r>
      <w:r>
        <w:rPr>
          <w:b w:val="0"/>
          <w:i w:val="0"/>
        </w:rPr>
        <w:t xml:space="preserve">, que el enunciado del anexo nombra expresamente: </w:t>
      </w:r>
      <w:r>
        <w:rPr>
          <w:b/>
          <w:i w:val="0"/>
        </w:rPr>
        <w:t>no es contar lo mismo en</w:t>
      </w:r>
      <w:r>
        <w:t xml:space="preserve"> </w:t>
      </w:r>
      <w:r>
        <w:rPr>
          <w:b/>
          <w:i w:val="0"/>
        </w:rPr>
        <w:t>varios sitios</w:t>
      </w:r>
      <w:r>
        <w:rPr>
          <w:b w:val="0"/>
          <w:i w:val="0"/>
        </w:rPr>
        <w:t xml:space="preserve"> —eso es multiplataforma— sino </w:t>
      </w:r>
      <w:r>
        <w:rPr>
          <w:b/>
          <w:i w:val="0"/>
        </w:rPr>
        <w:t>repartir una historia</w:t>
      </w:r>
      <w:r>
        <w:rPr>
          <w:b w:val="0"/>
          <w:i w:val="0"/>
        </w:rPr>
        <w:t xml:space="preserve"> de modo que cada medio cuente</w:t>
      </w:r>
      <w:r>
        <w:t xml:space="preserve"> </w:t>
      </w:r>
      <w:r>
        <w:rPr>
          <w:b w:val="0"/>
          <w:i w:val="0"/>
        </w:rPr>
        <w:t>una parte que los demás no cuentan. Quien sólo vea la televisión entiende la historia; quien además</w:t>
      </w:r>
      <w:r>
        <w:t xml:space="preserve"> </w:t>
      </w:r>
      <w:r>
        <w:rPr>
          <w:b w:val="0"/>
          <w:i w:val="0"/>
        </w:rPr>
        <w:t>siga la web y el podcast, entiende más.</w:t>
      </w:r>
    </w:p>
    <w:p>
      <w:pPr>
        <w:pStyle w:val="Separador"/>
        <w:pBdr>
          <w:bottom w:val="single" w:sz="4" w:color="BBBBBB"/>
        </w:pBdr>
      </w:pPr>
    </w:p>
    <w:p>
      <w:pPr>
        <w:pStyle w:val="Heading2"/>
      </w:pPr>
      <w:r>
        <w:rPr>
          <w:b w:val="0"/>
          <w:i w:val="0"/>
        </w:rPr>
        <w:t>18.8 El vídeo interactivo</w:t>
      </w:r>
    </w:p>
    <w:p>
      <w:pPr/>
      <w:r>
        <w:rPr>
          <w:b w:val="0"/>
          <w:i w:val="0"/>
        </w:rPr>
      </w:r>
      <w:r>
        <w:rPr>
          <w:b/>
          <w:i w:val="0"/>
        </w:rPr>
        <w:t>En el vídeo interactivo el espectador tiene la posibilidad de intervenir: puede determinar o</w:t>
      </w:r>
      <w:r>
        <w:t xml:space="preserve"> </w:t>
      </w:r>
      <w:r>
        <w:rPr>
          <w:b/>
          <w:i w:val="0"/>
        </w:rPr>
        <w:t>modificar la secuencia siguiente.</w:t>
      </w:r>
      <w:r>
        <w:rPr>
          <w:b w:val="0"/>
          <w:i w:val="0"/>
        </w:rPr>
        <w:t xml:space="preserve"> Ésa es la respuesta oficial a la pregunta 82 del segundo</w:t>
      </w:r>
      <w:r>
        <w:t xml:space="preserve"> </w:t>
      </w:r>
      <w:r>
        <w:rPr>
          <w:b w:val="0"/>
          <w:i w:val="0"/>
        </w:rPr>
        <w:t>cuadernillo.</w:t>
      </w:r>
    </w:p>
    <w:p>
      <w:pPr/>
      <w:r>
        <w:rPr>
          <w:b w:val="0"/>
          <w:i w:val="0"/>
        </w:rPr>
      </w:r>
      <w:r>
        <w:rPr>
          <w:b/>
          <w:i w:val="0"/>
        </w:rPr>
        <w:t>Lo que la define es que la decisión del espectador cambia lo que viene después</w:t>
      </w:r>
      <w:r>
        <w:rPr>
          <w:b w:val="0"/>
          <w:i w:val="0"/>
        </w:rPr>
        <w:t>, y eso tiene tres</w:t>
      </w:r>
      <w:r>
        <w:t xml:space="preserve"> </w:t>
      </w:r>
      <w:r>
        <w:rPr>
          <w:b w:val="0"/>
          <w:i w:val="0"/>
        </w:rPr>
        <w:t>consecuencias de producción que conviene tener presentes:</w:t>
      </w:r>
    </w:p>
    <w:p>
      <w:pPr>
        <w:pStyle w:val="ListNumber"/>
      </w:pPr>
      <w:r>
        <w:rPr>
          <w:b w:val="0"/>
          <w:i w:val="0"/>
        </w:rPr>
      </w:r>
      <w:r>
        <w:rPr>
          <w:b/>
          <w:i w:val="0"/>
        </w:rPr>
        <w:t>Hay que rodar más de lo que se ve.</w:t>
      </w:r>
      <w:r>
        <w:rPr>
          <w:b w:val="0"/>
          <w:i w:val="0"/>
        </w:rPr>
        <w:t xml:space="preserve"> Cada rama del relato es material que se graba y que muchos</w:t>
      </w:r>
      <w:r>
        <w:t xml:space="preserve"> </w:t>
      </w:r>
      <w:r>
        <w:rPr>
          <w:b w:val="0"/>
          <w:i w:val="0"/>
        </w:rPr>
        <w:t>espectadores no verán nunca.</w:t>
      </w:r>
    </w:p>
    <w:p>
      <w:pPr>
        <w:pStyle w:val="ListNumber"/>
      </w:pPr>
      <w:r>
        <w:rPr>
          <w:b w:val="0"/>
          <w:i w:val="0"/>
        </w:rPr>
      </w:r>
      <w:r>
        <w:rPr>
          <w:b/>
          <w:i w:val="0"/>
        </w:rPr>
        <w:t>La estructura no es lineal, es un árbol.</w:t>
      </w:r>
      <w:r>
        <w:rPr>
          <w:b w:val="0"/>
          <w:i w:val="0"/>
        </w:rPr>
        <w:t xml:space="preserve"> Y hay que dibujarlo antes de rodar, porque el</w:t>
      </w:r>
      <w:r>
        <w:t xml:space="preserve"> </w:t>
      </w:r>
      <w:r>
        <w:rPr>
          <w:b w:val="0"/>
          <w:i w:val="0"/>
        </w:rPr>
        <w:t>desglose y el plan de trabajo dependen de él.</w:t>
      </w:r>
    </w:p>
    <w:p>
      <w:pPr>
        <w:pStyle w:val="ListNumber"/>
      </w:pPr>
      <w:r>
        <w:rPr>
          <w:b w:val="0"/>
          <w:i w:val="0"/>
        </w:rPr>
      </w:r>
      <w:r>
        <w:rPr>
          <w:b/>
          <w:i w:val="0"/>
        </w:rPr>
        <w:t>La continuidad se multiplica.</w:t>
      </w:r>
      <w:r>
        <w:rPr>
          <w:b w:val="0"/>
          <w:i w:val="0"/>
        </w:rPr>
        <w:t xml:space="preserve"> Cada punto donde dos ramas vuelven a juntarse </w:t>
      </w:r>
      <w:r>
        <w:rPr>
          <w:b/>
          <w:i w:val="0"/>
        </w:rPr>
        <w:t>tiene que casar</w:t>
      </w:r>
      <w:r>
        <w:t xml:space="preserve"> </w:t>
      </w:r>
      <w:r>
        <w:rPr>
          <w:b/>
          <w:i w:val="0"/>
        </w:rPr>
        <w:t>con las dos</w:t>
      </w:r>
      <w:r>
        <w:rPr>
          <w:b w:val="0"/>
          <w:i w:val="0"/>
        </w:rPr>
        <w:t>, y eso es un problema de raccord del tema 6 elevado al número de ramas.</w:t>
      </w:r>
    </w:p>
    <w:p>
      <w:pPr/>
      <w:r>
        <w:rPr>
          <w:b w:val="0"/>
          <w:i w:val="0"/>
        </w:rPr>
      </w:r>
      <w:r>
        <w:rPr>
          <w:b/>
          <w:i w:val="0"/>
        </w:rPr>
        <w:t>Las tres opciones falsas acotan mal esa posibilidad:</w:t>
      </w:r>
      <w:r>
        <w:rPr>
          <w:b w:val="0"/>
          <w:i w:val="0"/>
        </w:rPr>
      </w:r>
    </w:p>
    <w:p>
      <w:pPr>
        <w:pStyle w:val="ListBullet"/>
      </w:pPr>
      <w:r>
        <w:rPr>
          <w:b w:val="0"/>
          <w:i w:val="0"/>
        </w:rPr>
        <w:t>«Sólo puede intervenir en los programas en directo» confunde el vídeo interactivo con la</w:t>
      </w:r>
      <w:r>
        <w:t xml:space="preserve"> </w:t>
      </w:r>
      <w:r>
        <w:rPr>
          <w:b w:val="0"/>
          <w:i w:val="0"/>
        </w:rPr>
        <w:t xml:space="preserve">participación en directo —llamadas, votaciones—, que es otra cosa: </w:t>
      </w:r>
      <w:r>
        <w:rPr>
          <w:b/>
          <w:i w:val="0"/>
        </w:rPr>
        <w:t>allí el espectador influye en</w:t>
      </w:r>
      <w:r>
        <w:t xml:space="preserve"> </w:t>
      </w:r>
      <w:r>
        <w:rPr>
          <w:b/>
          <w:i w:val="0"/>
        </w:rPr>
        <w:t>el programa, aquí decide su propio recorrido</w:t>
      </w:r>
      <w:r>
        <w:rPr>
          <w:b w:val="0"/>
          <w:i w:val="0"/>
        </w:rPr>
        <w:t>.</w:t>
      </w:r>
    </w:p>
    <w:p>
      <w:pPr>
        <w:pStyle w:val="ListBullet"/>
      </w:pPr>
      <w:r>
        <w:rPr>
          <w:b w:val="0"/>
          <w:i w:val="0"/>
        </w:rPr>
        <w:t xml:space="preserve">«Sólo puede intervenir si se cuenta la historia de modo lineal» dice </w:t>
      </w:r>
      <w:r>
        <w:rPr>
          <w:b/>
          <w:i w:val="0"/>
        </w:rPr>
        <w:t>lo contrario</w:t>
      </w:r>
      <w:r>
        <w:rPr>
          <w:b w:val="0"/>
          <w:i w:val="0"/>
        </w:rPr>
        <w:t xml:space="preserve"> de lo que es:</w:t>
      </w:r>
      <w:r>
        <w:t xml:space="preserve"> </w:t>
      </w:r>
      <w:r>
        <w:rPr>
          <w:b w:val="0"/>
          <w:i w:val="0"/>
        </w:rPr>
        <w:t xml:space="preserve">la interactividad </w:t>
      </w:r>
      <w:r>
        <w:rPr>
          <w:b/>
          <w:i w:val="0"/>
        </w:rPr>
        <w:t>rompe</w:t>
      </w:r>
      <w:r>
        <w:rPr>
          <w:b w:val="0"/>
          <w:i w:val="0"/>
        </w:rPr>
        <w:t xml:space="preserve"> la linealidad.</w:t>
      </w:r>
    </w:p>
    <w:p>
      <w:pPr>
        <w:pStyle w:val="ListBullet"/>
      </w:pPr>
      <w:r>
        <w:rPr>
          <w:b w:val="0"/>
          <w:i w:val="0"/>
        </w:rPr>
        <w:t xml:space="preserve">«Puede programar el argumento» va demasiado lejos: </w:t>
      </w:r>
      <w:r>
        <w:rPr>
          <w:b/>
          <w:i w:val="0"/>
        </w:rPr>
        <w:t>el espectador elige entre caminos previstos,</w:t>
      </w:r>
      <w:r>
        <w:t xml:space="preserve"> </w:t>
      </w:r>
      <w:r>
        <w:rPr>
          <w:b/>
          <w:i w:val="0"/>
        </w:rPr>
        <w:t>no escribe caminos nuevos.</w:t>
      </w:r>
      <w:r>
        <w:rPr>
          <w:b w:val="0"/>
          <w:i w:val="0"/>
        </w:rPr>
      </w:r>
    </w:p>
    <w:p>
      <w:pPr>
        <w:pStyle w:val="Separador"/>
        <w:pBdr>
          <w:bottom w:val="single" w:sz="4" w:color="BBBBBB"/>
        </w:pBdr>
      </w:pPr>
    </w:p>
    <w:p>
      <w:pPr>
        <w:pStyle w:val="Heading2"/>
      </w:pPr>
      <w:r>
        <w:rPr>
          <w:b w:val="0"/>
          <w:i w:val="0"/>
        </w:rPr>
        <w:t>18.9 Eliminar contenidos</w:t>
      </w:r>
    </w:p>
    <w:p>
      <w:pPr/>
      <w:r>
        <w:rPr>
          <w:b w:val="0"/>
          <w:i w:val="0"/>
        </w:rPr>
      </w:r>
      <w:r>
        <w:rPr>
          <w:b/>
          <w:i w:val="0"/>
        </w:rPr>
        <w:t>El enunciado del anexo termina su primera frase con un verbo que llama la atención: «crear,</w:t>
      </w:r>
      <w:r>
        <w:t xml:space="preserve"> </w:t>
      </w:r>
      <w:r>
        <w:rPr>
          <w:b/>
          <w:i w:val="0"/>
        </w:rPr>
        <w:t xml:space="preserve">organizar, publicar y </w:t>
      </w:r>
      <w:r>
        <w:rPr>
          <w:b/>
          <w:i/>
        </w:rPr>
        <w:t>eliminar</w:t>
      </w:r>
      <w:r>
        <w:rPr>
          <w:b/>
          <w:i w:val="0"/>
        </w:rPr>
        <w:t xml:space="preserve"> contenidos en la web».</w:t>
      </w:r>
      <w:r>
        <w:rPr>
          <w:b w:val="0"/>
          <w:i w:val="0"/>
        </w:rPr>
        <w:t xml:space="preserve"> Que el temario nombre expresamente la</w:t>
      </w:r>
      <w:r>
        <w:t xml:space="preserve"> </w:t>
      </w:r>
      <w:r>
        <w:rPr>
          <w:b w:val="0"/>
          <w:i w:val="0"/>
        </w:rPr>
        <w:t>eliminación tiene un motivo, y este tema lo recoge porque es donde se junta con el resto del libro: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Motivo para retirar</w:t>
            </w:r>
          </w:p>
        </w:tc>
        <w:tc>
          <w:tcPr>
            <w:tcW w:type="dxa" w:w="4706"/>
            <w:shd w:val="clear" w:color="auto" w:fill="E4E4E4"/>
          </w:tcPr>
          <w:p>
            <w:pPr>
              <w:pStyle w:val="Tablacabecera"/>
            </w:pPr>
            <w:r/>
            <w:r>
              <w:rPr>
                <w:b w:val="0"/>
                <w:i w:val="0"/>
              </w:rPr>
              <w:t>Qué obliga</w:t>
            </w:r>
          </w:p>
        </w:tc>
      </w:tr>
      <w:tr>
        <w:tc>
          <w:tcPr>
            <w:tcW w:type="dxa" w:w="4706"/>
          </w:tcPr>
          <w:p>
            <w:pPr>
              <w:pStyle w:val="Tabla"/>
            </w:pPr>
            <w:r/>
            <w:r>
              <w:rPr>
                <w:b w:val="0"/>
                <w:i w:val="0"/>
              </w:rPr>
            </w:r>
            <w:r>
              <w:rPr>
                <w:b/>
                <w:i w:val="0"/>
              </w:rPr>
              <w:t>Vencimiento de derechos</w:t>
            </w:r>
            <w:r>
              <w:rPr>
                <w:b w:val="0"/>
                <w:i w:val="0"/>
              </w:rPr>
            </w:r>
          </w:p>
        </w:tc>
        <w:tc>
          <w:tcPr>
            <w:tcW w:type="dxa" w:w="4706"/>
          </w:tcPr>
          <w:p>
            <w:pPr>
              <w:pStyle w:val="Tabla"/>
            </w:pPr>
            <w:r/>
            <w:r>
              <w:rPr>
                <w:b w:val="0"/>
                <w:i w:val="0"/>
              </w:rPr>
              <w:t>La pieza deja de poder estar en línea en la fecha pactada</w:t>
            </w:r>
          </w:p>
        </w:tc>
      </w:tr>
      <w:tr>
        <w:tc>
          <w:tcPr>
            <w:tcW w:type="dxa" w:w="4706"/>
          </w:tcPr>
          <w:p>
            <w:pPr>
              <w:pStyle w:val="Tabla"/>
            </w:pPr>
            <w:r/>
            <w:r>
              <w:rPr>
                <w:b w:val="0"/>
                <w:i w:val="0"/>
              </w:rPr>
            </w:r>
            <w:r>
              <w:rPr>
                <w:b/>
                <w:i w:val="0"/>
              </w:rPr>
              <w:t>Rectificación</w:t>
            </w:r>
            <w:r>
              <w:rPr>
                <w:b w:val="0"/>
                <w:i w:val="0"/>
              </w:rPr>
            </w:r>
          </w:p>
        </w:tc>
        <w:tc>
          <w:tcPr>
            <w:tcW w:type="dxa" w:w="4706"/>
          </w:tcPr>
          <w:p>
            <w:pPr>
              <w:pStyle w:val="Tabla"/>
            </w:pPr>
            <w:r/>
            <w:r>
              <w:rPr>
                <w:b w:val="0"/>
                <w:i w:val="0"/>
              </w:rPr>
              <w:t>Un dato erróneo obliga a corregir o a retirar</w:t>
            </w:r>
          </w:p>
        </w:tc>
      </w:tr>
      <w:tr>
        <w:tc>
          <w:tcPr>
            <w:tcW w:type="dxa" w:w="4706"/>
          </w:tcPr>
          <w:p>
            <w:pPr>
              <w:pStyle w:val="Tabla"/>
            </w:pPr>
            <w:r/>
            <w:r>
              <w:rPr>
                <w:b w:val="0"/>
                <w:i w:val="0"/>
              </w:rPr>
            </w:r>
            <w:r>
              <w:rPr>
                <w:b/>
                <w:i w:val="0"/>
              </w:rPr>
              <w:t>Protección de datos</w:t>
            </w:r>
            <w:r>
              <w:rPr>
                <w:b w:val="0"/>
                <w:i w:val="0"/>
              </w:rPr>
            </w:r>
          </w:p>
        </w:tc>
        <w:tc>
          <w:tcPr>
            <w:tcW w:type="dxa" w:w="4706"/>
          </w:tcPr>
          <w:p>
            <w:pPr>
              <w:pStyle w:val="Tabla"/>
            </w:pPr>
            <w:r/>
            <w:r>
              <w:rPr>
                <w:b w:val="0"/>
                <w:i w:val="0"/>
              </w:rPr>
              <w:t>Un derecho de supresión ejercido por una persona</w:t>
            </w:r>
          </w:p>
        </w:tc>
      </w:tr>
      <w:tr>
        <w:tc>
          <w:tcPr>
            <w:tcW w:type="dxa" w:w="4706"/>
          </w:tcPr>
          <w:p>
            <w:pPr>
              <w:pStyle w:val="Tabla"/>
            </w:pPr>
            <w:r/>
            <w:r>
              <w:rPr>
                <w:b w:val="0"/>
                <w:i w:val="0"/>
              </w:rPr>
            </w:r>
            <w:r>
              <w:rPr>
                <w:b/>
                <w:i w:val="0"/>
              </w:rPr>
              <w:t>Decisión editorial</w:t>
            </w:r>
            <w:r>
              <w:rPr>
                <w:b w:val="0"/>
                <w:i w:val="0"/>
              </w:rPr>
            </w:r>
          </w:p>
        </w:tc>
        <w:tc>
          <w:tcPr>
            <w:tcW w:type="dxa" w:w="4706"/>
          </w:tcPr>
          <w:p>
            <w:pPr>
              <w:pStyle w:val="Tabla"/>
            </w:pPr>
            <w:r/>
            <w:r>
              <w:rPr>
                <w:b w:val="0"/>
                <w:i w:val="0"/>
              </w:rPr>
              <w:t>La pieza ya no representa a la casa</w:t>
            </w:r>
          </w:p>
        </w:tc>
      </w:tr>
    </w:tbl>
    <w:p>
      <w:pPr/>
    </w:p>
    <w:p>
      <w:pPr/>
      <w:r>
        <w:rPr>
          <w:b w:val="0"/>
          <w:i w:val="0"/>
        </w:rPr>
      </w:r>
      <w:r>
        <w:rPr>
          <w:b/>
          <w:i w:val="0"/>
        </w:rPr>
        <w:t>Y la cautela que hay que tener escrita: retirar de la web no es borrar del archivo.</w:t>
      </w:r>
      <w:r>
        <w:rPr>
          <w:b w:val="0"/>
          <w:i w:val="0"/>
        </w:rPr>
        <w:t xml:space="preserve"> Lo publicado</w:t>
      </w:r>
      <w:r>
        <w:t xml:space="preserve"> </w:t>
      </w:r>
      <w:r>
        <w:rPr>
          <w:b w:val="0"/>
          <w:i w:val="0"/>
        </w:rPr>
        <w:t xml:space="preserve">se retira; </w:t>
      </w:r>
      <w:r>
        <w:rPr>
          <w:b/>
          <w:i w:val="0"/>
        </w:rPr>
        <w:t>lo emitido se conserva</w:t>
      </w:r>
      <w:r>
        <w:rPr>
          <w:b w:val="0"/>
          <w:i w:val="0"/>
        </w:rPr>
        <w:t>, porque el artículo 156.2 de la Ley 13/2022 obliga a guardarlo</w:t>
      </w:r>
      <w:r>
        <w:t xml:space="preserve"> </w:t>
      </w:r>
      <w:r>
        <w:rPr>
          <w:b w:val="0"/>
          <w:i w:val="0"/>
        </w:rPr>
        <w:t xml:space="preserve">seis meses, según el tema 15. </w:t>
      </w:r>
      <w:r>
        <w:rPr>
          <w:b/>
          <w:i w:val="0"/>
        </w:rPr>
        <w:t>Son dos sistemas y dos obligaciones distintas</w:t>
      </w:r>
      <w:r>
        <w:rPr>
          <w:b w:val="0"/>
          <w:i w:val="0"/>
        </w:rPr>
        <w:t>, y confundirlos hace</w:t>
      </w:r>
      <w:r>
        <w:t xml:space="preserve"> </w:t>
      </w:r>
      <w:r>
        <w:rPr>
          <w:b w:val="0"/>
          <w:i w:val="0"/>
        </w:rPr>
        <w:t>perder material que hay que tener.</w:t>
      </w:r>
    </w:p>
    <w:p>
      <w:pPr/>
      <w:r>
        <w:rPr>
          <w:b w:val="0"/>
          <w:i w:val="0"/>
        </w:rPr>
      </w:r>
      <w:r>
        <w:rPr>
          <w:b/>
          <w:i w:val="0"/>
        </w:rPr>
        <w:t>La segunda cautela: una pieza retirada deja huellas.</w:t>
      </w:r>
      <w:r>
        <w:rPr>
          <w:b w:val="0"/>
          <w:i w:val="0"/>
        </w:rPr>
        <w:t xml:space="preserve"> Enlaces desde otras piezas, listas de</w:t>
      </w:r>
      <w:r>
        <w:t xml:space="preserve"> </w:t>
      </w:r>
      <w:r>
        <w:rPr>
          <w:b w:val="0"/>
          <w:i w:val="0"/>
        </w:rPr>
        <w:t xml:space="preserve">reproducción que la incluían, referencias en redes. </w:t>
      </w:r>
      <w:r>
        <w:rPr>
          <w:b/>
          <w:i w:val="0"/>
        </w:rPr>
        <w:t>Retirar bien es retirar también lo que</w:t>
      </w:r>
      <w:r>
        <w:t xml:space="preserve"> </w:t>
      </w:r>
      <w:r>
        <w:rPr>
          <w:b/>
          <w:i w:val="0"/>
        </w:rPr>
        <w:t>apuntaba a ella</w:t>
      </w:r>
      <w:r>
        <w:rPr>
          <w:b w:val="0"/>
          <w:i w:val="0"/>
        </w:rPr>
        <w:t>, y eso es trabajo del CMS.</w:t>
      </w:r>
    </w:p>
    <w:p>
      <w:pPr>
        <w:pStyle w:val="Separador"/>
        <w:pBdr>
          <w:bottom w:val="single" w:sz="4" w:color="BBBBBB"/>
        </w:pBdr>
      </w:pPr>
    </w:p>
    <w:p>
      <w:pPr>
        <w:pStyle w:val="Heading2"/>
      </w:pPr>
      <w:r>
        <w:rPr>
          <w:b w:val="0"/>
          <w:i w:val="0"/>
        </w:rPr>
        <w:t>18.10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68</w:t>
            </w:r>
          </w:p>
        </w:tc>
        <w:tc>
          <w:tcPr>
            <w:tcW w:type="dxa" w:w="2353"/>
          </w:tcPr>
          <w:p>
            <w:pPr>
              <w:pStyle w:val="Tabla"/>
            </w:pPr>
            <w:r/>
            <w:r>
              <w:rPr>
                <w:b w:val="0"/>
                <w:i w:val="0"/>
              </w:rPr>
              <w:t>primero</w:t>
            </w:r>
          </w:p>
        </w:tc>
        <w:tc>
          <w:tcPr>
            <w:tcW w:type="dxa" w:w="2353"/>
          </w:tcPr>
          <w:p>
            <w:pPr>
              <w:pStyle w:val="Tabla"/>
            </w:pPr>
            <w:r/>
            <w:r>
              <w:rPr>
                <w:b w:val="0"/>
                <w:i w:val="0"/>
              </w:rPr>
              <w:t>Qué es un CMS</w:t>
            </w:r>
          </w:p>
        </w:tc>
        <w:tc>
          <w:tcPr>
            <w:tcW w:type="dxa" w:w="2353"/>
          </w:tcPr>
          <w:p>
            <w:pPr>
              <w:pStyle w:val="Tabla"/>
            </w:pPr>
            <w:r/>
            <w:r>
              <w:rPr>
                <w:b w:val="0"/>
                <w:i w:val="0"/>
              </w:rPr>
              <w:t>c) Sistema para gestionar y publicar contenidos en una web ✔</w:t>
            </w:r>
          </w:p>
        </w:tc>
      </w:tr>
      <w:tr>
        <w:tc>
          <w:tcPr>
            <w:tcW w:type="dxa" w:w="2353"/>
          </w:tcPr>
          <w:p>
            <w:pPr>
              <w:pStyle w:val="Tabla"/>
            </w:pPr>
            <w:r/>
            <w:r>
              <w:rPr>
                <w:b w:val="0"/>
                <w:i w:val="0"/>
              </w:rPr>
              <w:t>4</w:t>
            </w:r>
          </w:p>
        </w:tc>
        <w:tc>
          <w:tcPr>
            <w:tcW w:type="dxa" w:w="2353"/>
          </w:tcPr>
          <w:p>
            <w:pPr>
              <w:pStyle w:val="Tabla"/>
            </w:pPr>
            <w:r/>
            <w:r>
              <w:rPr>
                <w:b w:val="0"/>
                <w:i w:val="0"/>
              </w:rPr>
              <w:t>segundo</w:t>
            </w:r>
          </w:p>
        </w:tc>
        <w:tc>
          <w:tcPr>
            <w:tcW w:type="dxa" w:w="2353"/>
          </w:tcPr>
          <w:p>
            <w:pPr>
              <w:pStyle w:val="Tabla"/>
            </w:pPr>
            <w:r/>
            <w:r>
              <w:rPr>
                <w:b w:val="0"/>
                <w:i w:val="0"/>
              </w:rPr>
              <w:t>Qué es un ID</w:t>
            </w:r>
          </w:p>
        </w:tc>
        <w:tc>
          <w:tcPr>
            <w:tcW w:type="dxa" w:w="2353"/>
          </w:tcPr>
          <w:p>
            <w:pPr>
              <w:pStyle w:val="Tabla"/>
            </w:pPr>
            <w:r/>
            <w:r>
              <w:rPr>
                <w:b w:val="0"/>
                <w:i w:val="0"/>
              </w:rPr>
              <w:t>c) Un identificador asignado a un clip de vídeo ✔</w:t>
            </w:r>
          </w:p>
        </w:tc>
      </w:tr>
      <w:tr>
        <w:tc>
          <w:tcPr>
            <w:tcW w:type="dxa" w:w="2353"/>
          </w:tcPr>
          <w:p>
            <w:pPr>
              <w:pStyle w:val="Tabla"/>
            </w:pPr>
            <w:r/>
            <w:r>
              <w:rPr>
                <w:b w:val="0"/>
                <w:i w:val="0"/>
              </w:rPr>
              <w:t>5</w:t>
            </w:r>
          </w:p>
        </w:tc>
        <w:tc>
          <w:tcPr>
            <w:tcW w:type="dxa" w:w="2353"/>
          </w:tcPr>
          <w:p>
            <w:pPr>
              <w:pStyle w:val="Tabla"/>
            </w:pPr>
            <w:r/>
            <w:r>
              <w:rPr>
                <w:b w:val="0"/>
                <w:i w:val="0"/>
              </w:rPr>
              <w:t>segundo</w:t>
            </w:r>
          </w:p>
        </w:tc>
        <w:tc>
          <w:tcPr>
            <w:tcW w:type="dxa" w:w="2353"/>
          </w:tcPr>
          <w:p>
            <w:pPr>
              <w:pStyle w:val="Tabla"/>
            </w:pPr>
            <w:r/>
            <w:r>
              <w:rPr>
                <w:b w:val="0"/>
                <w:i w:val="0"/>
              </w:rPr>
              <w:t>Qué entendemos por FTP</w:t>
            </w:r>
          </w:p>
        </w:tc>
        <w:tc>
          <w:tcPr>
            <w:tcW w:type="dxa" w:w="2353"/>
          </w:tcPr>
          <w:p>
            <w:pPr>
              <w:pStyle w:val="Tabla"/>
            </w:pPr>
            <w:r/>
            <w:r>
              <w:rPr>
                <w:b w:val="0"/>
                <w:i w:val="0"/>
              </w:rPr>
              <w:t>b) El protocolo para descargar y transferir ficheros ✔</w:t>
            </w:r>
          </w:p>
        </w:tc>
      </w:tr>
      <w:tr>
        <w:tc>
          <w:tcPr>
            <w:tcW w:type="dxa" w:w="2353"/>
          </w:tcPr>
          <w:p>
            <w:pPr>
              <w:pStyle w:val="Tabla"/>
            </w:pPr>
            <w:r/>
            <w:r>
              <w:rPr>
                <w:b w:val="0"/>
                <w:i w:val="0"/>
              </w:rPr>
              <w:t>50</w:t>
            </w:r>
          </w:p>
        </w:tc>
        <w:tc>
          <w:tcPr>
            <w:tcW w:type="dxa" w:w="2353"/>
          </w:tcPr>
          <w:p>
            <w:pPr>
              <w:pStyle w:val="Tabla"/>
            </w:pPr>
            <w:r/>
            <w:r>
              <w:rPr>
                <w:b w:val="0"/>
                <w:i w:val="0"/>
              </w:rPr>
              <w:t>segundo</w:t>
            </w:r>
          </w:p>
        </w:tc>
        <w:tc>
          <w:tcPr>
            <w:tcW w:type="dxa" w:w="2353"/>
          </w:tcPr>
          <w:p>
            <w:pPr>
              <w:pStyle w:val="Tabla"/>
            </w:pPr>
            <w:r/>
            <w:r>
              <w:rPr>
                <w:b w:val="0"/>
                <w:i w:val="0"/>
              </w:rPr>
              <w:t xml:space="preserve">Qué es la técnica de </w:t>
            </w:r>
            <w:r>
              <w:rPr>
                <w:b w:val="0"/>
                <w:i/>
              </w:rPr>
              <w:t>Juxtapose</w:t>
            </w:r>
          </w:p>
        </w:tc>
        <w:tc>
          <w:tcPr>
            <w:tcW w:type="dxa" w:w="2353"/>
          </w:tcPr>
          <w:p>
            <w:pPr>
              <w:pStyle w:val="Tabla"/>
            </w:pPr>
            <w:r/>
            <w:r>
              <w:rPr>
                <w:b w:val="0"/>
                <w:i w:val="0"/>
              </w:rPr>
              <w:t>a) Construir una narrativa visual del antes y después ✔</w:t>
            </w:r>
          </w:p>
        </w:tc>
      </w:tr>
      <w:tr>
        <w:tc>
          <w:tcPr>
            <w:tcW w:type="dxa" w:w="2353"/>
          </w:tcPr>
          <w:p>
            <w:pPr>
              <w:pStyle w:val="Tabla"/>
            </w:pPr>
            <w:r/>
            <w:r>
              <w:rPr>
                <w:b w:val="0"/>
                <w:i w:val="0"/>
              </w:rPr>
              <w:t>82</w:t>
            </w:r>
          </w:p>
        </w:tc>
        <w:tc>
          <w:tcPr>
            <w:tcW w:type="dxa" w:w="2353"/>
          </w:tcPr>
          <w:p>
            <w:pPr>
              <w:pStyle w:val="Tabla"/>
            </w:pPr>
            <w:r/>
            <w:r>
              <w:rPr>
                <w:b w:val="0"/>
                <w:i w:val="0"/>
              </w:rPr>
              <w:t>segundo</w:t>
            </w:r>
          </w:p>
        </w:tc>
        <w:tc>
          <w:tcPr>
            <w:tcW w:type="dxa" w:w="2353"/>
          </w:tcPr>
          <w:p>
            <w:pPr>
              <w:pStyle w:val="Tabla"/>
            </w:pPr>
            <w:r/>
            <w:r>
              <w:rPr>
                <w:b w:val="0"/>
                <w:i w:val="0"/>
              </w:rPr>
              <w:t>Qué es el vídeo interactivo</w:t>
            </w:r>
          </w:p>
        </w:tc>
        <w:tc>
          <w:tcPr>
            <w:tcW w:type="dxa" w:w="2353"/>
          </w:tcPr>
          <w:p>
            <w:pPr>
              <w:pStyle w:val="Tabla"/>
            </w:pPr>
            <w:r/>
            <w:r>
              <w:rPr>
                <w:b w:val="0"/>
                <w:i w:val="0"/>
              </w:rPr>
              <w:t>b) El espectador puede determinar o modificar la secuencia ✔</w:t>
            </w:r>
          </w:p>
        </w:tc>
      </w:tr>
    </w:tbl>
    <w:p>
      <w:pPr/>
    </w:p>
    <w:p>
      <w:pPr/>
      <w:r>
        <w:rPr>
          <w:b w:val="0"/>
          <w:i w:val="0"/>
        </w:rPr>
      </w:r>
      <w:r>
        <w:rPr>
          <w:b/>
          <w:i w:val="0"/>
        </w:rPr>
        <w:t>Las cinco respuestas oficiales son correctas.</w:t>
      </w:r>
      <w:r>
        <w:rPr>
          <w:b w:val="0"/>
          <w:i w:val="0"/>
        </w:rPr>
      </w:r>
    </w:p>
    <w:p>
      <w:pPr/>
      <w:r>
        <w:rPr>
          <w:b w:val="0"/>
          <w:i w:val="0"/>
        </w:rPr>
      </w:r>
      <w:r>
        <w:rPr>
          <w:b/>
          <w:i w:val="0"/>
        </w:rPr>
        <w:t>Y una observación de construcción que vale como método de estudio</w:t>
      </w:r>
      <w:r>
        <w:rPr>
          <w:b w:val="0"/>
          <w:i w:val="0"/>
        </w:rPr>
        <w:t xml:space="preserve">: las preguntas </w:t>
      </w:r>
      <w:r>
        <w:rPr>
          <w:b/>
          <w:i w:val="0"/>
        </w:rPr>
        <w:t>50</w:t>
      </w:r>
      <w:r>
        <w:rPr>
          <w:b w:val="0"/>
          <w:i w:val="0"/>
        </w:rPr>
        <w:t xml:space="preserve"> y </w:t>
      </w:r>
      <w:r>
        <w:rPr>
          <w:b/>
          <w:i w:val="0"/>
        </w:rPr>
        <w:t>82</w:t>
      </w:r>
      <w:r>
        <w:rPr>
          <w:b w:val="0"/>
          <w:i w:val="0"/>
        </w:rPr>
      </w:r>
      <w:r>
        <w:t xml:space="preserve"> </w:t>
      </w:r>
      <w:r>
        <w:rPr>
          <w:b w:val="0"/>
          <w:i w:val="0"/>
        </w:rPr>
        <w:t xml:space="preserve">del segundo cuadernillo </w:t>
      </w:r>
      <w:r>
        <w:rPr>
          <w:b/>
          <w:i w:val="0"/>
        </w:rPr>
        <w:t>comparten definición</w:t>
      </w:r>
      <w:r>
        <w:rPr>
          <w:b w:val="0"/>
          <w:i w:val="0"/>
        </w:rPr>
        <w:t>. La respuesta correcta de la 82 —«el espectador</w:t>
      </w:r>
      <w:r>
        <w:t xml:space="preserve"> </w:t>
      </w:r>
      <w:r>
        <w:rPr>
          <w:b w:val="0"/>
          <w:i w:val="0"/>
        </w:rPr>
        <w:t xml:space="preserve">tiene la posibilidad de intervenir, puede determinar o modificar la secuencia»— </w:t>
      </w:r>
      <w:r>
        <w:rPr>
          <w:b/>
          <w:i w:val="0"/>
        </w:rPr>
        <w:t>aparece como opción</w:t>
      </w:r>
      <w:r>
        <w:t xml:space="preserve"> </w:t>
      </w:r>
      <w:r>
        <w:rPr>
          <w:b/>
          <w:i w:val="0"/>
        </w:rPr>
        <w:t>falsa de la 50</w:t>
      </w:r>
      <w:r>
        <w:rPr>
          <w:b w:val="0"/>
          <w:i w:val="0"/>
        </w:rPr>
        <w:t xml:space="preserve">, con las mismas palabras. </w:t>
      </w:r>
      <w:r>
        <w:rPr>
          <w:b/>
          <w:i w:val="0"/>
        </w:rPr>
        <w:t>Quien haya aprendido las cinco técnicas del epígrafe 7</w:t>
      </w:r>
      <w:r>
        <w:t xml:space="preserve"> </w:t>
      </w:r>
      <w:r>
        <w:rPr>
          <w:b/>
          <w:i w:val="0"/>
        </w:rPr>
        <w:t>responde las dos preguntas y además reconoce la trampa.</w:t>
      </w:r>
      <w:r>
        <w:rPr>
          <w:b w:val="0"/>
          <w:i w:val="0"/>
        </w:rPr>
      </w:r>
    </w:p>
    <w:p>
      <w:pPr/>
      <w:r>
        <w:rPr>
          <w:b w:val="0"/>
          <w:i w:val="0"/>
        </w:rPr>
      </w:r>
      <w:r>
        <w:rPr>
          <w:b/>
          <w:i w:val="0"/>
        </w:rPr>
        <w:t>Un aviso de reparto</w:t>
      </w:r>
      <w:r>
        <w:rPr>
          <w:b w:val="0"/>
          <w:i w:val="0"/>
        </w:rPr>
        <w:t>: cuatro de las cinco preguntas son del segundo llamamiento. El primero sólo</w:t>
      </w:r>
      <w:r>
        <w:t xml:space="preserve"> </w:t>
      </w:r>
      <w:r>
        <w:rPr>
          <w:b w:val="0"/>
          <w:i w:val="0"/>
        </w:rPr>
        <w:t>dedicó una a este punto.</w:t>
      </w:r>
    </w:p>
    <w:p>
      <w:pPr>
        <w:pStyle w:val="Separador"/>
        <w:pBdr>
          <w:bottom w:val="single" w:sz="4" w:color="BBBBBB"/>
        </w:pBdr>
      </w:pPr>
    </w:p>
    <w:p>
      <w:pPr>
        <w:pStyle w:val="Heading2"/>
      </w:pPr>
      <w:r>
        <w:rPr>
          <w:b w:val="0"/>
          <w:i w:val="0"/>
        </w:rPr>
        <w:t>18.11 Trazabilidad</w:t>
      </w:r>
    </w:p>
    <w:p>
      <w:pPr/>
      <w:r>
        <w:rPr>
          <w:b w:val="0"/>
          <w:i w:val="0"/>
        </w:rPr>
      </w:r>
      <w:r>
        <w:rPr>
          <w:b/>
          <w:i w:val="0"/>
        </w:rPr>
        <w:t>Este tema no cita ninguna norma en su propio texto</w:t>
      </w:r>
      <w:r>
        <w:rPr>
          <w:b w:val="0"/>
          <w:i w:val="0"/>
        </w:rPr>
        <w:t>, con una excepción que viene de otro tema: la</w:t>
      </w:r>
      <w:r>
        <w:t xml:space="preserve"> </w:t>
      </w:r>
      <w:r>
        <w:rPr>
          <w:b w:val="0"/>
          <w:i w:val="0"/>
        </w:rPr>
        <w:t xml:space="preserve">obligación de conservar lo emitido durante </w:t>
      </w:r>
      <w:r>
        <w:rPr>
          <w:b/>
          <w:i w:val="0"/>
        </w:rPr>
        <w:t>seis meses</w:t>
      </w:r>
      <w:r>
        <w:rPr>
          <w:b w:val="0"/>
          <w:i w:val="0"/>
        </w:rPr>
        <w:t xml:space="preserve"> que el epígrafe 9 opone a la retirada de un</w:t>
      </w:r>
      <w:r>
        <w:t xml:space="preserve"> </w:t>
      </w:r>
      <w:r>
        <w:rPr>
          <w:b w:val="0"/>
          <w:i w:val="0"/>
        </w:rPr>
        <w:t xml:space="preserve">contenido de la web está en el </w:t>
      </w:r>
      <w:r>
        <w:rPr>
          <w:b/>
          <w:i w:val="0"/>
        </w:rPr>
        <w:t>artículo 156.2 de la Ley 13/2022, de 7 de julio, General de</w:t>
      </w:r>
      <w:r>
        <w:t xml:space="preserve"> </w:t>
      </w:r>
      <w:r>
        <w:rPr>
          <w:b/>
          <w:i w:val="0"/>
        </w:rPr>
        <w:t>Comunicación Audiovisual</w:t>
      </w:r>
      <w:r>
        <w:rPr>
          <w:b w:val="0"/>
          <w:i w:val="0"/>
        </w:rPr>
        <w:t>, citado literalmente en el tema 15 y comprobado allí sobre el texto</w:t>
      </w:r>
      <w:r>
        <w:t xml:space="preserve"> </w:t>
      </w:r>
      <w:r>
        <w:rPr>
          <w:b w:val="0"/>
          <w:i w:val="0"/>
        </w:rPr>
        <w:t>consolidado del BOE (el texto consolidado del BOE).</w:t>
      </w:r>
    </w:p>
    <w:p>
      <w:pPr/>
      <w:r>
        <w:rPr>
          <w:b w:val="0"/>
          <w:i w:val="0"/>
        </w:rPr>
      </w:r>
      <w:r>
        <w:rPr>
          <w:b/>
          <w:i w:val="0"/>
        </w:rPr>
        <w:t>El resto va como oficio y así se declara</w:t>
      </w:r>
      <w:r>
        <w:rPr>
          <w:b w:val="0"/>
          <w:i w:val="0"/>
        </w:rPr>
        <w:t>: el flujo de trabajo de los cuatro pasos, que se toma</w:t>
      </w:r>
      <w:r>
        <w:t xml:space="preserve"> </w:t>
      </w:r>
      <w:r>
        <w:rPr>
          <w:b w:val="0"/>
          <w:i w:val="0"/>
        </w:rPr>
        <w:t>del propio enunciado del anexo; las funciones de un gestor de contenidos; los usos de un</w:t>
      </w:r>
      <w:r>
        <w:t xml:space="preserve"> </w:t>
      </w:r>
      <w:r>
        <w:rPr>
          <w:b w:val="0"/>
          <w:i w:val="0"/>
        </w:rPr>
        <w:t>identificador; las cinco clases de metadatos; la tabla de protocolos; los tres usos de una lista de</w:t>
      </w:r>
      <w:r>
        <w:t xml:space="preserve"> </w:t>
      </w:r>
      <w:r>
        <w:rPr>
          <w:b w:val="0"/>
          <w:i w:val="0"/>
        </w:rPr>
        <w:t>reproducción; el catálogo de técnicas de narrativa digital; las consecuencias de producción del vídeo</w:t>
      </w:r>
      <w:r>
        <w:t xml:space="preserve"> </w:t>
      </w:r>
      <w:r>
        <w:rPr>
          <w:b w:val="0"/>
          <w:i w:val="0"/>
        </w:rPr>
        <w:t>interactivo; y los motivos y cautelas de la retirada de contenidos.</w:t>
      </w:r>
    </w:p>
    <w:p>
      <w:pPr/>
      <w:r>
        <w:rPr>
          <w:b w:val="0"/>
          <w:i w:val="0"/>
        </w:rPr>
      </w:r>
      <w:r>
        <w:rPr>
          <w:b/>
          <w:i w:val="0"/>
        </w:rPr>
        <w:t>Sobre las técnicas del epígrafe 7 hay que hacer una declaración expresa.</w:t>
      </w:r>
      <w:r>
        <w:rPr>
          <w:b w:val="0"/>
          <w:i w:val="0"/>
        </w:rPr>
        <w:t xml:space="preserve"> </w:t>
      </w:r>
      <w:r>
        <w:rPr>
          <w:b w:val="0"/>
          <w:i/>
        </w:rPr>
        <w:t>Juxtapose</w:t>
      </w:r>
      <w:r>
        <w:rPr>
          <w:b w:val="0"/>
          <w:i w:val="0"/>
        </w:rPr>
        <w:t>,</w:t>
      </w:r>
      <w:r>
        <w:t xml:space="preserve"> </w:t>
      </w:r>
      <w:r>
        <w:rPr>
          <w:b w:val="0"/>
          <w:i/>
        </w:rPr>
        <w:t>Timeline</w:t>
      </w:r>
      <w:r>
        <w:rPr>
          <w:b w:val="0"/>
          <w:i w:val="0"/>
        </w:rPr>
        <w:t xml:space="preserve"> y </w:t>
      </w:r>
      <w:r>
        <w:rPr>
          <w:b w:val="0"/>
          <w:i/>
        </w:rPr>
        <w:t>StoryMap</w:t>
      </w:r>
      <w:r>
        <w:rPr>
          <w:b w:val="0"/>
          <w:i w:val="0"/>
        </w:rPr>
        <w:t xml:space="preserve"> </w:t>
      </w:r>
      <w:r>
        <w:rPr>
          <w:b/>
          <w:i w:val="0"/>
        </w:rPr>
        <w:t>son además nombres de herramientas concretas</w:t>
      </w:r>
      <w:r>
        <w:rPr>
          <w:b w:val="0"/>
          <w:i w:val="0"/>
        </w:rPr>
        <w:t xml:space="preserve"> —las del laboratorio de</w:t>
      </w:r>
      <w:r>
        <w:t xml:space="preserve"> </w:t>
      </w:r>
      <w:r>
        <w:rPr>
          <w:b w:val="0"/>
          <w:i w:val="0"/>
        </w:rPr>
        <w:t>periodismo de la Universidad Northwestern, publicadas como programas libres—, y el examen usa el</w:t>
      </w:r>
      <w:r>
        <w:t xml:space="preserve"> </w:t>
      </w:r>
      <w:r>
        <w:rPr>
          <w:b w:val="0"/>
          <w:i w:val="0"/>
        </w:rPr>
        <w:t xml:space="preserve">primero como nombre de la técnica, no del programa. </w:t>
      </w:r>
      <w:r>
        <w:rPr>
          <w:b/>
          <w:i w:val="0"/>
        </w:rPr>
        <w:t>Sus páginas no se han consultado</w:t>
      </w:r>
      <w:r>
        <w:rPr>
          <w:b w:val="0"/>
          <w:i w:val="0"/>
        </w:rPr>
        <w:t>: lo que la</w:t>
      </w:r>
      <w:r>
        <w:t xml:space="preserve"> </w:t>
      </w:r>
      <w:r>
        <w:rPr>
          <w:b w:val="0"/>
          <w:i w:val="0"/>
        </w:rPr>
        <w:t>pregunta 50 exige —qué construye esa técnica— se sostiene en la descripción de la propia opción y en</w:t>
      </w:r>
      <w:r>
        <w:t xml:space="preserve"> </w:t>
      </w:r>
      <w:r>
        <w:rPr>
          <w:b w:val="0"/>
          <w:i w:val="0"/>
        </w:rPr>
        <w:t>el contraste con las otras tres, que nombran técnicas distintas y reconocibles.</w:t>
      </w:r>
    </w:p>
    <w:p>
      <w:pPr/>
      <w:r>
        <w:rPr>
          <w:b w:val="0"/>
          <w:i w:val="0"/>
        </w:rPr>
      </w:r>
      <w:r>
        <w:rPr>
          <w:b/>
          <w:i w:val="0"/>
        </w:rPr>
        <w:t>Y una precisión sobre el vocabulario del enunciado del anexo</w:t>
      </w:r>
      <w:r>
        <w:rPr>
          <w:b w:val="0"/>
          <w:i w:val="0"/>
        </w:rPr>
        <w:t>, que este tema respeta: el anexo</w:t>
      </w:r>
      <w:r>
        <w:t xml:space="preserve"> </w:t>
      </w:r>
      <w:r>
        <w:rPr>
          <w:b w:val="0"/>
          <w:i w:val="0"/>
        </w:rPr>
        <w:t xml:space="preserve">escribe «Canales online» y «Narrativa de contenidos digitales» sin más precisión, de modo que </w:t>
      </w:r>
      <w:r>
        <w:rPr>
          <w:b/>
          <w:i w:val="0"/>
        </w:rPr>
        <w:t>el</w:t>
      </w:r>
      <w:r>
        <w:t xml:space="preserve"> </w:t>
      </w:r>
      <w:r>
        <w:rPr>
          <w:b/>
          <w:i w:val="0"/>
        </w:rPr>
        <w:t>alcance del punto lo fija su propia enumeración</w:t>
      </w:r>
      <w:r>
        <w:rPr>
          <w:b w:val="0"/>
          <w:i w:val="0"/>
        </w:rPr>
        <w:t>: crear, organizar, publicar y eliminar; formatos;</w:t>
      </w:r>
      <w:r>
        <w:t xml:space="preserve"> </w:t>
      </w:r>
      <w:r>
        <w:rPr>
          <w:b w:val="0"/>
          <w:i w:val="0"/>
        </w:rPr>
        <w:t xml:space="preserve">listas de reproducción; y el flujo de cuatro pasos. </w:t>
      </w:r>
      <w:r>
        <w:rPr>
          <w:b/>
          <w:i w:val="0"/>
        </w:rPr>
        <w:t>Lo que queda fuera de esa enumeración —redes</w:t>
      </w:r>
      <w:r>
        <w:t xml:space="preserve"> </w:t>
      </w:r>
      <w:r>
        <w:rPr>
          <w:b/>
          <w:i w:val="0"/>
        </w:rPr>
        <w:t>sociales, medición de audiencia en la web, publicidad digital— no se trata aquí</w:t>
      </w:r>
      <w:r>
        <w:rPr>
          <w:b w:val="0"/>
          <w:i w:val="0"/>
        </w:rPr>
        <w:t>, y ninguna de las</w:t>
      </w:r>
      <w:r>
        <w:t xml:space="preserve"> </w:t>
      </w:r>
      <w:r>
        <w:rPr>
          <w:b w:val="0"/>
          <w:i w:val="0"/>
        </w:rPr>
        <w:t>cinco preguntas del examen lo pregunta.</w:t>
      </w:r>
    </w:p>
    <w:p>
      <w:r>
        <w:br w:type="page"/>
      </w:r>
    </w:p>
    <w:p>
      <w:pPr>
        <w:pStyle w:val="Rótulo"/>
      </w:pPr>
      <w:r>
        <w:t>Para repasar</w:t>
      </w:r>
    </w:p>
    <w:p>
      <w:pPr>
        <w:pStyle w:val="Heading1"/>
      </w:pPr>
      <w:r>
        <w:t>Esquema de repaso · tema 18</w:t>
      </w:r>
    </w:p>
    <w:p>
      <w:pPr/>
      <w:r>
        <w:rPr>
          <w:b w:val="0"/>
          <w:i w:val="0"/>
        </w:rPr>
        <w:t>Esqueleto para repasar. Todo desarrollado y verificado en el tema.</w:t>
      </w:r>
    </w:p>
    <w:p>
      <w:pPr/>
      <w:r>
        <w:rPr>
          <w:b w:val="0"/>
          <w:i w:val="0"/>
        </w:rPr>
      </w:r>
      <w:r>
        <w:rPr>
          <w:b/>
          <w:i w:val="0"/>
        </w:rPr>
        <w:t>Siglas</w:t>
      </w:r>
      <w:r>
        <w:rPr>
          <w:b w:val="0"/>
          <w:i w:val="0"/>
        </w:rPr>
        <w:t>: el sistema de gestión de contenidos (</w:t>
      </w:r>
      <w:r>
        <w:rPr>
          <w:b/>
          <w:i w:val="0"/>
        </w:rPr>
        <w:t>CMS</w:t>
      </w:r>
      <w:r>
        <w:rPr>
          <w:b w:val="0"/>
          <w:i w:val="0"/>
        </w:rPr>
        <w:t xml:space="preserve">, del inglés </w:t>
      </w:r>
      <w:r>
        <w:rPr>
          <w:b w:val="0"/>
          <w:i/>
        </w:rPr>
        <w:t>content</w:t>
      </w:r>
      <w:r>
        <w:t xml:space="preserve"> </w:t>
      </w:r>
      <w:r>
        <w:rPr>
          <w:b w:val="0"/>
          <w:i/>
        </w:rPr>
        <w:t>management system</w:t>
      </w:r>
      <w:r>
        <w:rPr>
          <w:b w:val="0"/>
          <w:i w:val="0"/>
        </w:rPr>
        <w:t>); el protocolo de transferencia de ficheros (</w:t>
      </w:r>
      <w:r>
        <w:rPr>
          <w:b/>
          <w:i w:val="0"/>
        </w:rPr>
        <w:t>FTP</w:t>
      </w:r>
      <w:r>
        <w:rPr>
          <w:b w:val="0"/>
          <w:i w:val="0"/>
        </w:rPr>
        <w:t xml:space="preserve">, del inglés </w:t>
      </w:r>
      <w:r>
        <w:rPr>
          <w:b w:val="0"/>
          <w:i/>
        </w:rPr>
        <w:t>file transfer</w:t>
      </w:r>
      <w:r>
        <w:t xml:space="preserve"> </w:t>
      </w:r>
      <w:r>
        <w:rPr>
          <w:b w:val="0"/>
          <w:i/>
        </w:rPr>
        <w:t>protocol</w:t>
      </w:r>
      <w:r>
        <w:rPr>
          <w:b w:val="0"/>
          <w:i w:val="0"/>
        </w:rPr>
        <w:t>) y sus vecinos el protocolo simple de transferencia de correo (</w:t>
      </w:r>
      <w:r>
        <w:rPr>
          <w:b/>
          <w:i w:val="0"/>
        </w:rPr>
        <w:t>SMTP</w:t>
      </w:r>
      <w:r>
        <w:rPr>
          <w:b w:val="0"/>
          <w:i w:val="0"/>
        </w:rPr>
        <w:t>, del inglés</w:t>
      </w:r>
      <w:r>
        <w:t xml:space="preserve"> </w:t>
      </w:r>
      <w:r>
        <w:rPr>
          <w:b w:val="0"/>
          <w:i/>
        </w:rPr>
        <w:t>simple mail transfer protocol</w:t>
      </w:r>
      <w:r>
        <w:rPr>
          <w:b w:val="0"/>
          <w:i w:val="0"/>
        </w:rPr>
        <w:t>), el lenguaje de marcado de hipertexto (</w:t>
      </w:r>
      <w:r>
        <w:rPr>
          <w:b/>
          <w:i w:val="0"/>
        </w:rPr>
        <w:t>HTML</w:t>
      </w:r>
      <w:r>
        <w:rPr>
          <w:b w:val="0"/>
          <w:i w:val="0"/>
        </w:rPr>
        <w:t>, del inglés</w:t>
      </w:r>
      <w:r>
        <w:t xml:space="preserve"> </w:t>
      </w:r>
      <w:r>
        <w:rPr>
          <w:b w:val="0"/>
          <w:i/>
        </w:rPr>
        <w:t>hypertext markup language</w:t>
      </w:r>
      <w:r>
        <w:rPr>
          <w:b w:val="0"/>
          <w:i w:val="0"/>
        </w:rPr>
        <w:t>) y el protocolo de transferencia de hipertexto (</w:t>
      </w:r>
      <w:r>
        <w:rPr>
          <w:b/>
          <w:i w:val="0"/>
        </w:rPr>
        <w:t>HTTP</w:t>
      </w:r>
      <w:r>
        <w:rPr>
          <w:b w:val="0"/>
          <w:i w:val="0"/>
        </w:rPr>
        <w:t>) y su variante</w:t>
      </w:r>
      <w:r>
        <w:t xml:space="preserve"> </w:t>
      </w:r>
      <w:r>
        <w:rPr>
          <w:b w:val="0"/>
          <w:i w:val="0"/>
        </w:rPr>
        <w:t>segura (</w:t>
      </w:r>
      <w:r>
        <w:rPr>
          <w:b/>
          <w:i w:val="0"/>
        </w:rPr>
        <w:t>HTTPS</w:t>
      </w:r>
      <w:r>
        <w:rPr>
          <w:b w:val="0"/>
          <w:i w:val="0"/>
        </w:rPr>
        <w:t>); el identificador (</w:t>
      </w:r>
      <w:r>
        <w:rPr>
          <w:b/>
          <w:i w:val="0"/>
        </w:rPr>
        <w:t>ID</w:t>
      </w:r>
      <w:r>
        <w:rPr>
          <w:b w:val="0"/>
          <w:i w:val="0"/>
        </w:rPr>
        <w:t xml:space="preserve">, del inglés </w:t>
      </w:r>
      <w:r>
        <w:rPr>
          <w:b w:val="0"/>
          <w:i/>
        </w:rPr>
        <w:t>identifier</w:t>
      </w:r>
      <w:r>
        <w:rPr>
          <w:b w:val="0"/>
          <w:i w:val="0"/>
        </w:rPr>
        <w:t>).</w:t>
      </w:r>
    </w:p>
    <w:p>
      <w:pPr>
        <w:pStyle w:val="Heading2"/>
      </w:pPr>
      <w:r>
        <w:rPr>
          <w:b w:val="0"/>
          <w:i w:val="0"/>
        </w:rPr>
        <w:t>El flujo de cuatro pasos</w:t>
      </w:r>
    </w:p>
    <w:p>
      <w:pPr/>
      <w:r>
        <w:rPr>
          <w:b w:val="0"/>
          <w:i w:val="0"/>
        </w:rPr>
      </w:r>
      <w:r>
        <w:rPr>
          <w:b/>
          <w:i w:val="0"/>
        </w:rPr>
        <w:t>Rodaje → gestión de contenidos en servidor → edición → exportación.</w:t>
      </w:r>
      <w:r>
        <w:rPr>
          <w:b w:val="0"/>
          <w:i w:val="0"/>
        </w:rPr>
      </w:r>
      <w:r>
        <w:t xml:space="preserve"> </w:t>
      </w:r>
      <w:r>
        <w:rPr>
          <w:b w:val="0"/>
          <w:i/>
        </w:rPr>
        <w:t>En la web no hay una sola salida: cada destino pide su formato, su relación de aspecto y su</w:t>
      </w:r>
      <w:r>
        <w:t xml:space="preserve"> </w:t>
      </w:r>
      <w:r>
        <w:rPr>
          <w:b w:val="0"/>
          <w:i/>
        </w:rPr>
        <w:t>duración. Por eso la exportación no es un paso, son varios.</w:t>
      </w:r>
    </w:p>
    <w:p>
      <w:pPr>
        <w:pStyle w:val="Heading2"/>
      </w:pPr>
      <w:r>
        <w:rPr>
          <w:b w:val="0"/>
          <w:i w:val="0"/>
        </w:rPr>
        <w:t>El gestor de contenidos</w:t>
      </w:r>
    </w:p>
    <w:p>
      <w:pPr/>
      <w:r>
        <w:rPr>
          <w:b w:val="0"/>
          <w:i w:val="0"/>
        </w:rPr>
      </w:r>
      <w:r>
        <w:rPr>
          <w:b/>
          <w:i w:val="0"/>
        </w:rPr>
        <w:t>CMS</w:t>
      </w:r>
      <w:r>
        <w:rPr>
          <w:b w:val="0"/>
          <w:i w:val="0"/>
        </w:rPr>
        <w:t xml:space="preserve"> = </w:t>
      </w:r>
      <w:r>
        <w:rPr>
          <w:b/>
          <w:i w:val="0"/>
        </w:rPr>
        <w:t>sistema para gestionar, organizar, crear y publicar contenidos digitales en una página</w:t>
      </w:r>
      <w:r>
        <w:t xml:space="preserve"> </w:t>
      </w:r>
      <w:r>
        <w:rPr>
          <w:b/>
          <w:i w:val="0"/>
        </w:rPr>
        <w:t>web</w:t>
      </w:r>
      <w:r>
        <w:rPr>
          <w:b w:val="0"/>
          <w:i w:val="0"/>
        </w:rPr>
        <w:t>. Crea · organiza · publica · actualiza · elimina · gestiona permisos.</w:t>
      </w:r>
      <w:r>
        <w:t xml:space="preserve"> </w:t>
      </w:r>
      <w:r>
        <w:rPr>
          <w:b w:val="0"/>
          <w:i/>
        </w:rPr>
        <w:t>No es un editor de vídeo, ni un segundo mezclador, ni un gestor de señales.</w:t>
      </w:r>
      <w:r>
        <w:t xml:space="preserve"> </w:t>
      </w:r>
      <w:r>
        <w:rPr>
          <w:b w:val="0"/>
          <w:i w:val="0"/>
        </w:rPr>
      </w:r>
      <w:r>
        <w:rPr>
          <w:b/>
          <w:i w:val="0"/>
        </w:rPr>
        <w:t>Un CMS gestiona lo publicado; un gestor de medios, el material en bruto.</w:t>
      </w:r>
      <w:r>
        <w:rPr>
          <w:b w:val="0"/>
          <w:i w:val="0"/>
        </w:rPr>
      </w:r>
    </w:p>
    <w:p>
      <w:pPr>
        <w:pStyle w:val="Heading2"/>
      </w:pPr>
      <w:r>
        <w:rPr>
          <w:b w:val="0"/>
          <w:i w:val="0"/>
        </w:rPr>
        <w:t>Identificador y metadatos</w:t>
      </w:r>
    </w:p>
    <w:p>
      <w:pPr/>
      <w:r>
        <w:rPr>
          <w:b w:val="0"/>
          <w:i w:val="0"/>
        </w:rPr>
      </w:r>
      <w:r>
        <w:rPr>
          <w:b/>
          <w:i w:val="0"/>
        </w:rPr>
        <w:t>ID</w:t>
      </w:r>
      <w:r>
        <w:rPr>
          <w:b w:val="0"/>
          <w:i w:val="0"/>
        </w:rPr>
        <w:t xml:space="preserve"> = </w:t>
      </w:r>
      <w:r>
        <w:rPr>
          <w:b/>
          <w:i w:val="0"/>
        </w:rPr>
        <w:t>identificador asignado a un clip de vídeo</w:t>
      </w:r>
      <w:r>
        <w:rPr>
          <w:b w:val="0"/>
          <w:i w:val="0"/>
        </w:rPr>
        <w:t>. Sirve para encontrarlo, para que dos sistemas</w:t>
      </w:r>
      <w:r>
        <w:t xml:space="preserve"> </w:t>
      </w:r>
      <w:r>
        <w:rPr>
          <w:b w:val="0"/>
          <w:i w:val="0"/>
        </w:rPr>
        <w:t xml:space="preserve">hablen de lo mismo y para </w:t>
      </w:r>
      <w:r>
        <w:rPr>
          <w:b/>
          <w:i w:val="0"/>
        </w:rPr>
        <w:t>sobrevivir a los cambios</w:t>
      </w:r>
      <w:r>
        <w:rPr>
          <w:b w:val="0"/>
          <w:i w:val="0"/>
        </w:rPr>
        <w:t xml:space="preserve"> de título, fichero y ruta.</w:t>
      </w:r>
      <w:r>
        <w:t xml:space="preserve"> </w:t>
      </w:r>
      <w:r>
        <w:rPr>
          <w:b w:val="0"/>
          <w:i w:val="0"/>
        </w:rPr>
        <w:t xml:space="preserve">Metadatos: </w:t>
      </w:r>
      <w:r>
        <w:rPr>
          <w:b/>
          <w:i w:val="0"/>
        </w:rPr>
        <w:t>descriptivos · técnicos · de gestión (derechos) · estructurales · de uso</w:t>
      </w:r>
      <w:r>
        <w:rPr>
          <w:b w:val="0"/>
          <w:i w:val="0"/>
        </w:rPr>
        <w:t>.</w:t>
      </w:r>
      <w:r>
        <w:t xml:space="preserve"> </w:t>
      </w:r>
      <w:r>
        <w:rPr>
          <w:b w:val="0"/>
          <w:i/>
        </w:rPr>
        <w:t>Los de derechos son los que más problemas dan y los que menos se rellenan.</w:t>
      </w:r>
    </w:p>
    <w:p>
      <w:pPr>
        <w:pStyle w:val="Heading2"/>
      </w:pPr>
      <w:r>
        <w:rPr>
          <w:b w:val="0"/>
          <w:i w:val="0"/>
        </w:rPr>
        <w:t>Protocolos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Sigla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FTP</w:t>
            </w:r>
            <w:r>
              <w:rPr>
                <w:b w:val="0"/>
                <w:i w:val="0"/>
              </w:rPr>
            </w:r>
          </w:p>
        </w:tc>
        <w:tc>
          <w:tcPr>
            <w:tcW w:type="dxa" w:w="4706"/>
          </w:tcPr>
          <w:p>
            <w:pPr>
              <w:pStyle w:val="Tabla"/>
            </w:pPr>
            <w:r/>
            <w:r>
              <w:rPr>
                <w:b w:val="0"/>
                <w:i w:val="0"/>
              </w:rPr>
            </w:r>
            <w:r>
              <w:rPr>
                <w:b/>
                <w:i w:val="0"/>
              </w:rPr>
              <w:t>Protocolo para descargar y transferir ficheros</w:t>
            </w:r>
            <w:r>
              <w:rPr>
                <w:b w:val="0"/>
                <w:i w:val="0"/>
              </w:rPr>
            </w:r>
          </w:p>
        </w:tc>
      </w:tr>
      <w:tr>
        <w:tc>
          <w:tcPr>
            <w:tcW w:type="dxa" w:w="4706"/>
          </w:tcPr>
          <w:p>
            <w:pPr>
              <w:pStyle w:val="Tabla"/>
            </w:pPr>
            <w:r/>
            <w:r>
              <w:rPr>
                <w:b w:val="0"/>
                <w:i w:val="0"/>
              </w:rPr>
              <w:t>SMTP</w:t>
            </w:r>
          </w:p>
        </w:tc>
        <w:tc>
          <w:tcPr>
            <w:tcW w:type="dxa" w:w="4706"/>
          </w:tcPr>
          <w:p>
            <w:pPr>
              <w:pStyle w:val="Tabla"/>
            </w:pPr>
            <w:r/>
            <w:r>
              <w:rPr>
                <w:b w:val="0"/>
                <w:i w:val="0"/>
              </w:rPr>
              <w:t>Enviar correo</w:t>
            </w:r>
          </w:p>
        </w:tc>
      </w:tr>
      <w:tr>
        <w:tc>
          <w:tcPr>
            <w:tcW w:type="dxa" w:w="4706"/>
          </w:tcPr>
          <w:p>
            <w:pPr>
              <w:pStyle w:val="Tabla"/>
            </w:pPr>
            <w:r/>
            <w:r>
              <w:rPr>
                <w:b w:val="0"/>
                <w:i w:val="0"/>
              </w:rPr>
              <w:t>HTML</w:t>
            </w:r>
          </w:p>
        </w:tc>
        <w:tc>
          <w:tcPr>
            <w:tcW w:type="dxa" w:w="4706"/>
          </w:tcPr>
          <w:p>
            <w:pPr>
              <w:pStyle w:val="Tabla"/>
            </w:pPr>
            <w:r/>
            <w:r>
              <w:rPr>
                <w:b w:val="0"/>
                <w:i w:val="0"/>
              </w:rPr>
            </w:r>
            <w:r>
              <w:rPr>
                <w:b/>
                <w:i w:val="0"/>
              </w:rPr>
              <w:t>Lenguaje</w:t>
            </w:r>
            <w:r>
              <w:rPr>
                <w:b w:val="0"/>
                <w:i w:val="0"/>
              </w:rPr>
              <w:t>, no protocolo: escribir páginas</w:t>
            </w:r>
          </w:p>
        </w:tc>
      </w:tr>
      <w:tr>
        <w:tc>
          <w:tcPr>
            <w:tcW w:type="dxa" w:w="4706"/>
          </w:tcPr>
          <w:p>
            <w:pPr>
              <w:pStyle w:val="Tabla"/>
            </w:pPr>
            <w:r/>
            <w:r>
              <w:rPr>
                <w:b w:val="0"/>
                <w:i w:val="0"/>
              </w:rPr>
              <w:t>HTTP / HTTPS</w:t>
            </w:r>
          </w:p>
        </w:tc>
        <w:tc>
          <w:tcPr>
            <w:tcW w:type="dxa" w:w="4706"/>
          </w:tcPr>
          <w:p>
            <w:pPr>
              <w:pStyle w:val="Tabla"/>
            </w:pPr>
            <w:r/>
            <w:r>
              <w:rPr>
                <w:b w:val="0"/>
                <w:i w:val="0"/>
              </w:rPr>
              <w:t>Pedir y servir páginas</w:t>
            </w:r>
          </w:p>
        </w:tc>
      </w:tr>
    </w:tbl>
    <w:p>
      <w:pPr/>
    </w:p>
    <w:p>
      <w:pPr/>
      <w:r>
        <w:rPr>
          <w:b w:val="0"/>
          <w:i/>
        </w:rPr>
        <w:t>El FTP sigue importando porque los ficheros de vídeo son grandes: transferencias largas,</w:t>
      </w:r>
      <w:r>
        <w:t xml:space="preserve"> </w:t>
      </w:r>
      <w:r>
        <w:rPr>
          <w:b w:val="0"/>
          <w:i/>
        </w:rPr>
        <w:t>reanudables y automatizables.</w:t>
      </w:r>
    </w:p>
    <w:p>
      <w:pPr>
        <w:pStyle w:val="Heading2"/>
      </w:pPr>
      <w:r>
        <w:rPr>
          <w:b w:val="0"/>
          <w:i w:val="0"/>
        </w:rPr>
        <w:t>Listas de reproducción</w:t>
      </w:r>
    </w:p>
    <w:p>
      <w:pPr/>
      <w:r>
        <w:rPr>
          <w:b w:val="0"/>
          <w:i w:val="0"/>
        </w:rPr>
      </w:r>
      <w:r>
        <w:rPr>
          <w:b/>
          <w:i w:val="0"/>
        </w:rPr>
        <w:t>Editorial</w:t>
      </w:r>
      <w:r>
        <w:rPr>
          <w:b w:val="0"/>
          <w:i w:val="0"/>
        </w:rPr>
        <w:t xml:space="preserve"> (agrupar y proponer) · </w:t>
      </w:r>
      <w:r>
        <w:rPr>
          <w:b/>
          <w:i w:val="0"/>
        </w:rPr>
        <w:t>estructural</w:t>
      </w:r>
      <w:r>
        <w:rPr>
          <w:b w:val="0"/>
          <w:i w:val="0"/>
        </w:rPr>
        <w:t xml:space="preserve"> (reconstruir un orden) · </w:t>
      </w:r>
      <w:r>
        <w:rPr>
          <w:b/>
          <w:i w:val="0"/>
        </w:rPr>
        <w:t>de continuidad</w:t>
      </w:r>
      <w:r>
        <w:rPr>
          <w:b w:val="0"/>
          <w:i w:val="0"/>
        </w:rPr>
      </w:r>
      <w:r>
        <w:t xml:space="preserve"> </w:t>
      </w:r>
      <w:r>
        <w:rPr>
          <w:b w:val="0"/>
          <w:i w:val="0"/>
        </w:rPr>
        <w:t>(que la reproducción no pare).</w:t>
      </w:r>
    </w:p>
    <w:p>
      <w:pPr>
        <w:pStyle w:val="Heading2"/>
      </w:pPr>
      <w:r>
        <w:rPr>
          <w:b w:val="0"/>
          <w:i w:val="0"/>
        </w:rPr>
        <w:t>Narrativa digital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Técnica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Juxtapose</w:t>
            </w:r>
            <w:r>
              <w:rPr>
                <w:b w:val="0"/>
                <w:i w:val="0"/>
              </w:rPr>
            </w:r>
          </w:p>
        </w:tc>
        <w:tc>
          <w:tcPr>
            <w:tcW w:type="dxa" w:w="4706"/>
          </w:tcPr>
          <w:p>
            <w:pPr>
              <w:pStyle w:val="Tabla"/>
            </w:pPr>
            <w:r/>
            <w:r>
              <w:rPr>
                <w:b w:val="0"/>
                <w:i w:val="0"/>
              </w:rPr>
            </w:r>
            <w:r>
              <w:rPr>
                <w:b/>
                <w:i w:val="0"/>
              </w:rPr>
              <w:t>Narrativa visual del antes y el después</w:t>
            </w:r>
            <w:r>
              <w:rPr>
                <w:b w:val="0"/>
                <w:i w:val="0"/>
              </w:rPr>
              <w:t>, con un tirador que se arrastra</w:t>
            </w:r>
          </w:p>
        </w:tc>
      </w:tr>
      <w:tr>
        <w:tc>
          <w:tcPr>
            <w:tcW w:type="dxa" w:w="4706"/>
          </w:tcPr>
          <w:p>
            <w:pPr>
              <w:pStyle w:val="Tabla"/>
            </w:pPr>
            <w:r/>
            <w:r>
              <w:rPr>
                <w:b w:val="0"/>
                <w:i w:val="0"/>
              </w:rPr>
            </w:r>
            <w:r>
              <w:rPr>
                <w:b/>
                <w:i w:val="0"/>
              </w:rPr>
              <w:t>Scrollytelling</w:t>
            </w:r>
            <w:r>
              <w:rPr>
                <w:b w:val="0"/>
                <w:i w:val="0"/>
              </w:rPr>
            </w:r>
          </w:p>
        </w:tc>
        <w:tc>
          <w:tcPr>
            <w:tcW w:type="dxa" w:w="4706"/>
          </w:tcPr>
          <w:p>
            <w:pPr>
              <w:pStyle w:val="Tabla"/>
            </w:pPr>
            <w:r/>
            <w:r>
              <w:rPr>
                <w:b w:val="0"/>
                <w:i w:val="0"/>
              </w:rPr>
              <w:t xml:space="preserve">Superpone multimedia </w:t>
            </w:r>
            <w:r>
              <w:rPr>
                <w:b/>
                <w:i w:val="0"/>
              </w:rPr>
              <w:t xml:space="preserve">al hacer </w:t>
            </w:r>
            <w:r>
              <w:rPr>
                <w:b/>
                <w:i/>
              </w:rPr>
              <w:t>scroll</w:t>
            </w:r>
            <w:r>
              <w:rPr>
                <w:b/>
                <w:i w:val="0"/>
              </w:rPr>
              <w:t xml:space="preserve"> vertical</w:t>
            </w:r>
            <w:r>
              <w:rPr>
                <w:b w:val="0"/>
                <w:i w:val="0"/>
              </w:rPr>
            </w:r>
          </w:p>
        </w:tc>
      </w:tr>
      <w:tr>
        <w:tc>
          <w:tcPr>
            <w:tcW w:type="dxa" w:w="4706"/>
          </w:tcPr>
          <w:p>
            <w:pPr>
              <w:pStyle w:val="Tabla"/>
            </w:pPr>
            <w:r/>
            <w:r>
              <w:rPr>
                <w:b w:val="0"/>
                <w:i w:val="0"/>
              </w:rPr>
            </w:r>
            <w:r>
              <w:rPr>
                <w:b/>
                <w:i w:val="0"/>
              </w:rPr>
              <w:t>Timeline</w:t>
            </w:r>
            <w:r>
              <w:rPr>
                <w:b w:val="0"/>
                <w:i w:val="0"/>
              </w:rPr>
            </w:r>
          </w:p>
        </w:tc>
        <w:tc>
          <w:tcPr>
            <w:tcW w:type="dxa" w:w="4706"/>
          </w:tcPr>
          <w:p>
            <w:pPr>
              <w:pStyle w:val="Tabla"/>
            </w:pPr>
            <w:r/>
            <w:r>
              <w:rPr>
                <w:b w:val="0"/>
                <w:i w:val="0"/>
              </w:rPr>
              <w:t>Hechos sobre una línea de tiempo navegable</w:t>
            </w:r>
          </w:p>
        </w:tc>
      </w:tr>
      <w:tr>
        <w:tc>
          <w:tcPr>
            <w:tcW w:type="dxa" w:w="4706"/>
          </w:tcPr>
          <w:p>
            <w:pPr>
              <w:pStyle w:val="Tabla"/>
            </w:pPr>
            <w:r/>
            <w:r>
              <w:rPr>
                <w:b w:val="0"/>
                <w:i w:val="0"/>
              </w:rPr>
            </w:r>
            <w:r>
              <w:rPr>
                <w:b/>
                <w:i w:val="0"/>
              </w:rPr>
              <w:t>StoryMap</w:t>
            </w:r>
            <w:r>
              <w:rPr>
                <w:b w:val="0"/>
                <w:i w:val="0"/>
              </w:rPr>
            </w:r>
          </w:p>
        </w:tc>
        <w:tc>
          <w:tcPr>
            <w:tcW w:type="dxa" w:w="4706"/>
          </w:tcPr>
          <w:p>
            <w:pPr>
              <w:pStyle w:val="Tabla"/>
            </w:pPr>
            <w:r/>
            <w:r>
              <w:rPr>
                <w:b w:val="0"/>
                <w:i w:val="0"/>
              </w:rPr>
              <w:t>Cuenta sobre un mapa</w:t>
            </w:r>
          </w:p>
        </w:tc>
      </w:tr>
      <w:tr>
        <w:tc>
          <w:tcPr>
            <w:tcW w:type="dxa" w:w="4706"/>
          </w:tcPr>
          <w:p>
            <w:pPr>
              <w:pStyle w:val="Tabla"/>
            </w:pPr>
            <w:r/>
            <w:r>
              <w:rPr>
                <w:b w:val="0"/>
                <w:i w:val="0"/>
              </w:rPr>
            </w:r>
            <w:r>
              <w:rPr>
                <w:b/>
                <w:i w:val="0"/>
              </w:rPr>
              <w:t>Vídeo interactivo</w:t>
            </w:r>
            <w:r>
              <w:rPr>
                <w:b w:val="0"/>
                <w:i w:val="0"/>
              </w:rPr>
            </w:r>
          </w:p>
        </w:tc>
        <w:tc>
          <w:tcPr>
            <w:tcW w:type="dxa" w:w="4706"/>
          </w:tcPr>
          <w:p>
            <w:pPr>
              <w:pStyle w:val="Tabla"/>
            </w:pPr>
            <w:r/>
            <w:r>
              <w:rPr>
                <w:b w:val="0"/>
                <w:i w:val="0"/>
              </w:rPr>
              <w:t xml:space="preserve">El espectador </w:t>
            </w:r>
            <w:r>
              <w:rPr>
                <w:b/>
                <w:i w:val="0"/>
              </w:rPr>
              <w:t>decide la secuencia</w:t>
            </w:r>
            <w:r>
              <w:rPr>
                <w:b w:val="0"/>
                <w:i w:val="0"/>
              </w:rPr>
            </w:r>
          </w:p>
        </w:tc>
      </w:tr>
      <w:tr>
        <w:tc>
          <w:tcPr>
            <w:tcW w:type="dxa" w:w="4706"/>
          </w:tcPr>
          <w:p>
            <w:pPr>
              <w:pStyle w:val="Tabla"/>
            </w:pPr>
            <w:r/>
            <w:r>
              <w:rPr>
                <w:b w:val="0"/>
                <w:i w:val="0"/>
              </w:rPr>
            </w:r>
            <w:r>
              <w:rPr>
                <w:b/>
                <w:i w:val="0"/>
              </w:rPr>
              <w:t>Transmedia</w:t>
            </w:r>
            <w:r>
              <w:rPr>
                <w:b w:val="0"/>
                <w:i w:val="0"/>
              </w:rPr>
            </w:r>
          </w:p>
        </w:tc>
        <w:tc>
          <w:tcPr>
            <w:tcW w:type="dxa" w:w="4706"/>
          </w:tcPr>
          <w:p>
            <w:pPr>
              <w:pStyle w:val="Tabla"/>
            </w:pPr>
            <w:r/>
            <w:r>
              <w:rPr>
                <w:b w:val="0"/>
                <w:i w:val="0"/>
              </w:rPr>
              <w:t xml:space="preserve">La historia </w:t>
            </w:r>
            <w:r>
              <w:rPr>
                <w:b/>
                <w:i w:val="0"/>
              </w:rPr>
              <w:t>se reparte</w:t>
            </w:r>
            <w:r>
              <w:rPr>
                <w:b w:val="0"/>
                <w:i w:val="0"/>
              </w:rPr>
              <w:t xml:space="preserve"> entre medios; cada uno aporta algo distinto</w:t>
            </w:r>
          </w:p>
        </w:tc>
      </w:tr>
    </w:tbl>
    <w:p>
      <w:pPr/>
    </w:p>
    <w:p>
      <w:pPr/>
      <w:r>
        <w:rPr>
          <w:b w:val="0"/>
          <w:i/>
        </w:rPr>
        <w:t>Las preguntas 50 y 82 comparten definición: la correcta de una es la falsa de la otra.</w:t>
      </w:r>
    </w:p>
    <w:p>
      <w:pPr>
        <w:pStyle w:val="Heading2"/>
      </w:pPr>
      <w:r>
        <w:rPr>
          <w:b w:val="0"/>
          <w:i w:val="0"/>
        </w:rPr>
        <w:t>Vídeo interactivo</w:t>
      </w:r>
    </w:p>
    <w:p>
      <w:pPr/>
      <w:r>
        <w:rPr>
          <w:b w:val="0"/>
          <w:i w:val="0"/>
        </w:rPr>
      </w:r>
      <w:r>
        <w:rPr>
          <w:b/>
          <w:i w:val="0"/>
        </w:rPr>
        <w:t>El espectador puede determinar o modificar la secuencia siguiente.</w:t>
      </w:r>
      <w:r>
        <w:rPr>
          <w:b w:val="0"/>
          <w:i w:val="0"/>
        </w:rPr>
      </w:r>
      <w:r>
        <w:t xml:space="preserve"> </w:t>
      </w:r>
      <w:r>
        <w:rPr>
          <w:b w:val="0"/>
          <w:i w:val="0"/>
        </w:rPr>
        <w:t xml:space="preserve">Consecuencias: </w:t>
      </w:r>
      <w:r>
        <w:rPr>
          <w:b/>
          <w:i w:val="0"/>
        </w:rPr>
        <w:t>se rueda más de lo que se ve</w:t>
      </w:r>
      <w:r>
        <w:rPr>
          <w:b w:val="0"/>
          <w:i w:val="0"/>
        </w:rPr>
        <w:t xml:space="preserve">, la estructura es </w:t>
      </w:r>
      <w:r>
        <w:rPr>
          <w:b/>
          <w:i w:val="0"/>
        </w:rPr>
        <w:t>un árbol</w:t>
      </w:r>
      <w:r>
        <w:rPr>
          <w:b w:val="0"/>
          <w:i w:val="0"/>
        </w:rPr>
        <w:t xml:space="preserve"> que hay que dibujar</w:t>
      </w:r>
      <w:r>
        <w:t xml:space="preserve"> </w:t>
      </w:r>
      <w:r>
        <w:rPr>
          <w:b w:val="0"/>
          <w:i w:val="0"/>
        </w:rPr>
        <w:t xml:space="preserve">antes, y </w:t>
      </w:r>
      <w:r>
        <w:rPr>
          <w:b/>
          <w:i w:val="0"/>
        </w:rPr>
        <w:t>la continuidad se multiplica</w:t>
      </w:r>
      <w:r>
        <w:rPr>
          <w:b w:val="0"/>
          <w:i w:val="0"/>
        </w:rPr>
        <w:t xml:space="preserve"> en cada confluencia.</w:t>
      </w:r>
      <w:r>
        <w:t xml:space="preserve"> </w:t>
      </w:r>
      <w:r>
        <w:rPr>
          <w:b w:val="0"/>
          <w:i/>
        </w:rPr>
        <w:t>Elige entre caminos previstos; no escribe caminos nuevos.</w:t>
      </w:r>
    </w:p>
    <w:p>
      <w:pPr>
        <w:pStyle w:val="Heading2"/>
      </w:pPr>
      <w:r>
        <w:rPr>
          <w:b w:val="0"/>
          <w:i w:val="0"/>
        </w:rPr>
        <w:t>Eliminar contenidos</w:t>
      </w:r>
    </w:p>
    <w:p>
      <w:pPr/>
      <w:r>
        <w:rPr>
          <w:b w:val="0"/>
          <w:i w:val="0"/>
        </w:rPr>
        <w:t>Motivos: vencimiento de derechos · rectificación · protección de datos · decisión editorial.</w:t>
      </w:r>
      <w:r>
        <w:t xml:space="preserve"> </w:t>
      </w:r>
      <w:r>
        <w:rPr>
          <w:b w:val="0"/>
          <w:i w:val="0"/>
        </w:rPr>
      </w:r>
      <w:r>
        <w:rPr>
          <w:b/>
          <w:i w:val="0"/>
        </w:rPr>
        <w:t>Retirar de la web no es borrar del archivo</w:t>
      </w:r>
      <w:r>
        <w:rPr>
          <w:b w:val="0"/>
          <w:i w:val="0"/>
        </w:rPr>
        <w:t xml:space="preserve">: lo emitido se conserva </w:t>
      </w:r>
      <w:r>
        <w:rPr>
          <w:b/>
          <w:i w:val="0"/>
        </w:rPr>
        <w:t>seis meses</w:t>
      </w:r>
      <w:r>
        <w:rPr>
          <w:b w:val="0"/>
          <w:i w:val="0"/>
        </w:rPr>
        <w:t xml:space="preserve"> por el</w:t>
      </w:r>
      <w:r>
        <w:t xml:space="preserve"> </w:t>
      </w:r>
      <w:r>
        <w:rPr>
          <w:b w:val="0"/>
          <w:i w:val="0"/>
        </w:rPr>
        <w:t>artículo 156.2 de la Ley 13/2022.</w:t>
      </w:r>
      <w:r>
        <w:t xml:space="preserve"> </w:t>
      </w:r>
      <w:r>
        <w:rPr>
          <w:b w:val="0"/>
          <w:i/>
        </w:rPr>
        <w:t>Retirar bien es retirar también lo que apuntaba a ella.</w:t>
      </w:r>
    </w:p>
    <w:p>
      <w:r>
        <w:br w:type="page"/>
      </w:r>
    </w:p>
    <w:p>
      <w:pPr>
        <w:pStyle w:val="Rótulo"/>
      </w:pPr>
      <w:r>
        <w:t>Para comprobar si el tema se sostiene</w:t>
      </w:r>
    </w:p>
    <w:p>
      <w:pPr>
        <w:pStyle w:val="Heading1"/>
      </w:pPr>
      <w:r>
        <w:t>Preguntas reales de examen · tema 18</w:t>
      </w:r>
    </w:p>
    <w:p>
      <w:pPr/>
      <w:r>
        <w:rPr>
          <w:i/>
        </w:rPr>
        <w:t>5 preguntas de los cuadernillos de 2024. Las respuestas, al final del volumen.</w:t>
      </w:r>
    </w:p>
    <w:p>
      <w:pPr>
        <w:pStyle w:val="Pregunta"/>
      </w:pPr>
      <w:r>
        <w:rPr>
          <w:rStyle w:val="Númerodepregunta"/>
        </w:rPr>
        <w:t xml:space="preserve">1. </w:t>
      </w:r>
      <w:r>
        <w:rPr>
          <w:b/>
        </w:rPr>
        <w:t>¿Qué es un CMS (Content Management System)?</w:t>
      </w:r>
    </w:p>
    <w:p>
      <w:pPr>
        <w:pStyle w:val="Opción"/>
      </w:pPr>
      <w:r>
        <w:t>a) Un software de edición de videos a tiempo real.</w:t>
      </w:r>
    </w:p>
    <w:p>
      <w:pPr>
        <w:pStyle w:val="Opción"/>
      </w:pPr>
      <w:r>
        <w:t>b) Un segundo mezclador en un control de realización. Sirve para facilitar la distribución de señales.</w:t>
      </w:r>
    </w:p>
    <w:p>
      <w:pPr>
        <w:pStyle w:val="Opción"/>
      </w:pPr>
      <w:r>
        <w:t>c) Un sistema que se utiliza para gestionar, organizar, crear y publicar contenidos digitales en una página web.</w:t>
      </w:r>
    </w:p>
    <w:p>
      <w:pPr>
        <w:pStyle w:val="Opción"/>
      </w:pPr>
      <w:r>
        <w:t>d) Un sistema para gestionar el flujo de señales de video entre múltiples plataformas de transmisión.</w:t>
      </w:r>
    </w:p>
    <w:p>
      <w:pPr>
        <w:pStyle w:val="Pregunta"/>
      </w:pPr>
      <w:r>
        <w:rPr>
          <w:rStyle w:val="Númerodepregunta"/>
        </w:rPr>
        <w:t xml:space="preserve">2. </w:t>
      </w:r>
      <w:r>
        <w:rPr>
          <w:b/>
        </w:rPr>
        <w:t>¿Qué es un ID?</w:t>
      </w:r>
    </w:p>
    <w:p>
      <w:pPr>
        <w:pStyle w:val="Opción"/>
      </w:pPr>
      <w:r>
        <w:t>a) Un tipo de fichero utilizado en documentación para archivar un material gráfico.</w:t>
      </w:r>
    </w:p>
    <w:p>
      <w:pPr>
        <w:pStyle w:val="Opción"/>
      </w:pPr>
      <w:r>
        <w:t>b) Un filtro de cámara para atenuar la iluminación entrante en el objetivo.</w:t>
      </w:r>
    </w:p>
    <w:p>
      <w:pPr>
        <w:pStyle w:val="Opción"/>
      </w:pPr>
      <w:r>
        <w:t>c) Un identificador asignado a un clip de vídeo.</w:t>
      </w:r>
    </w:p>
    <w:p>
      <w:pPr>
        <w:pStyle w:val="Opción"/>
      </w:pPr>
      <w:r>
        <w:t>d) Un punto de entrada en un archivo digital.</w:t>
      </w:r>
    </w:p>
    <w:p>
      <w:pPr>
        <w:pStyle w:val="Pregunta"/>
      </w:pPr>
      <w:r>
        <w:rPr>
          <w:rStyle w:val="Númerodepregunta"/>
        </w:rPr>
        <w:t xml:space="preserve">3. </w:t>
      </w:r>
      <w:r>
        <w:rPr>
          <w:b/>
        </w:rPr>
        <w:t>¿Qué entendemos por FTP?</w:t>
      </w:r>
    </w:p>
    <w:p>
      <w:pPr>
        <w:pStyle w:val="Opción"/>
      </w:pPr>
      <w:r>
        <w:t>a) Es el protocolo que hace posible el envío de correos electrónicos a través de internet.</w:t>
      </w:r>
    </w:p>
    <w:p>
      <w:pPr>
        <w:pStyle w:val="Opción"/>
      </w:pPr>
      <w:r>
        <w:t>b) Es el protocolo para descargar y transferir ficheros a través de internet.</w:t>
      </w:r>
    </w:p>
    <w:p>
      <w:pPr>
        <w:pStyle w:val="Opción"/>
      </w:pPr>
      <w:r>
        <w:t>c) Es el protocolo por excelencia para la creación de páginas web.</w:t>
      </w:r>
    </w:p>
    <w:p>
      <w:pPr>
        <w:pStyle w:val="Opción"/>
      </w:pPr>
      <w:r>
        <w:t>d) Es el protocolo para poder montar una secuencia en edición on-line.</w:t>
      </w:r>
    </w:p>
    <w:p>
      <w:pPr>
        <w:pStyle w:val="Pregunta"/>
      </w:pPr>
      <w:r>
        <w:rPr>
          <w:rStyle w:val="Númerodepregunta"/>
        </w:rPr>
        <w:t xml:space="preserve">4. </w:t>
      </w:r>
      <w:r>
        <w:rPr>
          <w:b/>
        </w:rPr>
        <w:t>En las narrativas interactivas, si hablamos de la técnica de “Juxtapose”¿A qué nos estamos refiriendo?</w:t>
      </w:r>
    </w:p>
    <w:p>
      <w:pPr>
        <w:pStyle w:val="Opción"/>
      </w:pPr>
      <w:r>
        <w:t>a) La técnica que sirve para construir una narrativa visual del antes y después.</w:t>
      </w:r>
    </w:p>
    <w:p>
      <w:pPr>
        <w:pStyle w:val="Opción"/>
      </w:pPr>
      <w:r>
        <w:t>b) La técnica que nos permite conectar diferentes piezas de vídeo entre sí y después crear un hilo conductor entre ellas.</w:t>
      </w:r>
    </w:p>
    <w:p>
      <w:pPr>
        <w:pStyle w:val="Opción"/>
      </w:pPr>
      <w:r>
        <w:t>c) A la técnica que permite al espectador la posibilidad de intervenir de tal forma que puede determinar o modificar la secuencia.</w:t>
      </w:r>
    </w:p>
    <w:p>
      <w:pPr>
        <w:pStyle w:val="Opción"/>
      </w:pPr>
      <w:r>
        <w:t>d) La técnica que permite la superposición de información multimedia haciendo scroll de manera vertical por la página.</w:t>
      </w:r>
    </w:p>
    <w:p>
      <w:pPr>
        <w:pStyle w:val="Pregunta"/>
      </w:pPr>
      <w:r>
        <w:rPr>
          <w:rStyle w:val="Númerodepregunta"/>
        </w:rPr>
        <w:t xml:space="preserve">5. </w:t>
      </w:r>
      <w:r>
        <w:rPr>
          <w:b/>
        </w:rPr>
        <w:t>En el video interactivo:</w:t>
      </w:r>
    </w:p>
    <w:p>
      <w:pPr>
        <w:pStyle w:val="Opción"/>
      </w:pPr>
      <w:r>
        <w:t>a) El espectador solo puede intervenir en los programas en directo.</w:t>
      </w:r>
    </w:p>
    <w:p>
      <w:pPr>
        <w:pStyle w:val="Opción"/>
      </w:pPr>
      <w:r>
        <w:t>b) El espectador tiene la posibilidad de intervenir, puede determinar o modificar la secuencia siguiente.</w:t>
      </w:r>
    </w:p>
    <w:p>
      <w:pPr>
        <w:pStyle w:val="Opción"/>
      </w:pPr>
      <w:r>
        <w:t>c) El espectador solo puede intervenir si se cuenta la historia de modo lineal.</w:t>
      </w:r>
    </w:p>
    <w:p>
      <w:pPr>
        <w:pStyle w:val="Opción"/>
      </w:pPr>
      <w:r>
        <w:t>d) El espectador puede programar el argumento.</w:t>
      </w:r>
    </w:p>
    <w:p>
      <w:r>
        <w:br w:type="page"/>
      </w:r>
    </w:p>
    <w:p>
      <w:pPr>
        <w:pStyle w:val="Rótulo"/>
      </w:pPr>
      <w:r>
        <w:t>Temario específico · Realización (Asistencia)</w:t>
      </w:r>
    </w:p>
    <w:p>
      <w:pPr>
        <w:pStyle w:val="Heading1"/>
      </w:pPr>
      <w:r>
        <w:t>TEMA 19 – La puesta en escena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6 (6.1 a 6.3)</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Sin norma.</w:t>
            </w:r>
            <w:r>
              <w:rPr>
                <w:b w:val="0"/>
                <w:i w:val="0"/>
              </w:rPr>
              <w:t xml:space="preserve"> Escenografía, ambientación, vestuario y dirección de intérpretes</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b w:val="0"/>
                <w:i w:val="0"/>
              </w:rPr>
              <w:t>—</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No procede: </w:t>
            </w:r>
            <w:r>
              <w:rPr>
                <w:b/>
                <w:i w:val="0"/>
              </w:rPr>
              <w:t>no hay norma que fechar</w:t>
            </w:r>
            <w:r>
              <w:rPr>
                <w:b w:val="0"/>
                <w:i w:val="0"/>
              </w:rPr>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2.956 palabras</w:t>
            </w:r>
            <w:r>
              <w:rPr>
                <w:b w:val="0"/>
                <w:i w:val="0"/>
              </w:rPr>
            </w:r>
          </w:p>
        </w:tc>
      </w:tr>
    </w:tbl>
    <w:p>
      <w:pPr/>
    </w:p>
    <w:p>
      <w:pPr/>
      <w:r>
        <w:rPr>
          <w:b w:val="0"/>
          <w:i w:val="0"/>
        </w:rPr>
        <w:t>Las siglas de este tema, presentadas de entrada: el diodo emisor de luz (</w:t>
      </w:r>
      <w:r>
        <w:rPr>
          <w:b/>
          <w:i w:val="0"/>
        </w:rPr>
        <w:t>LED</w:t>
      </w:r>
      <w:r>
        <w:rPr>
          <w:b w:val="0"/>
          <w:i w:val="0"/>
        </w:rPr>
        <w:t>); el índice de</w:t>
      </w:r>
      <w:r>
        <w:t xml:space="preserve"> </w:t>
      </w:r>
      <w:r>
        <w:rPr>
          <w:b w:val="0"/>
          <w:i w:val="0"/>
        </w:rPr>
        <w:t>reproducción cromática (</w:t>
      </w:r>
      <w:r>
        <w:rPr>
          <w:b/>
          <w:i w:val="0"/>
        </w:rPr>
        <w:t>IRC</w:t>
      </w:r>
      <w:r>
        <w:rPr>
          <w:b w:val="0"/>
          <w:i w:val="0"/>
        </w:rPr>
        <w:t>), que viene del tema 8; la unidad de temperatura de color, el grado</w:t>
      </w:r>
      <w:r>
        <w:t xml:space="preserve"> </w:t>
      </w:r>
      <w:r>
        <w:rPr>
          <w:b w:val="0"/>
          <w:i w:val="0"/>
        </w:rPr>
        <w:t>kelvin (</w:t>
      </w:r>
      <w:r>
        <w:rPr>
          <w:b/>
          <w:i w:val="0"/>
        </w:rPr>
        <w:t>K</w:t>
      </w:r>
      <w:r>
        <w:rPr>
          <w:b w:val="0"/>
          <w:i w:val="0"/>
        </w:rPr>
        <w:t>); y la Unión Internacional de Telecomunicaciones (</w:t>
      </w:r>
      <w:r>
        <w:rPr>
          <w:b/>
          <w:i w:val="0"/>
        </w:rPr>
        <w:t>UIT</w:t>
      </w:r>
      <w:r>
        <w:rPr>
          <w:b w:val="0"/>
          <w:i w:val="0"/>
        </w:rPr>
        <w:t>) con su Sector de</w:t>
      </w:r>
      <w:r>
        <w:t xml:space="preserve"> </w:t>
      </w:r>
      <w:r>
        <w:rPr>
          <w:b w:val="0"/>
          <w:i w:val="0"/>
        </w:rPr>
        <w:t>Radiocomunicaciones (</w:t>
      </w:r>
      <w:r>
        <w:rPr>
          <w:b/>
          <w:i w:val="0"/>
        </w:rPr>
        <w:t>UIT-R</w:t>
      </w:r>
      <w:r>
        <w:rPr>
          <w:b w:val="0"/>
          <w:i w:val="0"/>
        </w:rPr>
        <w:t>), cuya Recomendación de la alta definición se invoca al final.</w:t>
      </w:r>
    </w:p>
    <w:p>
      <w:pPr>
        <w:pStyle w:val="Citadelanorma"/>
      </w:pPr>
      <w:r>
        <w:rPr>
          <w:b w:val="0"/>
          <w:i w:val="0"/>
        </w:rPr>
        <w:t>Enunciado de la convocatoria (Anexo 2, temario específico de Realización (Asistencia),</w:t>
      </w:r>
      <w:r>
        <w:t xml:space="preserve"> </w:t>
      </w:r>
      <w:r>
        <w:rPr>
          <w:b w:val="0"/>
          <w:i w:val="0"/>
        </w:rPr>
        <w:t>bloque 6, «La puesta en escena»): «6.1. Escenografía y ambientación de decorados. 6.2. Vestuario,</w:t>
      </w:r>
      <w:r>
        <w:t xml:space="preserve"> </w:t>
      </w:r>
      <w:r>
        <w:rPr>
          <w:b w:val="0"/>
          <w:i w:val="0"/>
        </w:rPr>
        <w:t>maquillaje y caracterización. 6.3. Dirección de actores: figuración.»</w:t>
      </w:r>
    </w:p>
    <w:p>
      <w:pPr/>
      <w:r>
        <w:rPr>
          <w:b w:val="0"/>
          <w:i w:val="0"/>
        </w:rPr>
      </w:r>
      <w:r>
        <w:rPr>
          <w:b/>
          <w:i w:val="0"/>
        </w:rPr>
        <w:t>Seis preguntas</w:t>
      </w:r>
      <w:r>
        <w:rPr>
          <w:b w:val="0"/>
          <w:i w:val="0"/>
        </w:rPr>
        <w:t xml:space="preserve">, y su reparto dice mucho del enfoque: </w:t>
      </w:r>
      <w:r>
        <w:rPr>
          <w:b/>
          <w:i w:val="0"/>
        </w:rPr>
        <w:t>cinco son de vocabulario de escenografía y</w:t>
      </w:r>
      <w:r>
        <w:t xml:space="preserve"> </w:t>
      </w:r>
      <w:r>
        <w:rPr>
          <w:b/>
          <w:i w:val="0"/>
        </w:rPr>
        <w:t>vestuario</w:t>
      </w:r>
      <w:r>
        <w:rPr>
          <w:b w:val="0"/>
          <w:i w:val="0"/>
        </w:rPr>
        <w:t>, no de criterio artístico. El examen no pregunta cómo se diseña un decorado; pregunta</w:t>
      </w:r>
      <w:r>
        <w:t xml:space="preserve"> </w:t>
      </w:r>
      <w:r>
        <w:rPr>
          <w:b w:val="0"/>
          <w:i w:val="0"/>
        </w:rPr>
      </w:r>
      <w:r>
        <w:rPr>
          <w:b/>
          <w:i w:val="0"/>
        </w:rPr>
        <w:t>cómo se llama cada pieza</w:t>
      </w:r>
      <w:r>
        <w:rPr>
          <w:b w:val="0"/>
          <w:i w:val="0"/>
        </w:rPr>
        <w:t xml:space="preserve"> y </w:t>
      </w:r>
      <w:r>
        <w:rPr>
          <w:b/>
          <w:i w:val="0"/>
        </w:rPr>
        <w:t>qué problema da cada material delante de una cámara</w:t>
      </w:r>
      <w:r>
        <w:rPr>
          <w:b w:val="0"/>
          <w:i w:val="0"/>
        </w:rPr>
        <w:t>.</w:t>
      </w:r>
    </w:p>
    <w:p>
      <w:pPr/>
      <w:r>
        <w:rPr>
          <w:b w:val="0"/>
          <w:i w:val="0"/>
        </w:rPr>
      </w:r>
      <w:r>
        <w:rPr>
          <w:b/>
          <w:i w:val="0"/>
        </w:rPr>
        <w:t>Este tema completa el 4</w:t>
      </w:r>
      <w:r>
        <w:rPr>
          <w:b w:val="0"/>
          <w:i w:val="0"/>
        </w:rPr>
        <w:t>, que trataba los planos del decorado. Allí se leía el papel; aquí se mira</w:t>
      </w:r>
      <w:r>
        <w:t xml:space="preserve"> </w:t>
      </w:r>
      <w:r>
        <w:rPr>
          <w:b w:val="0"/>
          <w:i w:val="0"/>
        </w:rPr>
        <w:t>lo construido.</w:t>
      </w:r>
    </w:p>
    <w:p>
      <w:pPr>
        <w:pStyle w:val="Heading2"/>
      </w:pPr>
      <w:r>
        <w:rPr>
          <w:b w:val="0"/>
          <w:i w:val="0"/>
        </w:rPr>
        <w:t>19.1 Qué es la puesta en escena</w:t>
      </w:r>
    </w:p>
    <w:p>
      <w:pPr/>
      <w:r>
        <w:rPr>
          <w:b w:val="0"/>
          <w:i w:val="0"/>
        </w:rPr>
      </w:r>
      <w:r>
        <w:rPr>
          <w:b/>
          <w:i w:val="0"/>
        </w:rPr>
        <w:t>La puesta en escena es todo lo que hay delante de la cámara y ha sido decidido</w:t>
      </w:r>
      <w:r>
        <w:rPr>
          <w:b w:val="0"/>
          <w:i w:val="0"/>
        </w:rPr>
        <w:t>: el decorado, los</w:t>
      </w:r>
      <w:r>
        <w:t xml:space="preserve"> </w:t>
      </w:r>
      <w:r>
        <w:rPr>
          <w:b w:val="0"/>
          <w:i w:val="0"/>
        </w:rPr>
        <w:t>objetos, la ropa, el maquillaje, dónde se coloca cada persona y cómo se mueve.</w:t>
      </w:r>
    </w:p>
    <w:p>
      <w:pPr/>
      <w:r>
        <w:rPr>
          <w:b w:val="0"/>
          <w:i w:val="0"/>
        </w:rPr>
        <w:t>Se distingue de lo demás por dónde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Ámbito</w:t>
            </w:r>
          </w:p>
        </w:tc>
        <w:tc>
          <w:tcPr>
            <w:tcW w:type="dxa" w:w="4706"/>
            <w:shd w:val="clear" w:color="auto" w:fill="E4E4E4"/>
          </w:tcPr>
          <w:p>
            <w:pPr>
              <w:pStyle w:val="Tablacabecera"/>
            </w:pPr>
            <w:r/>
            <w:r>
              <w:rPr>
                <w:b w:val="0"/>
                <w:i w:val="0"/>
              </w:rPr>
              <w:t>Qué decide</w:t>
            </w:r>
          </w:p>
        </w:tc>
      </w:tr>
      <w:tr>
        <w:tc>
          <w:tcPr>
            <w:tcW w:type="dxa" w:w="4706"/>
          </w:tcPr>
          <w:p>
            <w:pPr>
              <w:pStyle w:val="Tabla"/>
            </w:pPr>
            <w:r/>
            <w:r>
              <w:rPr>
                <w:b w:val="0"/>
                <w:i w:val="0"/>
              </w:rPr>
            </w:r>
            <w:r>
              <w:rPr>
                <w:b/>
                <w:i w:val="0"/>
              </w:rPr>
              <w:t>Puesta en escena</w:t>
            </w:r>
            <w:r>
              <w:rPr>
                <w:b w:val="0"/>
                <w:i w:val="0"/>
              </w:rPr>
            </w:r>
          </w:p>
        </w:tc>
        <w:tc>
          <w:tcPr>
            <w:tcW w:type="dxa" w:w="4706"/>
          </w:tcPr>
          <w:p>
            <w:pPr>
              <w:pStyle w:val="Tabla"/>
            </w:pPr>
            <w:r/>
            <w:r>
              <w:rPr>
                <w:b w:val="0"/>
                <w:i w:val="0"/>
              </w:rPr>
            </w:r>
            <w:r>
              <w:rPr>
                <w:b/>
                <w:i w:val="0"/>
              </w:rPr>
              <w:t>Lo que está delante de la cámara</w:t>
            </w:r>
            <w:r>
              <w:rPr>
                <w:b w:val="0"/>
                <w:i w:val="0"/>
              </w:rPr>
            </w:r>
          </w:p>
        </w:tc>
      </w:tr>
      <w:tr>
        <w:tc>
          <w:tcPr>
            <w:tcW w:type="dxa" w:w="4706"/>
          </w:tcPr>
          <w:p>
            <w:pPr>
              <w:pStyle w:val="Tabla"/>
            </w:pPr>
            <w:r/>
            <w:r>
              <w:rPr>
                <w:b w:val="0"/>
                <w:i w:val="0"/>
              </w:rPr>
            </w:r>
            <w:r>
              <w:rPr>
                <w:b/>
                <w:i w:val="0"/>
              </w:rPr>
              <w:t>Puesta en cuadro</w:t>
            </w:r>
            <w:r>
              <w:rPr>
                <w:b w:val="0"/>
                <w:i w:val="0"/>
              </w:rPr>
            </w:r>
          </w:p>
        </w:tc>
        <w:tc>
          <w:tcPr>
            <w:tcW w:type="dxa" w:w="4706"/>
          </w:tcPr>
          <w:p>
            <w:pPr>
              <w:pStyle w:val="Tabla"/>
            </w:pPr>
            <w:r/>
            <w:r>
              <w:rPr>
                <w:b w:val="0"/>
                <w:i w:val="0"/>
              </w:rPr>
              <w:t>Desde dónde se mira: el encuadre y la angulación, del tema 6</w:t>
            </w:r>
          </w:p>
        </w:tc>
      </w:tr>
      <w:tr>
        <w:tc>
          <w:tcPr>
            <w:tcW w:type="dxa" w:w="4706"/>
          </w:tcPr>
          <w:p>
            <w:pPr>
              <w:pStyle w:val="Tabla"/>
            </w:pPr>
            <w:r/>
            <w:r>
              <w:rPr>
                <w:b w:val="0"/>
                <w:i w:val="0"/>
              </w:rPr>
            </w:r>
            <w:r>
              <w:rPr>
                <w:b/>
                <w:i w:val="0"/>
              </w:rPr>
              <w:t>Puesta en serie</w:t>
            </w:r>
            <w:r>
              <w:rPr>
                <w:b w:val="0"/>
                <w:i w:val="0"/>
              </w:rPr>
            </w:r>
          </w:p>
        </w:tc>
        <w:tc>
          <w:tcPr>
            <w:tcW w:type="dxa" w:w="4706"/>
          </w:tcPr>
          <w:p>
            <w:pPr>
              <w:pStyle w:val="Tabla"/>
            </w:pPr>
            <w:r/>
            <w:r>
              <w:rPr>
                <w:b w:val="0"/>
                <w:i w:val="0"/>
              </w:rPr>
              <w:t>En qué orden se monta lo mirado, del tema 20</w:t>
            </w:r>
          </w:p>
        </w:tc>
      </w:tr>
    </w:tbl>
    <w:p>
      <w:pPr/>
    </w:p>
    <w:p>
      <w:pPr/>
      <w:r>
        <w:rPr>
          <w:b w:val="0"/>
          <w:i w:val="0"/>
        </w:rPr>
      </w:r>
      <w:r>
        <w:rPr>
          <w:b/>
          <w:i w:val="0"/>
        </w:rPr>
        <w:t>Las tres se deciden juntas y ninguna manda sobre las otras dos.</w:t>
      </w:r>
      <w:r>
        <w:rPr>
          <w:b w:val="0"/>
          <w:i w:val="0"/>
        </w:rPr>
        <w:t xml:space="preserve"> Un decorado se diseña para las</w:t>
      </w:r>
      <w:r>
        <w:t xml:space="preserve"> </w:t>
      </w:r>
      <w:r>
        <w:rPr>
          <w:b w:val="0"/>
          <w:i w:val="0"/>
        </w:rPr>
        <w:t>cámaras que van a tirar en él —de ahí la planta de cámaras del tema 4—, y un movimiento de actor se</w:t>
      </w:r>
      <w:r>
        <w:t xml:space="preserve"> </w:t>
      </w:r>
      <w:r>
        <w:rPr>
          <w:b w:val="0"/>
          <w:i w:val="0"/>
        </w:rPr>
        <w:t>inventa a la vez que el de la cámara que lo sigue.</w:t>
      </w:r>
    </w:p>
    <w:p>
      <w:pPr>
        <w:pStyle w:val="Separador"/>
        <w:pBdr>
          <w:bottom w:val="single" w:sz="4" w:color="BBBBBB"/>
        </w:pBdr>
      </w:pPr>
    </w:p>
    <w:p>
      <w:pPr>
        <w:pStyle w:val="Heading2"/>
      </w:pPr>
      <w:r>
        <w:rPr>
          <w:b w:val="0"/>
          <w:i w:val="0"/>
        </w:rPr>
        <w:t>19.2 Las piezas de un decorado</w:t>
      </w:r>
    </w:p>
    <w:p>
      <w:pPr/>
      <w:r>
        <w:rPr>
          <w:b w:val="0"/>
          <w:i w:val="0"/>
        </w:rPr>
      </w:r>
      <w:r>
        <w:rPr>
          <w:b/>
          <w:i w:val="0"/>
        </w:rPr>
        <w:t>El decorado de televisión se construye con piezas de nombre propio</w:t>
      </w:r>
      <w:r>
        <w:rPr>
          <w:b w:val="0"/>
          <w:i w:val="0"/>
        </w:rPr>
        <w:t>, y el examen pregunta por</w:t>
      </w:r>
      <w:r>
        <w:t xml:space="preserve"> </w:t>
      </w:r>
      <w:r>
        <w:rPr>
          <w:b w:val="0"/>
          <w:i w:val="0"/>
        </w:rPr>
        <w:t>ellas: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Pieza</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Para qué</w:t>
            </w:r>
          </w:p>
        </w:tc>
      </w:tr>
      <w:tr>
        <w:tc>
          <w:tcPr>
            <w:tcW w:type="dxa" w:w="3137"/>
          </w:tcPr>
          <w:p>
            <w:pPr>
              <w:pStyle w:val="Tabla"/>
            </w:pPr>
            <w:r/>
            <w:r>
              <w:rPr>
                <w:b w:val="0"/>
                <w:i w:val="0"/>
              </w:rPr>
            </w:r>
            <w:r>
              <w:rPr>
                <w:b/>
                <w:i w:val="0"/>
              </w:rPr>
              <w:t>Bastidor</w:t>
            </w:r>
            <w:r>
              <w:rPr>
                <w:b w:val="0"/>
                <w:i w:val="0"/>
              </w:rPr>
              <w:t xml:space="preserve"> o </w:t>
            </w:r>
            <w:r>
              <w:rPr>
                <w:b/>
                <w:i w:val="0"/>
              </w:rPr>
              <w:t>panel</w:t>
            </w:r>
            <w:r>
              <w:rPr>
                <w:b w:val="0"/>
                <w:i w:val="0"/>
              </w:rPr>
            </w:r>
          </w:p>
        </w:tc>
        <w:tc>
          <w:tcPr>
            <w:tcW w:type="dxa" w:w="3137"/>
          </w:tcPr>
          <w:p>
            <w:pPr>
              <w:pStyle w:val="Tabla"/>
            </w:pPr>
            <w:r/>
            <w:r>
              <w:rPr>
                <w:b w:val="0"/>
                <w:i w:val="0"/>
              </w:rPr>
              <w:t>La unidad de pared: marco de madera con su superficie</w:t>
            </w:r>
          </w:p>
        </w:tc>
        <w:tc>
          <w:tcPr>
            <w:tcW w:type="dxa" w:w="3137"/>
          </w:tcPr>
          <w:p>
            <w:pPr>
              <w:pStyle w:val="Tabla"/>
            </w:pPr>
            <w:r/>
            <w:r>
              <w:rPr>
                <w:b w:val="0"/>
                <w:i w:val="0"/>
              </w:rPr>
              <w:t>Levantar paredes</w:t>
            </w:r>
          </w:p>
        </w:tc>
      </w:tr>
      <w:tr>
        <w:tc>
          <w:tcPr>
            <w:tcW w:type="dxa" w:w="3137"/>
          </w:tcPr>
          <w:p>
            <w:pPr>
              <w:pStyle w:val="Tabla"/>
            </w:pPr>
            <w:r/>
            <w:r>
              <w:rPr>
                <w:b w:val="0"/>
                <w:i w:val="0"/>
              </w:rPr>
            </w:r>
            <w:r>
              <w:rPr>
                <w:b/>
                <w:i w:val="0"/>
              </w:rPr>
              <w:t>Ferma</w:t>
            </w:r>
            <w:r>
              <w:rPr>
                <w:b w:val="0"/>
                <w:i w:val="0"/>
              </w:rPr>
            </w:r>
          </w:p>
        </w:tc>
        <w:tc>
          <w:tcPr>
            <w:tcW w:type="dxa" w:w="3137"/>
          </w:tcPr>
          <w:p>
            <w:pPr>
              <w:pStyle w:val="Tabla"/>
            </w:pPr>
            <w:r/>
            <w:r>
              <w:rPr>
                <w:b w:val="0"/>
                <w:i w:val="0"/>
              </w:rPr>
            </w:r>
            <w:r>
              <w:rPr>
                <w:b/>
                <w:i w:val="0"/>
              </w:rPr>
              <w:t>Pieza baja, apoyada en el suelo</w:t>
            </w:r>
            <w:r>
              <w:rPr>
                <w:b w:val="0"/>
                <w:i w:val="0"/>
              </w:rPr>
              <w:t>, delante del decorado o de un equipo</w:t>
            </w:r>
          </w:p>
        </w:tc>
        <w:tc>
          <w:tcPr>
            <w:tcW w:type="dxa" w:w="3137"/>
          </w:tcPr>
          <w:p>
            <w:pPr>
              <w:pStyle w:val="Tabla"/>
            </w:pPr>
            <w:r/>
            <w:r>
              <w:rPr>
                <w:b w:val="0"/>
                <w:i w:val="0"/>
              </w:rPr>
            </w:r>
            <w:r>
              <w:rPr>
                <w:b/>
                <w:i w:val="0"/>
              </w:rPr>
              <w:t>Elevar la línea del horizonte y tapar lo que hay en el suelo</w:t>
            </w:r>
            <w:r>
              <w:rPr>
                <w:b w:val="0"/>
                <w:i w:val="0"/>
              </w:rPr>
            </w:r>
          </w:p>
        </w:tc>
      </w:tr>
      <w:tr>
        <w:tc>
          <w:tcPr>
            <w:tcW w:type="dxa" w:w="3137"/>
          </w:tcPr>
          <w:p>
            <w:pPr>
              <w:pStyle w:val="Tabla"/>
            </w:pPr>
            <w:r/>
            <w:r>
              <w:rPr>
                <w:b w:val="0"/>
                <w:i w:val="0"/>
              </w:rPr>
            </w:r>
            <w:r>
              <w:rPr>
                <w:b/>
                <w:i w:val="0"/>
              </w:rPr>
              <w:t>Forillo</w:t>
            </w:r>
            <w:r>
              <w:rPr>
                <w:b w:val="0"/>
                <w:i w:val="0"/>
              </w:rPr>
            </w:r>
          </w:p>
        </w:tc>
        <w:tc>
          <w:tcPr>
            <w:tcW w:type="dxa" w:w="3137"/>
          </w:tcPr>
          <w:p>
            <w:pPr>
              <w:pStyle w:val="Tabla"/>
            </w:pPr>
            <w:r/>
            <w:r>
              <w:rPr>
                <w:b w:val="0"/>
                <w:i w:val="0"/>
              </w:rPr>
              <w:t xml:space="preserve">Fondo que se ve </w:t>
            </w:r>
            <w:r>
              <w:rPr>
                <w:b/>
                <w:i w:val="0"/>
              </w:rPr>
              <w:t>a través de un hueco</w:t>
            </w:r>
            <w:r>
              <w:rPr>
                <w:b w:val="0"/>
                <w:i w:val="0"/>
              </w:rPr>
              <w:t>: una ventana, una puerta abierta</w:t>
            </w:r>
          </w:p>
        </w:tc>
        <w:tc>
          <w:tcPr>
            <w:tcW w:type="dxa" w:w="3137"/>
          </w:tcPr>
          <w:p>
            <w:pPr>
              <w:pStyle w:val="Tabla"/>
            </w:pPr>
            <w:r/>
            <w:r>
              <w:rPr>
                <w:b w:val="0"/>
                <w:i w:val="0"/>
              </w:rPr>
              <w:t>Dar profundidad y continuidad al espacio</w:t>
            </w:r>
          </w:p>
        </w:tc>
      </w:tr>
      <w:tr>
        <w:tc>
          <w:tcPr>
            <w:tcW w:type="dxa" w:w="3137"/>
          </w:tcPr>
          <w:p>
            <w:pPr>
              <w:pStyle w:val="Tabla"/>
            </w:pPr>
            <w:r/>
            <w:r>
              <w:rPr>
                <w:b w:val="0"/>
                <w:i w:val="0"/>
              </w:rPr>
            </w:r>
            <w:r>
              <w:rPr>
                <w:b/>
                <w:i w:val="0"/>
              </w:rPr>
              <w:t>Riostra</w:t>
            </w:r>
            <w:r>
              <w:rPr>
                <w:b w:val="0"/>
                <w:i w:val="0"/>
              </w:rPr>
            </w:r>
          </w:p>
        </w:tc>
        <w:tc>
          <w:tcPr>
            <w:tcW w:type="dxa" w:w="3137"/>
          </w:tcPr>
          <w:p>
            <w:pPr>
              <w:pStyle w:val="Tabla"/>
            </w:pPr>
            <w:r/>
            <w:r>
              <w:rPr>
                <w:b w:val="0"/>
                <w:i w:val="0"/>
              </w:rPr>
            </w:r>
            <w:r>
              <w:rPr>
                <w:b/>
                <w:i w:val="0"/>
              </w:rPr>
              <w:t>Tirante o puntal</w:t>
            </w:r>
            <w:r>
              <w:rPr>
                <w:b w:val="0"/>
                <w:i w:val="0"/>
              </w:rPr>
              <w:t xml:space="preserve"> que sujeta un bastidor por detrás</w:t>
            </w:r>
          </w:p>
        </w:tc>
        <w:tc>
          <w:tcPr>
            <w:tcW w:type="dxa" w:w="3137"/>
          </w:tcPr>
          <w:p>
            <w:pPr>
              <w:pStyle w:val="Tabla"/>
            </w:pPr>
            <w:r/>
            <w:r>
              <w:rPr>
                <w:b w:val="0"/>
                <w:i w:val="0"/>
              </w:rPr>
              <w:t>Que la pared no se caiga</w:t>
            </w:r>
          </w:p>
        </w:tc>
      </w:tr>
      <w:tr>
        <w:tc>
          <w:tcPr>
            <w:tcW w:type="dxa" w:w="3137"/>
          </w:tcPr>
          <w:p>
            <w:pPr>
              <w:pStyle w:val="Tabla"/>
            </w:pPr>
            <w:r/>
            <w:r>
              <w:rPr>
                <w:b w:val="0"/>
                <w:i w:val="0"/>
              </w:rPr>
            </w:r>
            <w:r>
              <w:rPr>
                <w:b/>
                <w:i w:val="0"/>
              </w:rPr>
              <w:t>Tronera</w:t>
            </w:r>
            <w:r>
              <w:rPr>
                <w:b w:val="0"/>
                <w:i w:val="0"/>
              </w:rPr>
            </w:r>
          </w:p>
        </w:tc>
        <w:tc>
          <w:tcPr>
            <w:tcW w:type="dxa" w:w="3137"/>
          </w:tcPr>
          <w:p>
            <w:pPr>
              <w:pStyle w:val="Tabla"/>
            </w:pPr>
            <w:r/>
            <w:r>
              <w:rPr>
                <w:b w:val="0"/>
                <w:i w:val="0"/>
              </w:rPr>
            </w:r>
            <w:r>
              <w:rPr>
                <w:b/>
                <w:i w:val="0"/>
              </w:rPr>
              <w:t>Hueco practicado</w:t>
            </w:r>
            <w:r>
              <w:rPr>
                <w:b w:val="0"/>
                <w:i w:val="0"/>
              </w:rPr>
              <w:t xml:space="preserve"> en el decorado</w:t>
            </w:r>
          </w:p>
        </w:tc>
        <w:tc>
          <w:tcPr>
            <w:tcW w:type="dxa" w:w="3137"/>
          </w:tcPr>
          <w:p>
            <w:pPr>
              <w:pStyle w:val="Tabla"/>
            </w:pPr>
            <w:r/>
            <w:r>
              <w:rPr>
                <w:b w:val="0"/>
                <w:i w:val="0"/>
              </w:rPr>
              <w:t>Meter una cámara, un aparato de luz o un tiro imposible</w:t>
            </w:r>
          </w:p>
        </w:tc>
      </w:tr>
      <w:tr>
        <w:tc>
          <w:tcPr>
            <w:tcW w:type="dxa" w:w="3137"/>
          </w:tcPr>
          <w:p>
            <w:pPr>
              <w:pStyle w:val="Tabla"/>
            </w:pPr>
            <w:r/>
            <w:r>
              <w:rPr>
                <w:b w:val="0"/>
                <w:i w:val="0"/>
              </w:rPr>
            </w:r>
            <w:r>
              <w:rPr>
                <w:b/>
                <w:i w:val="0"/>
              </w:rPr>
              <w:t>Practicable</w:t>
            </w:r>
            <w:r>
              <w:rPr>
                <w:b w:val="0"/>
                <w:i w:val="0"/>
              </w:rPr>
            </w:r>
          </w:p>
        </w:tc>
        <w:tc>
          <w:tcPr>
            <w:tcW w:type="dxa" w:w="3137"/>
          </w:tcPr>
          <w:p>
            <w:pPr>
              <w:pStyle w:val="Tabla"/>
            </w:pPr>
            <w:r/>
            <w:r>
              <w:rPr>
                <w:b w:val="0"/>
                <w:i w:val="0"/>
              </w:rPr>
              <w:t xml:space="preserve">Elemento que </w:t>
            </w:r>
            <w:r>
              <w:rPr>
                <w:b/>
                <w:i w:val="0"/>
              </w:rPr>
              <w:t>funciona de verdad</w:t>
            </w:r>
            <w:r>
              <w:rPr>
                <w:b w:val="0"/>
                <w:i w:val="0"/>
              </w:rPr>
              <w:t>: una puerta que abre, una escalera que se sube</w:t>
            </w:r>
          </w:p>
        </w:tc>
        <w:tc>
          <w:tcPr>
            <w:tcW w:type="dxa" w:w="3137"/>
          </w:tcPr>
          <w:p>
            <w:pPr>
              <w:pStyle w:val="Tabla"/>
            </w:pPr>
            <w:r/>
            <w:r>
              <w:rPr>
                <w:b w:val="0"/>
                <w:i w:val="0"/>
              </w:rPr>
              <w:t>Que la acción pueda ocurrir</w:t>
            </w:r>
          </w:p>
        </w:tc>
      </w:tr>
      <w:tr>
        <w:tc>
          <w:tcPr>
            <w:tcW w:type="dxa" w:w="3137"/>
          </w:tcPr>
          <w:p>
            <w:pPr>
              <w:pStyle w:val="Tabla"/>
            </w:pPr>
            <w:r/>
            <w:r>
              <w:rPr>
                <w:b w:val="0"/>
                <w:i w:val="0"/>
              </w:rPr>
            </w:r>
            <w:r>
              <w:rPr>
                <w:b/>
                <w:i w:val="0"/>
              </w:rPr>
              <w:t>Ciclorama</w:t>
            </w:r>
            <w:r>
              <w:rPr>
                <w:b w:val="0"/>
                <w:i w:val="0"/>
              </w:rPr>
            </w:r>
          </w:p>
        </w:tc>
        <w:tc>
          <w:tcPr>
            <w:tcW w:type="dxa" w:w="3137"/>
          </w:tcPr>
          <w:p>
            <w:pPr>
              <w:pStyle w:val="Tabla"/>
            </w:pPr>
            <w:r/>
            <w:r>
              <w:rPr>
                <w:b w:val="0"/>
                <w:i w:val="0"/>
              </w:rPr>
              <w:t>Fondo continuo y sin esquinas, del epígrafe 3</w:t>
            </w:r>
          </w:p>
        </w:tc>
        <w:tc>
          <w:tcPr>
            <w:tcW w:type="dxa" w:w="3137"/>
          </w:tcPr>
          <w:p>
            <w:pPr>
              <w:pStyle w:val="Tabla"/>
            </w:pPr>
            <w:r/>
            <w:r>
              <w:rPr>
                <w:b w:val="0"/>
                <w:i w:val="0"/>
              </w:rPr>
              <w:t>Un fondo infinito</w:t>
            </w:r>
          </w:p>
        </w:tc>
      </w:tr>
      <w:tr>
        <w:tc>
          <w:tcPr>
            <w:tcW w:type="dxa" w:w="3137"/>
          </w:tcPr>
          <w:p>
            <w:pPr>
              <w:pStyle w:val="Tabla"/>
            </w:pPr>
            <w:r/>
            <w:r>
              <w:rPr>
                <w:b w:val="0"/>
                <w:i w:val="0"/>
              </w:rPr>
            </w:r>
            <w:r>
              <w:rPr>
                <w:b/>
                <w:i w:val="0"/>
              </w:rPr>
              <w:t>Rompimiento</w:t>
            </w:r>
            <w:r>
              <w:rPr>
                <w:b w:val="0"/>
                <w:i w:val="0"/>
              </w:rPr>
            </w:r>
          </w:p>
        </w:tc>
        <w:tc>
          <w:tcPr>
            <w:tcW w:type="dxa" w:w="3137"/>
          </w:tcPr>
          <w:p>
            <w:pPr>
              <w:pStyle w:val="Tabla"/>
            </w:pPr>
            <w:r/>
            <w:r>
              <w:rPr>
                <w:b w:val="0"/>
                <w:i w:val="0"/>
              </w:rPr>
              <w:t>Corte del decorado que deja ver otra profundidad</w:t>
            </w:r>
          </w:p>
        </w:tc>
        <w:tc>
          <w:tcPr>
            <w:tcW w:type="dxa" w:w="3137"/>
          </w:tcPr>
          <w:p>
            <w:pPr>
              <w:pStyle w:val="Tabla"/>
            </w:pPr>
            <w:r/>
            <w:r>
              <w:rPr>
                <w:b w:val="0"/>
                <w:i w:val="0"/>
              </w:rPr>
              <w:t>Componer en varios términos</w:t>
            </w:r>
          </w:p>
        </w:tc>
      </w:tr>
    </w:tbl>
    <w:p>
      <w:pPr/>
    </w:p>
    <w:p>
      <w:pPr/>
      <w:r>
        <w:rPr>
          <w:b w:val="0"/>
          <w:i w:val="0"/>
        </w:rPr>
      </w:r>
      <w:r>
        <w:rPr>
          <w:b/>
          <w:i w:val="0"/>
        </w:rPr>
        <w:t>El elemento que se utiliza para elevar la línea del horizonte u ocultar a la vista del público</w:t>
      </w:r>
      <w:r>
        <w:t xml:space="preserve"> </w:t>
      </w:r>
      <w:r>
        <w:rPr>
          <w:b/>
          <w:i w:val="0"/>
        </w:rPr>
        <w:t>equipos de servicio colocados en el suelo es la ferma.</w:t>
      </w:r>
      <w:r>
        <w:rPr>
          <w:b w:val="0"/>
          <w:i w:val="0"/>
        </w:rPr>
        <w:t xml:space="preserve"> Ésa es la respuesta oficial a la pregunta 78</w:t>
      </w:r>
      <w:r>
        <w:t xml:space="preserve"> </w:t>
      </w:r>
      <w:r>
        <w:rPr>
          <w:b w:val="0"/>
          <w:i w:val="0"/>
        </w:rPr>
        <w:t xml:space="preserve">del segundo cuadernillo, y la definición de la tabla la explica sola: </w:t>
      </w:r>
      <w:r>
        <w:rPr>
          <w:b/>
          <w:i w:val="0"/>
        </w:rPr>
        <w:t>una ferma es una pieza baja</w:t>
      </w:r>
      <w:r>
        <w:t xml:space="preserve"> </w:t>
      </w:r>
      <w:r>
        <w:rPr>
          <w:b/>
          <w:i w:val="0"/>
        </w:rPr>
        <w:t>apoyada en el suelo</w:t>
      </w:r>
      <w:r>
        <w:rPr>
          <w:b w:val="0"/>
          <w:i w:val="0"/>
        </w:rPr>
        <w:t>, y lo que hay detrás de ella deja de verse desde el patio de butacas y desde</w:t>
      </w:r>
      <w:r>
        <w:t xml:space="preserve"> </w:t>
      </w:r>
      <w:r>
        <w:rPr>
          <w:b w:val="0"/>
          <w:i w:val="0"/>
        </w:rPr>
        <w:t>las cámaras bajas.</w:t>
      </w:r>
    </w:p>
    <w:p>
      <w:pPr/>
      <w:r>
        <w:rPr>
          <w:b w:val="0"/>
          <w:i w:val="0"/>
        </w:rPr>
        <w:t xml:space="preserve">Las tres opciones falsas son las otras tres piezas de la tabla, y ninguna hace eso: </w:t>
      </w:r>
      <w:r>
        <w:rPr>
          <w:b/>
          <w:i w:val="0"/>
        </w:rPr>
        <w:t>el forillo</w:t>
      </w:r>
      <w:r>
        <w:rPr>
          <w:b w:val="0"/>
          <w:i w:val="0"/>
        </w:rPr>
        <w:t xml:space="preserve"> va</w:t>
      </w:r>
      <w:r>
        <w:t xml:space="preserve"> </w:t>
      </w:r>
      <w:r>
        <w:rPr>
          <w:b w:val="0"/>
          <w:i w:val="0"/>
        </w:rPr>
        <w:t xml:space="preserve">detrás de un hueco y a cierta distancia; </w:t>
      </w:r>
      <w:r>
        <w:rPr>
          <w:b/>
          <w:i w:val="0"/>
        </w:rPr>
        <w:t>la riostra</w:t>
      </w:r>
      <w:r>
        <w:rPr>
          <w:b w:val="0"/>
          <w:i w:val="0"/>
        </w:rPr>
        <w:t xml:space="preserve"> va </w:t>
      </w:r>
      <w:r>
        <w:rPr>
          <w:b/>
          <w:i w:val="0"/>
        </w:rPr>
        <w:t>detrás</w:t>
      </w:r>
      <w:r>
        <w:rPr>
          <w:b w:val="0"/>
          <w:i w:val="0"/>
        </w:rPr>
        <w:t xml:space="preserve"> del decorado, sujetando; y </w:t>
      </w:r>
      <w:r>
        <w:rPr>
          <w:b/>
          <w:i w:val="0"/>
        </w:rPr>
        <w:t>la</w:t>
      </w:r>
      <w:r>
        <w:t xml:space="preserve"> </w:t>
      </w:r>
      <w:r>
        <w:rPr>
          <w:b/>
          <w:i w:val="0"/>
        </w:rPr>
        <w:t>tronera</w:t>
      </w:r>
      <w:r>
        <w:rPr>
          <w:b w:val="0"/>
          <w:i w:val="0"/>
        </w:rPr>
        <w:t xml:space="preserve"> es un agujero, es decir, lo contrario de tapar.</w:t>
      </w:r>
    </w:p>
    <w:p>
      <w:pPr>
        <w:pStyle w:val="Separador"/>
        <w:pBdr>
          <w:bottom w:val="single" w:sz="4" w:color="BBBBBB"/>
        </w:pBdr>
      </w:pPr>
    </w:p>
    <w:p>
      <w:pPr>
        <w:pStyle w:val="Heading2"/>
      </w:pPr>
      <w:r>
        <w:rPr>
          <w:b w:val="0"/>
          <w:i w:val="0"/>
        </w:rPr>
        <w:t>19.3 El ciclorama</w:t>
      </w:r>
    </w:p>
    <w:p>
      <w:pPr/>
      <w:r>
        <w:rPr>
          <w:b w:val="0"/>
          <w:i w:val="0"/>
        </w:rPr>
      </w:r>
      <w:r>
        <w:rPr>
          <w:b/>
          <w:i w:val="0"/>
        </w:rPr>
        <w:t>Un ciclorama es una tela lisa colgada que hace de fondo continuo</w:t>
      </w:r>
      <w:r>
        <w:rPr>
          <w:b w:val="0"/>
          <w:i w:val="0"/>
        </w:rPr>
        <w:t>, sin esquinas ni juntas, de modo</w:t>
      </w:r>
      <w:r>
        <w:t xml:space="preserve"> </w:t>
      </w:r>
      <w:r>
        <w:rPr>
          <w:b w:val="0"/>
          <w:i w:val="0"/>
        </w:rPr>
        <w:t>que el espacio parece no tener límite.</w:t>
      </w:r>
    </w:p>
    <w:p>
      <w:pPr/>
      <w:r>
        <w:rPr>
          <w:b w:val="0"/>
          <w:i w:val="0"/>
        </w:rPr>
      </w:r>
      <w:r>
        <w:rPr>
          <w:b/>
          <w:i w:val="0"/>
        </w:rPr>
        <w:t>La respuesta oficial a la pregunta 43 del segundo cuadernillo lo describe por su montaje</w:t>
      </w:r>
      <w:r>
        <w:rPr>
          <w:b w:val="0"/>
          <w:i w:val="0"/>
        </w:rPr>
        <w:t>: «es una</w:t>
      </w:r>
      <w:r>
        <w:t xml:space="preserve"> </w:t>
      </w:r>
      <w:r>
        <w:rPr>
          <w:b w:val="0"/>
          <w:i w:val="0"/>
        </w:rPr>
        <w:t>tela lisa que se cuelga; se estira normalmente colgando pesas y se le aplica un listón de madera o</w:t>
      </w:r>
      <w:r>
        <w:t xml:space="preserve"> </w:t>
      </w:r>
      <w:r>
        <w:rPr>
          <w:b w:val="0"/>
          <w:i w:val="0"/>
        </w:rPr>
        <w:t>tubo en el marco interior, para eliminar las arrugas».</w:t>
      </w:r>
    </w:p>
    <w:p>
      <w:pPr/>
      <w:r>
        <w:rPr>
          <w:b w:val="0"/>
          <w:i w:val="0"/>
        </w:rPr>
      </w:r>
      <w:r>
        <w:rPr>
          <w:b/>
          <w:i w:val="0"/>
        </w:rPr>
        <w:t>Y el detalle de esa descripción es lo que importa: las arrugas.</w:t>
      </w:r>
      <w:r>
        <w:rPr>
          <w:b w:val="0"/>
          <w:i w:val="0"/>
        </w:rPr>
        <w:t xml:space="preserve"> Un ciclorama arrugado </w:t>
      </w:r>
      <w:r>
        <w:rPr>
          <w:b/>
          <w:i w:val="0"/>
        </w:rPr>
        <w:t>se ve</w:t>
      </w:r>
      <w:r>
        <w:rPr>
          <w:b w:val="0"/>
          <w:i w:val="0"/>
        </w:rPr>
        <w:t xml:space="preserve"> en</w:t>
      </w:r>
      <w:r>
        <w:t xml:space="preserve"> </w:t>
      </w:r>
      <w:r>
        <w:rPr>
          <w:b w:val="0"/>
          <w:i w:val="0"/>
        </w:rPr>
        <w:t>cámara, porque cada arruga hace una sombra y las sombras rompen la continuidad que el ciclorama</w:t>
      </w:r>
      <w:r>
        <w:t xml:space="preserve"> </w:t>
      </w:r>
      <w:r>
        <w:rPr>
          <w:b w:val="0"/>
          <w:i w:val="0"/>
        </w:rPr>
        <w:t xml:space="preserve">existe para dar. De ahí las pesas abajo y el listón: </w:t>
      </w:r>
      <w:r>
        <w:rPr>
          <w:b/>
          <w:i w:val="0"/>
        </w:rPr>
        <w:t>tensar</w:t>
      </w:r>
      <w:r>
        <w:rPr>
          <w:b w:val="0"/>
          <w:i w:val="0"/>
        </w:rPr>
        <w:t>.</w:t>
      </w:r>
    </w:p>
    <w:p>
      <w:pPr/>
      <w:r>
        <w:rPr>
          <w:b w:val="0"/>
          <w:i w:val="0"/>
        </w:rPr>
        <w:t>Las tres opciones falsas son términos de otras materias del propio temario, lo que convierte la</w:t>
      </w:r>
      <w:r>
        <w:t xml:space="preserve"> </w:t>
      </w:r>
      <w:r>
        <w:rPr>
          <w:b w:val="0"/>
          <w:i w:val="0"/>
        </w:rPr>
        <w:t>pregunta en una de vocabulario cruzado: «una unidad de tiempo en la que varía el arco del personaje»</w:t>
      </w:r>
      <w:r>
        <w:t xml:space="preserve"> </w:t>
      </w:r>
      <w:r>
        <w:rPr>
          <w:b w:val="0"/>
          <w:i w:val="0"/>
        </w:rPr>
        <w:t>es lenguaje de guion, del tema 2; «una figura geométrica de nueve puntas, cada una un eneatipo» es el</w:t>
      </w:r>
      <w:r>
        <w:t xml:space="preserve"> </w:t>
      </w:r>
      <w:r>
        <w:rPr>
          <w:b w:val="0"/>
          <w:i w:val="0"/>
        </w:rPr>
      </w:r>
      <w:r>
        <w:rPr>
          <w:b/>
          <w:i w:val="0"/>
        </w:rPr>
        <w:t>eneagrama</w:t>
      </w:r>
      <w:r>
        <w:rPr>
          <w:b w:val="0"/>
          <w:i w:val="0"/>
        </w:rPr>
        <w:t>, una herramienta de construcción de personajes; y «el dato pormenorizado de la</w:t>
      </w:r>
      <w:r>
        <w:t xml:space="preserve"> </w:t>
      </w:r>
      <w:r>
        <w:rPr>
          <w:b w:val="0"/>
          <w:i w:val="0"/>
        </w:rPr>
        <w:t xml:space="preserve">audiencia minuto a minuto» es el </w:t>
      </w:r>
      <w:r>
        <w:rPr>
          <w:b/>
          <w:i w:val="0"/>
        </w:rPr>
        <w:t>minutado de audiencia</w:t>
      </w:r>
      <w:r>
        <w:rPr>
          <w:b w:val="0"/>
          <w:i w:val="0"/>
        </w:rPr>
        <w:t>.</w:t>
      </w:r>
    </w:p>
    <w:p>
      <w:pPr/>
      <w:r>
        <w:rPr>
          <w:b w:val="0"/>
          <w:i w:val="0"/>
        </w:rPr>
      </w:r>
      <w:r>
        <w:rPr>
          <w:b/>
          <w:i w:val="0"/>
        </w:rPr>
        <w:t>Y ahora la pregunta 120, que parece de perogrullo y no lo es: ¿de qué color tienen que ser los</w:t>
      </w:r>
      <w:r>
        <w:t xml:space="preserve"> </w:t>
      </w:r>
      <w:r>
        <w:rPr>
          <w:b/>
          <w:i w:val="0"/>
        </w:rPr>
        <w:t>cicloramas?</w:t>
      </w:r>
      <w:r>
        <w:rPr>
          <w:b w:val="0"/>
          <w:i w:val="0"/>
        </w:rPr>
        <w:t xml:space="preserve"> La respuesta oficial es </w:t>
      </w:r>
      <w:r>
        <w:rPr>
          <w:b/>
          <w:i w:val="0"/>
        </w:rPr>
        <w:t>puede ser de cualquier color</w:t>
      </w:r>
      <w:r>
        <w:rPr>
          <w:b w:val="0"/>
          <w:i w:val="0"/>
        </w:rPr>
        <w:t>.</w:t>
      </w:r>
    </w:p>
    <w:p>
      <w:pPr/>
      <w:r>
        <w:rPr>
          <w:b w:val="0"/>
          <w:i w:val="0"/>
        </w:rPr>
      </w:r>
      <w:r>
        <w:rPr>
          <w:b/>
          <w:i w:val="0"/>
        </w:rPr>
        <w:t>Es correcta y conviene entender por qué las otras tres son trampas razonables:</w:t>
      </w:r>
      <w:r>
        <w:rPr>
          <w:b w:val="0"/>
          <w:i w:val="0"/>
        </w:rPr>
      </w:r>
    </w:p>
    <w:p>
      <w:pPr>
        <w:pStyle w:val="ListBullet"/>
      </w:pPr>
      <w:r>
        <w:rPr>
          <w:b w:val="0"/>
          <w:i w:val="0"/>
        </w:rPr>
        <w:t>«</w:t>
      </w:r>
      <w:r>
        <w:rPr>
          <w:b/>
          <w:i w:val="0"/>
        </w:rPr>
        <w:t>De un color neutro para poder iluminarlo</w:t>
      </w:r>
      <w:r>
        <w:rPr>
          <w:b w:val="0"/>
          <w:i w:val="0"/>
        </w:rPr>
        <w:t>» describe la práctica más común —el ciclorama gris o</w:t>
      </w:r>
      <w:r>
        <w:t xml:space="preserve"> </w:t>
      </w:r>
      <w:r>
        <w:rPr>
          <w:b w:val="0"/>
          <w:i w:val="0"/>
        </w:rPr>
        <w:t xml:space="preserve">blanco, que se ilumina del color que haga falta— </w:t>
      </w:r>
      <w:r>
        <w:rPr>
          <w:b/>
          <w:i w:val="0"/>
        </w:rPr>
        <w:t>pero la convierte en obligación</w:t>
      </w:r>
      <w:r>
        <w:rPr>
          <w:b w:val="0"/>
          <w:i w:val="0"/>
        </w:rPr>
        <w:t>, y no lo es.</w:t>
      </w:r>
    </w:p>
    <w:p>
      <w:pPr>
        <w:pStyle w:val="ListBullet"/>
      </w:pPr>
      <w:r>
        <w:rPr>
          <w:b w:val="0"/>
          <w:i w:val="0"/>
        </w:rPr>
        <w:t>«</w:t>
      </w:r>
      <w:r>
        <w:rPr>
          <w:b/>
          <w:i w:val="0"/>
        </w:rPr>
        <w:t>Blanco o negro</w:t>
      </w:r>
      <w:r>
        <w:rPr>
          <w:b w:val="0"/>
          <w:i w:val="0"/>
        </w:rPr>
        <w:t>» y «</w:t>
      </w:r>
      <w:r>
        <w:rPr>
          <w:b/>
          <w:i w:val="0"/>
        </w:rPr>
        <w:t>blanco, negro o verde</w:t>
      </w:r>
      <w:r>
        <w:rPr>
          <w:b w:val="0"/>
          <w:i w:val="0"/>
        </w:rPr>
        <w:t xml:space="preserve">» enumeran </w:t>
      </w:r>
      <w:r>
        <w:rPr>
          <w:b/>
          <w:i w:val="0"/>
        </w:rPr>
        <w:t>los tres colores más frecuentes</w:t>
      </w:r>
      <w:r>
        <w:rPr>
          <w:b w:val="0"/>
          <w:i w:val="0"/>
        </w:rPr>
        <w:t>: el</w:t>
      </w:r>
      <w:r>
        <w:t xml:space="preserve"> </w:t>
      </w:r>
      <w:r>
        <w:rPr>
          <w:b w:val="0"/>
          <w:i w:val="0"/>
        </w:rPr>
        <w:t>blanco para fondos claros, el negro para el infinito oscuro y el verde para incrustación de</w:t>
      </w:r>
      <w:r>
        <w:t xml:space="preserve"> </w:t>
      </w:r>
      <w:r>
        <w:rPr>
          <w:b w:val="0"/>
          <w:i w:val="0"/>
        </w:rPr>
        <w:t xml:space="preserve">crominancia. </w:t>
      </w:r>
      <w:r>
        <w:rPr>
          <w:b/>
          <w:i w:val="0"/>
        </w:rPr>
        <w:t>Enumerar los casos más frecuentes no es definir el requisito.</w:t>
      </w:r>
      <w:r>
        <w:rPr>
          <w:b w:val="0"/>
          <w:i w:val="0"/>
        </w:rPr>
      </w:r>
    </w:p>
    <w:p>
      <w:pPr/>
      <w:r>
        <w:rPr>
          <w:b w:val="0"/>
          <w:i w:val="0"/>
        </w:rPr>
      </w:r>
      <w:r>
        <w:rPr>
          <w:b/>
          <w:i w:val="0"/>
        </w:rPr>
        <w:t>Lo que un ciclorama tiene que ser es continuo, liso y uniforme; su color es una decisión del</w:t>
      </w:r>
      <w:r>
        <w:t xml:space="preserve"> </w:t>
      </w:r>
      <w:r>
        <w:rPr>
          <w:b/>
          <w:i w:val="0"/>
        </w:rPr>
        <w:t>programa.</w:t>
      </w:r>
      <w:r>
        <w:rPr>
          <w:b w:val="0"/>
          <w:i w:val="0"/>
        </w:rPr>
        <w:t xml:space="preserve"> Y esa distinción —entre lo que un elemento </w:t>
      </w:r>
      <w:r>
        <w:rPr>
          <w:b/>
          <w:i w:val="0"/>
        </w:rPr>
        <w:t>es</w:t>
      </w:r>
      <w:r>
        <w:rPr>
          <w:b w:val="0"/>
          <w:i w:val="0"/>
        </w:rPr>
        <w:t xml:space="preserve"> y lo que </w:t>
      </w:r>
      <w:r>
        <w:rPr>
          <w:b/>
          <w:i w:val="0"/>
        </w:rPr>
        <w:t>suele</w:t>
      </w:r>
      <w:r>
        <w:rPr>
          <w:b w:val="0"/>
          <w:i w:val="0"/>
        </w:rPr>
        <w:t xml:space="preserve"> ser— es la misma que</w:t>
      </w:r>
      <w:r>
        <w:t xml:space="preserve"> </w:t>
      </w:r>
      <w:r>
        <w:rPr>
          <w:b w:val="0"/>
          <w:i w:val="0"/>
        </w:rPr>
        <w:t>resolvía la pregunta del estudio en el tema 11, donde las opciones falsas inventaban metros cuadrados</w:t>
      </w:r>
      <w:r>
        <w:t xml:space="preserve"> </w:t>
      </w:r>
      <w:r>
        <w:rPr>
          <w:b w:val="0"/>
          <w:i w:val="0"/>
        </w:rPr>
        <w:t>y alturas mínimas.</w:t>
      </w:r>
    </w:p>
    <w:p>
      <w:pPr>
        <w:pStyle w:val="Separador"/>
        <w:pBdr>
          <w:bottom w:val="single" w:sz="4" w:color="BBBBBB"/>
        </w:pBdr>
      </w:pPr>
    </w:p>
    <w:p>
      <w:pPr>
        <w:pStyle w:val="Heading2"/>
      </w:pPr>
      <w:r>
        <w:rPr>
          <w:b w:val="0"/>
          <w:i w:val="0"/>
        </w:rPr>
        <w:t>19.4 Los tipos de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Construido</w:t>
            </w:r>
            <w:r>
              <w:rPr>
                <w:b w:val="0"/>
                <w:i w:val="0"/>
              </w:rPr>
            </w:r>
          </w:p>
        </w:tc>
        <w:tc>
          <w:tcPr>
            <w:tcW w:type="dxa" w:w="4706"/>
          </w:tcPr>
          <w:p>
            <w:pPr>
              <w:pStyle w:val="Tabla"/>
            </w:pPr>
            <w:r/>
            <w:r>
              <w:rPr>
                <w:b w:val="0"/>
                <w:i w:val="0"/>
              </w:rPr>
              <w:t>Todas las paredes y elementos son físicos</w:t>
            </w:r>
          </w:p>
        </w:tc>
      </w:tr>
      <w:tr>
        <w:tc>
          <w:tcPr>
            <w:tcW w:type="dxa" w:w="4706"/>
          </w:tcPr>
          <w:p>
            <w:pPr>
              <w:pStyle w:val="Tabla"/>
            </w:pPr>
            <w:r/>
            <w:r>
              <w:rPr>
                <w:b w:val="0"/>
                <w:i w:val="0"/>
              </w:rPr>
            </w:r>
            <w:r>
              <w:rPr>
                <w:b/>
                <w:i w:val="0"/>
              </w:rPr>
              <w:t>Virtual</w:t>
            </w:r>
            <w:r>
              <w:rPr>
                <w:b w:val="0"/>
                <w:i w:val="0"/>
              </w:rPr>
            </w:r>
          </w:p>
        </w:tc>
        <w:tc>
          <w:tcPr>
            <w:tcW w:type="dxa" w:w="4706"/>
          </w:tcPr>
          <w:p>
            <w:pPr>
              <w:pStyle w:val="Tabla"/>
            </w:pPr>
            <w:r/>
            <w:r>
              <w:rPr>
                <w:b w:val="0"/>
                <w:i w:val="0"/>
              </w:rPr>
              <w:t>Sólo la persona es real; el fondo se genera, según el tema 16</w:t>
            </w:r>
          </w:p>
        </w:tc>
      </w:tr>
      <w:tr>
        <w:tc>
          <w:tcPr>
            <w:tcW w:type="dxa" w:w="4706"/>
          </w:tcPr>
          <w:p>
            <w:pPr>
              <w:pStyle w:val="Tabla"/>
            </w:pPr>
            <w:r/>
            <w:r>
              <w:rPr>
                <w:b w:val="0"/>
                <w:i w:val="0"/>
              </w:rPr>
            </w:r>
            <w:r>
              <w:rPr>
                <w:b/>
                <w:i w:val="0"/>
              </w:rPr>
              <w:t>Combinado</w:t>
            </w:r>
            <w:r>
              <w:rPr>
                <w:b w:val="0"/>
                <w:i w:val="0"/>
              </w:rPr>
            </w:r>
          </w:p>
        </w:tc>
        <w:tc>
          <w:tcPr>
            <w:tcW w:type="dxa" w:w="4706"/>
          </w:tcPr>
          <w:p>
            <w:pPr>
              <w:pStyle w:val="Tabla"/>
            </w:pPr>
            <w:r/>
            <w:r>
              <w:rPr>
                <w:b w:val="0"/>
                <w:i w:val="0"/>
              </w:rPr>
            </w:r>
            <w:r>
              <w:rPr>
                <w:b/>
                <w:i w:val="0"/>
              </w:rPr>
              <w:t>Mezcla elementos físicos con imágenes y fondos generados digitalmente</w:t>
            </w:r>
            <w:r>
              <w:rPr>
                <w:b w:val="0"/>
                <w:i w:val="0"/>
              </w:rPr>
            </w:r>
          </w:p>
        </w:tc>
      </w:tr>
      <w:tr>
        <w:tc>
          <w:tcPr>
            <w:tcW w:type="dxa" w:w="4706"/>
          </w:tcPr>
          <w:p>
            <w:pPr>
              <w:pStyle w:val="Tabla"/>
            </w:pPr>
            <w:r/>
            <w:r>
              <w:rPr>
                <w:b w:val="0"/>
                <w:i w:val="0"/>
              </w:rPr>
            </w:r>
            <w:r>
              <w:rPr>
                <w:b/>
                <w:i w:val="0"/>
              </w:rPr>
              <w:t>De croma</w:t>
            </w:r>
            <w:r>
              <w:rPr>
                <w:b w:val="0"/>
                <w:i w:val="0"/>
              </w:rPr>
            </w:r>
          </w:p>
        </w:tc>
        <w:tc>
          <w:tcPr>
            <w:tcW w:type="dxa" w:w="4706"/>
          </w:tcPr>
          <w:p>
            <w:pPr>
              <w:pStyle w:val="Tabla"/>
            </w:pPr>
            <w:r/>
            <w:r>
              <w:rPr>
                <w:b w:val="0"/>
                <w:i w:val="0"/>
              </w:rPr>
              <w:t>Un fondo verde o azul, sin más elementos, para incrustar después</w:t>
            </w:r>
          </w:p>
        </w:tc>
      </w:tr>
      <w:tr>
        <w:tc>
          <w:tcPr>
            <w:tcW w:type="dxa" w:w="4706"/>
          </w:tcPr>
          <w:p>
            <w:pPr>
              <w:pStyle w:val="Tabla"/>
            </w:pPr>
            <w:r/>
            <w:r>
              <w:rPr>
                <w:b w:val="0"/>
                <w:i w:val="0"/>
              </w:rPr>
            </w:r>
            <w:r>
              <w:rPr>
                <w:b/>
                <w:i w:val="0"/>
              </w:rPr>
              <w:t>Envolvente</w:t>
            </w:r>
            <w:r>
              <w:rPr>
                <w:b w:val="0"/>
                <w:i w:val="0"/>
              </w:rPr>
            </w:r>
          </w:p>
        </w:tc>
        <w:tc>
          <w:tcPr>
            <w:tcW w:type="dxa" w:w="4706"/>
          </w:tcPr>
          <w:p>
            <w:pPr>
              <w:pStyle w:val="Tabla"/>
            </w:pPr>
            <w:r/>
            <w:r>
              <w:rPr>
                <w:b w:val="0"/>
                <w:i w:val="0"/>
              </w:rPr>
              <w:t>Construido en todo el perímetro, para dar sensación de inmersión</w:t>
            </w:r>
          </w:p>
        </w:tc>
      </w:tr>
    </w:tbl>
    <w:p>
      <w:pPr/>
    </w:p>
    <w:p>
      <w:pPr/>
      <w:r>
        <w:rPr>
          <w:b w:val="0"/>
          <w:i w:val="0"/>
        </w:rPr>
      </w:r>
      <w:r>
        <w:rPr>
          <w:b/>
          <w:i w:val="0"/>
        </w:rPr>
        <w:t>El decorado combinado es aquel en el que se mezclan elementos físicos con imágenes y fondos</w:t>
      </w:r>
      <w:r>
        <w:t xml:space="preserve"> </w:t>
      </w:r>
      <w:r>
        <w:rPr>
          <w:b/>
          <w:i w:val="0"/>
        </w:rPr>
        <w:t>generados digitalmente.</w:t>
      </w:r>
      <w:r>
        <w:rPr>
          <w:b w:val="0"/>
          <w:i w:val="0"/>
        </w:rPr>
        <w:t xml:space="preserve"> Ésa es la respuesta oficial a la pregunta 67 del segundo cuadernillo, y es</w:t>
      </w:r>
      <w:r>
        <w:t xml:space="preserve"> </w:t>
      </w:r>
      <w:r>
        <w:rPr>
          <w:b w:val="0"/>
          <w:i w:val="0"/>
        </w:rPr>
        <w:t xml:space="preserve">hoy </w:t>
      </w:r>
      <w:r>
        <w:rPr>
          <w:b/>
          <w:i w:val="0"/>
        </w:rPr>
        <w:t>el decorado más frecuente de un plató de televisión</w:t>
      </w:r>
      <w:r>
        <w:rPr>
          <w:b w:val="0"/>
          <w:i w:val="0"/>
        </w:rPr>
        <w:t>: una mesa real, un suelo real, unas</w:t>
      </w:r>
      <w:r>
        <w:t xml:space="preserve"> </w:t>
      </w:r>
      <w:r>
        <w:rPr>
          <w:b w:val="0"/>
          <w:i w:val="0"/>
        </w:rPr>
        <w:t>paredes reales y, detrás, una pared de pantallas o una zona de croma.</w:t>
      </w:r>
    </w:p>
    <w:p>
      <w:pPr/>
      <w:r>
        <w:rPr>
          <w:b w:val="0"/>
          <w:i w:val="0"/>
        </w:rPr>
        <w:t xml:space="preserve">Las tres opciones falsas describen los otros tres de la tabla: el </w:t>
      </w:r>
      <w:r>
        <w:rPr>
          <w:b/>
          <w:i w:val="0"/>
        </w:rPr>
        <w:t>de croma</w:t>
      </w:r>
      <w:r>
        <w:rPr>
          <w:b w:val="0"/>
          <w:i w:val="0"/>
        </w:rPr>
        <w:t xml:space="preserve">, el </w:t>
      </w:r>
      <w:r>
        <w:rPr>
          <w:b/>
          <w:i w:val="0"/>
        </w:rPr>
        <w:t>construido</w:t>
      </w:r>
      <w:r>
        <w:rPr>
          <w:b w:val="0"/>
          <w:i w:val="0"/>
        </w:rPr>
        <w:t xml:space="preserve"> y el</w:t>
      </w:r>
      <w:r>
        <w:t xml:space="preserve"> </w:t>
      </w:r>
      <w:r>
        <w:rPr>
          <w:b w:val="0"/>
          <w:i w:val="0"/>
        </w:rPr>
      </w:r>
      <w:r>
        <w:rPr>
          <w:b/>
          <w:i w:val="0"/>
        </w:rPr>
        <w:t>envolvente</w:t>
      </w:r>
      <w:r>
        <w:rPr>
          <w:b w:val="0"/>
          <w:i w:val="0"/>
        </w:rPr>
        <w:t xml:space="preserve">. </w:t>
      </w:r>
      <w:r>
        <w:rPr>
          <w:b/>
          <w:i w:val="0"/>
        </w:rPr>
        <w:t xml:space="preserve">Lo que define al combinado es la palabra </w:t>
      </w:r>
      <w:r>
        <w:rPr>
          <w:b/>
          <w:i/>
        </w:rPr>
        <w:t>mezclan</w:t>
      </w:r>
      <w:r>
        <w:rPr>
          <w:b w:val="0"/>
          <w:i w:val="0"/>
        </w:rPr>
        <w:t>: no es ni todo físico ni todo</w:t>
      </w:r>
      <w:r>
        <w:t xml:space="preserve"> </w:t>
      </w:r>
      <w:r>
        <w:rPr>
          <w:b w:val="0"/>
          <w:i w:val="0"/>
        </w:rPr>
        <w:t>sintético.</w:t>
      </w:r>
    </w:p>
    <w:p>
      <w:pPr/>
      <w:r>
        <w:rPr>
          <w:b w:val="0"/>
          <w:i w:val="0"/>
        </w:rPr>
      </w:r>
      <w:r>
        <w:rPr>
          <w:b/>
          <w:i w:val="0"/>
        </w:rPr>
        <w:t>Y su ventaja frente al virtual puro, que explica por qué se ha impuesto</w:t>
      </w:r>
      <w:r>
        <w:rPr>
          <w:b w:val="0"/>
          <w:i w:val="0"/>
        </w:rPr>
        <w:t>: el presentador tiene</w:t>
      </w:r>
      <w:r>
        <w:t xml:space="preserve"> </w:t>
      </w:r>
      <w:r>
        <w:rPr>
          <w:b w:val="0"/>
          <w:i w:val="0"/>
        </w:rPr>
      </w:r>
      <w:r>
        <w:rPr>
          <w:b/>
          <w:i w:val="0"/>
        </w:rPr>
        <w:t>dónde apoyarse y por dónde andar</w:t>
      </w:r>
      <w:r>
        <w:rPr>
          <w:b w:val="0"/>
          <w:i w:val="0"/>
        </w:rPr>
        <w:t>, y la cámara tiene un primer término real que da escala y</w:t>
      </w:r>
      <w:r>
        <w:t xml:space="preserve"> </w:t>
      </w:r>
      <w:r>
        <w:rPr>
          <w:b w:val="0"/>
          <w:i w:val="0"/>
        </w:rPr>
        <w:t xml:space="preserve">profundidad. </w:t>
      </w:r>
      <w:r>
        <w:rPr>
          <w:b/>
          <w:i w:val="0"/>
        </w:rPr>
        <w:t>Un plató enteramente virtual obliga a inventar hasta el suelo.</w:t>
      </w:r>
      <w:r>
        <w:rPr>
          <w:b w:val="0"/>
          <w:i w:val="0"/>
        </w:rPr>
      </w:r>
    </w:p>
    <w:p>
      <w:pPr>
        <w:pStyle w:val="Separador"/>
        <w:pBdr>
          <w:bottom w:val="single" w:sz="4" w:color="BBBBBB"/>
        </w:pBdr>
      </w:pPr>
    </w:p>
    <w:p>
      <w:pPr>
        <w:pStyle w:val="Heading2"/>
      </w:pPr>
      <w:r>
        <w:rPr>
          <w:b w:val="0"/>
          <w:i w:val="0"/>
        </w:rPr>
        <w:t>19.5 La ambientación y el atrezo</w:t>
      </w:r>
    </w:p>
    <w:p>
      <w:pPr/>
      <w:r>
        <w:rPr>
          <w:b w:val="0"/>
          <w:i w:val="0"/>
        </w:rPr>
      </w:r>
      <w:r>
        <w:rPr>
          <w:b/>
          <w:i w:val="0"/>
        </w:rPr>
        <w:t>La ambientación es vestir el decorado</w:t>
      </w:r>
      <w:r>
        <w:rPr>
          <w:b w:val="0"/>
          <w:i w:val="0"/>
        </w:rPr>
        <w:t>, y se hace con dos clases de objetos: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Clase</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Quién lo lleva</w:t>
            </w:r>
          </w:p>
        </w:tc>
      </w:tr>
      <w:tr>
        <w:tc>
          <w:tcPr>
            <w:tcW w:type="dxa" w:w="3137"/>
          </w:tcPr>
          <w:p>
            <w:pPr>
              <w:pStyle w:val="Tabla"/>
            </w:pPr>
            <w:r/>
            <w:r>
              <w:rPr>
                <w:b w:val="0"/>
                <w:i w:val="0"/>
              </w:rPr>
            </w:r>
            <w:r>
              <w:rPr>
                <w:b/>
                <w:i w:val="0"/>
              </w:rPr>
              <w:t>Atrezo de ambientación</w:t>
            </w:r>
            <w:r>
              <w:rPr>
                <w:b w:val="0"/>
                <w:i w:val="0"/>
              </w:rPr>
            </w:r>
          </w:p>
        </w:tc>
        <w:tc>
          <w:tcPr>
            <w:tcW w:type="dxa" w:w="3137"/>
          </w:tcPr>
          <w:p>
            <w:pPr>
              <w:pStyle w:val="Tabla"/>
            </w:pPr>
            <w:r/>
            <w:r>
              <w:rPr>
                <w:b w:val="0"/>
                <w:i w:val="0"/>
              </w:rPr>
              <w:t xml:space="preserve">Lo que </w:t>
            </w:r>
            <w:r>
              <w:rPr>
                <w:b/>
                <w:i w:val="0"/>
              </w:rPr>
              <w:t>está</w:t>
            </w:r>
            <w:r>
              <w:rPr>
                <w:b w:val="0"/>
                <w:i w:val="0"/>
              </w:rPr>
              <w:t xml:space="preserve"> en el decorado y nadie toca: cuadros, libros, plantas</w:t>
            </w:r>
          </w:p>
        </w:tc>
        <w:tc>
          <w:tcPr>
            <w:tcW w:type="dxa" w:w="3137"/>
          </w:tcPr>
          <w:p>
            <w:pPr>
              <w:pStyle w:val="Tabla"/>
            </w:pPr>
            <w:r/>
            <w:r>
              <w:rPr>
                <w:b w:val="0"/>
                <w:i w:val="0"/>
              </w:rPr>
              <w:t>Ambientación</w:t>
            </w:r>
          </w:p>
        </w:tc>
      </w:tr>
      <w:tr>
        <w:tc>
          <w:tcPr>
            <w:tcW w:type="dxa" w:w="3137"/>
          </w:tcPr>
          <w:p>
            <w:pPr>
              <w:pStyle w:val="Tabla"/>
            </w:pPr>
            <w:r/>
            <w:r>
              <w:rPr>
                <w:b w:val="0"/>
                <w:i w:val="0"/>
              </w:rPr>
            </w:r>
            <w:r>
              <w:rPr>
                <w:b/>
                <w:i w:val="0"/>
              </w:rPr>
              <w:t>Atrezo de acción</w:t>
            </w:r>
            <w:r>
              <w:rPr>
                <w:b w:val="0"/>
                <w:i w:val="0"/>
              </w:rPr>
            </w:r>
          </w:p>
        </w:tc>
        <w:tc>
          <w:tcPr>
            <w:tcW w:type="dxa" w:w="3137"/>
          </w:tcPr>
          <w:p>
            <w:pPr>
              <w:pStyle w:val="Tabla"/>
            </w:pPr>
            <w:r/>
            <w:r>
              <w:rPr>
                <w:b w:val="0"/>
                <w:i w:val="0"/>
              </w:rPr>
              <w:t xml:space="preserve">Lo que </w:t>
            </w:r>
            <w:r>
              <w:rPr>
                <w:b/>
                <w:i w:val="0"/>
              </w:rPr>
              <w:t>se usa</w:t>
            </w:r>
            <w:r>
              <w:rPr>
                <w:b w:val="0"/>
                <w:i w:val="0"/>
              </w:rPr>
              <w:t>: un vaso, un teléfono, un documento</w:t>
            </w:r>
          </w:p>
        </w:tc>
        <w:tc>
          <w:tcPr>
            <w:tcW w:type="dxa" w:w="3137"/>
          </w:tcPr>
          <w:p>
            <w:pPr>
              <w:pStyle w:val="Tabla"/>
            </w:pPr>
            <w:r/>
            <w:r>
              <w:rPr>
                <w:b w:val="0"/>
                <w:i w:val="0"/>
              </w:rPr>
              <w:t>Atrezo, con la asistencia vigilando el raccord</w:t>
            </w:r>
          </w:p>
        </w:tc>
      </w:tr>
    </w:tbl>
    <w:p>
      <w:pPr/>
    </w:p>
    <w:p>
      <w:pPr/>
      <w:r>
        <w:rPr>
          <w:b w:val="0"/>
          <w:i w:val="0"/>
        </w:rPr>
      </w:r>
      <w:r>
        <w:rPr>
          <w:b/>
          <w:i w:val="0"/>
        </w:rPr>
        <w:t>El atrezo de acción es el que da problemas de continuidad</w:t>
      </w:r>
      <w:r>
        <w:rPr>
          <w:b w:val="0"/>
          <w:i w:val="0"/>
        </w:rPr>
        <w:t>, del tema 6: un vaso que baja de nivel</w:t>
      </w:r>
      <w:r>
        <w:t xml:space="preserve"> </w:t>
      </w:r>
      <w:r>
        <w:rPr>
          <w:b w:val="0"/>
          <w:i w:val="0"/>
        </w:rPr>
        <w:t>entre dos planos, un cigarro que crece. Por eso se fotografía y se anota.</w:t>
      </w:r>
    </w:p>
    <w:p>
      <w:pPr/>
      <w:r>
        <w:rPr>
          <w:b w:val="0"/>
          <w:i w:val="0"/>
        </w:rPr>
      </w:r>
      <w:r>
        <w:rPr>
          <w:b/>
          <w:i w:val="0"/>
        </w:rPr>
        <w:t>Y la regla de ambientación para televisión, que la diferencia del teatro: la cámara se acerca.</w:t>
      </w:r>
      <w:r>
        <w:rPr>
          <w:b w:val="0"/>
          <w:i w:val="0"/>
        </w:rPr>
        <w:t xml:space="preserve"> Un</w:t>
      </w:r>
      <w:r>
        <w:t xml:space="preserve"> </w:t>
      </w:r>
      <w:r>
        <w:rPr>
          <w:b w:val="0"/>
          <w:i w:val="0"/>
        </w:rPr>
        <w:t xml:space="preserve">objeto que en el escenario nadie ve, en un primer plano ocupa media pantalla. </w:t>
      </w:r>
      <w:r>
        <w:rPr>
          <w:b/>
          <w:i w:val="0"/>
        </w:rPr>
        <w:t>Se ambienta para el</w:t>
      </w:r>
      <w:r>
        <w:t xml:space="preserve"> </w:t>
      </w:r>
      <w:r>
        <w:rPr>
          <w:b/>
          <w:i w:val="0"/>
        </w:rPr>
        <w:t>encuadre más cerrado que vaya a haber</w:t>
      </w:r>
      <w:r>
        <w:rPr>
          <w:b w:val="0"/>
          <w:i w:val="0"/>
        </w:rPr>
        <w:t>, no para la vista general.</w:t>
      </w:r>
    </w:p>
    <w:p>
      <w:pPr>
        <w:pStyle w:val="Separador"/>
        <w:pBdr>
          <w:bottom w:val="single" w:sz="4" w:color="BBBBBB"/>
        </w:pBdr>
      </w:pPr>
    </w:p>
    <w:p>
      <w:pPr>
        <w:pStyle w:val="Heading2"/>
      </w:pPr>
      <w:r>
        <w:rPr>
          <w:b w:val="0"/>
          <w:i w:val="0"/>
        </w:rPr>
        <w:t>19.6 El vestuario delante de una cámara</w:t>
      </w:r>
    </w:p>
    <w:p>
      <w:pPr/>
      <w:r>
        <w:rPr>
          <w:b w:val="0"/>
          <w:i w:val="0"/>
        </w:rPr>
      </w:r>
      <w:r>
        <w:rPr>
          <w:b/>
          <w:i w:val="0"/>
        </w:rPr>
        <w:t>El vestuario de televisión tiene restricciones que no tiene el de la calle</w:t>
      </w:r>
      <w:r>
        <w:rPr>
          <w:b w:val="0"/>
          <w:i w:val="0"/>
        </w:rPr>
        <w:t>, y son técnicas: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Qué evitar</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Rayas finas, cuadros pequeños, espigas</w:t>
            </w:r>
            <w:r>
              <w:rPr>
                <w:b w:val="0"/>
                <w:i w:val="0"/>
              </w:rPr>
            </w:r>
          </w:p>
        </w:tc>
        <w:tc>
          <w:tcPr>
            <w:tcW w:type="dxa" w:w="4706"/>
          </w:tcPr>
          <w:p>
            <w:pPr>
              <w:pStyle w:val="Tabla"/>
            </w:pPr>
            <w:r/>
            <w:r>
              <w:rPr>
                <w:b w:val="0"/>
                <w:i w:val="0"/>
              </w:rPr>
              <w:t xml:space="preserve">Producen </w:t>
            </w:r>
            <w:r>
              <w:rPr>
                <w:b/>
                <w:i w:val="0"/>
              </w:rPr>
              <w:t>moiré</w:t>
            </w:r>
            <w:r>
              <w:rPr>
                <w:b w:val="0"/>
                <w:i w:val="0"/>
              </w:rPr>
              <w:t>: la trama de la tela y la del sensor interfieren, según el tema 7</w:t>
            </w:r>
          </w:p>
        </w:tc>
      </w:tr>
      <w:tr>
        <w:tc>
          <w:tcPr>
            <w:tcW w:type="dxa" w:w="4706"/>
          </w:tcPr>
          <w:p>
            <w:pPr>
              <w:pStyle w:val="Tabla"/>
            </w:pPr>
            <w:r/>
            <w:r>
              <w:rPr>
                <w:b w:val="0"/>
                <w:i w:val="0"/>
              </w:rPr>
            </w:r>
            <w:r>
              <w:rPr>
                <w:b/>
                <w:i w:val="0"/>
              </w:rPr>
              <w:t>Blanco puro</w:t>
            </w:r>
            <w:r>
              <w:rPr>
                <w:b w:val="0"/>
                <w:i w:val="0"/>
              </w:rPr>
            </w:r>
          </w:p>
        </w:tc>
        <w:tc>
          <w:tcPr>
            <w:tcW w:type="dxa" w:w="4706"/>
          </w:tcPr>
          <w:p>
            <w:pPr>
              <w:pStyle w:val="Tabla"/>
            </w:pPr>
            <w:r/>
            <w:r>
              <w:rPr>
                <w:b w:val="0"/>
                <w:i w:val="0"/>
              </w:rPr>
              <w:t>Se quema con facilidad y obliga a cerrar el diafragma para todo lo demás</w:t>
            </w:r>
          </w:p>
        </w:tc>
      </w:tr>
      <w:tr>
        <w:tc>
          <w:tcPr>
            <w:tcW w:type="dxa" w:w="4706"/>
          </w:tcPr>
          <w:p>
            <w:pPr>
              <w:pStyle w:val="Tabla"/>
            </w:pPr>
            <w:r/>
            <w:r>
              <w:rPr>
                <w:b w:val="0"/>
                <w:i w:val="0"/>
              </w:rPr>
            </w:r>
            <w:r>
              <w:rPr>
                <w:b/>
                <w:i w:val="0"/>
              </w:rPr>
              <w:t>Negro puro</w:t>
            </w:r>
            <w:r>
              <w:rPr>
                <w:b w:val="0"/>
                <w:i w:val="0"/>
              </w:rPr>
            </w:r>
          </w:p>
        </w:tc>
        <w:tc>
          <w:tcPr>
            <w:tcW w:type="dxa" w:w="4706"/>
          </w:tcPr>
          <w:p>
            <w:pPr>
              <w:pStyle w:val="Tabla"/>
            </w:pPr>
            <w:r/>
            <w:r>
              <w:rPr>
                <w:b w:val="0"/>
                <w:i w:val="0"/>
              </w:rPr>
              <w:t>Se empasta y deja al intérprete sin volumen</w:t>
            </w:r>
          </w:p>
        </w:tc>
      </w:tr>
      <w:tr>
        <w:tc>
          <w:tcPr>
            <w:tcW w:type="dxa" w:w="4706"/>
          </w:tcPr>
          <w:p>
            <w:pPr>
              <w:pStyle w:val="Tabla"/>
            </w:pPr>
            <w:r/>
            <w:r>
              <w:rPr>
                <w:b w:val="0"/>
                <w:i w:val="0"/>
              </w:rPr>
            </w:r>
            <w:r>
              <w:rPr>
                <w:b/>
                <w:i w:val="0"/>
              </w:rPr>
              <w:t>Colores fuertes y muy saturados</w:t>
            </w:r>
            <w:r>
              <w:rPr>
                <w:b w:val="0"/>
                <w:i w:val="0"/>
              </w:rPr>
            </w:r>
          </w:p>
        </w:tc>
        <w:tc>
          <w:tcPr>
            <w:tcW w:type="dxa" w:w="4706"/>
          </w:tcPr>
          <w:p>
            <w:pPr>
              <w:pStyle w:val="Tabla"/>
            </w:pPr>
            <w:r/>
            <w:r>
              <w:rPr>
                <w:b w:val="0"/>
                <w:i w:val="0"/>
              </w:rPr>
            </w:r>
            <w:r>
              <w:rPr>
                <w:b/>
                <w:i w:val="0"/>
              </w:rPr>
              <w:t>Salen sobresaturados y rebotan sobre la piel</w:t>
            </w:r>
            <w:r>
              <w:rPr>
                <w:b w:val="0"/>
                <w:i w:val="0"/>
              </w:rPr>
              <w:t>, tiñendo cuello y mentón</w:t>
            </w:r>
          </w:p>
        </w:tc>
      </w:tr>
      <w:tr>
        <w:tc>
          <w:tcPr>
            <w:tcW w:type="dxa" w:w="4706"/>
          </w:tcPr>
          <w:p>
            <w:pPr>
              <w:pStyle w:val="Tabla"/>
            </w:pPr>
            <w:r/>
            <w:r>
              <w:rPr>
                <w:b w:val="0"/>
                <w:i w:val="0"/>
              </w:rPr>
            </w:r>
            <w:r>
              <w:rPr>
                <w:b/>
                <w:i w:val="0"/>
              </w:rPr>
              <w:t>Tejidos muy brillantes</w:t>
            </w:r>
            <w:r>
              <w:rPr>
                <w:b w:val="0"/>
                <w:i w:val="0"/>
              </w:rPr>
            </w:r>
          </w:p>
        </w:tc>
        <w:tc>
          <w:tcPr>
            <w:tcW w:type="dxa" w:w="4706"/>
          </w:tcPr>
          <w:p>
            <w:pPr>
              <w:pStyle w:val="Tabla"/>
            </w:pPr>
            <w:r/>
            <w:r>
              <w:rPr>
                <w:b w:val="0"/>
                <w:i w:val="0"/>
              </w:rPr>
              <w:t>Reflejan los aparatos de luz</w:t>
            </w:r>
          </w:p>
        </w:tc>
      </w:tr>
      <w:tr>
        <w:tc>
          <w:tcPr>
            <w:tcW w:type="dxa" w:w="4706"/>
          </w:tcPr>
          <w:p>
            <w:pPr>
              <w:pStyle w:val="Tabla"/>
            </w:pPr>
            <w:r/>
            <w:r>
              <w:rPr>
                <w:b w:val="0"/>
                <w:i w:val="0"/>
              </w:rPr>
            </w:r>
            <w:r>
              <w:rPr>
                <w:b/>
                <w:i w:val="0"/>
              </w:rPr>
              <w:t>Verde</w:t>
            </w:r>
            <w:r>
              <w:rPr>
                <w:b w:val="0"/>
                <w:i w:val="0"/>
              </w:rPr>
              <w:t>, en plató de croma</w:t>
            </w:r>
          </w:p>
        </w:tc>
        <w:tc>
          <w:tcPr>
            <w:tcW w:type="dxa" w:w="4706"/>
          </w:tcPr>
          <w:p>
            <w:pPr>
              <w:pStyle w:val="Tabla"/>
            </w:pPr>
            <w:r/>
            <w:r>
              <w:rPr>
                <w:b w:val="0"/>
                <w:i w:val="0"/>
              </w:rPr>
            </w:r>
            <w:r>
              <w:rPr>
                <w:b/>
                <w:i w:val="0"/>
              </w:rPr>
              <w:t>Desaparece</w:t>
            </w:r>
            <w:r>
              <w:rPr>
                <w:b w:val="0"/>
                <w:i w:val="0"/>
              </w:rPr>
              <w:t>: la incrustación se lo lleva</w:t>
            </w:r>
          </w:p>
        </w:tc>
      </w:tr>
      <w:tr>
        <w:tc>
          <w:tcPr>
            <w:tcW w:type="dxa" w:w="4706"/>
          </w:tcPr>
          <w:p>
            <w:pPr>
              <w:pStyle w:val="Tabla"/>
            </w:pPr>
            <w:r/>
            <w:r>
              <w:rPr>
                <w:b w:val="0"/>
                <w:i w:val="0"/>
              </w:rPr>
            </w:r>
            <w:r>
              <w:rPr>
                <w:b/>
                <w:i w:val="0"/>
              </w:rPr>
              <w:t>Ruido de la ropa</w:t>
            </w:r>
            <w:r>
              <w:rPr>
                <w:b w:val="0"/>
                <w:i w:val="0"/>
              </w:rPr>
            </w:r>
          </w:p>
        </w:tc>
        <w:tc>
          <w:tcPr>
            <w:tcW w:type="dxa" w:w="4706"/>
          </w:tcPr>
          <w:p>
            <w:pPr>
              <w:pStyle w:val="Tabla"/>
            </w:pPr>
            <w:r/>
            <w:r>
              <w:rPr>
                <w:b w:val="0"/>
                <w:i w:val="0"/>
              </w:rPr>
              <w:t>Un tejido que roza se oye en el micrófono de corbata</w:t>
            </w:r>
          </w:p>
        </w:tc>
      </w:tr>
    </w:tbl>
    <w:p>
      <w:pPr/>
    </w:p>
    <w:p>
      <w:pPr/>
      <w:r>
        <w:rPr>
          <w:b w:val="0"/>
          <w:i w:val="0"/>
        </w:rPr>
      </w:r>
      <w:r>
        <w:rPr>
          <w:b/>
          <w:i w:val="0"/>
        </w:rPr>
        <w:t>Los colores fuertes y vibrantes del vestuario aparecen sobresaturados y se reflejan en el cuello y</w:t>
      </w:r>
      <w:r>
        <w:t xml:space="preserve"> </w:t>
      </w:r>
      <w:r>
        <w:rPr>
          <w:b/>
          <w:i w:val="0"/>
        </w:rPr>
        <w:t>el mentón.</w:t>
      </w:r>
      <w:r>
        <w:rPr>
          <w:b w:val="0"/>
          <w:i w:val="0"/>
        </w:rPr>
        <w:t xml:space="preserve"> Ésa es la respuesta oficial a la pregunta 115 del primer cuadernillo, y las dos mitades</w:t>
      </w:r>
      <w:r>
        <w:t xml:space="preserve"> </w:t>
      </w:r>
      <w:r>
        <w:rPr>
          <w:b w:val="0"/>
          <w:i w:val="0"/>
        </w:rPr>
        <w:t>de esa frase son dos problemas distintos:</w:t>
      </w:r>
    </w:p>
    <w:p>
      <w:pPr>
        <w:pStyle w:val="ListNumber"/>
      </w:pPr>
      <w:r>
        <w:rPr>
          <w:b w:val="0"/>
          <w:i w:val="0"/>
        </w:rPr>
      </w:r>
      <w:r>
        <w:rPr>
          <w:b/>
          <w:i w:val="0"/>
        </w:rPr>
        <w:t>La sobresaturación</w:t>
      </w:r>
      <w:r>
        <w:rPr>
          <w:b w:val="0"/>
          <w:i w:val="0"/>
        </w:rPr>
        <w:t xml:space="preserve"> es de la señal: un rojo muy saturado </w:t>
      </w:r>
      <w:r>
        <w:rPr>
          <w:b/>
          <w:i w:val="0"/>
        </w:rPr>
        <w:t>se sale del espacio de color</w:t>
      </w:r>
      <w:r>
        <w:rPr>
          <w:b w:val="0"/>
          <w:i w:val="0"/>
        </w:rPr>
        <w:t xml:space="preserve"> de la</w:t>
      </w:r>
      <w:r>
        <w:t xml:space="preserve"> </w:t>
      </w:r>
      <w:r>
        <w:rPr>
          <w:b w:val="0"/>
          <w:i w:val="0"/>
        </w:rPr>
        <w:t>Rec. 709 del tema 5, se recorta y pierde detalle.</w:t>
      </w:r>
    </w:p>
    <w:p>
      <w:pPr>
        <w:pStyle w:val="ListNumber"/>
      </w:pPr>
      <w:r>
        <w:rPr>
          <w:b w:val="0"/>
          <w:i w:val="0"/>
        </w:rPr>
      </w:r>
      <w:r>
        <w:rPr>
          <w:b/>
          <w:i w:val="0"/>
        </w:rPr>
        <w:t>El rebote sobre la piel</w:t>
      </w:r>
      <w:r>
        <w:rPr>
          <w:b w:val="0"/>
          <w:i w:val="0"/>
        </w:rPr>
        <w:t xml:space="preserve"> es de la luz: la ropa es una superficie iluminada, y </w:t>
      </w:r>
      <w:r>
        <w:rPr>
          <w:b/>
          <w:i w:val="0"/>
        </w:rPr>
        <w:t>devuelve luz de</w:t>
      </w:r>
      <w:r>
        <w:t xml:space="preserve"> </w:t>
      </w:r>
      <w:r>
        <w:rPr>
          <w:b/>
          <w:i w:val="0"/>
        </w:rPr>
        <w:t>su color</w:t>
      </w:r>
      <w:r>
        <w:rPr>
          <w:b w:val="0"/>
          <w:i w:val="0"/>
        </w:rPr>
        <w:t xml:space="preserve"> hacia lo que tiene encima, que es la cara.</w:t>
      </w:r>
    </w:p>
    <w:p>
      <w:pPr/>
      <w:r>
        <w:rPr>
          <w:b w:val="0"/>
          <w:i w:val="0"/>
        </w:rPr>
      </w:r>
      <w:r>
        <w:rPr>
          <w:b/>
          <w:i w:val="0"/>
        </w:rPr>
        <w:t>Y hay que separar bien esta pregunta de su vecina</w:t>
      </w:r>
      <w:r>
        <w:rPr>
          <w:b w:val="0"/>
          <w:i w:val="0"/>
        </w:rPr>
        <w:t xml:space="preserve">, porque las opciones lo invitan: </w:t>
      </w:r>
      <w:r>
        <w:rPr>
          <w:b/>
          <w:i w:val="0"/>
        </w:rPr>
        <w:t>el moiré no</w:t>
      </w:r>
      <w:r>
        <w:t xml:space="preserve"> </w:t>
      </w:r>
      <w:r>
        <w:rPr>
          <w:b/>
          <w:i w:val="0"/>
        </w:rPr>
        <w:t>lo producen los colores fuertes, lo producen las tramas finas</w:t>
      </w:r>
      <w:r>
        <w:rPr>
          <w:b w:val="0"/>
          <w:i w:val="0"/>
        </w:rPr>
        <w:t>. La opción b) —«produce efecto</w:t>
      </w:r>
      <w:r>
        <w:t xml:space="preserve"> </w:t>
      </w:r>
      <w:r>
        <w:rPr>
          <w:b w:val="0"/>
          <w:i w:val="0"/>
        </w:rPr>
        <w:t>moiré»— es verdadera de una camisa de rayas y falsa de una camisa roja lisa. La opción d)</w:t>
      </w:r>
      <w:r>
        <w:t xml:space="preserve"> </w:t>
      </w:r>
      <w:r>
        <w:rPr>
          <w:b w:val="0"/>
          <w:i w:val="0"/>
        </w:rPr>
        <w:t>—«interferencias en las zonas de líneas rectas»— es otra manera de decir moiré. Y la a) —«reflejos y</w:t>
      </w:r>
      <w:r>
        <w:t xml:space="preserve"> </w:t>
      </w:r>
      <w:r>
        <w:rPr>
          <w:b w:val="0"/>
          <w:i w:val="0"/>
        </w:rPr>
        <w:t xml:space="preserve">brillos en la piel»— describe el problema de </w:t>
      </w:r>
      <w:r>
        <w:rPr>
          <w:b/>
          <w:i w:val="0"/>
        </w:rPr>
        <w:t>los tejidos brillantes</w:t>
      </w:r>
      <w:r>
        <w:rPr>
          <w:b w:val="0"/>
          <w:i w:val="0"/>
        </w:rPr>
        <w:t>, no el de los colores</w:t>
      </w:r>
      <w:r>
        <w:t xml:space="preserve"> </w:t>
      </w:r>
      <w:r>
        <w:rPr>
          <w:b w:val="0"/>
          <w:i w:val="0"/>
        </w:rPr>
        <w:t>saturados.</w:t>
      </w:r>
    </w:p>
    <w:p>
      <w:pPr/>
      <w:r>
        <w:rPr>
          <w:b w:val="0"/>
          <w:i w:val="0"/>
        </w:rPr>
      </w:r>
      <w:r>
        <w:rPr>
          <w:b/>
          <w:i w:val="0"/>
        </w:rPr>
        <w:t>Tres de las cuatro opciones son problemas reales del vestuario en televisión</w:t>
      </w:r>
      <w:r>
        <w:rPr>
          <w:b w:val="0"/>
          <w:i w:val="0"/>
        </w:rPr>
        <w:t>, y sólo una responde</w:t>
      </w:r>
      <w:r>
        <w:t xml:space="preserve"> </w:t>
      </w:r>
      <w:r>
        <w:rPr>
          <w:b w:val="0"/>
          <w:i w:val="0"/>
        </w:rPr>
        <w:t>a lo que el enunciado pregunta.</w:t>
      </w:r>
    </w:p>
    <w:p>
      <w:pPr>
        <w:pStyle w:val="Separador"/>
        <w:pBdr>
          <w:bottom w:val="single" w:sz="4" w:color="BBBBBB"/>
        </w:pBdr>
      </w:pPr>
    </w:p>
    <w:p>
      <w:pPr>
        <w:pStyle w:val="Heading2"/>
      </w:pPr>
      <w:r>
        <w:rPr>
          <w:b w:val="0"/>
          <w:i w:val="0"/>
        </w:rPr>
        <w:t>19.7 Maquillaje y caracterización</w:t>
      </w:r>
    </w:p>
    <w:p>
      <w:pPr/>
      <w:r>
        <w:rPr>
          <w:b w:val="0"/>
          <w:i w:val="0"/>
        </w:rPr>
      </w:r>
      <w:r>
        <w:rPr>
          <w:b/>
          <w:i w:val="0"/>
        </w:rPr>
        <w:t>Hay que separar tres oficios que en la conversación se llaman igual: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Oficio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Maquillaje</w:t>
            </w:r>
            <w:r>
              <w:rPr>
                <w:b w:val="0"/>
                <w:i w:val="0"/>
              </w:rPr>
            </w:r>
          </w:p>
        </w:tc>
        <w:tc>
          <w:tcPr>
            <w:tcW w:type="dxa" w:w="4706"/>
          </w:tcPr>
          <w:p>
            <w:pPr>
              <w:pStyle w:val="Tabla"/>
            </w:pPr>
            <w:r/>
            <w:r>
              <w:rPr>
                <w:b w:val="0"/>
                <w:i w:val="0"/>
              </w:rPr>
            </w:r>
            <w:r>
              <w:rPr>
                <w:b/>
                <w:i w:val="0"/>
              </w:rPr>
              <w:t>Corregir</w:t>
            </w:r>
            <w:r>
              <w:rPr>
                <w:b w:val="0"/>
                <w:i w:val="0"/>
              </w:rPr>
              <w:t xml:space="preserve"> lo que la cámara y la luz exageran: brillos, ojeras, irregularidades. La persona sigue pareciendo ella</w:t>
            </w:r>
          </w:p>
        </w:tc>
      </w:tr>
      <w:tr>
        <w:tc>
          <w:tcPr>
            <w:tcW w:type="dxa" w:w="4706"/>
          </w:tcPr>
          <w:p>
            <w:pPr>
              <w:pStyle w:val="Tabla"/>
            </w:pPr>
            <w:r/>
            <w:r>
              <w:rPr>
                <w:b w:val="0"/>
                <w:i w:val="0"/>
              </w:rPr>
            </w:r>
            <w:r>
              <w:rPr>
                <w:b/>
                <w:i w:val="0"/>
              </w:rPr>
              <w:t>Caracterización</w:t>
            </w:r>
            <w:r>
              <w:rPr>
                <w:b w:val="0"/>
                <w:i w:val="0"/>
              </w:rPr>
            </w:r>
          </w:p>
        </w:tc>
        <w:tc>
          <w:tcPr>
            <w:tcW w:type="dxa" w:w="4706"/>
          </w:tcPr>
          <w:p>
            <w:pPr>
              <w:pStyle w:val="Tabla"/>
            </w:pPr>
            <w:r/>
            <w:r>
              <w:rPr>
                <w:b w:val="0"/>
                <w:i w:val="0"/>
              </w:rPr>
            </w:r>
            <w:r>
              <w:rPr>
                <w:b/>
                <w:i w:val="0"/>
              </w:rPr>
              <w:t>Convertir</w:t>
            </w:r>
            <w:r>
              <w:rPr>
                <w:b w:val="0"/>
                <w:i w:val="0"/>
              </w:rPr>
              <w:t xml:space="preserve"> a alguien en otro: edad, heridas, prótesis, calvas, barbas</w:t>
            </w:r>
          </w:p>
        </w:tc>
      </w:tr>
      <w:tr>
        <w:tc>
          <w:tcPr>
            <w:tcW w:type="dxa" w:w="4706"/>
          </w:tcPr>
          <w:p>
            <w:pPr>
              <w:pStyle w:val="Tabla"/>
            </w:pPr>
            <w:r/>
            <w:r>
              <w:rPr>
                <w:b w:val="0"/>
                <w:i w:val="0"/>
              </w:rPr>
            </w:r>
            <w:r>
              <w:rPr>
                <w:b/>
                <w:i w:val="0"/>
              </w:rPr>
              <w:t>Peluquería</w:t>
            </w:r>
            <w:r>
              <w:rPr>
                <w:b w:val="0"/>
                <w:i w:val="0"/>
              </w:rPr>
            </w:r>
          </w:p>
        </w:tc>
        <w:tc>
          <w:tcPr>
            <w:tcW w:type="dxa" w:w="4706"/>
          </w:tcPr>
          <w:p>
            <w:pPr>
              <w:pStyle w:val="Tabla"/>
            </w:pPr>
            <w:r/>
            <w:r>
              <w:rPr>
                <w:b w:val="0"/>
                <w:i w:val="0"/>
              </w:rPr>
              <w:t>El cabello, propio o postizo</w:t>
            </w:r>
          </w:p>
        </w:tc>
      </w:tr>
    </w:tbl>
    <w:p>
      <w:pPr/>
    </w:p>
    <w:p>
      <w:pPr/>
      <w:r>
        <w:rPr>
          <w:b w:val="0"/>
          <w:i w:val="0"/>
        </w:rPr>
      </w:r>
      <w:r>
        <w:rPr>
          <w:b/>
          <w:i w:val="0"/>
        </w:rPr>
        <w:t>El maquillaje de televisión existe por dos razones técnicas y no por vanidad:</w:t>
      </w:r>
      <w:r>
        <w:rPr>
          <w:b w:val="0"/>
          <w:i w:val="0"/>
        </w:rPr>
      </w:r>
    </w:p>
    <w:p>
      <w:pPr>
        <w:pStyle w:val="ListNumber"/>
      </w:pPr>
      <w:r>
        <w:rPr>
          <w:b w:val="0"/>
          <w:i w:val="0"/>
        </w:rPr>
      </w:r>
      <w:r>
        <w:rPr>
          <w:b/>
          <w:i w:val="0"/>
        </w:rPr>
        <w:t>La luz de plató es mucha y muy directa</w:t>
      </w:r>
      <w:r>
        <w:rPr>
          <w:b w:val="0"/>
          <w:i w:val="0"/>
        </w:rPr>
        <w:t xml:space="preserve">, y la piel refleja. </w:t>
      </w:r>
      <w:r>
        <w:rPr>
          <w:b/>
          <w:i w:val="0"/>
        </w:rPr>
        <w:t>Un brillo en la frente es una zona</w:t>
      </w:r>
      <w:r>
        <w:t xml:space="preserve"> </w:t>
      </w:r>
      <w:r>
        <w:rPr>
          <w:b/>
          <w:i w:val="0"/>
        </w:rPr>
        <w:t>quemada</w:t>
      </w:r>
      <w:r>
        <w:rPr>
          <w:b w:val="0"/>
          <w:i w:val="0"/>
        </w:rPr>
        <w:t xml:space="preserve"> en la señal.</w:t>
      </w:r>
    </w:p>
    <w:p>
      <w:pPr>
        <w:pStyle w:val="ListNumber"/>
      </w:pPr>
      <w:r>
        <w:rPr>
          <w:b w:val="0"/>
          <w:i w:val="0"/>
        </w:rPr>
      </w:r>
      <w:r>
        <w:rPr>
          <w:b/>
          <w:i w:val="0"/>
        </w:rPr>
        <w:t>La alta definición y el 4K enseñan la piel con un detalle que el ojo no ve</w:t>
      </w:r>
      <w:r>
        <w:rPr>
          <w:b w:val="0"/>
          <w:i w:val="0"/>
        </w:rPr>
        <w:t xml:space="preserve"> a la distancia</w:t>
      </w:r>
      <w:r>
        <w:t xml:space="preserve"> </w:t>
      </w:r>
      <w:r>
        <w:rPr>
          <w:b w:val="0"/>
          <w:i w:val="0"/>
        </w:rPr>
        <w:t xml:space="preserve">normal de una conversación. </w:t>
      </w:r>
      <w:r>
        <w:rPr>
          <w:b/>
          <w:i w:val="0"/>
        </w:rPr>
        <w:t>A más resolución, más discreto tiene que ser el maquillaje</w:t>
      </w:r>
      <w:r>
        <w:rPr>
          <w:b w:val="0"/>
          <w:i w:val="0"/>
        </w:rPr>
        <w:t>: lo que</w:t>
      </w:r>
      <w:r>
        <w:t xml:space="preserve"> </w:t>
      </w:r>
      <w:r>
        <w:rPr>
          <w:b w:val="0"/>
          <w:i w:val="0"/>
        </w:rPr>
        <w:t>funcionaba en definición convencional se ve como una capa.</w:t>
      </w:r>
    </w:p>
    <w:p>
      <w:pPr/>
      <w:r>
        <w:rPr>
          <w:b w:val="0"/>
          <w:i w:val="0"/>
        </w:rPr>
      </w:r>
      <w:r>
        <w:rPr>
          <w:b/>
          <w:i w:val="0"/>
        </w:rPr>
        <w:t>Y la restricción de continuidad</w:t>
      </w:r>
      <w:r>
        <w:rPr>
          <w:b w:val="0"/>
          <w:i w:val="0"/>
        </w:rPr>
        <w:t xml:space="preserve">, del tema 6: el maquillaje se retoca entre planos y </w:t>
      </w:r>
      <w:r>
        <w:rPr>
          <w:b/>
          <w:i w:val="0"/>
        </w:rPr>
        <w:t>tiene que</w:t>
      </w:r>
      <w:r>
        <w:t xml:space="preserve"> </w:t>
      </w:r>
      <w:r>
        <w:rPr>
          <w:b/>
          <w:i w:val="0"/>
        </w:rPr>
        <w:t>verse igual</w:t>
      </w:r>
      <w:r>
        <w:rPr>
          <w:b w:val="0"/>
          <w:i w:val="0"/>
        </w:rPr>
        <w:t>. En una jornada larga, es de las cosas que más se rompen.</w:t>
      </w:r>
    </w:p>
    <w:p>
      <w:pPr>
        <w:pStyle w:val="Separador"/>
        <w:pBdr>
          <w:bottom w:val="single" w:sz="4" w:color="BBBBBB"/>
        </w:pBdr>
      </w:pPr>
    </w:p>
    <w:p>
      <w:pPr>
        <w:pStyle w:val="Heading2"/>
      </w:pPr>
      <w:r>
        <w:rPr>
          <w:b w:val="0"/>
          <w:i w:val="0"/>
        </w:rPr>
        <w:t>19.8 La dirección de actores y la figuración</w:t>
      </w:r>
    </w:p>
    <w:p>
      <w:pPr/>
      <w:r>
        <w:rPr>
          <w:b w:val="0"/>
          <w:i w:val="0"/>
        </w:rPr>
      </w:r>
      <w:r>
        <w:rPr>
          <w:b/>
          <w:i w:val="0"/>
        </w:rPr>
        <w:t>Dirigir a quien está delante de la cámara consiste en tres cosas</w:t>
      </w:r>
      <w:r>
        <w:rPr>
          <w:b w:val="0"/>
          <w:i w:val="0"/>
        </w:rPr>
        <w:t>, y sólo la primera se parece a</w:t>
      </w:r>
      <w:r>
        <w:t xml:space="preserve"> </w:t>
      </w:r>
      <w:r>
        <w:rPr>
          <w:b w:val="0"/>
          <w:i w:val="0"/>
        </w:rPr>
        <w:t>lo que se imagina: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Tarea</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Interpretación</w:t>
            </w:r>
            <w:r>
              <w:rPr>
                <w:b w:val="0"/>
                <w:i w:val="0"/>
              </w:rPr>
            </w:r>
          </w:p>
        </w:tc>
        <w:tc>
          <w:tcPr>
            <w:tcW w:type="dxa" w:w="4706"/>
          </w:tcPr>
          <w:p>
            <w:pPr>
              <w:pStyle w:val="Tabla"/>
            </w:pPr>
            <w:r/>
            <w:r>
              <w:rPr>
                <w:b w:val="0"/>
                <w:i w:val="0"/>
              </w:rPr>
              <w:t>Qué siente, qué quiere y cómo lo dice el personaje</w:t>
            </w:r>
          </w:p>
        </w:tc>
      </w:tr>
      <w:tr>
        <w:tc>
          <w:tcPr>
            <w:tcW w:type="dxa" w:w="4706"/>
          </w:tcPr>
          <w:p>
            <w:pPr>
              <w:pStyle w:val="Tabla"/>
            </w:pPr>
            <w:r/>
            <w:r>
              <w:rPr>
                <w:b w:val="0"/>
                <w:i w:val="0"/>
              </w:rPr>
            </w:r>
            <w:r>
              <w:rPr>
                <w:b/>
                <w:i w:val="0"/>
              </w:rPr>
              <w:t>Marcaje</w:t>
            </w:r>
            <w:r>
              <w:rPr>
                <w:b w:val="0"/>
                <w:i w:val="0"/>
              </w:rPr>
            </w:r>
          </w:p>
        </w:tc>
        <w:tc>
          <w:tcPr>
            <w:tcW w:type="dxa" w:w="4706"/>
          </w:tcPr>
          <w:p>
            <w:pPr>
              <w:pStyle w:val="Tabla"/>
            </w:pPr>
            <w:r/>
            <w:r>
              <w:rPr>
                <w:b w:val="0"/>
                <w:i w:val="0"/>
              </w:rPr>
            </w:r>
            <w:r>
              <w:rPr>
                <w:b/>
                <w:i w:val="0"/>
              </w:rPr>
              <w:t>Dónde se coloca y por dónde se mueve</w:t>
            </w:r>
            <w:r>
              <w:rPr>
                <w:b w:val="0"/>
                <w:i w:val="0"/>
              </w:rPr>
              <w:t>, para que el encuadre y el foco funcionen</w:t>
            </w:r>
          </w:p>
        </w:tc>
      </w:tr>
      <w:tr>
        <w:tc>
          <w:tcPr>
            <w:tcW w:type="dxa" w:w="4706"/>
          </w:tcPr>
          <w:p>
            <w:pPr>
              <w:pStyle w:val="Tabla"/>
            </w:pPr>
            <w:r/>
            <w:r>
              <w:rPr>
                <w:b w:val="0"/>
                <w:i w:val="0"/>
              </w:rPr>
            </w:r>
            <w:r>
              <w:rPr>
                <w:b/>
                <w:i w:val="0"/>
              </w:rPr>
              <w:t>Ritmo</w:t>
            </w:r>
            <w:r>
              <w:rPr>
                <w:b w:val="0"/>
                <w:i w:val="0"/>
              </w:rPr>
            </w:r>
          </w:p>
        </w:tc>
        <w:tc>
          <w:tcPr>
            <w:tcW w:type="dxa" w:w="4706"/>
          </w:tcPr>
          <w:p>
            <w:pPr>
              <w:pStyle w:val="Tabla"/>
            </w:pPr>
            <w:r/>
            <w:r>
              <w:rPr>
                <w:b w:val="0"/>
                <w:i w:val="0"/>
              </w:rPr>
              <w:t>Cuánto dura cada cosa, para que encaje con el montaje previsto</w:t>
            </w:r>
          </w:p>
        </w:tc>
      </w:tr>
    </w:tbl>
    <w:p>
      <w:pPr/>
    </w:p>
    <w:p>
      <w:pPr/>
      <w:r>
        <w:rPr>
          <w:b w:val="0"/>
          <w:i w:val="0"/>
        </w:rPr>
      </w:r>
      <w:r>
        <w:rPr>
          <w:b/>
          <w:i w:val="0"/>
        </w:rPr>
        <w:t>El marcaje es la parte que la realización necesita</w:t>
      </w:r>
      <w:r>
        <w:rPr>
          <w:b w:val="0"/>
          <w:i w:val="0"/>
        </w:rPr>
        <w:t>, y es la que se ensaya: una marca en el suelo,</w:t>
      </w:r>
      <w:r>
        <w:t xml:space="preserve"> </w:t>
      </w:r>
      <w:r>
        <w:rPr>
          <w:b w:val="0"/>
          <w:i w:val="0"/>
        </w:rPr>
        <w:t xml:space="preserve">un punto donde parar, una vuelta de cabeza en el momento en que la cámara llega. </w:t>
      </w:r>
      <w:r>
        <w:rPr>
          <w:b/>
          <w:i w:val="0"/>
        </w:rPr>
        <w:t>Un intérprete que</w:t>
      </w:r>
      <w:r>
        <w:t xml:space="preserve"> </w:t>
      </w:r>
      <w:r>
        <w:rPr>
          <w:b/>
          <w:i w:val="0"/>
        </w:rPr>
        <w:t>se sale de su marca deja el plano desenfocado o fuera de cuadro.</w:t>
      </w:r>
      <w:r>
        <w:rPr>
          <w:b w:val="0"/>
          <w:i w:val="0"/>
        </w:rPr>
      </w:r>
    </w:p>
    <w:p>
      <w:pPr/>
      <w:r>
        <w:rPr>
          <w:b w:val="0"/>
          <w:i w:val="0"/>
        </w:rPr>
      </w:r>
      <w:r>
        <w:rPr>
          <w:b/>
          <w:i w:val="0"/>
        </w:rPr>
        <w:t>Y la figuración</w:t>
      </w:r>
      <w:r>
        <w:rPr>
          <w:b w:val="0"/>
          <w:i w:val="0"/>
        </w:rPr>
        <w:t xml:space="preserve"> —los extras— </w:t>
      </w:r>
      <w:r>
        <w:rPr>
          <w:b/>
          <w:i w:val="0"/>
        </w:rPr>
        <w:t>es dirección de masas</w:t>
      </w:r>
      <w:r>
        <w:rPr>
          <w:b w:val="0"/>
          <w:i w:val="0"/>
        </w:rPr>
        <w:t>: no se les dirige uno a uno, se les da un</w:t>
      </w:r>
      <w:r>
        <w:t xml:space="preserve"> </w:t>
      </w:r>
      <w:r>
        <w:rPr>
          <w:b w:val="0"/>
          <w:i w:val="0"/>
        </w:rPr>
        <w:t>recorrido y un momento. Sus tres reglas:</w:t>
      </w:r>
    </w:p>
    <w:p>
      <w:pPr>
        <w:pStyle w:val="ListNumber"/>
      </w:pPr>
      <w:r>
        <w:rPr>
          <w:b w:val="0"/>
          <w:i w:val="0"/>
        </w:rPr>
      </w:r>
      <w:r>
        <w:rPr>
          <w:b/>
          <w:i w:val="0"/>
        </w:rPr>
        <w:t>No miran a cámara.</w:t>
      </w:r>
      <w:r>
        <w:rPr>
          <w:b w:val="0"/>
          <w:i w:val="0"/>
        </w:rPr>
        <w:t xml:space="preserve"> Nunca.</w:t>
      </w:r>
    </w:p>
    <w:p>
      <w:pPr>
        <w:pStyle w:val="ListNumber"/>
      </w:pPr>
      <w:r>
        <w:rPr>
          <w:b w:val="0"/>
          <w:i w:val="0"/>
        </w:rPr>
      </w:r>
      <w:r>
        <w:rPr>
          <w:b/>
          <w:i w:val="0"/>
        </w:rPr>
        <w:t>Se mueven sin cruzarse con la acción principal</w:t>
      </w:r>
      <w:r>
        <w:rPr>
          <w:b w:val="0"/>
          <w:i w:val="0"/>
        </w:rPr>
        <w:t xml:space="preserve"> ni taparla.</w:t>
      </w:r>
    </w:p>
    <w:p>
      <w:pPr>
        <w:pStyle w:val="ListNumber"/>
      </w:pPr>
      <w:r>
        <w:rPr>
          <w:b w:val="0"/>
          <w:i w:val="0"/>
        </w:rPr>
      </w:r>
      <w:r>
        <w:rPr>
          <w:b/>
          <w:i w:val="0"/>
        </w:rPr>
        <w:t>Su movimiento es continuo y repetible</w:t>
      </w:r>
      <w:r>
        <w:rPr>
          <w:b w:val="0"/>
          <w:i w:val="0"/>
        </w:rPr>
        <w:t>, porque el plano se va a repetir y el fondo tiene que</w:t>
      </w:r>
      <w:r>
        <w:t xml:space="preserve"> </w:t>
      </w:r>
      <w:r>
        <w:rPr>
          <w:b w:val="0"/>
          <w:i w:val="0"/>
        </w:rPr>
        <w:t xml:space="preserve">hacer lo mismo cada vez. </w:t>
      </w:r>
      <w:r>
        <w:rPr>
          <w:b/>
          <w:i w:val="0"/>
        </w:rPr>
        <w:t>Ése es el raccord de figuración</w:t>
      </w:r>
      <w:r>
        <w:rPr>
          <w:b w:val="0"/>
          <w:i w:val="0"/>
        </w:rPr>
        <w:t>, y es de los que más se rompen.</w:t>
      </w:r>
    </w:p>
    <w:p>
      <w:pPr/>
      <w:r>
        <w:rPr>
          <w:b w:val="0"/>
          <w:i w:val="0"/>
        </w:rPr>
      </w:r>
      <w:r>
        <w:rPr>
          <w:b/>
          <w:i w:val="0"/>
        </w:rPr>
        <w:t>Y la capacidad de estar delante de una cámara sin ponerse nervioso.</w:t>
      </w:r>
      <w:r>
        <w:rPr>
          <w:b w:val="0"/>
          <w:i w:val="0"/>
        </w:rPr>
        <w:t xml:space="preserve"> La pregunta 15 del primer</w:t>
      </w:r>
      <w:r>
        <w:t xml:space="preserve"> </w:t>
      </w:r>
      <w:r>
        <w:rPr>
          <w:b w:val="0"/>
          <w:i w:val="0"/>
        </w:rPr>
        <w:t xml:space="preserve">cuadernillo pregunta cómo se llama y su respuesta oficial es </w:t>
      </w:r>
      <w:r>
        <w:rPr>
          <w:b/>
          <w:i w:val="0"/>
        </w:rPr>
        <w:t>trabajo emocional</w:t>
      </w:r>
      <w:r>
        <w:rPr>
          <w:b w:val="0"/>
          <w:i w:val="0"/>
        </w:rPr>
        <w:t>.</w:t>
      </w:r>
    </w:p>
    <w:p>
      <w:pPr/>
      <w:r>
        <w:rPr>
          <w:b w:val="0"/>
          <w:i w:val="0"/>
        </w:rPr>
      </w:r>
      <w:r>
        <w:rPr>
          <w:b/>
          <w:i w:val="0"/>
        </w:rPr>
        <w:t>Es un término que no viene del oficio audiovisual sino de la sociología del trabajo</w:t>
      </w:r>
      <w:r>
        <w:rPr>
          <w:b w:val="0"/>
          <w:i w:val="0"/>
        </w:rPr>
        <w:t>, y conviene</w:t>
      </w:r>
      <w:r>
        <w:t xml:space="preserve"> </w:t>
      </w:r>
      <w:r>
        <w:rPr>
          <w:b w:val="0"/>
          <w:i w:val="0"/>
        </w:rPr>
        <w:t xml:space="preserve">decirlo porque explica la pregunta: </w:t>
      </w:r>
      <w:r>
        <w:rPr>
          <w:b/>
          <w:i w:val="0"/>
        </w:rPr>
        <w:t>el trabajo emocional es el esfuerzo de gestionar las propias</w:t>
      </w:r>
      <w:r>
        <w:t xml:space="preserve"> </w:t>
      </w:r>
      <w:r>
        <w:rPr>
          <w:b/>
          <w:i w:val="0"/>
        </w:rPr>
        <w:t>emociones para mostrar la actitud que el puesto exige</w:t>
      </w:r>
      <w:r>
        <w:rPr>
          <w:b w:val="0"/>
          <w:i w:val="0"/>
        </w:rPr>
        <w:t>. Quien presenta un informativo lo hace: mantiene</w:t>
      </w:r>
      <w:r>
        <w:t xml:space="preserve"> </w:t>
      </w:r>
      <w:r>
        <w:rPr>
          <w:b w:val="0"/>
          <w:i w:val="0"/>
        </w:rPr>
        <w:t xml:space="preserve">un semblante y un tono que no dependen de cómo se encuentre ese día. Y esa gestión </w:t>
      </w:r>
      <w:r>
        <w:rPr>
          <w:b/>
          <w:i w:val="0"/>
        </w:rPr>
        <w:t>es trabajo</w:t>
      </w:r>
      <w:r>
        <w:rPr>
          <w:b w:val="0"/>
          <w:i w:val="0"/>
        </w:rPr>
        <w:t>, con</w:t>
      </w:r>
      <w:r>
        <w:t xml:space="preserve"> </w:t>
      </w:r>
      <w:r>
        <w:rPr>
          <w:b w:val="0"/>
          <w:i w:val="0"/>
        </w:rPr>
        <w:t>su fatiga.</w:t>
      </w:r>
    </w:p>
    <w:p>
      <w:pPr/>
      <w:r>
        <w:rPr>
          <w:b w:val="0"/>
          <w:i w:val="0"/>
        </w:rPr>
      </w:r>
      <w:r>
        <w:rPr>
          <w:b/>
          <w:i w:val="0"/>
        </w:rPr>
        <w:t>Las tres opciones falsas son términos reales de tres materias distintas</w:t>
      </w:r>
      <w:r>
        <w:rPr>
          <w:b w:val="0"/>
          <w:i w:val="0"/>
        </w:rPr>
        <w:t xml:space="preserve">: el </w:t>
      </w:r>
      <w:r>
        <w:rPr>
          <w:b/>
          <w:i w:val="0"/>
        </w:rPr>
        <w:t>tempo</w:t>
      </w:r>
      <w:r>
        <w:rPr>
          <w:b w:val="0"/>
          <w:i w:val="0"/>
        </w:rPr>
        <w:t xml:space="preserve"> es el ritmo</w:t>
      </w:r>
      <w:r>
        <w:t xml:space="preserve"> </w:t>
      </w:r>
      <w:r>
        <w:rPr>
          <w:b w:val="0"/>
          <w:i w:val="0"/>
        </w:rPr>
        <w:t xml:space="preserve">de una escena, del epígrafe 8; la </w:t>
      </w:r>
      <w:r>
        <w:rPr>
          <w:b/>
          <w:i w:val="0"/>
        </w:rPr>
        <w:t>caracterización</w:t>
      </w:r>
      <w:r>
        <w:rPr>
          <w:b w:val="0"/>
          <w:i w:val="0"/>
        </w:rPr>
        <w:t xml:space="preserve"> es el oficio del epígrafe 7; y la </w:t>
      </w:r>
      <w:r>
        <w:rPr>
          <w:b/>
          <w:i w:val="0"/>
        </w:rPr>
        <w:t>templanza</w:t>
      </w:r>
      <w:r>
        <w:rPr>
          <w:b w:val="0"/>
          <w:i w:val="0"/>
        </w:rPr>
      </w:r>
      <w:r>
        <w:t xml:space="preserve"> </w:t>
      </w:r>
      <w:r>
        <w:rPr>
          <w:b w:val="0"/>
          <w:i w:val="0"/>
        </w:rPr>
        <w:t xml:space="preserve">es la palabra castellana corriente para la serenidad, que es </w:t>
      </w:r>
      <w:r>
        <w:rPr>
          <w:b/>
          <w:i w:val="0"/>
        </w:rPr>
        <w:t>exactamente lo que el enunciado</w:t>
      </w:r>
      <w:r>
        <w:t xml:space="preserve"> </w:t>
      </w:r>
      <w:r>
        <w:rPr>
          <w:b/>
          <w:i w:val="0"/>
        </w:rPr>
        <w:t>describe</w:t>
      </w:r>
      <w:r>
        <w:rPr>
          <w:b w:val="0"/>
          <w:i w:val="0"/>
        </w:rPr>
        <w:t xml:space="preserve"> y por eso es el distractor más fuerte de las cuatro. </w:t>
      </w:r>
      <w:r>
        <w:rPr>
          <w:b/>
          <w:i w:val="0"/>
        </w:rPr>
        <w:t>La pregunta pide el término técnico,</w:t>
      </w:r>
      <w:r>
        <w:t xml:space="preserve"> </w:t>
      </w:r>
      <w:r>
        <w:rPr>
          <w:b/>
          <w:i w:val="0"/>
        </w:rPr>
        <w:t>no el sinónimo del diccionario.</w:t>
      </w:r>
      <w:r>
        <w:rPr>
          <w:b w:val="0"/>
          <w:i w:val="0"/>
        </w:rPr>
      </w:r>
    </w:p>
    <w:p>
      <w:pPr>
        <w:pStyle w:val="Separador"/>
        <w:pBdr>
          <w:bottom w:val="single" w:sz="4" w:color="BBBBBB"/>
        </w:pBdr>
      </w:pPr>
    </w:p>
    <w:p>
      <w:pPr>
        <w:pStyle w:val="Heading2"/>
      </w:pPr>
      <w:r>
        <w:rPr>
          <w:b w:val="0"/>
          <w:i w:val="0"/>
        </w:rPr>
        <w:t>19.9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15</w:t>
            </w:r>
          </w:p>
        </w:tc>
        <w:tc>
          <w:tcPr>
            <w:tcW w:type="dxa" w:w="2353"/>
          </w:tcPr>
          <w:p>
            <w:pPr>
              <w:pStyle w:val="Tabla"/>
            </w:pPr>
            <w:r/>
            <w:r>
              <w:rPr>
                <w:b w:val="0"/>
                <w:i w:val="0"/>
              </w:rPr>
              <w:t>primero</w:t>
            </w:r>
          </w:p>
        </w:tc>
        <w:tc>
          <w:tcPr>
            <w:tcW w:type="dxa" w:w="2353"/>
          </w:tcPr>
          <w:p>
            <w:pPr>
              <w:pStyle w:val="Tabla"/>
            </w:pPr>
            <w:r/>
            <w:r>
              <w:rPr>
                <w:b w:val="0"/>
                <w:i w:val="0"/>
              </w:rPr>
              <w:t>Cómo se llama la capacidad de estar ante la cámara sin nerviosismo</w:t>
            </w:r>
          </w:p>
        </w:tc>
        <w:tc>
          <w:tcPr>
            <w:tcW w:type="dxa" w:w="2353"/>
          </w:tcPr>
          <w:p>
            <w:pPr>
              <w:pStyle w:val="Tabla"/>
            </w:pPr>
            <w:r/>
            <w:r>
              <w:rPr>
                <w:b w:val="0"/>
                <w:i w:val="0"/>
              </w:rPr>
              <w:t>d) Trabajo emocional ✔</w:t>
            </w:r>
          </w:p>
        </w:tc>
      </w:tr>
      <w:tr>
        <w:tc>
          <w:tcPr>
            <w:tcW w:type="dxa" w:w="2353"/>
          </w:tcPr>
          <w:p>
            <w:pPr>
              <w:pStyle w:val="Tabla"/>
            </w:pPr>
            <w:r/>
            <w:r>
              <w:rPr>
                <w:b w:val="0"/>
                <w:i w:val="0"/>
              </w:rPr>
              <w:t>115</w:t>
            </w:r>
          </w:p>
        </w:tc>
        <w:tc>
          <w:tcPr>
            <w:tcW w:type="dxa" w:w="2353"/>
          </w:tcPr>
          <w:p>
            <w:pPr>
              <w:pStyle w:val="Tabla"/>
            </w:pPr>
            <w:r/>
            <w:r>
              <w:rPr>
                <w:b w:val="0"/>
                <w:i w:val="0"/>
              </w:rPr>
              <w:t>primero</w:t>
            </w:r>
          </w:p>
        </w:tc>
        <w:tc>
          <w:tcPr>
            <w:tcW w:type="dxa" w:w="2353"/>
          </w:tcPr>
          <w:p>
            <w:pPr>
              <w:pStyle w:val="Tabla"/>
            </w:pPr>
            <w:r/>
            <w:r>
              <w:rPr>
                <w:b w:val="0"/>
                <w:i w:val="0"/>
              </w:rPr>
              <w:t>Qué problemas dan los colores fuertes del vestuario</w:t>
            </w:r>
          </w:p>
        </w:tc>
        <w:tc>
          <w:tcPr>
            <w:tcW w:type="dxa" w:w="2353"/>
          </w:tcPr>
          <w:p>
            <w:pPr>
              <w:pStyle w:val="Tabla"/>
            </w:pPr>
            <w:r/>
            <w:r>
              <w:rPr>
                <w:b w:val="0"/>
                <w:i w:val="0"/>
              </w:rPr>
              <w:t>c) Sobresaturados y se reflejan en cuello y mentón ✔</w:t>
            </w:r>
          </w:p>
        </w:tc>
      </w:tr>
      <w:tr>
        <w:tc>
          <w:tcPr>
            <w:tcW w:type="dxa" w:w="2353"/>
          </w:tcPr>
          <w:p>
            <w:pPr>
              <w:pStyle w:val="Tabla"/>
            </w:pPr>
            <w:r/>
            <w:r>
              <w:rPr>
                <w:b w:val="0"/>
                <w:i w:val="0"/>
              </w:rPr>
              <w:t>43</w:t>
            </w:r>
          </w:p>
        </w:tc>
        <w:tc>
          <w:tcPr>
            <w:tcW w:type="dxa" w:w="2353"/>
          </w:tcPr>
          <w:p>
            <w:pPr>
              <w:pStyle w:val="Tabla"/>
            </w:pPr>
            <w:r/>
            <w:r>
              <w:rPr>
                <w:b w:val="0"/>
                <w:i w:val="0"/>
              </w:rPr>
              <w:t>segundo</w:t>
            </w:r>
          </w:p>
        </w:tc>
        <w:tc>
          <w:tcPr>
            <w:tcW w:type="dxa" w:w="2353"/>
          </w:tcPr>
          <w:p>
            <w:pPr>
              <w:pStyle w:val="Tabla"/>
            </w:pPr>
            <w:r/>
            <w:r>
              <w:rPr>
                <w:b w:val="0"/>
                <w:i w:val="0"/>
              </w:rPr>
              <w:t>Qué es un ciclorama</w:t>
            </w:r>
          </w:p>
        </w:tc>
        <w:tc>
          <w:tcPr>
            <w:tcW w:type="dxa" w:w="2353"/>
          </w:tcPr>
          <w:p>
            <w:pPr>
              <w:pStyle w:val="Tabla"/>
            </w:pPr>
            <w:r/>
            <w:r>
              <w:rPr>
                <w:b w:val="0"/>
                <w:i w:val="0"/>
              </w:rPr>
              <w:t>b) Tela lisa colgada y tensada con pesas y listón ✔</w:t>
            </w:r>
          </w:p>
        </w:tc>
      </w:tr>
      <w:tr>
        <w:tc>
          <w:tcPr>
            <w:tcW w:type="dxa" w:w="2353"/>
          </w:tcPr>
          <w:p>
            <w:pPr>
              <w:pStyle w:val="Tabla"/>
            </w:pPr>
            <w:r/>
            <w:r>
              <w:rPr>
                <w:b w:val="0"/>
                <w:i w:val="0"/>
              </w:rPr>
              <w:t>67</w:t>
            </w:r>
          </w:p>
        </w:tc>
        <w:tc>
          <w:tcPr>
            <w:tcW w:type="dxa" w:w="2353"/>
          </w:tcPr>
          <w:p>
            <w:pPr>
              <w:pStyle w:val="Tabla"/>
            </w:pPr>
            <w:r/>
            <w:r>
              <w:rPr>
                <w:b w:val="0"/>
                <w:i w:val="0"/>
              </w:rPr>
              <w:t>segundo</w:t>
            </w:r>
          </w:p>
        </w:tc>
        <w:tc>
          <w:tcPr>
            <w:tcW w:type="dxa" w:w="2353"/>
          </w:tcPr>
          <w:p>
            <w:pPr>
              <w:pStyle w:val="Tabla"/>
            </w:pPr>
            <w:r/>
            <w:r>
              <w:rPr>
                <w:b w:val="0"/>
                <w:i w:val="0"/>
              </w:rPr>
              <w:t>Qué es un decorado combinado</w:t>
            </w:r>
          </w:p>
        </w:tc>
        <w:tc>
          <w:tcPr>
            <w:tcW w:type="dxa" w:w="2353"/>
          </w:tcPr>
          <w:p>
            <w:pPr>
              <w:pStyle w:val="Tabla"/>
            </w:pPr>
            <w:r/>
            <w:r>
              <w:rPr>
                <w:b w:val="0"/>
                <w:i w:val="0"/>
              </w:rPr>
              <w:t>c) Mezcla elementos físicos con fondos digitales ✔</w:t>
            </w:r>
          </w:p>
        </w:tc>
      </w:tr>
      <w:tr>
        <w:tc>
          <w:tcPr>
            <w:tcW w:type="dxa" w:w="2353"/>
          </w:tcPr>
          <w:p>
            <w:pPr>
              <w:pStyle w:val="Tabla"/>
            </w:pPr>
            <w:r/>
            <w:r>
              <w:rPr>
                <w:b w:val="0"/>
                <w:i w:val="0"/>
              </w:rPr>
              <w:t>78</w:t>
            </w:r>
          </w:p>
        </w:tc>
        <w:tc>
          <w:tcPr>
            <w:tcW w:type="dxa" w:w="2353"/>
          </w:tcPr>
          <w:p>
            <w:pPr>
              <w:pStyle w:val="Tabla"/>
            </w:pPr>
            <w:r/>
            <w:r>
              <w:rPr>
                <w:b w:val="0"/>
                <w:i w:val="0"/>
              </w:rPr>
              <w:t>segundo</w:t>
            </w:r>
          </w:p>
        </w:tc>
        <w:tc>
          <w:tcPr>
            <w:tcW w:type="dxa" w:w="2353"/>
          </w:tcPr>
          <w:p>
            <w:pPr>
              <w:pStyle w:val="Tabla"/>
            </w:pPr>
            <w:r/>
            <w:r>
              <w:rPr>
                <w:b w:val="0"/>
                <w:i w:val="0"/>
              </w:rPr>
              <w:t>Elemento que eleva el horizonte y tapa equipos del suelo</w:t>
            </w:r>
          </w:p>
        </w:tc>
        <w:tc>
          <w:tcPr>
            <w:tcW w:type="dxa" w:w="2353"/>
          </w:tcPr>
          <w:p>
            <w:pPr>
              <w:pStyle w:val="Tabla"/>
            </w:pPr>
            <w:r/>
            <w:r>
              <w:rPr>
                <w:b w:val="0"/>
                <w:i w:val="0"/>
              </w:rPr>
              <w:t>a) Fermas ✔</w:t>
            </w:r>
          </w:p>
        </w:tc>
      </w:tr>
      <w:tr>
        <w:tc>
          <w:tcPr>
            <w:tcW w:type="dxa" w:w="2353"/>
          </w:tcPr>
          <w:p>
            <w:pPr>
              <w:pStyle w:val="Tabla"/>
            </w:pPr>
            <w:r/>
            <w:r>
              <w:rPr>
                <w:b w:val="0"/>
                <w:i w:val="0"/>
              </w:rPr>
              <w:t>120</w:t>
            </w:r>
          </w:p>
        </w:tc>
        <w:tc>
          <w:tcPr>
            <w:tcW w:type="dxa" w:w="2353"/>
          </w:tcPr>
          <w:p>
            <w:pPr>
              <w:pStyle w:val="Tabla"/>
            </w:pPr>
            <w:r/>
            <w:r>
              <w:rPr>
                <w:b w:val="0"/>
                <w:i w:val="0"/>
              </w:rPr>
              <w:t>segundo</w:t>
            </w:r>
          </w:p>
        </w:tc>
        <w:tc>
          <w:tcPr>
            <w:tcW w:type="dxa" w:w="2353"/>
          </w:tcPr>
          <w:p>
            <w:pPr>
              <w:pStyle w:val="Tabla"/>
            </w:pPr>
            <w:r/>
            <w:r>
              <w:rPr>
                <w:b w:val="0"/>
                <w:i w:val="0"/>
              </w:rPr>
              <w:t>De qué color tienen que ser los cicloramas</w:t>
            </w:r>
          </w:p>
        </w:tc>
        <w:tc>
          <w:tcPr>
            <w:tcW w:type="dxa" w:w="2353"/>
          </w:tcPr>
          <w:p>
            <w:pPr>
              <w:pStyle w:val="Tabla"/>
            </w:pPr>
            <w:r/>
            <w:r>
              <w:rPr>
                <w:b w:val="0"/>
                <w:i w:val="0"/>
              </w:rPr>
              <w:t>d) Puede ser de cualquier color ✔</w:t>
            </w:r>
          </w:p>
        </w:tc>
      </w:tr>
    </w:tbl>
    <w:p>
      <w:pPr/>
    </w:p>
    <w:p>
      <w:pPr/>
      <w:r>
        <w:rPr>
          <w:b w:val="0"/>
          <w:i w:val="0"/>
        </w:rPr>
      </w:r>
      <w:r>
        <w:rPr>
          <w:b/>
          <w:i w:val="0"/>
        </w:rPr>
        <w:t>Las seis respuestas oficiales son correctas.</w:t>
      </w:r>
      <w:r>
        <w:rPr>
          <w:b w:val="0"/>
          <w:i w:val="0"/>
        </w:rPr>
      </w:r>
    </w:p>
    <w:p>
      <w:pPr/>
      <w:r>
        <w:rPr>
          <w:b w:val="0"/>
          <w:i w:val="0"/>
        </w:rPr>
      </w:r>
      <w:r>
        <w:rPr>
          <w:b/>
          <w:i w:val="0"/>
        </w:rPr>
        <w:t>Un aviso sobre la 15.</w:t>
      </w:r>
      <w:r>
        <w:rPr>
          <w:b w:val="0"/>
          <w:i w:val="0"/>
        </w:rPr>
        <w:t xml:space="preserve"> Su respuesta oficial usa un término de la </w:t>
      </w:r>
      <w:r>
        <w:rPr>
          <w:b/>
          <w:i w:val="0"/>
        </w:rPr>
        <w:t>sociología del trabajo</w:t>
      </w:r>
      <w:r>
        <w:rPr>
          <w:b w:val="0"/>
          <w:i w:val="0"/>
        </w:rPr>
        <w:t xml:space="preserve"> y no</w:t>
      </w:r>
      <w:r>
        <w:t xml:space="preserve"> </w:t>
      </w:r>
      <w:r>
        <w:rPr>
          <w:b w:val="0"/>
          <w:i w:val="0"/>
        </w:rPr>
        <w:t xml:space="preserve">del oficio audiovisual, y entre sus opciones está </w:t>
      </w:r>
      <w:r>
        <w:rPr>
          <w:b/>
          <w:i w:val="0"/>
        </w:rPr>
        <w:t>templanza</w:t>
      </w:r>
      <w:r>
        <w:rPr>
          <w:b w:val="0"/>
          <w:i w:val="0"/>
        </w:rPr>
        <w:t>, que es la palabra castellana que</w:t>
      </w:r>
      <w:r>
        <w:t xml:space="preserve"> </w:t>
      </w:r>
      <w:r>
        <w:rPr>
          <w:b w:val="0"/>
          <w:i w:val="0"/>
        </w:rPr>
        <w:t xml:space="preserve">cualquiera usaría para describir lo mismo. </w:t>
      </w:r>
      <w:r>
        <w:rPr>
          <w:b/>
          <w:i w:val="0"/>
        </w:rPr>
        <w:t>Es la pregunta del examen que más castiga contestar con</w:t>
      </w:r>
      <w:r>
        <w:t xml:space="preserve"> </w:t>
      </w:r>
      <w:r>
        <w:rPr>
          <w:b/>
          <w:i w:val="0"/>
        </w:rPr>
        <w:t>el diccionario en lugar de con el vocabulario técnico.</w:t>
      </w:r>
      <w:r>
        <w:rPr>
          <w:b w:val="0"/>
          <w:i w:val="0"/>
        </w:rPr>
      </w:r>
    </w:p>
    <w:p>
      <w:pPr/>
      <w:r>
        <w:rPr>
          <w:b w:val="0"/>
          <w:i w:val="0"/>
        </w:rPr>
      </w:r>
      <w:r>
        <w:rPr>
          <w:b/>
          <w:i w:val="0"/>
        </w:rPr>
        <w:t>Y una observación sobre la pareja 43 y 120</w:t>
      </w:r>
      <w:r>
        <w:rPr>
          <w:b w:val="0"/>
          <w:i w:val="0"/>
        </w:rPr>
        <w:t>, las dos sobre el ciclorama y las dos en el segundo</w:t>
      </w:r>
      <w:r>
        <w:t xml:space="preserve"> </w:t>
      </w:r>
      <w:r>
        <w:rPr>
          <w:b w:val="0"/>
          <w:i w:val="0"/>
        </w:rPr>
        <w:t xml:space="preserve">cuadernillo: </w:t>
      </w:r>
      <w:r>
        <w:rPr>
          <w:b/>
          <w:i w:val="0"/>
        </w:rPr>
        <w:t>una pregunta qué es y la otra qué no es obligatorio que sea</w:t>
      </w:r>
      <w:r>
        <w:rPr>
          <w:b w:val="0"/>
          <w:i w:val="0"/>
        </w:rPr>
        <w:t>. Juntas comprueban que</w:t>
      </w:r>
      <w:r>
        <w:t xml:space="preserve"> </w:t>
      </w:r>
      <w:r>
        <w:rPr>
          <w:b w:val="0"/>
          <w:i w:val="0"/>
        </w:rPr>
        <w:t xml:space="preserve">el opositor sabe </w:t>
      </w:r>
      <w:r>
        <w:rPr>
          <w:b/>
          <w:i w:val="0"/>
        </w:rPr>
        <w:t>distinguir la definición de la práctica habitual</w:t>
      </w:r>
      <w:r>
        <w:rPr>
          <w:b w:val="0"/>
          <w:i w:val="0"/>
        </w:rPr>
        <w:t>, que es la misma comprobación</w:t>
      </w:r>
      <w:r>
        <w:t xml:space="preserve"> </w:t>
      </w:r>
      <w:r>
        <w:rPr>
          <w:b w:val="0"/>
          <w:i w:val="0"/>
        </w:rPr>
        <w:t>que el tema 11 hacía con las medidas de un estudio.</w:t>
      </w:r>
    </w:p>
    <w:p>
      <w:pPr>
        <w:pStyle w:val="Separador"/>
        <w:pBdr>
          <w:bottom w:val="single" w:sz="4" w:color="BBBBBB"/>
        </w:pBdr>
      </w:pPr>
    </w:p>
    <w:p>
      <w:pPr>
        <w:pStyle w:val="Heading2"/>
      </w:pPr>
      <w:r>
        <w:rPr>
          <w:b w:val="0"/>
          <w:i w:val="0"/>
        </w:rPr>
        <w:t>19.10 Trazabilidad</w:t>
      </w:r>
    </w:p>
    <w:p>
      <w:pPr/>
      <w:r>
        <w:rPr>
          <w:b w:val="0"/>
          <w:i w:val="0"/>
        </w:rPr>
      </w:r>
      <w:r>
        <w:rPr>
          <w:b/>
          <w:i w:val="0"/>
        </w:rPr>
        <w:t>Este tema no cita ninguna norma.</w:t>
      </w:r>
      <w:r>
        <w:rPr>
          <w:b w:val="0"/>
          <w:i w:val="0"/>
        </w:rPr>
        <w:t xml:space="preserve"> Su materia es escenografía, ambientación, vestuario, maquillaje</w:t>
      </w:r>
      <w:r>
        <w:t xml:space="preserve"> </w:t>
      </w:r>
      <w:r>
        <w:rPr>
          <w:b w:val="0"/>
          <w:i w:val="0"/>
        </w:rPr>
        <w:t>y dirección de intérpretes, y va como oficio: la tabla de piezas de un decorado, la descripción y el</w:t>
      </w:r>
      <w:r>
        <w:t xml:space="preserve"> </w:t>
      </w:r>
      <w:r>
        <w:rPr>
          <w:b w:val="0"/>
          <w:i w:val="0"/>
        </w:rPr>
        <w:t>montaje del ciclorama, los tipos de decorado, la distinción entre atrezo de ambientación y de acción,</w:t>
      </w:r>
      <w:r>
        <w:t xml:space="preserve"> </w:t>
      </w:r>
      <w:r>
        <w:rPr>
          <w:b w:val="0"/>
          <w:i w:val="0"/>
        </w:rPr>
        <w:t>las restricciones técnicas del vestuario, la separación entre maquillaje y caracterización, y las</w:t>
      </w:r>
      <w:r>
        <w:t xml:space="preserve"> </w:t>
      </w:r>
      <w:r>
        <w:rPr>
          <w:b w:val="0"/>
          <w:i w:val="0"/>
        </w:rPr>
        <w:t>tres tareas de la dirección de actores con las tres reglas de la figuración.</w:t>
      </w:r>
    </w:p>
    <w:p>
      <w:pPr/>
      <w:r>
        <w:rPr>
          <w:b w:val="0"/>
          <w:i w:val="0"/>
        </w:rPr>
      </w:r>
      <w:r>
        <w:rPr>
          <w:b/>
          <w:i w:val="0"/>
        </w:rPr>
        <w:t>Dos apoyos vienen de otros temas de este mismo libro y quedan enlazados:</w:t>
      </w:r>
      <w:r>
        <w:rPr>
          <w:b w:val="0"/>
          <w:i w:val="0"/>
        </w:rPr>
      </w:r>
    </w:p>
    <w:p>
      <w:pPr>
        <w:pStyle w:val="ListBullet"/>
      </w:pPr>
      <w:r>
        <w:rPr>
          <w:b w:val="0"/>
          <w:i w:val="0"/>
        </w:rPr>
      </w:r>
      <w:r>
        <w:rPr>
          <w:b/>
          <w:i w:val="0"/>
        </w:rPr>
        <w:t>El moiré del vestuario</w:t>
      </w:r>
      <w:r>
        <w:rPr>
          <w:b w:val="0"/>
          <w:i w:val="0"/>
        </w:rPr>
        <w:t xml:space="preserve"> es el mismo fenómeno del tema 7, y </w:t>
      </w:r>
      <w:r>
        <w:rPr>
          <w:b/>
          <w:i w:val="0"/>
        </w:rPr>
        <w:t>su causa son las tramas finas, no</w:t>
      </w:r>
      <w:r>
        <w:t xml:space="preserve"> </w:t>
      </w:r>
      <w:r>
        <w:rPr>
          <w:b/>
          <w:i w:val="0"/>
        </w:rPr>
        <w:t>los colores</w:t>
      </w:r>
      <w:r>
        <w:rPr>
          <w:b w:val="0"/>
          <w:i w:val="0"/>
        </w:rPr>
        <w:t>. La distinción es la que resuelve la pregunta 115.</w:t>
      </w:r>
    </w:p>
    <w:p>
      <w:pPr>
        <w:pStyle w:val="ListBullet"/>
      </w:pPr>
      <w:r>
        <w:rPr>
          <w:b w:val="0"/>
          <w:i w:val="0"/>
        </w:rPr>
      </w:r>
      <w:r>
        <w:rPr>
          <w:b/>
          <w:i w:val="0"/>
        </w:rPr>
        <w:t>La sobresaturación de un color fuerte</w:t>
      </w:r>
      <w:r>
        <w:rPr>
          <w:b w:val="0"/>
          <w:i w:val="0"/>
        </w:rPr>
        <w:t xml:space="preserve"> se explica con el espacio de color del tema 5: un color</w:t>
      </w:r>
      <w:r>
        <w:t xml:space="preserve"> </w:t>
      </w:r>
      <w:r>
        <w:rPr>
          <w:b w:val="0"/>
          <w:i w:val="0"/>
        </w:rPr>
        <w:t>que cae fuera del triángulo de la Recomendación UIT-R BT.709 no se puede reproducir y se recorta.</w:t>
      </w:r>
    </w:p>
    <w:p>
      <w:pPr/>
      <w:r>
        <w:rPr>
          <w:b w:val="0"/>
          <w:i w:val="0"/>
        </w:rPr>
      </w:r>
      <w:r>
        <w:rPr>
          <w:b/>
          <w:i w:val="0"/>
        </w:rPr>
        <w:t>Y una declaración expresa sobre el término «trabajo emocional» del epígrafe 8.</w:t>
      </w:r>
      <w:r>
        <w:rPr>
          <w:b w:val="0"/>
          <w:i w:val="0"/>
        </w:rPr>
        <w:t xml:space="preserve"> </w:t>
      </w:r>
      <w:r>
        <w:rPr>
          <w:b/>
          <w:i w:val="0"/>
        </w:rPr>
        <w:t>No procede de la</w:t>
      </w:r>
      <w:r>
        <w:t xml:space="preserve"> </w:t>
      </w:r>
      <w:r>
        <w:rPr>
          <w:b/>
          <w:i w:val="0"/>
        </w:rPr>
        <w:t>bibliografía audiovisual</w:t>
      </w:r>
      <w:r>
        <w:rPr>
          <w:b w:val="0"/>
          <w:i w:val="0"/>
        </w:rPr>
        <w:t xml:space="preserve"> sino del estudio del trabajo de cara al público, y este tema lo dice</w:t>
      </w:r>
      <w:r>
        <w:t xml:space="preserve"> </w:t>
      </w:r>
      <w:r>
        <w:rPr>
          <w:b w:val="0"/>
          <w:i w:val="0"/>
        </w:rPr>
        <w:t xml:space="preserve">porque es lo que explica que aparezca junto a «templanza» en la misma pregunta. </w:t>
      </w:r>
      <w:r>
        <w:rPr>
          <w:b/>
          <w:i w:val="0"/>
        </w:rPr>
        <w:t>Lo que aquí se</w:t>
      </w:r>
      <w:r>
        <w:t xml:space="preserve"> </w:t>
      </w:r>
      <w:r>
        <w:rPr>
          <w:b/>
          <w:i w:val="0"/>
        </w:rPr>
        <w:t>afirma es la definición del término</w:t>
      </w:r>
      <w:r>
        <w:rPr>
          <w:b w:val="0"/>
          <w:i w:val="0"/>
        </w:rPr>
        <w:t xml:space="preserve"> —gestionar las propias emociones para mostrar la actitud que el</w:t>
      </w:r>
      <w:r>
        <w:t xml:space="preserve"> </w:t>
      </w:r>
      <w:r>
        <w:rPr>
          <w:b w:val="0"/>
          <w:i w:val="0"/>
        </w:rPr>
        <w:t xml:space="preserve">puesto exige— </w:t>
      </w:r>
      <w:r>
        <w:rPr>
          <w:b/>
          <w:i w:val="0"/>
        </w:rPr>
        <w:t>y que es el que la plantilla da por bueno</w:t>
      </w:r>
      <w:r>
        <w:rPr>
          <w:b w:val="0"/>
          <w:i w:val="0"/>
        </w:rPr>
        <w:t>; no se ha consultado la obra que lo acuñó,</w:t>
      </w:r>
      <w:r>
        <w:t xml:space="preserve"> </w:t>
      </w:r>
      <w:r>
        <w:rPr>
          <w:b w:val="0"/>
          <w:i w:val="0"/>
        </w:rPr>
        <w:t>y así queda dicho.</w:t>
      </w:r>
    </w:p>
    <w:p>
      <w:pPr/>
      <w:r>
        <w:rPr>
          <w:b w:val="0"/>
          <w:i w:val="0"/>
        </w:rPr>
      </w:r>
      <w:r>
        <w:rPr>
          <w:b/>
          <w:i w:val="0"/>
        </w:rPr>
        <w:t>Los nombres de las piezas del decorado del epígrafe 2 son los del oficio en España y no están</w:t>
      </w:r>
      <w:r>
        <w:t xml:space="preserve"> </w:t>
      </w:r>
      <w:r>
        <w:rPr>
          <w:b/>
          <w:i w:val="0"/>
        </w:rPr>
        <w:t>normalizados.</w:t>
      </w:r>
      <w:r>
        <w:rPr>
          <w:b w:val="0"/>
          <w:i w:val="0"/>
        </w:rPr>
        <w:t xml:space="preserve"> Varían de una casa a otra y del teatro a la televisión. Lo que las dos preguntas del</w:t>
      </w:r>
      <w:r>
        <w:t xml:space="preserve"> </w:t>
      </w:r>
      <w:r>
        <w:rPr>
          <w:b w:val="0"/>
          <w:i w:val="0"/>
        </w:rPr>
        <w:t xml:space="preserve">examen exigen —qué hace una </w:t>
      </w:r>
      <w:r>
        <w:rPr>
          <w:b/>
          <w:i w:val="0"/>
        </w:rPr>
        <w:t>ferma</w:t>
      </w:r>
      <w:r>
        <w:rPr>
          <w:b w:val="0"/>
          <w:i w:val="0"/>
        </w:rPr>
        <w:t xml:space="preserve"> y qué es un </w:t>
      </w:r>
      <w:r>
        <w:rPr>
          <w:b/>
          <w:i w:val="0"/>
        </w:rPr>
        <w:t>ciclorama</w:t>
      </w:r>
      <w:r>
        <w:rPr>
          <w:b w:val="0"/>
          <w:i w:val="0"/>
        </w:rPr>
        <w:t>— se sostiene por la función de cada</w:t>
      </w:r>
      <w:r>
        <w:t xml:space="preserve"> </w:t>
      </w:r>
      <w:r>
        <w:rPr>
          <w:b w:val="0"/>
          <w:i w:val="0"/>
        </w:rPr>
        <w:t>pieza, que es la misma con cualquier nombre.</w:t>
      </w:r>
    </w:p>
    <w:p>
      <w:r>
        <w:br w:type="page"/>
      </w:r>
    </w:p>
    <w:p>
      <w:pPr>
        <w:pStyle w:val="Rótulo"/>
      </w:pPr>
      <w:r>
        <w:t>Para repasar</w:t>
      </w:r>
    </w:p>
    <w:p>
      <w:pPr>
        <w:pStyle w:val="Heading1"/>
      </w:pPr>
      <w:r>
        <w:t>Esquema de repaso · tema 19</w:t>
      </w:r>
    </w:p>
    <w:p>
      <w:pPr/>
      <w:r>
        <w:rPr>
          <w:b w:val="0"/>
          <w:i w:val="0"/>
        </w:rPr>
        <w:t>Esqueleto para repasar. Todo desarrollado y verificado en el tema.</w:t>
      </w:r>
    </w:p>
    <w:p>
      <w:pPr>
        <w:pStyle w:val="Heading2"/>
      </w:pPr>
      <w:r>
        <w:rPr>
          <w:b w:val="0"/>
          <w:i w:val="0"/>
        </w:rPr>
        <w:t>Qué es</w:t>
      </w:r>
    </w:p>
    <w:p>
      <w:pPr/>
      <w:r>
        <w:rPr>
          <w:b w:val="0"/>
          <w:i w:val="0"/>
        </w:rPr>
      </w:r>
      <w:r>
        <w:rPr>
          <w:b/>
          <w:i w:val="0"/>
        </w:rPr>
        <w:t>Todo lo que hay delante de la cámara y ha sido decidido.</w:t>
      </w:r>
      <w:r>
        <w:rPr>
          <w:b w:val="0"/>
          <w:i w:val="0"/>
        </w:rPr>
      </w:r>
      <w:r>
        <w:t xml:space="preserve"> </w:t>
      </w:r>
      <w:r>
        <w:rPr>
          <w:b w:val="0"/>
          <w:i/>
        </w:rPr>
        <w:t>Puesta en escena (lo que hay) · puesta en cuadro (desde dónde se mira) · puesta en serie (en qué</w:t>
      </w:r>
      <w:r>
        <w:t xml:space="preserve"> </w:t>
      </w:r>
      <w:r>
        <w:rPr>
          <w:b w:val="0"/>
          <w:i/>
        </w:rPr>
        <w:t>orden se monta).</w:t>
      </w:r>
    </w:p>
    <w:p>
      <w:pPr>
        <w:pStyle w:val="Heading2"/>
      </w:pPr>
      <w:r>
        <w:rPr>
          <w:b w:val="0"/>
          <w:i w:val="0"/>
        </w:rPr>
        <w:t>Piezas de un decorado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Bastidor</w:t>
            </w:r>
            <w:r>
              <w:rPr>
                <w:b w:val="0"/>
                <w:i w:val="0"/>
              </w:rPr>
            </w:r>
          </w:p>
        </w:tc>
        <w:tc>
          <w:tcPr>
            <w:tcW w:type="dxa" w:w="4706"/>
          </w:tcPr>
          <w:p>
            <w:pPr>
              <w:pStyle w:val="Tabla"/>
            </w:pPr>
            <w:r/>
            <w:r>
              <w:rPr>
                <w:b w:val="0"/>
                <w:i w:val="0"/>
              </w:rPr>
              <w:t>La unidad de pared</w:t>
            </w:r>
          </w:p>
        </w:tc>
      </w:tr>
      <w:tr>
        <w:tc>
          <w:tcPr>
            <w:tcW w:type="dxa" w:w="4706"/>
          </w:tcPr>
          <w:p>
            <w:pPr>
              <w:pStyle w:val="Tabla"/>
            </w:pPr>
            <w:r/>
            <w:r>
              <w:rPr>
                <w:b w:val="0"/>
                <w:i w:val="0"/>
              </w:rPr>
            </w:r>
            <w:r>
              <w:rPr>
                <w:b/>
                <w:i w:val="0"/>
              </w:rPr>
              <w:t>Ferma</w:t>
            </w:r>
            <w:r>
              <w:rPr>
                <w:b w:val="0"/>
                <w:i w:val="0"/>
              </w:rPr>
            </w:r>
          </w:p>
        </w:tc>
        <w:tc>
          <w:tcPr>
            <w:tcW w:type="dxa" w:w="4706"/>
          </w:tcPr>
          <w:p>
            <w:pPr>
              <w:pStyle w:val="Tabla"/>
            </w:pPr>
            <w:r/>
            <w:r>
              <w:rPr>
                <w:b w:val="0"/>
                <w:i w:val="0"/>
              </w:rPr>
            </w:r>
            <w:r>
              <w:rPr>
                <w:b/>
                <w:i w:val="0"/>
              </w:rPr>
              <w:t>Pieza baja en el suelo: eleva la línea del horizonte y tapa los equipos</w:t>
            </w:r>
            <w:r>
              <w:rPr>
                <w:b w:val="0"/>
                <w:i w:val="0"/>
              </w:rPr>
            </w:r>
          </w:p>
        </w:tc>
      </w:tr>
      <w:tr>
        <w:tc>
          <w:tcPr>
            <w:tcW w:type="dxa" w:w="4706"/>
          </w:tcPr>
          <w:p>
            <w:pPr>
              <w:pStyle w:val="Tabla"/>
            </w:pPr>
            <w:r/>
            <w:r>
              <w:rPr>
                <w:b w:val="0"/>
                <w:i w:val="0"/>
              </w:rPr>
            </w:r>
            <w:r>
              <w:rPr>
                <w:b/>
                <w:i w:val="0"/>
              </w:rPr>
              <w:t>Forillo</w:t>
            </w:r>
            <w:r>
              <w:rPr>
                <w:b w:val="0"/>
                <w:i w:val="0"/>
              </w:rPr>
            </w:r>
          </w:p>
        </w:tc>
        <w:tc>
          <w:tcPr>
            <w:tcW w:type="dxa" w:w="4706"/>
          </w:tcPr>
          <w:p>
            <w:pPr>
              <w:pStyle w:val="Tabla"/>
            </w:pPr>
            <w:r/>
            <w:r>
              <w:rPr>
                <w:b w:val="0"/>
                <w:i w:val="0"/>
              </w:rPr>
              <w:t xml:space="preserve">Fondo que se ve </w:t>
            </w:r>
            <w:r>
              <w:rPr>
                <w:b/>
                <w:i w:val="0"/>
              </w:rPr>
              <w:t>a través de un hueco</w:t>
            </w:r>
            <w:r>
              <w:rPr>
                <w:b w:val="0"/>
                <w:i w:val="0"/>
              </w:rPr>
            </w:r>
          </w:p>
        </w:tc>
      </w:tr>
      <w:tr>
        <w:tc>
          <w:tcPr>
            <w:tcW w:type="dxa" w:w="4706"/>
          </w:tcPr>
          <w:p>
            <w:pPr>
              <w:pStyle w:val="Tabla"/>
            </w:pPr>
            <w:r/>
            <w:r>
              <w:rPr>
                <w:b w:val="0"/>
                <w:i w:val="0"/>
              </w:rPr>
            </w:r>
            <w:r>
              <w:rPr>
                <w:b/>
                <w:i w:val="0"/>
              </w:rPr>
              <w:t>Riostra</w:t>
            </w:r>
            <w:r>
              <w:rPr>
                <w:b w:val="0"/>
                <w:i w:val="0"/>
              </w:rPr>
            </w:r>
          </w:p>
        </w:tc>
        <w:tc>
          <w:tcPr>
            <w:tcW w:type="dxa" w:w="4706"/>
          </w:tcPr>
          <w:p>
            <w:pPr>
              <w:pStyle w:val="Tabla"/>
            </w:pPr>
            <w:r/>
            <w:r>
              <w:rPr>
                <w:b w:val="0"/>
                <w:i w:val="0"/>
              </w:rPr>
            </w:r>
            <w:r>
              <w:rPr>
                <w:b/>
                <w:i w:val="0"/>
              </w:rPr>
              <w:t>Tirante que sujeta</w:t>
            </w:r>
            <w:r>
              <w:rPr>
                <w:b w:val="0"/>
                <w:i w:val="0"/>
              </w:rPr>
              <w:t xml:space="preserve"> el bastidor por detrás</w:t>
            </w:r>
          </w:p>
        </w:tc>
      </w:tr>
      <w:tr>
        <w:tc>
          <w:tcPr>
            <w:tcW w:type="dxa" w:w="4706"/>
          </w:tcPr>
          <w:p>
            <w:pPr>
              <w:pStyle w:val="Tabla"/>
            </w:pPr>
            <w:r/>
            <w:r>
              <w:rPr>
                <w:b w:val="0"/>
                <w:i w:val="0"/>
              </w:rPr>
            </w:r>
            <w:r>
              <w:rPr>
                <w:b/>
                <w:i w:val="0"/>
              </w:rPr>
              <w:t>Tronera</w:t>
            </w:r>
            <w:r>
              <w:rPr>
                <w:b w:val="0"/>
                <w:i w:val="0"/>
              </w:rPr>
            </w:r>
          </w:p>
        </w:tc>
        <w:tc>
          <w:tcPr>
            <w:tcW w:type="dxa" w:w="4706"/>
          </w:tcPr>
          <w:p>
            <w:pPr>
              <w:pStyle w:val="Tabla"/>
            </w:pPr>
            <w:r/>
            <w:r>
              <w:rPr>
                <w:b w:val="0"/>
                <w:i w:val="0"/>
              </w:rPr>
            </w:r>
            <w:r>
              <w:rPr>
                <w:b/>
                <w:i w:val="0"/>
              </w:rPr>
              <w:t>Hueco</w:t>
            </w:r>
            <w:r>
              <w:rPr>
                <w:b w:val="0"/>
                <w:i w:val="0"/>
              </w:rPr>
              <w:t xml:space="preserve"> para meter una cámara o un aparato</w:t>
            </w:r>
          </w:p>
        </w:tc>
      </w:tr>
      <w:tr>
        <w:tc>
          <w:tcPr>
            <w:tcW w:type="dxa" w:w="4706"/>
          </w:tcPr>
          <w:p>
            <w:pPr>
              <w:pStyle w:val="Tabla"/>
            </w:pPr>
            <w:r/>
            <w:r>
              <w:rPr>
                <w:b w:val="0"/>
                <w:i w:val="0"/>
              </w:rPr>
            </w:r>
            <w:r>
              <w:rPr>
                <w:b/>
                <w:i w:val="0"/>
              </w:rPr>
              <w:t>Practicable</w:t>
            </w:r>
            <w:r>
              <w:rPr>
                <w:b w:val="0"/>
                <w:i w:val="0"/>
              </w:rPr>
            </w:r>
          </w:p>
        </w:tc>
        <w:tc>
          <w:tcPr>
            <w:tcW w:type="dxa" w:w="4706"/>
          </w:tcPr>
          <w:p>
            <w:pPr>
              <w:pStyle w:val="Tabla"/>
            </w:pPr>
            <w:r/>
            <w:r>
              <w:rPr>
                <w:b w:val="0"/>
                <w:i w:val="0"/>
              </w:rPr>
              <w:t>Elemento que funciona de verdad</w:t>
            </w:r>
          </w:p>
        </w:tc>
      </w:tr>
      <w:tr>
        <w:tc>
          <w:tcPr>
            <w:tcW w:type="dxa" w:w="4706"/>
          </w:tcPr>
          <w:p>
            <w:pPr>
              <w:pStyle w:val="Tabla"/>
            </w:pPr>
            <w:r/>
            <w:r>
              <w:rPr>
                <w:b w:val="0"/>
                <w:i w:val="0"/>
              </w:rPr>
            </w:r>
            <w:r>
              <w:rPr>
                <w:b/>
                <w:i w:val="0"/>
              </w:rPr>
              <w:t>Ciclorama</w:t>
            </w:r>
            <w:r>
              <w:rPr>
                <w:b w:val="0"/>
                <w:i w:val="0"/>
              </w:rPr>
            </w:r>
          </w:p>
        </w:tc>
        <w:tc>
          <w:tcPr>
            <w:tcW w:type="dxa" w:w="4706"/>
          </w:tcPr>
          <w:p>
            <w:pPr>
              <w:pStyle w:val="Tabla"/>
            </w:pPr>
            <w:r/>
            <w:r>
              <w:rPr>
                <w:b w:val="0"/>
                <w:i w:val="0"/>
              </w:rPr>
              <w:t>Fondo continuo sin esquinas</w:t>
            </w:r>
          </w:p>
        </w:tc>
      </w:tr>
    </w:tbl>
    <w:p>
      <w:pPr/>
    </w:p>
    <w:p>
      <w:pPr>
        <w:pStyle w:val="Heading2"/>
      </w:pPr>
      <w:r>
        <w:rPr>
          <w:b w:val="0"/>
          <w:i w:val="0"/>
        </w:rPr>
        <w:t>El ciclorama</w:t>
      </w:r>
    </w:p>
    <w:p>
      <w:pPr/>
      <w:r>
        <w:rPr>
          <w:b w:val="0"/>
          <w:i w:val="0"/>
        </w:rPr>
      </w:r>
      <w:r>
        <w:rPr>
          <w:b/>
          <w:i w:val="0"/>
        </w:rPr>
        <w:t>Tela lisa colgada</w:t>
      </w:r>
      <w:r>
        <w:rPr>
          <w:b w:val="0"/>
          <w:i w:val="0"/>
        </w:rPr>
        <w:t xml:space="preserve">, tensada </w:t>
      </w:r>
      <w:r>
        <w:rPr>
          <w:b/>
          <w:i w:val="0"/>
        </w:rPr>
        <w:t>con pesas abajo y un listón o tubo</w:t>
      </w:r>
      <w:r>
        <w:rPr>
          <w:b w:val="0"/>
          <w:i w:val="0"/>
        </w:rPr>
        <w:t xml:space="preserve">, para </w:t>
      </w:r>
      <w:r>
        <w:rPr>
          <w:b/>
          <w:i w:val="0"/>
        </w:rPr>
        <w:t>eliminar las arrugas</w:t>
      </w:r>
      <w:r>
        <w:rPr>
          <w:b w:val="0"/>
          <w:i w:val="0"/>
        </w:rPr>
      </w:r>
      <w:r>
        <w:t xml:space="preserve"> </w:t>
      </w:r>
      <w:r>
        <w:rPr>
          <w:b w:val="0"/>
          <w:i w:val="0"/>
        </w:rPr>
        <w:t>—cada arruga hace sombra y rompe la continuidad—.</w:t>
      </w:r>
      <w:r>
        <w:t xml:space="preserve"> </w:t>
      </w:r>
      <w:r>
        <w:rPr>
          <w:b w:val="0"/>
          <w:i w:val="0"/>
        </w:rPr>
      </w:r>
      <w:r>
        <w:rPr>
          <w:b/>
          <w:i w:val="0"/>
        </w:rPr>
        <w:t>De qué color: de cualquiera.</w:t>
      </w:r>
      <w:r>
        <w:rPr>
          <w:b w:val="0"/>
          <w:i w:val="0"/>
        </w:rPr>
        <w:t xml:space="preserve"> </w:t>
      </w:r>
      <w:r>
        <w:rPr>
          <w:b w:val="0"/>
          <w:i/>
        </w:rPr>
        <w:t>Neutro, blanco, negro o verde son los casos frecuentes, no el</w:t>
      </w:r>
      <w:r>
        <w:t xml:space="preserve"> </w:t>
      </w:r>
      <w:r>
        <w:rPr>
          <w:b w:val="0"/>
          <w:i/>
        </w:rPr>
        <w:t xml:space="preserve">requisito. Lo que tiene que ser es </w:t>
      </w:r>
      <w:r>
        <w:rPr>
          <w:b/>
          <w:i/>
        </w:rPr>
        <w:t>continuo, liso y uniforme</w:t>
      </w:r>
      <w:r>
        <w:rPr>
          <w:b w:val="0"/>
          <w:i/>
        </w:rPr>
        <w:t>.</w:t>
      </w:r>
    </w:p>
    <w:p>
      <w:pPr>
        <w:pStyle w:val="Heading2"/>
      </w:pPr>
      <w:r>
        <w:rPr>
          <w:b w:val="0"/>
          <w:i w:val="0"/>
        </w:rPr>
        <w:t>Tipos de decorado</w:t>
      </w:r>
    </w:p>
    <w:p>
      <w:pPr/>
      <w:r>
        <w:rPr>
          <w:b w:val="0"/>
          <w:i w:val="0"/>
        </w:rPr>
      </w:r>
      <w:r>
        <w:rPr>
          <w:b/>
          <w:i w:val="0"/>
        </w:rPr>
        <w:t>Construido · virtual · combinado · de croma · envolvente.</w:t>
      </w:r>
      <w:r>
        <w:rPr>
          <w:b w:val="0"/>
          <w:i w:val="0"/>
        </w:rPr>
      </w:r>
      <w:r>
        <w:t xml:space="preserve"> </w:t>
      </w:r>
      <w:r>
        <w:rPr>
          <w:b w:val="0"/>
          <w:i w:val="0"/>
        </w:rPr>
      </w:r>
      <w:r>
        <w:rPr>
          <w:b/>
          <w:i w:val="0"/>
        </w:rPr>
        <w:t>Combinado = mezcla elementos físicos con imágenes y fondos generados digitalmente.</w:t>
      </w:r>
      <w:r>
        <w:rPr>
          <w:b w:val="0"/>
          <w:i w:val="0"/>
        </w:rPr>
        <w:t xml:space="preserve"> Es hoy el más</w:t>
      </w:r>
      <w:r>
        <w:t xml:space="preserve"> </w:t>
      </w:r>
      <w:r>
        <w:rPr>
          <w:b w:val="0"/>
          <w:i w:val="0"/>
        </w:rPr>
        <w:t>frecuente: da al presentador dónde apoyarse y a la cámara un primer término real.</w:t>
      </w:r>
    </w:p>
    <w:p>
      <w:pPr>
        <w:pStyle w:val="Heading2"/>
      </w:pPr>
      <w:r>
        <w:rPr>
          <w:b w:val="0"/>
          <w:i w:val="0"/>
        </w:rPr>
        <w:t>Ambientación y atrezo</w:t>
      </w:r>
    </w:p>
    <w:p>
      <w:pPr/>
      <w:r>
        <w:rPr>
          <w:b w:val="0"/>
          <w:i w:val="0"/>
        </w:rPr>
      </w:r>
      <w:r>
        <w:rPr>
          <w:b/>
          <w:i w:val="0"/>
        </w:rPr>
        <w:t>De ambientación</w:t>
      </w:r>
      <w:r>
        <w:rPr>
          <w:b w:val="0"/>
          <w:i w:val="0"/>
        </w:rPr>
        <w:t xml:space="preserve"> (está y nadie lo toca) frente a </w:t>
      </w:r>
      <w:r>
        <w:rPr>
          <w:b/>
          <w:i w:val="0"/>
        </w:rPr>
        <w:t>de acción</w:t>
      </w:r>
      <w:r>
        <w:rPr>
          <w:b w:val="0"/>
          <w:i w:val="0"/>
        </w:rPr>
        <w:t xml:space="preserve"> (se usa: es el del raccord).</w:t>
      </w:r>
      <w:r>
        <w:t xml:space="preserve"> </w:t>
      </w:r>
      <w:r>
        <w:rPr>
          <w:b w:val="0"/>
          <w:i/>
        </w:rPr>
        <w:t>Se ambienta para el encuadre más cerrado que vaya a haber.</w:t>
      </w:r>
    </w:p>
    <w:p>
      <w:pPr>
        <w:pStyle w:val="Heading2"/>
      </w:pPr>
      <w:r>
        <w:rPr>
          <w:b w:val="0"/>
          <w:i w:val="0"/>
        </w:rPr>
        <w:t>Vestuario</w:t>
      </w:r>
    </w:p>
    <w:p>
      <w:pPr/>
      <w:r>
        <w:rPr>
          <w:b w:val="0"/>
          <w:i w:val="0"/>
        </w:rPr>
        <w:t xml:space="preserve">Evitar: </w:t>
      </w:r>
      <w:r>
        <w:rPr>
          <w:b/>
          <w:i w:val="0"/>
        </w:rPr>
        <w:t>tramas finas</w:t>
      </w:r>
      <w:r>
        <w:rPr>
          <w:b w:val="0"/>
          <w:i w:val="0"/>
        </w:rPr>
        <w:t xml:space="preserve"> (moiré) · blanco puro · negro puro · </w:t>
      </w:r>
      <w:r>
        <w:rPr>
          <w:b/>
          <w:i w:val="0"/>
        </w:rPr>
        <w:t>colores muy saturados</w:t>
      </w:r>
      <w:r>
        <w:rPr>
          <w:b w:val="0"/>
          <w:i w:val="0"/>
        </w:rPr>
        <w:t xml:space="preserve"> · tejidos</w:t>
      </w:r>
      <w:r>
        <w:t xml:space="preserve"> </w:t>
      </w:r>
      <w:r>
        <w:rPr>
          <w:b w:val="0"/>
          <w:i w:val="0"/>
        </w:rPr>
        <w:t>brillantes · verde en croma · ropa que roza.</w:t>
      </w:r>
      <w:r>
        <w:t xml:space="preserve"> </w:t>
      </w:r>
      <w:r>
        <w:rPr>
          <w:b w:val="0"/>
          <w:i w:val="0"/>
        </w:rPr>
      </w:r>
      <w:r>
        <w:rPr>
          <w:b/>
          <w:i w:val="0"/>
        </w:rPr>
        <w:t>Los colores fuertes salen sobresaturados y se reflejan en cuello y mentón.</w:t>
      </w:r>
      <w:r>
        <w:rPr>
          <w:b w:val="0"/>
          <w:i w:val="0"/>
        </w:rPr>
      </w:r>
      <w:r>
        <w:t xml:space="preserve"> </w:t>
      </w:r>
      <w:r>
        <w:rPr>
          <w:b w:val="0"/>
          <w:i/>
        </w:rPr>
        <w:t>El moiré lo producen las tramas, no los colores. Son dos problemas distintos.</w:t>
      </w:r>
    </w:p>
    <w:p>
      <w:pPr>
        <w:pStyle w:val="Heading2"/>
      </w:pPr>
      <w:r>
        <w:rPr>
          <w:b w:val="0"/>
          <w:i w:val="0"/>
        </w:rPr>
        <w:t>Maquillaje y caracterización</w:t>
      </w:r>
    </w:p>
    <w:p>
      <w:pPr/>
      <w:r>
        <w:rPr>
          <w:b w:val="0"/>
          <w:i w:val="0"/>
        </w:rPr>
      </w:r>
      <w:r>
        <w:rPr>
          <w:b/>
          <w:i w:val="0"/>
        </w:rPr>
        <w:t>Maquillaje</w:t>
      </w:r>
      <w:r>
        <w:rPr>
          <w:b w:val="0"/>
          <w:i w:val="0"/>
        </w:rPr>
        <w:t xml:space="preserve"> corrige lo que la luz exagera; </w:t>
      </w:r>
      <w:r>
        <w:rPr>
          <w:b/>
          <w:i w:val="0"/>
        </w:rPr>
        <w:t>caracterización</w:t>
      </w:r>
      <w:r>
        <w:rPr>
          <w:b w:val="0"/>
          <w:i w:val="0"/>
        </w:rPr>
        <w:t xml:space="preserve"> convierte a alguien en otro;</w:t>
      </w:r>
      <w:r>
        <w:t xml:space="preserve"> </w:t>
      </w:r>
      <w:r>
        <w:rPr>
          <w:b w:val="0"/>
          <w:i w:val="0"/>
        </w:rPr>
      </w:r>
      <w:r>
        <w:rPr>
          <w:b/>
          <w:i w:val="0"/>
        </w:rPr>
        <w:t>peluquería</w:t>
      </w:r>
      <w:r>
        <w:rPr>
          <w:b w:val="0"/>
          <w:i w:val="0"/>
        </w:rPr>
        <w:t xml:space="preserve"> el cabello.</w:t>
      </w:r>
      <w:r>
        <w:t xml:space="preserve"> </w:t>
      </w:r>
      <w:r>
        <w:rPr>
          <w:b w:val="0"/>
          <w:i/>
        </w:rPr>
        <w:t>A más resolución, más discreto tiene que ser el maquillaje.</w:t>
      </w:r>
    </w:p>
    <w:p>
      <w:pPr>
        <w:pStyle w:val="Heading2"/>
      </w:pPr>
      <w:r>
        <w:rPr>
          <w:b w:val="0"/>
          <w:i w:val="0"/>
        </w:rPr>
        <w:t>Dirección de actores y figuración</w:t>
      </w:r>
    </w:p>
    <w:p>
      <w:pPr/>
      <w:r>
        <w:rPr>
          <w:b w:val="0"/>
          <w:i w:val="0"/>
        </w:rPr>
      </w:r>
      <w:r>
        <w:rPr>
          <w:b/>
          <w:i w:val="0"/>
        </w:rPr>
        <w:t>Interpretación · marcaje · ritmo.</w:t>
      </w:r>
      <w:r>
        <w:rPr>
          <w:b w:val="0"/>
          <w:i w:val="0"/>
        </w:rPr>
        <w:t xml:space="preserve"> El </w:t>
      </w:r>
      <w:r>
        <w:rPr>
          <w:b/>
          <w:i w:val="0"/>
        </w:rPr>
        <w:t>marcaje</w:t>
      </w:r>
      <w:r>
        <w:rPr>
          <w:b w:val="0"/>
          <w:i w:val="0"/>
        </w:rPr>
        <w:t xml:space="preserve"> es lo que la realización necesita.</w:t>
      </w:r>
      <w:r>
        <w:t xml:space="preserve"> </w:t>
      </w:r>
      <w:r>
        <w:rPr>
          <w:b w:val="0"/>
          <w:i w:val="0"/>
        </w:rPr>
        <w:t xml:space="preserve">Figuración: </w:t>
      </w:r>
      <w:r>
        <w:rPr>
          <w:b/>
          <w:i w:val="0"/>
        </w:rPr>
        <w:t>no mirar a cámara · no cruzarse con la acción principal · movimiento continuo y</w:t>
      </w:r>
      <w:r>
        <w:t xml:space="preserve"> </w:t>
      </w:r>
      <w:r>
        <w:rPr>
          <w:b/>
          <w:i w:val="0"/>
        </w:rPr>
        <w:t>repetible</w:t>
      </w:r>
      <w:r>
        <w:rPr>
          <w:b w:val="0"/>
          <w:i w:val="0"/>
        </w:rPr>
        <w:t>.</w:t>
      </w:r>
      <w:r>
        <w:t xml:space="preserve"> </w:t>
      </w:r>
      <w:r>
        <w:rPr>
          <w:b w:val="0"/>
          <w:i w:val="0"/>
        </w:rPr>
      </w:r>
      <w:r>
        <w:rPr>
          <w:b/>
          <w:i w:val="0"/>
        </w:rPr>
        <w:t>Trabajo emocional</w:t>
      </w:r>
      <w:r>
        <w:rPr>
          <w:b w:val="0"/>
          <w:i w:val="0"/>
        </w:rPr>
        <w:t>: gestionar las propias emociones para mostrar la actitud que el puesto exige.</w:t>
      </w:r>
      <w:r>
        <w:t xml:space="preserve"> </w:t>
      </w:r>
      <w:r>
        <w:rPr>
          <w:b w:val="0"/>
          <w:i/>
        </w:rPr>
        <w:t>Es un término de la sociología del trabajo; «templanza» es el distractor del diccionario.</w:t>
      </w:r>
    </w:p>
    <w:p>
      <w:r>
        <w:br w:type="page"/>
      </w:r>
    </w:p>
    <w:p>
      <w:pPr>
        <w:pStyle w:val="Rótulo"/>
      </w:pPr>
      <w:r>
        <w:t>Para comprobar si el tema se sostiene</w:t>
      </w:r>
    </w:p>
    <w:p>
      <w:pPr>
        <w:pStyle w:val="Heading1"/>
      </w:pPr>
      <w:r>
        <w:t>Preguntas reales de examen · tema 19</w:t>
      </w:r>
    </w:p>
    <w:p>
      <w:pPr/>
      <w:r>
        <w:rPr>
          <w:i/>
        </w:rPr>
        <w:t>6 preguntas de los cuadernillos de 2024. Las respuestas, al final del volumen.</w:t>
      </w:r>
    </w:p>
    <w:p>
      <w:pPr>
        <w:pStyle w:val="Pregunta"/>
      </w:pPr>
      <w:r>
        <w:rPr>
          <w:rStyle w:val="Númerodepregunta"/>
        </w:rPr>
        <w:t xml:space="preserve">1. </w:t>
      </w:r>
      <w:r>
        <w:rPr>
          <w:b/>
        </w:rPr>
        <w:t>La capacidad del sujeto de enfrentarse a la cámara sin nerviosismo se denomina:</w:t>
      </w:r>
    </w:p>
    <w:p>
      <w:pPr>
        <w:pStyle w:val="Opción"/>
      </w:pPr>
      <w:r>
        <w:t>a) Tempo.</w:t>
      </w:r>
    </w:p>
    <w:p>
      <w:pPr>
        <w:pStyle w:val="Opción"/>
      </w:pPr>
      <w:r>
        <w:t>b) Caracterización.</w:t>
      </w:r>
    </w:p>
    <w:p>
      <w:pPr>
        <w:pStyle w:val="Opción"/>
      </w:pPr>
      <w:r>
        <w:t>c) Templanza.</w:t>
      </w:r>
    </w:p>
    <w:p>
      <w:pPr>
        <w:pStyle w:val="Opción"/>
      </w:pPr>
      <w:r>
        <w:t>d) Trabajo emocional.</w:t>
      </w:r>
    </w:p>
    <w:p>
      <w:pPr>
        <w:pStyle w:val="Pregunta"/>
      </w:pPr>
      <w:r>
        <w:rPr>
          <w:rStyle w:val="Númerodepregunta"/>
        </w:rPr>
        <w:t xml:space="preserve">2. </w:t>
      </w:r>
      <w:r>
        <w:rPr>
          <w:b/>
        </w:rPr>
        <w:t>¿Qué problemas pueden ocasionar los colores fuertes y vibrantes del vestuario?</w:t>
      </w:r>
    </w:p>
    <w:p>
      <w:pPr>
        <w:pStyle w:val="Opción"/>
      </w:pPr>
      <w:r>
        <w:t>a) Producen reflejos y brillos en la piel.</w:t>
      </w:r>
    </w:p>
    <w:p>
      <w:pPr>
        <w:pStyle w:val="Opción"/>
      </w:pPr>
      <w:r>
        <w:t>b) Produce efecto moiré.</w:t>
      </w:r>
    </w:p>
    <w:p>
      <w:pPr>
        <w:pStyle w:val="Opción"/>
      </w:pPr>
      <w:r>
        <w:t>c) Aparecen sobresaturados y se reflejan en el cuello y mentón.</w:t>
      </w:r>
    </w:p>
    <w:p>
      <w:pPr>
        <w:pStyle w:val="Opción"/>
      </w:pPr>
      <w:r>
        <w:t>d) Produce interferencias en las zonas de líneas rectas.</w:t>
      </w:r>
    </w:p>
    <w:p>
      <w:pPr>
        <w:pStyle w:val="Pregunta"/>
      </w:pPr>
      <w:r>
        <w:rPr>
          <w:rStyle w:val="Númerodepregunta"/>
        </w:rPr>
        <w:t xml:space="preserve">3. </w:t>
      </w:r>
      <w:r>
        <w:rPr>
          <w:b/>
        </w:rPr>
        <w:t>¿Qué es un ciclorama?</w:t>
      </w:r>
    </w:p>
    <w:p>
      <w:pPr>
        <w:pStyle w:val="Opción"/>
      </w:pPr>
      <w:r>
        <w:t>a) Es una unidad de tiempo en el que varía el arco del personaje.</w:t>
      </w:r>
    </w:p>
    <w:p>
      <w:pPr>
        <w:pStyle w:val="Opción"/>
      </w:pPr>
      <w:r>
        <w:t>b) Es una tela lisa que se cuelga; se estira normalmente colgando pesas y se le aplica un listón de madera o tubo en el marco interior, para eliminar las arrugas.</w:t>
      </w:r>
    </w:p>
    <w:p>
      <w:pPr>
        <w:pStyle w:val="Opción"/>
      </w:pPr>
      <w:r>
        <w:t>c) Es una figura geométrica de nueve puntas cada una de ellas corresponde a un eneatipo que corresponde a un rasgo de personalidad de personaje.</w:t>
      </w:r>
    </w:p>
    <w:p>
      <w:pPr>
        <w:pStyle w:val="Opción"/>
      </w:pPr>
      <w:r>
        <w:t>d) Es el dato pormenorizado de la audiencia de un programa minuto a minuto.</w:t>
      </w:r>
    </w:p>
    <w:p>
      <w:pPr>
        <w:pStyle w:val="Pregunta"/>
      </w:pPr>
      <w:r>
        <w:rPr>
          <w:rStyle w:val="Númerodepregunta"/>
        </w:rPr>
        <w:t xml:space="preserve">4. </w:t>
      </w:r>
      <w:r>
        <w:rPr>
          <w:b/>
        </w:rPr>
        <w:t>¿En qué lugar nos encontramos si nos referimos a un decorado combinado?</w:t>
      </w:r>
    </w:p>
    <w:p>
      <w:pPr>
        <w:pStyle w:val="Opción"/>
      </w:pPr>
      <w:r>
        <w:t>a) En un set que tiene una o dos paredes de color verde, sin otro tipo de elementos.</w:t>
      </w:r>
    </w:p>
    <w:p>
      <w:pPr>
        <w:pStyle w:val="Opción"/>
      </w:pPr>
      <w:r>
        <w:t>b) En un set con un sofá, una mesa de centro y dos paredes laterales con algún cuadro decorativo.</w:t>
      </w:r>
    </w:p>
    <w:p>
      <w:pPr>
        <w:pStyle w:val="Opción"/>
      </w:pPr>
      <w:r>
        <w:t>c) En un set donde se mezclan elementos físicos con imágenes y fondos generados digitalmente.</w:t>
      </w:r>
    </w:p>
    <w:p>
      <w:pPr>
        <w:pStyle w:val="Opción"/>
      </w:pPr>
      <w:r>
        <w:t>d) En un set con todas las paredes del espacio construidas para brindar una sensación de inmersión.</w:t>
      </w:r>
    </w:p>
    <w:p>
      <w:pPr>
        <w:pStyle w:val="Pregunta"/>
      </w:pPr>
      <w:r>
        <w:rPr>
          <w:rStyle w:val="Númerodepregunta"/>
        </w:rPr>
        <w:t xml:space="preserve">5. </w:t>
      </w:r>
      <w:r>
        <w:rPr>
          <w:b/>
        </w:rPr>
        <w:t>¿Qué elemento se utiliza en escenografía para elevar la línea del horizonte u ocultar a la vista del público equipos de servicio colocados en el suelo?</w:t>
      </w:r>
    </w:p>
    <w:p>
      <w:pPr>
        <w:pStyle w:val="Opción"/>
      </w:pPr>
      <w:r>
        <w:t>a) Fermas.</w:t>
      </w:r>
    </w:p>
    <w:p>
      <w:pPr>
        <w:pStyle w:val="Opción"/>
      </w:pPr>
      <w:r>
        <w:t>b) Forillos.</w:t>
      </w:r>
    </w:p>
    <w:p>
      <w:pPr>
        <w:pStyle w:val="Opción"/>
      </w:pPr>
      <w:r>
        <w:t>c) Riostras.</w:t>
      </w:r>
    </w:p>
    <w:p>
      <w:pPr>
        <w:pStyle w:val="Opción"/>
      </w:pPr>
      <w:r>
        <w:t>d) Troneras.</w:t>
      </w:r>
    </w:p>
    <w:p>
      <w:pPr>
        <w:pStyle w:val="Pregunta"/>
      </w:pPr>
      <w:r>
        <w:rPr>
          <w:rStyle w:val="Númerodepregunta"/>
        </w:rPr>
        <w:t xml:space="preserve">6. </w:t>
      </w:r>
      <w:r>
        <w:rPr>
          <w:b/>
        </w:rPr>
        <w:t>¿De qué color tienen que ser los cicloramas?</w:t>
      </w:r>
    </w:p>
    <w:p>
      <w:pPr>
        <w:pStyle w:val="Opción"/>
      </w:pPr>
      <w:r>
        <w:t>a) De un color neutro para poder iluminarlo.</w:t>
      </w:r>
    </w:p>
    <w:p>
      <w:pPr>
        <w:pStyle w:val="Opción"/>
      </w:pPr>
      <w:r>
        <w:t>b) Blanco o negro.</w:t>
      </w:r>
    </w:p>
    <w:p>
      <w:pPr>
        <w:pStyle w:val="Opción"/>
      </w:pPr>
      <w:r>
        <w:t>c) Blanco, negro o verde.</w:t>
      </w:r>
    </w:p>
    <w:p>
      <w:pPr>
        <w:pStyle w:val="Opción"/>
      </w:pPr>
      <w:r>
        <w:t>d) Puede ser de cualquier color. s?</w:t>
      </w:r>
    </w:p>
    <w:p>
      <w:r>
        <w:br w:type="page"/>
      </w:r>
    </w:p>
    <w:p>
      <w:pPr>
        <w:pStyle w:val="Rótulo"/>
      </w:pPr>
      <w:r>
        <w:t>Temario específico · Realización (Asistencia)</w:t>
      </w:r>
    </w:p>
    <w:p>
      <w:pPr>
        <w:pStyle w:val="Heading1"/>
      </w:pPr>
      <w:r>
        <w:t>TEMA 20 – Postproducción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Realización (Asistencia) · bloque 7 (7.1 a 7.4)</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Realización (Asistencia)</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Teoría del montaje y técnica de posproducción</w:t>
            </w:r>
            <w:r>
              <w:rPr>
                <w:b w:val="0"/>
                <w:i w:val="0"/>
              </w:rPr>
              <w:t xml:space="preserve">, con el </w:t>
            </w:r>
            <w:r>
              <w:rPr>
                <w:b/>
                <w:i w:val="0"/>
              </w:rPr>
              <w:t>artículo 147 del texto refundido de la Ley de Propiedad Intelectual</w:t>
            </w:r>
            <w:r>
              <w:rPr>
                <w:b w:val="0"/>
                <w:i w:val="0"/>
              </w:rPr>
              <w:t xml:space="preserve"> para las entidades de gestión</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BOE-A-1996-8930</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 </w:t>
            </w:r>
            <w:r>
              <w:rPr>
                <w:b/>
                <w:i w:val="0"/>
              </w:rPr>
              <w:t>vigente al 21/12/2022</w:t>
            </w:r>
            <w:r>
              <w:rPr>
                <w:b w:val="0"/>
                <w:i w:val="0"/>
              </w:rPr>
            </w:r>
          </w:p>
        </w:tc>
      </w:tr>
      <w:tr>
        <w:tc>
          <w:tcPr>
            <w:tcW w:type="dxa" w:w="4706"/>
          </w:tcPr>
          <w:p>
            <w:pPr>
              <w:pStyle w:val="Tabla"/>
            </w:pPr>
            <w:r/>
            <w:r>
              <w:rPr>
                <w:b w:val="0"/>
                <w:i w:val="0"/>
              </w:rPr>
            </w:r>
            <w:r>
              <w:rPr>
                <w:b/>
                <w:i w:val="0"/>
              </w:rPr>
              <w:t>Aviso sobre las fuentes</w:t>
            </w:r>
            <w:r>
              <w:rPr>
                <w:b w:val="0"/>
                <w:i w:val="0"/>
              </w:rPr>
            </w:r>
          </w:p>
        </w:tc>
        <w:tc>
          <w:tcPr>
            <w:tcW w:type="dxa" w:w="4706"/>
          </w:tcPr>
          <w:p>
            <w:pPr>
              <w:pStyle w:val="Tabla"/>
            </w:pPr>
            <w:r/>
            <w:r>
              <w:rPr>
                <w:b w:val="0"/>
                <w:i w:val="0"/>
              </w:rPr>
            </w:r>
            <w:r>
              <w:rPr>
                <w:b/>
                <w:i w:val="0"/>
              </w:rPr>
              <w:t>Una de sus preguntas está fuera del Anexo 2 de esta ocupación</w:t>
            </w:r>
            <w:r>
              <w:rPr>
                <w:b w:val="0"/>
                <w:i w:val="0"/>
              </w:rPr>
              <w:t xml:space="preserve"> —la de la entidad de gestión de derechos de autor— y el tema lo declara antes de responderla</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5.466 palabras</w:t>
            </w:r>
            <w:r>
              <w:rPr>
                <w:b w:val="0"/>
                <w:i w:val="0"/>
              </w:rPr>
            </w:r>
          </w:p>
        </w:tc>
      </w:tr>
    </w:tbl>
    <w:p>
      <w:pPr/>
    </w:p>
    <w:p>
      <w:pPr/>
      <w:r>
        <w:rPr>
          <w:b w:val="0"/>
          <w:i w:val="0"/>
        </w:rPr>
        <w:t>Las siglas de este tema, presentadas de entrada: la tabla de consulta (</w:t>
      </w:r>
      <w:r>
        <w:rPr>
          <w:b/>
          <w:i w:val="0"/>
        </w:rPr>
        <w:t>LUT</w:t>
      </w:r>
      <w:r>
        <w:rPr>
          <w:b w:val="0"/>
          <w:i w:val="0"/>
        </w:rPr>
        <w:t xml:space="preserve">, del inglés </w:t>
      </w:r>
      <w:r>
        <w:rPr>
          <w:b w:val="0"/>
          <w:i/>
        </w:rPr>
        <w:t>look-up</w:t>
      </w:r>
      <w:r>
        <w:t xml:space="preserve"> </w:t>
      </w:r>
      <w:r>
        <w:rPr>
          <w:b w:val="0"/>
          <w:i/>
        </w:rPr>
        <w:t>table</w:t>
      </w:r>
      <w:r>
        <w:rPr>
          <w:b w:val="0"/>
          <w:i w:val="0"/>
        </w:rPr>
        <w:t>); el grupo de imágenes (</w:t>
      </w:r>
      <w:r>
        <w:rPr>
          <w:b/>
          <w:i w:val="0"/>
        </w:rPr>
        <w:t>GOP</w:t>
      </w:r>
      <w:r>
        <w:rPr>
          <w:b w:val="0"/>
          <w:i w:val="0"/>
        </w:rPr>
        <w:t xml:space="preserve">, del inglés </w:t>
      </w:r>
      <w:r>
        <w:rPr>
          <w:b w:val="0"/>
          <w:i/>
        </w:rPr>
        <w:t>group of pictures</w:t>
      </w:r>
      <w:r>
        <w:rPr>
          <w:b w:val="0"/>
          <w:i w:val="0"/>
        </w:rPr>
        <w:t>); la Organización</w:t>
      </w:r>
      <w:r>
        <w:t xml:space="preserve"> </w:t>
      </w:r>
      <w:r>
        <w:rPr>
          <w:b w:val="0"/>
          <w:i w:val="0"/>
        </w:rPr>
        <w:t>Internacional de Normalización (</w:t>
      </w:r>
      <w:r>
        <w:rPr>
          <w:b/>
          <w:i w:val="0"/>
        </w:rPr>
        <w:t>ISO</w:t>
      </w:r>
      <w:r>
        <w:rPr>
          <w:b w:val="0"/>
          <w:i w:val="0"/>
        </w:rPr>
        <w:t xml:space="preserve">); los formatos de fichero </w:t>
      </w:r>
      <w:r>
        <w:rPr>
          <w:b/>
          <w:i w:val="0"/>
        </w:rPr>
        <w:t>AVI</w:t>
      </w:r>
      <w:r>
        <w:rPr>
          <w:b w:val="0"/>
          <w:i w:val="0"/>
        </w:rPr>
        <w:t xml:space="preserve"> (del inglés </w:t>
      </w:r>
      <w:r>
        <w:rPr>
          <w:b w:val="0"/>
          <w:i/>
        </w:rPr>
        <w:t>audio video</w:t>
      </w:r>
      <w:r>
        <w:t xml:space="preserve"> </w:t>
      </w:r>
      <w:r>
        <w:rPr>
          <w:b w:val="0"/>
          <w:i/>
        </w:rPr>
        <w:t>interleave</w:t>
      </w:r>
      <w:r>
        <w:rPr>
          <w:b w:val="0"/>
          <w:i w:val="0"/>
        </w:rPr>
        <w:t xml:space="preserve">), </w:t>
      </w:r>
      <w:r>
        <w:rPr>
          <w:b/>
          <w:i w:val="0"/>
        </w:rPr>
        <w:t>MOV</w:t>
      </w:r>
      <w:r>
        <w:rPr>
          <w:b w:val="0"/>
          <w:i w:val="0"/>
        </w:rPr>
        <w:t xml:space="preserve"> (</w:t>
      </w:r>
      <w:r>
        <w:rPr>
          <w:b w:val="0"/>
          <w:i/>
        </w:rPr>
        <w:t>QuickTime movie</w:t>
      </w:r>
      <w:r>
        <w:rPr>
          <w:b w:val="0"/>
          <w:i w:val="0"/>
        </w:rPr>
        <w:t xml:space="preserve">), </w:t>
      </w:r>
      <w:r>
        <w:rPr>
          <w:b/>
          <w:i w:val="0"/>
        </w:rPr>
        <w:t>DVI</w:t>
      </w:r>
      <w:r>
        <w:rPr>
          <w:b w:val="0"/>
          <w:i w:val="0"/>
        </w:rPr>
        <w:t xml:space="preserve"> (del inglés </w:t>
      </w:r>
      <w:r>
        <w:rPr>
          <w:b w:val="0"/>
          <w:i/>
        </w:rPr>
        <w:t>digital video interactive</w:t>
      </w:r>
      <w:r>
        <w:rPr>
          <w:b w:val="0"/>
          <w:i w:val="0"/>
        </w:rPr>
        <w:t xml:space="preserve">), </w:t>
      </w:r>
      <w:r>
        <w:rPr>
          <w:b/>
          <w:i w:val="0"/>
        </w:rPr>
        <w:t>JPG</w:t>
      </w:r>
      <w:r>
        <w:rPr>
          <w:b w:val="0"/>
          <w:i w:val="0"/>
        </w:rPr>
      </w:r>
      <w:r>
        <w:t xml:space="preserve"> </w:t>
      </w:r>
      <w:r>
        <w:rPr>
          <w:b w:val="0"/>
          <w:i w:val="0"/>
        </w:rPr>
        <w:t xml:space="preserve">o </w:t>
      </w:r>
      <w:r>
        <w:rPr>
          <w:b/>
          <w:i w:val="0"/>
        </w:rPr>
        <w:t>JPEG</w:t>
      </w:r>
      <w:r>
        <w:rPr>
          <w:b w:val="0"/>
          <w:i w:val="0"/>
        </w:rPr>
        <w:t xml:space="preserve"> (del inglés </w:t>
      </w:r>
      <w:r>
        <w:rPr>
          <w:b w:val="0"/>
          <w:i/>
        </w:rPr>
        <w:t>Joint Photographic Experts Group</w:t>
      </w:r>
      <w:r>
        <w:rPr>
          <w:b w:val="0"/>
          <w:i w:val="0"/>
        </w:rPr>
        <w:t xml:space="preserve">), </w:t>
      </w:r>
      <w:r>
        <w:rPr>
          <w:b/>
          <w:i w:val="0"/>
        </w:rPr>
        <w:t>PNG</w:t>
      </w:r>
      <w:r>
        <w:rPr>
          <w:b w:val="0"/>
          <w:i w:val="0"/>
        </w:rPr>
        <w:t xml:space="preserve"> (del inglés </w:t>
      </w:r>
      <w:r>
        <w:rPr>
          <w:b w:val="0"/>
          <w:i/>
        </w:rPr>
        <w:t>portable network</w:t>
      </w:r>
      <w:r>
        <w:t xml:space="preserve"> </w:t>
      </w:r>
      <w:r>
        <w:rPr>
          <w:b w:val="0"/>
          <w:i/>
        </w:rPr>
        <w:t>graphics</w:t>
      </w:r>
      <w:r>
        <w:rPr>
          <w:b w:val="0"/>
          <w:i w:val="0"/>
        </w:rPr>
        <w:t xml:space="preserve">), </w:t>
      </w:r>
      <w:r>
        <w:rPr>
          <w:b/>
          <w:i w:val="0"/>
        </w:rPr>
        <w:t>TIF</w:t>
      </w:r>
      <w:r>
        <w:rPr>
          <w:b w:val="0"/>
          <w:i w:val="0"/>
        </w:rPr>
        <w:t xml:space="preserve"> o </w:t>
      </w:r>
      <w:r>
        <w:rPr>
          <w:b/>
          <w:i w:val="0"/>
        </w:rPr>
        <w:t>TIFF</w:t>
      </w:r>
      <w:r>
        <w:rPr>
          <w:b w:val="0"/>
          <w:i w:val="0"/>
        </w:rPr>
        <w:t xml:space="preserve"> (del inglés </w:t>
      </w:r>
      <w:r>
        <w:rPr>
          <w:b w:val="0"/>
          <w:i/>
        </w:rPr>
        <w:t>tagged image file format</w:t>
      </w:r>
      <w:r>
        <w:rPr>
          <w:b w:val="0"/>
          <w:i w:val="0"/>
        </w:rPr>
        <w:t xml:space="preserve">), </w:t>
      </w:r>
      <w:r>
        <w:rPr>
          <w:b/>
          <w:i w:val="0"/>
        </w:rPr>
        <w:t>TGA</w:t>
      </w:r>
      <w:r>
        <w:rPr>
          <w:b w:val="0"/>
          <w:i w:val="0"/>
        </w:rPr>
        <w:t xml:space="preserve"> (del inglés </w:t>
      </w:r>
      <w:r>
        <w:rPr>
          <w:b w:val="0"/>
          <w:i/>
        </w:rPr>
        <w:t>Truevision</w:t>
      </w:r>
      <w:r>
        <w:t xml:space="preserve"> </w:t>
      </w:r>
      <w:r>
        <w:rPr>
          <w:b w:val="0"/>
          <w:i/>
        </w:rPr>
        <w:t>Advanced Raster Graphics Adapter</w:t>
      </w:r>
      <w:r>
        <w:rPr>
          <w:b w:val="0"/>
          <w:i w:val="0"/>
        </w:rPr>
        <w:t xml:space="preserve">) y </w:t>
      </w:r>
      <w:r>
        <w:rPr>
          <w:b/>
          <w:i w:val="0"/>
        </w:rPr>
        <w:t>SUB</w:t>
      </w:r>
      <w:r>
        <w:rPr>
          <w:b w:val="0"/>
          <w:i w:val="0"/>
        </w:rPr>
        <w:t>, que es de subtítulos; la inteligencia artificial</w:t>
      </w:r>
      <w:r>
        <w:t xml:space="preserve"> </w:t>
      </w:r>
      <w:r>
        <w:rPr>
          <w:b w:val="0"/>
          <w:i w:val="0"/>
        </w:rPr>
        <w:t>(</w:t>
      </w:r>
      <w:r>
        <w:rPr>
          <w:b/>
          <w:i w:val="0"/>
        </w:rPr>
        <w:t>IA</w:t>
      </w:r>
      <w:r>
        <w:rPr>
          <w:b w:val="0"/>
          <w:i w:val="0"/>
        </w:rPr>
        <w:t>); la Sociedad General de Autores y Editores (</w:t>
      </w:r>
      <w:r>
        <w:rPr>
          <w:b/>
          <w:i w:val="0"/>
        </w:rPr>
        <w:t>SGAE</w:t>
      </w:r>
      <w:r>
        <w:rPr>
          <w:b w:val="0"/>
          <w:i w:val="0"/>
        </w:rPr>
        <w:t>) y el Centro Español de Derechos</w:t>
      </w:r>
      <w:r>
        <w:t xml:space="preserve"> </w:t>
      </w:r>
      <w:r>
        <w:rPr>
          <w:b w:val="0"/>
          <w:i w:val="0"/>
        </w:rPr>
        <w:t>Reprográficos (</w:t>
      </w:r>
      <w:r>
        <w:rPr>
          <w:b/>
          <w:i w:val="0"/>
        </w:rPr>
        <w:t>CEDRO</w:t>
      </w:r>
      <w:r>
        <w:rPr>
          <w:b w:val="0"/>
          <w:i w:val="0"/>
        </w:rPr>
        <w:t>), a los que el examen añade dos nombres que no corresponden a entidad</w:t>
      </w:r>
      <w:r>
        <w:t xml:space="preserve"> </w:t>
      </w:r>
      <w:r>
        <w:rPr>
          <w:b w:val="0"/>
          <w:i w:val="0"/>
        </w:rPr>
        <w:t xml:space="preserve">española alguna, </w:t>
      </w:r>
      <w:r>
        <w:rPr>
          <w:b/>
          <w:i w:val="0"/>
        </w:rPr>
        <w:t>SAGEM</w:t>
      </w:r>
      <w:r>
        <w:rPr>
          <w:b w:val="0"/>
          <w:i w:val="0"/>
        </w:rPr>
        <w:t xml:space="preserve"> y </w:t>
      </w:r>
      <w:r>
        <w:rPr>
          <w:b/>
          <w:i w:val="0"/>
        </w:rPr>
        <w:t>SEMAN</w:t>
      </w:r>
      <w:r>
        <w:rPr>
          <w:b w:val="0"/>
          <w:i w:val="0"/>
        </w:rPr>
        <w:t>; el formato de intercambio de material (</w:t>
      </w:r>
      <w:r>
        <w:rPr>
          <w:b/>
          <w:i w:val="0"/>
        </w:rPr>
        <w:t>MXF</w:t>
      </w:r>
      <w:r>
        <w:rPr>
          <w:b w:val="0"/>
          <w:i w:val="0"/>
        </w:rPr>
        <w:t>, del inglés</w:t>
      </w:r>
      <w:r>
        <w:t xml:space="preserve"> </w:t>
      </w:r>
      <w:r>
        <w:rPr>
          <w:b w:val="0"/>
          <w:i/>
        </w:rPr>
        <w:t>material exchange format</w:t>
      </w:r>
      <w:r>
        <w:rPr>
          <w:b w:val="0"/>
          <w:i w:val="0"/>
        </w:rPr>
        <w:t xml:space="preserve">) y el contenedor </w:t>
      </w:r>
      <w:r>
        <w:rPr>
          <w:b/>
          <w:i w:val="0"/>
        </w:rPr>
        <w:t>MKV</w:t>
      </w:r>
      <w:r>
        <w:rPr>
          <w:b w:val="0"/>
          <w:i w:val="0"/>
        </w:rPr>
        <w:t xml:space="preserve"> de Matroska; el sistema de grabación profesional</w:t>
      </w:r>
      <w:r>
        <w:t xml:space="preserve"> </w:t>
      </w:r>
      <w:r>
        <w:rPr>
          <w:b w:val="0"/>
          <w:i w:val="0"/>
        </w:rPr>
      </w:r>
      <w:r>
        <w:rPr>
          <w:b/>
          <w:i w:val="0"/>
        </w:rPr>
        <w:t>XDCAM</w:t>
      </w:r>
      <w:r>
        <w:rPr>
          <w:b w:val="0"/>
          <w:i w:val="0"/>
        </w:rPr>
        <w:t xml:space="preserve"> de Sony; la codificación de vídeo de alta eficiencia (</w:t>
      </w:r>
      <w:r>
        <w:rPr>
          <w:b/>
          <w:i w:val="0"/>
        </w:rPr>
        <w:t>HEVC</w:t>
      </w:r>
      <w:r>
        <w:rPr>
          <w:b w:val="0"/>
          <w:i w:val="0"/>
        </w:rPr>
        <w:t>), que viene del tema 5; y una extensión,</w:t>
      </w:r>
      <w:r>
        <w:t xml:space="preserve"> </w:t>
      </w:r>
      <w:r>
        <w:rPr>
          <w:b w:val="0"/>
          <w:i w:val="0"/>
        </w:rPr>
      </w:r>
      <w:r>
        <w:rPr>
          <w:b/>
          <w:i w:val="0"/>
        </w:rPr>
        <w:t>SWS</w:t>
      </w:r>
      <w:r>
        <w:rPr>
          <w:b w:val="0"/>
          <w:i w:val="0"/>
        </w:rPr>
        <w:t xml:space="preserve"> (así, sin desarrollo posible), que aparece como opción del examen y no nombra ningún formato</w:t>
      </w:r>
      <w:r>
        <w:t xml:space="preserve"> </w:t>
      </w:r>
      <w:r>
        <w:rPr>
          <w:b w:val="0"/>
          <w:i w:val="0"/>
        </w:rPr>
        <w:t>gráfico conocido; el Boletín Oficial del Estado (</w:t>
      </w:r>
      <w:r>
        <w:rPr>
          <w:b/>
          <w:i w:val="0"/>
        </w:rPr>
        <w:t>BOE</w:t>
      </w:r>
      <w:r>
        <w:rPr>
          <w:b w:val="0"/>
          <w:i w:val="0"/>
        </w:rPr>
        <w:t>); y la Ley de Propiedad Intelectual</w:t>
      </w:r>
      <w:r>
        <w:t xml:space="preserve"> </w:t>
      </w:r>
      <w:r>
        <w:rPr>
          <w:b w:val="0"/>
          <w:i w:val="0"/>
        </w:rPr>
        <w:t>(</w:t>
      </w:r>
      <w:r>
        <w:rPr>
          <w:b/>
          <w:i w:val="0"/>
        </w:rPr>
        <w:t>LPI</w:t>
      </w:r>
      <w:r>
        <w:rPr>
          <w:b w:val="0"/>
          <w:i w:val="0"/>
        </w:rPr>
        <w:t>), que es como se conoce el texto refundido aprobado por el Real Decreto Legislativo 1/1996.</w:t>
      </w:r>
    </w:p>
    <w:p>
      <w:pPr>
        <w:pStyle w:val="Citadelanorma"/>
      </w:pPr>
      <w:r>
        <w:rPr>
          <w:b w:val="0"/>
          <w:i w:val="0"/>
        </w:rPr>
        <w:t>Enunciado de la convocatoria (Anexo 2, temario específico de Realización (Asistencia),</w:t>
      </w:r>
      <w:r>
        <w:t xml:space="preserve"> </w:t>
      </w:r>
      <w:r>
        <w:rPr>
          <w:b w:val="0"/>
          <w:i w:val="0"/>
        </w:rPr>
        <w:t>bloque 7, «Postproducción»): «7.1. Teoría general del montaje. 7.2. Edición no lineal. Soportes y</w:t>
      </w:r>
      <w:r>
        <w:t xml:space="preserve"> </w:t>
      </w:r>
      <w:r>
        <w:rPr>
          <w:b w:val="0"/>
          <w:i w:val="0"/>
        </w:rPr>
        <w:t>formatos. Tipos de archivo y códecs. 7.3. Grafismo e infografía, 2d y 3d. Generación y manipulación</w:t>
      </w:r>
      <w:r>
        <w:t xml:space="preserve"> </w:t>
      </w:r>
      <w:r>
        <w:rPr>
          <w:b w:val="0"/>
          <w:i w:val="0"/>
        </w:rPr>
        <w:t>de imágenes. 7.4. Etalonaje.»</w:t>
      </w:r>
    </w:p>
    <w:p>
      <w:pPr/>
      <w:r>
        <w:rPr>
          <w:b w:val="0"/>
          <w:i w:val="0"/>
        </w:rPr>
      </w:r>
      <w:r>
        <w:rPr>
          <w:b/>
          <w:i w:val="0"/>
        </w:rPr>
        <w:t>Diecinueve preguntas: el tercer banco de la ocupación, después del mezclador y de la tecnología.</w:t>
      </w:r>
      <w:r>
        <w:rPr>
          <w:b w:val="0"/>
          <w:i w:val="0"/>
        </w:rPr>
      </w:r>
      <w:r>
        <w:t xml:space="preserve"> </w:t>
      </w:r>
      <w:r>
        <w:rPr>
          <w:b w:val="0"/>
          <w:i w:val="0"/>
        </w:rPr>
        <w:t>Y el más variado: teoría del montaje con nombres de la historia del cine, formatos de fichero,</w:t>
      </w:r>
      <w:r>
        <w:t xml:space="preserve"> </w:t>
      </w:r>
      <w:r>
        <w:rPr>
          <w:b w:val="0"/>
          <w:i w:val="0"/>
        </w:rPr>
        <w:t>funciones de un programa de edición y colorimetría de acabado.</w:t>
      </w:r>
    </w:p>
    <w:p>
      <w:pPr/>
      <w:r>
        <w:rPr>
          <w:b w:val="0"/>
          <w:i w:val="0"/>
        </w:rPr>
      </w:r>
      <w:r>
        <w:rPr>
          <w:b/>
          <w:i w:val="0"/>
        </w:rPr>
        <w:t>Una advertencia de reparto, tomada del propio banco</w:t>
      </w:r>
      <w:r>
        <w:rPr>
          <w:b w:val="0"/>
          <w:i w:val="0"/>
        </w:rPr>
        <w:t xml:space="preserve">: el Anexo 2 nombra </w:t>
      </w:r>
      <w:r>
        <w:rPr>
          <w:b/>
          <w:i w:val="0"/>
        </w:rPr>
        <w:t>dos veces</w:t>
      </w:r>
      <w:r>
        <w:rPr>
          <w:b w:val="0"/>
          <w:i w:val="0"/>
        </w:rPr>
        <w:t xml:space="preserve"> los</w:t>
      </w:r>
      <w:r>
        <w:t xml:space="preserve"> </w:t>
      </w:r>
      <w:r>
        <w:rPr>
          <w:b w:val="0"/>
          <w:i w:val="0"/>
        </w:rPr>
        <w:t>«soportes y formatos, tipos de archivo y códecs» —en el punto 4.10, dentro del mezclador, y aquí, en</w:t>
      </w:r>
      <w:r>
        <w:t xml:space="preserve"> </w:t>
      </w:r>
      <w:r>
        <w:rPr>
          <w:b w:val="0"/>
          <w:i w:val="0"/>
        </w:rPr>
        <w:t xml:space="preserve">el 7.2— y </w:t>
      </w:r>
      <w:r>
        <w:rPr>
          <w:b/>
          <w:i w:val="0"/>
        </w:rPr>
        <w:t>dos veces</w:t>
      </w:r>
      <w:r>
        <w:rPr>
          <w:b w:val="0"/>
          <w:i w:val="0"/>
        </w:rPr>
        <w:t xml:space="preserve"> el grafismo —4.11 y 7.3—. </w:t>
      </w:r>
      <w:r>
        <w:rPr>
          <w:b/>
          <w:i w:val="0"/>
        </w:rPr>
        <w:t>Todas las preguntas de contenedores, códecs y</w:t>
      </w:r>
      <w:r>
        <w:t xml:space="preserve"> </w:t>
      </w:r>
      <w:r>
        <w:rPr>
          <w:b/>
          <w:i w:val="0"/>
        </w:rPr>
        <w:t>ficheros gráficos se estudian aquí</w:t>
      </w:r>
      <w:r>
        <w:rPr>
          <w:b w:val="0"/>
          <w:i w:val="0"/>
        </w:rPr>
        <w:t>, y las de operación del mezclador en el tema 10, para que un</w:t>
      </w:r>
      <w:r>
        <w:t xml:space="preserve"> </w:t>
      </w:r>
      <w:r>
        <w:rPr>
          <w:b w:val="0"/>
          <w:i w:val="0"/>
        </w:rPr>
        <w:t>mismo concepto no aparezca dos veces con dos redacciones distintas.</w:t>
      </w:r>
    </w:p>
    <w:p>
      <w:pPr>
        <w:pStyle w:val="Heading2"/>
      </w:pPr>
      <w:r>
        <w:rPr>
          <w:b w:val="0"/>
          <w:i w:val="0"/>
        </w:rPr>
        <w:t>20.1 Teoría general del montaje</w:t>
      </w:r>
    </w:p>
    <w:p>
      <w:pPr/>
      <w:r>
        <w:rPr>
          <w:b w:val="0"/>
          <w:i w:val="0"/>
        </w:rPr>
      </w:r>
      <w:r>
        <w:rPr>
          <w:b/>
          <w:i w:val="0"/>
        </w:rPr>
        <w:t>Montar es elegir qué planos se ven, en qué orden y cuánto dura cada uno.</w:t>
      </w:r>
      <w:r>
        <w:rPr>
          <w:b w:val="0"/>
          <w:i w:val="0"/>
        </w:rPr>
        <w:t xml:space="preserve"> Y con eso se construyen</w:t>
      </w:r>
      <w:r>
        <w:t xml:space="preserve"> </w:t>
      </w:r>
      <w:r>
        <w:rPr>
          <w:b w:val="0"/>
          <w:i w:val="0"/>
        </w:rPr>
        <w:t xml:space="preserve">tres cosas a la vez: </w:t>
      </w:r>
      <w:r>
        <w:rPr>
          <w:b/>
          <w:i w:val="0"/>
        </w:rPr>
        <w:t>el relato</w:t>
      </w:r>
      <w:r>
        <w:rPr>
          <w:b w:val="0"/>
          <w:i w:val="0"/>
        </w:rPr>
        <w:t xml:space="preserve">, </w:t>
      </w:r>
      <w:r>
        <w:rPr>
          <w:b/>
          <w:i w:val="0"/>
        </w:rPr>
        <w:t>el tiempo</w:t>
      </w:r>
      <w:r>
        <w:rPr>
          <w:b w:val="0"/>
          <w:i w:val="0"/>
        </w:rPr>
        <w:t xml:space="preserve"> y </w:t>
      </w:r>
      <w:r>
        <w:rPr>
          <w:b/>
          <w:i w:val="0"/>
        </w:rPr>
        <w:t>el ritmo</w:t>
      </w:r>
      <w:r>
        <w:rPr>
          <w:b w:val="0"/>
          <w:i w:val="0"/>
        </w:rPr>
        <w:t>.</w:t>
      </w:r>
    </w:p>
    <w:p>
      <w:pPr/>
      <w:r>
        <w:rPr>
          <w:b w:val="0"/>
          <w:i w:val="0"/>
        </w:rPr>
      </w:r>
      <w:r>
        <w:rPr>
          <w:b/>
          <w:i w:val="0"/>
        </w:rPr>
        <w:t>La clasificación que el examen pregunta es la que atiende a la idea o el significado</w:t>
      </w:r>
      <w:r>
        <w:rPr>
          <w:b w:val="0"/>
          <w:i w:val="0"/>
        </w:rPr>
        <w:t>, y tiene tres</w:t>
      </w:r>
      <w:r>
        <w:t xml:space="preserve"> </w:t>
      </w:r>
      <w:r>
        <w:rPr>
          <w:b w:val="0"/>
          <w:i w:val="0"/>
        </w:rPr>
        <w:t>términos: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Montaje</w:t>
            </w:r>
          </w:p>
        </w:tc>
        <w:tc>
          <w:tcPr>
            <w:tcW w:type="dxa" w:w="4706"/>
            <w:shd w:val="clear" w:color="auto" w:fill="E4E4E4"/>
          </w:tcPr>
          <w:p>
            <w:pPr>
              <w:pStyle w:val="Tablacabecera"/>
            </w:pPr>
            <w:r/>
            <w:r>
              <w:rPr>
                <w:b w:val="0"/>
                <w:i w:val="0"/>
              </w:rPr>
              <w:t>Qué persigue</w:t>
            </w:r>
          </w:p>
        </w:tc>
      </w:tr>
      <w:tr>
        <w:tc>
          <w:tcPr>
            <w:tcW w:type="dxa" w:w="4706"/>
          </w:tcPr>
          <w:p>
            <w:pPr>
              <w:pStyle w:val="Tabla"/>
            </w:pPr>
            <w:r/>
            <w:r>
              <w:rPr>
                <w:b w:val="0"/>
                <w:i w:val="0"/>
              </w:rPr>
            </w:r>
            <w:r>
              <w:rPr>
                <w:b/>
                <w:i w:val="0"/>
              </w:rPr>
              <w:t>Narrativo</w:t>
            </w:r>
            <w:r>
              <w:rPr>
                <w:b w:val="0"/>
                <w:i w:val="0"/>
              </w:rPr>
            </w:r>
          </w:p>
        </w:tc>
        <w:tc>
          <w:tcPr>
            <w:tcW w:type="dxa" w:w="4706"/>
          </w:tcPr>
          <w:p>
            <w:pPr>
              <w:pStyle w:val="Tabla"/>
            </w:pPr>
            <w:r/>
            <w:r>
              <w:rPr>
                <w:b w:val="0"/>
                <w:i w:val="0"/>
              </w:rPr>
            </w:r>
            <w:r>
              <w:rPr>
                <w:b/>
                <w:i w:val="0"/>
              </w:rPr>
              <w:t>Contar la historia</w:t>
            </w:r>
            <w:r>
              <w:rPr>
                <w:b w:val="0"/>
                <w:i w:val="0"/>
              </w:rPr>
              <w:t>: que se entienda qué pasa, quién y dónde</w:t>
            </w:r>
          </w:p>
        </w:tc>
      </w:tr>
      <w:tr>
        <w:tc>
          <w:tcPr>
            <w:tcW w:type="dxa" w:w="4706"/>
          </w:tcPr>
          <w:p>
            <w:pPr>
              <w:pStyle w:val="Tabla"/>
            </w:pPr>
            <w:r/>
            <w:r>
              <w:rPr>
                <w:b w:val="0"/>
                <w:i w:val="0"/>
              </w:rPr>
            </w:r>
            <w:r>
              <w:rPr>
                <w:b/>
                <w:i w:val="0"/>
              </w:rPr>
              <w:t>Expresivo</w:t>
            </w:r>
            <w:r>
              <w:rPr>
                <w:b w:val="0"/>
                <w:i w:val="0"/>
              </w:rPr>
            </w:r>
          </w:p>
        </w:tc>
        <w:tc>
          <w:tcPr>
            <w:tcW w:type="dxa" w:w="4706"/>
          </w:tcPr>
          <w:p>
            <w:pPr>
              <w:pStyle w:val="Tabla"/>
            </w:pPr>
            <w:r/>
            <w:r>
              <w:rPr>
                <w:b w:val="0"/>
                <w:i w:val="0"/>
              </w:rPr>
            </w:r>
            <w:r>
              <w:rPr>
                <w:b/>
                <w:i w:val="0"/>
              </w:rPr>
              <w:t>Producir un efecto</w:t>
            </w:r>
            <w:r>
              <w:rPr>
                <w:b w:val="0"/>
                <w:i w:val="0"/>
              </w:rPr>
              <w:t xml:space="preserve"> en el espectador: emoción, ritmo, choque</w:t>
            </w:r>
          </w:p>
        </w:tc>
      </w:tr>
      <w:tr>
        <w:tc>
          <w:tcPr>
            <w:tcW w:type="dxa" w:w="4706"/>
          </w:tcPr>
          <w:p>
            <w:pPr>
              <w:pStyle w:val="Tabla"/>
            </w:pPr>
            <w:r/>
            <w:r>
              <w:rPr>
                <w:b w:val="0"/>
                <w:i w:val="0"/>
              </w:rPr>
            </w:r>
            <w:r>
              <w:rPr>
                <w:b/>
                <w:i w:val="0"/>
              </w:rPr>
              <w:t>Ideológico</w:t>
            </w:r>
            <w:r>
              <w:rPr>
                <w:b w:val="0"/>
                <w:i w:val="0"/>
              </w:rPr>
            </w:r>
          </w:p>
        </w:tc>
        <w:tc>
          <w:tcPr>
            <w:tcW w:type="dxa" w:w="4706"/>
          </w:tcPr>
          <w:p>
            <w:pPr>
              <w:pStyle w:val="Tabla"/>
            </w:pPr>
            <w:r/>
            <w:r>
              <w:rPr>
                <w:b w:val="0"/>
                <w:i w:val="0"/>
              </w:rPr>
            </w:r>
            <w:r>
              <w:rPr>
                <w:b/>
                <w:i w:val="0"/>
              </w:rPr>
              <w:t>Producir una idea</w:t>
            </w:r>
            <w:r>
              <w:rPr>
                <w:b w:val="0"/>
                <w:i w:val="0"/>
              </w:rPr>
              <w:t xml:space="preserve"> que no está en ninguno de los dos planos por separado</w:t>
            </w:r>
          </w:p>
        </w:tc>
      </w:tr>
    </w:tbl>
    <w:p>
      <w:pPr/>
    </w:p>
    <w:p>
      <w:pPr/>
      <w:r>
        <w:rPr>
          <w:b w:val="0"/>
          <w:i w:val="0"/>
        </w:rPr>
      </w:r>
      <w:r>
        <w:rPr>
          <w:b/>
          <w:i w:val="0"/>
        </w:rPr>
        <w:t>En función de la idea o significado, el montaje puede ser narrativo, expresivo o ideológico.</w:t>
      </w:r>
      <w:r>
        <w:rPr>
          <w:b w:val="0"/>
          <w:i w:val="0"/>
        </w:rPr>
        <w:t xml:space="preserve"> Ésa</w:t>
      </w:r>
      <w:r>
        <w:t xml:space="preserve"> </w:t>
      </w:r>
      <w:r>
        <w:rPr>
          <w:b w:val="0"/>
          <w:i w:val="0"/>
        </w:rPr>
        <w:t>es la respuesta oficial a la pregunta 16 del segundo cuadernillo.</w:t>
      </w:r>
    </w:p>
    <w:p>
      <w:pPr/>
      <w:r>
        <w:rPr>
          <w:b w:val="0"/>
          <w:i w:val="0"/>
        </w:rPr>
      </w:r>
      <w:r>
        <w:rPr>
          <w:b/>
          <w:i w:val="0"/>
        </w:rPr>
        <w:t>Las tres opciones falsas mezclan términos de otras clasificaciones</w:t>
      </w:r>
      <w:r>
        <w:rPr>
          <w:b w:val="0"/>
          <w:i w:val="0"/>
        </w:rPr>
        <w:t>, que existen y son las que</w:t>
      </w:r>
      <w:r>
        <w:t xml:space="preserve"> </w:t>
      </w:r>
      <w:r>
        <w:rPr>
          <w:b w:val="0"/>
          <w:i w:val="0"/>
        </w:rPr>
        <w:t>completan el cuadro: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Otra clasificación</w:t>
            </w:r>
          </w:p>
        </w:tc>
        <w:tc>
          <w:tcPr>
            <w:tcW w:type="dxa" w:w="4706"/>
            <w:shd w:val="clear" w:color="auto" w:fill="E4E4E4"/>
          </w:tcPr>
          <w:p>
            <w:pPr>
              <w:pStyle w:val="Tablacabecera"/>
            </w:pPr>
            <w:r/>
            <w:r>
              <w:rPr>
                <w:b w:val="0"/>
                <w:i w:val="0"/>
              </w:rPr>
              <w:t>Sus términos</w:t>
            </w:r>
          </w:p>
        </w:tc>
      </w:tr>
      <w:tr>
        <w:tc>
          <w:tcPr>
            <w:tcW w:type="dxa" w:w="4706"/>
          </w:tcPr>
          <w:p>
            <w:pPr>
              <w:pStyle w:val="Tabla"/>
            </w:pPr>
            <w:r/>
            <w:r>
              <w:rPr>
                <w:b w:val="0"/>
                <w:i w:val="0"/>
              </w:rPr>
            </w:r>
            <w:r>
              <w:rPr>
                <w:b/>
                <w:i w:val="0"/>
              </w:rPr>
              <w:t>Por la relación temporal</w:t>
            </w:r>
            <w:r>
              <w:rPr>
                <w:b w:val="0"/>
                <w:i w:val="0"/>
              </w:rPr>
            </w:r>
          </w:p>
        </w:tc>
        <w:tc>
          <w:tcPr>
            <w:tcW w:type="dxa" w:w="4706"/>
          </w:tcPr>
          <w:p>
            <w:pPr>
              <w:pStyle w:val="Tabla"/>
            </w:pPr>
            <w:r/>
            <w:r>
              <w:rPr>
                <w:b w:val="0"/>
                <w:i w:val="0"/>
              </w:rPr>
              <w:t xml:space="preserve">Lineal, </w:t>
            </w:r>
            <w:r>
              <w:rPr>
                <w:b/>
                <w:i w:val="0"/>
              </w:rPr>
              <w:t>paralelo</w:t>
            </w:r>
            <w:r>
              <w:rPr>
                <w:b w:val="0"/>
                <w:i w:val="0"/>
              </w:rPr>
              <w:t xml:space="preserve">, </w:t>
            </w:r>
            <w:r>
              <w:rPr>
                <w:b/>
                <w:i w:val="0"/>
              </w:rPr>
              <w:t>alternado</w:t>
            </w:r>
            <w:r>
              <w:rPr>
                <w:b w:val="0"/>
                <w:i w:val="0"/>
              </w:rPr>
              <w:t>, invertido</w:t>
            </w:r>
          </w:p>
        </w:tc>
      </w:tr>
      <w:tr>
        <w:tc>
          <w:tcPr>
            <w:tcW w:type="dxa" w:w="4706"/>
          </w:tcPr>
          <w:p>
            <w:pPr>
              <w:pStyle w:val="Tabla"/>
            </w:pPr>
            <w:r/>
            <w:r>
              <w:rPr>
                <w:b w:val="0"/>
                <w:i w:val="0"/>
              </w:rPr>
            </w:r>
            <w:r>
              <w:rPr>
                <w:b/>
                <w:i w:val="0"/>
              </w:rPr>
              <w:t>Por el ritmo</w:t>
            </w:r>
            <w:r>
              <w:rPr>
                <w:b w:val="0"/>
                <w:i w:val="0"/>
              </w:rPr>
            </w:r>
          </w:p>
        </w:tc>
        <w:tc>
          <w:tcPr>
            <w:tcW w:type="dxa" w:w="4706"/>
          </w:tcPr>
          <w:p>
            <w:pPr>
              <w:pStyle w:val="Tabla"/>
            </w:pPr>
            <w:r/>
            <w:r>
              <w:rPr>
                <w:b w:val="0"/>
                <w:i w:val="0"/>
              </w:rPr>
            </w:r>
            <w:r>
              <w:rPr>
                <w:b/>
                <w:i w:val="0"/>
              </w:rPr>
              <w:t>Métrico</w:t>
            </w:r>
            <w:r>
              <w:rPr>
                <w:b w:val="0"/>
                <w:i w:val="0"/>
              </w:rPr>
              <w:t xml:space="preserve">, </w:t>
            </w:r>
            <w:r>
              <w:rPr>
                <w:b/>
                <w:i w:val="0"/>
              </w:rPr>
              <w:t>rítmico</w:t>
            </w:r>
            <w:r>
              <w:rPr>
                <w:b w:val="0"/>
                <w:i w:val="0"/>
              </w:rPr>
              <w:t xml:space="preserve">, </w:t>
            </w:r>
            <w:r>
              <w:rPr>
                <w:b/>
                <w:i w:val="0"/>
              </w:rPr>
              <w:t>tonal</w:t>
            </w:r>
            <w:r>
              <w:rPr>
                <w:b w:val="0"/>
                <w:i w:val="0"/>
              </w:rPr>
              <w:t xml:space="preserve">, </w:t>
            </w:r>
            <w:r>
              <w:rPr>
                <w:b/>
                <w:i w:val="0"/>
              </w:rPr>
              <w:t>intelectual</w:t>
            </w:r>
            <w:r>
              <w:rPr>
                <w:b w:val="0"/>
                <w:i w:val="0"/>
              </w:rPr>
              <w:t xml:space="preserve"> —los cuatro de Eisenstein—</w:t>
            </w:r>
          </w:p>
        </w:tc>
      </w:tr>
      <w:tr>
        <w:tc>
          <w:tcPr>
            <w:tcW w:type="dxa" w:w="4706"/>
          </w:tcPr>
          <w:p>
            <w:pPr>
              <w:pStyle w:val="Tabla"/>
            </w:pPr>
            <w:r/>
            <w:r>
              <w:rPr>
                <w:b w:val="0"/>
                <w:i w:val="0"/>
              </w:rPr>
            </w:r>
            <w:r>
              <w:rPr>
                <w:b/>
                <w:i w:val="0"/>
              </w:rPr>
              <w:t>Por la continuidad</w:t>
            </w:r>
            <w:r>
              <w:rPr>
                <w:b w:val="0"/>
                <w:i w:val="0"/>
              </w:rPr>
            </w:r>
          </w:p>
        </w:tc>
        <w:tc>
          <w:tcPr>
            <w:tcW w:type="dxa" w:w="4706"/>
          </w:tcPr>
          <w:p>
            <w:pPr>
              <w:pStyle w:val="Tabla"/>
            </w:pPr>
            <w:r/>
            <w:r>
              <w:rPr>
                <w:b w:val="0"/>
                <w:i w:val="0"/>
              </w:rPr>
              <w:t>Continuo, discontinuo</w:t>
            </w:r>
          </w:p>
        </w:tc>
      </w:tr>
    </w:tbl>
    <w:p>
      <w:pPr/>
    </w:p>
    <w:p>
      <w:pPr/>
      <w:r>
        <w:rPr>
          <w:b w:val="0"/>
          <w:i w:val="0"/>
        </w:rPr>
      </w:r>
      <w:r>
        <w:rPr>
          <w:b/>
          <w:i w:val="0"/>
        </w:rPr>
        <w:t>Y de ahí viene la trampa: la opción d) —«métrico, tonal o intelectual»— es la clasificación de</w:t>
      </w:r>
      <w:r>
        <w:t xml:space="preserve"> </w:t>
      </w:r>
      <w:r>
        <w:rPr>
          <w:b/>
          <w:i w:val="0"/>
        </w:rPr>
        <w:t>Eisenstein</w:t>
      </w:r>
      <w:r>
        <w:rPr>
          <w:b w:val="0"/>
          <w:i w:val="0"/>
        </w:rPr>
        <w:t xml:space="preserve">, que es verdadera y es de otra pregunta. </w:t>
      </w:r>
      <w:r>
        <w:rPr>
          <w:b/>
          <w:i w:val="0"/>
        </w:rPr>
        <w:t>La opción correcta no es la que enumera</w:t>
      </w:r>
      <w:r>
        <w:t xml:space="preserve"> </w:t>
      </w:r>
      <w:r>
        <w:rPr>
          <w:b/>
          <w:i w:val="0"/>
        </w:rPr>
        <w:t>términos reales, sino la que enumera los términos de la clasificación que el enunciado nombra.</w:t>
      </w:r>
      <w:r>
        <w:rPr>
          <w:b w:val="0"/>
          <w:i w:val="0"/>
        </w:rPr>
      </w:r>
    </w:p>
    <w:p>
      <w:pPr>
        <w:pStyle w:val="Separador"/>
        <w:pBdr>
          <w:bottom w:val="single" w:sz="4" w:color="BBBBBB"/>
        </w:pBdr>
      </w:pPr>
    </w:p>
    <w:p>
      <w:pPr>
        <w:pStyle w:val="Heading2"/>
      </w:pPr>
      <w:r>
        <w:rPr>
          <w:b w:val="0"/>
          <w:i w:val="0"/>
        </w:rPr>
        <w:t>20.2 Los montajes que trabajan con dos acciones a la vez</w:t>
      </w:r>
    </w:p>
    <w:p>
      <w:pPr/>
      <w:r>
        <w:rPr>
          <w:b w:val="0"/>
          <w:i w:val="0"/>
        </w:rPr>
      </w:r>
      <w:r>
        <w:rPr>
          <w:b/>
          <w:i w:val="0"/>
        </w:rPr>
        <w:t>Éste es el punto donde el examen es más fino: tres preguntas sobre tres figuras que se parecen y se</w:t>
      </w:r>
      <w:r>
        <w:t xml:space="preserve"> </w:t>
      </w:r>
      <w:r>
        <w:rPr>
          <w:b/>
          <w:i w:val="0"/>
        </w:rPr>
        <w:t>distinguen por dos preguntas —¿ocurren a la vez? ¿acaban juntándose?—.</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Figura</w:t>
            </w:r>
          </w:p>
        </w:tc>
        <w:tc>
          <w:tcPr>
            <w:tcW w:type="dxa" w:w="2353"/>
            <w:shd w:val="clear" w:color="auto" w:fill="E4E4E4"/>
          </w:tcPr>
          <w:p>
            <w:pPr>
              <w:pStyle w:val="Tablacabecera"/>
            </w:pPr>
            <w:r/>
            <w:r>
              <w:rPr>
                <w:b w:val="0"/>
                <w:i w:val="0"/>
              </w:rPr>
              <w:t>¿Las acciones son simultáneas?</w:t>
            </w:r>
          </w:p>
        </w:tc>
        <w:tc>
          <w:tcPr>
            <w:tcW w:type="dxa" w:w="2353"/>
            <w:shd w:val="clear" w:color="auto" w:fill="E4E4E4"/>
          </w:tcPr>
          <w:p>
            <w:pPr>
              <w:pStyle w:val="Tablacabecera"/>
            </w:pPr>
            <w:r/>
            <w:r>
              <w:rPr>
                <w:b w:val="0"/>
                <w:i w:val="0"/>
              </w:rPr>
              <w:t>¿Acaban confluyendo?</w:t>
            </w:r>
          </w:p>
        </w:tc>
        <w:tc>
          <w:tcPr>
            <w:tcW w:type="dxa" w:w="2353"/>
            <w:shd w:val="clear" w:color="auto" w:fill="E4E4E4"/>
          </w:tcPr>
          <w:p>
            <w:pPr>
              <w:pStyle w:val="Tablacabecera"/>
            </w:pPr>
            <w:r/>
            <w:r>
              <w:rPr>
                <w:b w:val="0"/>
                <w:i w:val="0"/>
              </w:rPr>
              <w:t>Qué construye</w:t>
            </w:r>
          </w:p>
        </w:tc>
      </w:tr>
      <w:tr>
        <w:tc>
          <w:tcPr>
            <w:tcW w:type="dxa" w:w="2353"/>
          </w:tcPr>
          <w:p>
            <w:pPr>
              <w:pStyle w:val="Tabla"/>
            </w:pPr>
            <w:r/>
            <w:r>
              <w:rPr>
                <w:b w:val="0"/>
                <w:i w:val="0"/>
              </w:rPr>
            </w:r>
            <w:r>
              <w:rPr>
                <w:b/>
                <w:i w:val="0"/>
              </w:rPr>
              <w:t>Montaje alternado</w:t>
            </w:r>
            <w:r>
              <w:rPr>
                <w:b w:val="0"/>
                <w:i w:val="0"/>
              </w:rPr>
              <w:t xml:space="preserve"> (</w:t>
            </w:r>
            <w:r>
              <w:rPr>
                <w:b w:val="0"/>
                <w:i/>
              </w:rPr>
              <w:t>cross cutting</w:t>
            </w:r>
            <w:r>
              <w:rPr>
                <w:b w:val="0"/>
                <w:i w:val="0"/>
              </w:rPr>
              <w:t>)</w:t>
            </w:r>
          </w:p>
        </w:tc>
        <w:tc>
          <w:tcPr>
            <w:tcW w:type="dxa" w:w="2353"/>
          </w:tcPr>
          <w:p>
            <w:pPr>
              <w:pStyle w:val="Tabla"/>
            </w:pPr>
            <w:r/>
            <w:r>
              <w:rPr>
                <w:b w:val="0"/>
                <w:i w:val="0"/>
              </w:rPr>
            </w:r>
            <w:r>
              <w:rPr>
                <w:b/>
                <w:i w:val="0"/>
              </w:rPr>
              <w:t>Sí</w:t>
            </w:r>
            <w:r>
              <w:rPr>
                <w:b w:val="0"/>
                <w:i w:val="0"/>
              </w:rPr>
              <w:t>: coinciden en el mismo tiempo ficcional</w:t>
            </w:r>
          </w:p>
        </w:tc>
        <w:tc>
          <w:tcPr>
            <w:tcW w:type="dxa" w:w="2353"/>
          </w:tcPr>
          <w:p>
            <w:pPr>
              <w:pStyle w:val="Tabla"/>
            </w:pPr>
            <w:r/>
            <w:r>
              <w:rPr>
                <w:b w:val="0"/>
                <w:i w:val="0"/>
              </w:rPr>
              <w:t>No necesariamente</w:t>
            </w:r>
          </w:p>
        </w:tc>
        <w:tc>
          <w:tcPr>
            <w:tcW w:type="dxa" w:w="2353"/>
          </w:tcPr>
          <w:p>
            <w:pPr>
              <w:pStyle w:val="Tabla"/>
            </w:pPr>
            <w:r/>
            <w:r>
              <w:rPr>
                <w:b w:val="0"/>
                <w:i w:val="0"/>
              </w:rPr>
            </w:r>
            <w:r>
              <w:rPr>
                <w:b/>
                <w:i w:val="0"/>
              </w:rPr>
              <w:t>Dilata el tiempo</w:t>
            </w:r>
            <w:r>
              <w:rPr>
                <w:b w:val="0"/>
                <w:i w:val="0"/>
              </w:rPr>
              <w:t>: se ve una, luego la otra, y el reloj de la ficción avanza más despacio que el del espectador</w:t>
            </w:r>
          </w:p>
        </w:tc>
      </w:tr>
      <w:tr>
        <w:tc>
          <w:tcPr>
            <w:tcW w:type="dxa" w:w="2353"/>
          </w:tcPr>
          <w:p>
            <w:pPr>
              <w:pStyle w:val="Tabla"/>
            </w:pPr>
            <w:r/>
            <w:r>
              <w:rPr>
                <w:b w:val="0"/>
                <w:i w:val="0"/>
              </w:rPr>
            </w:r>
            <w:r>
              <w:rPr>
                <w:b/>
                <w:i w:val="0"/>
              </w:rPr>
              <w:t>Montaje paralelo</w:t>
            </w:r>
            <w:r>
              <w:rPr>
                <w:b w:val="0"/>
                <w:i w:val="0"/>
              </w:rPr>
            </w:r>
          </w:p>
        </w:tc>
        <w:tc>
          <w:tcPr>
            <w:tcW w:type="dxa" w:w="2353"/>
          </w:tcPr>
          <w:p>
            <w:pPr>
              <w:pStyle w:val="Tabla"/>
            </w:pPr>
            <w:r/>
            <w:r>
              <w:rPr>
                <w:b w:val="0"/>
                <w:i w:val="0"/>
              </w:rPr>
            </w:r>
            <w:r>
              <w:rPr>
                <w:b/>
                <w:i w:val="0"/>
              </w:rPr>
              <w:t>No</w:t>
            </w:r>
            <w:r>
              <w:rPr>
                <w:b w:val="0"/>
                <w:i w:val="0"/>
              </w:rPr>
              <w:t>: sólo se comparan</w:t>
            </w:r>
          </w:p>
        </w:tc>
        <w:tc>
          <w:tcPr>
            <w:tcW w:type="dxa" w:w="2353"/>
          </w:tcPr>
          <w:p>
            <w:pPr>
              <w:pStyle w:val="Tabla"/>
            </w:pPr>
            <w:r/>
            <w:r>
              <w:rPr>
                <w:b w:val="0"/>
                <w:i w:val="0"/>
              </w:rPr>
              <w:t>No</w:t>
            </w:r>
          </w:p>
        </w:tc>
        <w:tc>
          <w:tcPr>
            <w:tcW w:type="dxa" w:w="2353"/>
          </w:tcPr>
          <w:p>
            <w:pPr>
              <w:pStyle w:val="Tabla"/>
            </w:pPr>
            <w:r/>
            <w:r>
              <w:rPr>
                <w:b w:val="0"/>
                <w:i w:val="0"/>
              </w:rPr>
            </w:r>
            <w:r>
              <w:rPr>
                <w:b/>
                <w:i w:val="0"/>
              </w:rPr>
              <w:t>Compara</w:t>
            </w:r>
            <w:r>
              <w:rPr>
                <w:b w:val="0"/>
                <w:i w:val="0"/>
              </w:rPr>
              <w:t xml:space="preserve"> dos líneas por su sentido, no por su reloj</w:t>
            </w:r>
          </w:p>
        </w:tc>
      </w:tr>
      <w:tr>
        <w:tc>
          <w:tcPr>
            <w:tcW w:type="dxa" w:w="2353"/>
          </w:tcPr>
          <w:p>
            <w:pPr>
              <w:pStyle w:val="Tabla"/>
            </w:pPr>
            <w:r/>
            <w:r>
              <w:rPr>
                <w:b w:val="0"/>
                <w:i w:val="0"/>
              </w:rPr>
            </w:r>
            <w:r>
              <w:rPr>
                <w:b/>
                <w:i w:val="0"/>
              </w:rPr>
              <w:t>Last minute rescue</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t>: terminan encontrándose</w:t>
            </w:r>
          </w:p>
        </w:tc>
        <w:tc>
          <w:tcPr>
            <w:tcW w:type="dxa" w:w="2353"/>
          </w:tcPr>
          <w:p>
            <w:pPr>
              <w:pStyle w:val="Tabla"/>
            </w:pPr>
            <w:r/>
            <w:r>
              <w:rPr>
                <w:b w:val="0"/>
                <w:i w:val="0"/>
              </w:rPr>
            </w:r>
            <w:r>
              <w:rPr>
                <w:b/>
                <w:i w:val="0"/>
              </w:rPr>
              <w:t>Tensión</w:t>
            </w:r>
            <w:r>
              <w:rPr>
                <w:b w:val="0"/>
                <w:i w:val="0"/>
              </w:rPr>
              <w:t>: el que va a salvar y el que va a ser salvado</w:t>
            </w:r>
          </w:p>
        </w:tc>
      </w:tr>
    </w:tbl>
    <w:p>
      <w:pPr/>
    </w:p>
    <w:p>
      <w:pPr/>
      <w:r>
        <w:rPr>
          <w:b w:val="0"/>
          <w:i w:val="0"/>
        </w:rPr>
      </w:r>
      <w:r>
        <w:rPr>
          <w:b/>
          <w:i w:val="0"/>
        </w:rPr>
        <w:t>Con esa tabla se responden las tres preguntas, y conviene verlas juntas porque el examen las</w:t>
      </w:r>
      <w:r>
        <w:t xml:space="preserve"> </w:t>
      </w:r>
      <w:r>
        <w:rPr>
          <w:b/>
          <w:i w:val="0"/>
        </w:rPr>
        <w:t>formula con las mismas palabras barajadas:</w:t>
      </w:r>
      <w:r>
        <w:rPr>
          <w:b w:val="0"/>
          <w:i w:val="0"/>
        </w:rPr>
      </w:r>
    </w:p>
    <w:p>
      <w:pPr/>
      <w:r>
        <w:rPr>
          <w:b w:val="0"/>
          <w:i w:val="0"/>
        </w:rPr>
      </w:r>
      <w:r>
        <w:rPr>
          <w:b/>
          <w:i w:val="0"/>
        </w:rPr>
        <w:t>La 55 del primer cuadernillo</w:t>
      </w:r>
      <w:r>
        <w:rPr>
          <w:b w:val="0"/>
          <w:i w:val="0"/>
        </w:rPr>
        <w:t xml:space="preserve"> pregunta qué es el montaje alternado, y la respuesta oficial es:</w:t>
      </w:r>
      <w:r>
        <w:t xml:space="preserve"> </w:t>
      </w:r>
      <w:r>
        <w:rPr>
          <w:b w:val="0"/>
          <w:i w:val="0"/>
        </w:rPr>
        <w:t>«dilata el tiempo mostrando sucesivamente acciones acaecidas en espacios diferentes pero simultáneas,</w:t>
      </w:r>
      <w:r>
        <w:t xml:space="preserve"> </w:t>
      </w:r>
      <w:r>
        <w:rPr>
          <w:b w:val="0"/>
          <w:i w:val="0"/>
        </w:rPr>
        <w:t xml:space="preserve">que coinciden en un mismo tiempo ficcional». </w:t>
      </w:r>
      <w:r>
        <w:rPr>
          <w:b/>
          <w:i w:val="0"/>
        </w:rPr>
        <w:t>Su opción falsa b) —«muestra en sucesión temporal dos</w:t>
      </w:r>
      <w:r>
        <w:t xml:space="preserve"> </w:t>
      </w:r>
      <w:r>
        <w:rPr>
          <w:b/>
          <w:i w:val="0"/>
        </w:rPr>
        <w:t>o más líneas de acción que se producen en lugares diferentes, pero no tienen por qué desarrollarse</w:t>
      </w:r>
      <w:r>
        <w:t xml:space="preserve"> </w:t>
      </w:r>
      <w:r>
        <w:rPr>
          <w:b/>
          <w:i w:val="0"/>
        </w:rPr>
        <w:t>simultáneamente»— es la definición del montaje paralelo</w:t>
      </w:r>
      <w:r>
        <w:rPr>
          <w:b w:val="0"/>
          <w:i w:val="0"/>
        </w:rPr>
        <w:t>, palabra por palabra.</w:t>
      </w:r>
    </w:p>
    <w:p>
      <w:pPr/>
      <w:r>
        <w:rPr>
          <w:b w:val="0"/>
          <w:i w:val="0"/>
        </w:rPr>
      </w:r>
      <w:r>
        <w:rPr>
          <w:b/>
          <w:i w:val="0"/>
        </w:rPr>
        <w:t>La 14 del segundo</w:t>
      </w:r>
      <w:r>
        <w:rPr>
          <w:b w:val="0"/>
          <w:i w:val="0"/>
        </w:rPr>
        <w:t xml:space="preserve"> pregunta qué es el </w:t>
      </w:r>
      <w:r>
        <w:rPr>
          <w:b w:val="0"/>
          <w:i/>
        </w:rPr>
        <w:t>cross cutting</w:t>
      </w:r>
      <w:r>
        <w:rPr>
          <w:b w:val="0"/>
          <w:i w:val="0"/>
        </w:rPr>
        <w:t>, y la respuesta oficial es: «un montaje</w:t>
      </w:r>
      <w:r>
        <w:t xml:space="preserve"> </w:t>
      </w:r>
      <w:r>
        <w:rPr>
          <w:b w:val="0"/>
          <w:i w:val="0"/>
        </w:rPr>
        <w:t>sucesivo de acciones que en el tiempo ficcional suceden simultáneamente en espacios diferentes».</w:t>
      </w:r>
      <w:r>
        <w:t xml:space="preserve"> </w:t>
      </w:r>
      <w:r>
        <w:rPr>
          <w:b w:val="0"/>
          <w:i w:val="0"/>
        </w:rPr>
      </w:r>
      <w:r>
        <w:rPr>
          <w:b/>
          <w:i w:val="0"/>
        </w:rPr>
        <w:t>Es la misma definición que la anterior</w:t>
      </w:r>
      <w:r>
        <w:rPr>
          <w:b w:val="0"/>
          <w:i w:val="0"/>
        </w:rPr>
        <w:t xml:space="preserve">, con lo que el examen deja establecido que </w:t>
      </w:r>
      <w:r>
        <w:rPr>
          <w:b/>
          <w:i/>
        </w:rPr>
        <w:t>cross</w:t>
      </w:r>
      <w:r>
        <w:t xml:space="preserve"> </w:t>
      </w:r>
      <w:r>
        <w:rPr>
          <w:b/>
          <w:i/>
        </w:rPr>
        <w:t>cutting</w:t>
      </w:r>
      <w:r>
        <w:rPr>
          <w:b/>
          <w:i w:val="0"/>
        </w:rPr>
        <w:t xml:space="preserve"> y montaje alternado son la misma figura con dos nombres</w:t>
      </w:r>
      <w:r>
        <w:rPr>
          <w:b w:val="0"/>
          <w:i w:val="0"/>
        </w:rPr>
        <w:t>. Y su opción falsa b) vuelve a ser</w:t>
      </w:r>
      <w:r>
        <w:t xml:space="preserve"> </w:t>
      </w:r>
      <w:r>
        <w:rPr>
          <w:b w:val="0"/>
          <w:i w:val="0"/>
        </w:rPr>
        <w:t xml:space="preserve">el paralelo, y la d) —«el contenido de la toma está subordinado a la duración»— es el </w:t>
      </w:r>
      <w:r>
        <w:rPr>
          <w:b/>
          <w:i w:val="0"/>
        </w:rPr>
        <w:t>montaje</w:t>
      </w:r>
      <w:r>
        <w:t xml:space="preserve"> </w:t>
      </w:r>
      <w:r>
        <w:rPr>
          <w:b/>
          <w:i w:val="0"/>
        </w:rPr>
        <w:t>métrico</w:t>
      </w:r>
      <w:r>
        <w:rPr>
          <w:b w:val="0"/>
          <w:i w:val="0"/>
        </w:rPr>
        <w:t xml:space="preserve"> de Eisenstein.</w:t>
      </w:r>
    </w:p>
    <w:p>
      <w:pPr/>
      <w:r>
        <w:rPr>
          <w:b w:val="0"/>
          <w:i w:val="0"/>
        </w:rPr>
      </w:r>
      <w:r>
        <w:rPr>
          <w:b/>
          <w:i w:val="0"/>
        </w:rPr>
        <w:t>La 56 del segundo</w:t>
      </w:r>
      <w:r>
        <w:rPr>
          <w:b w:val="0"/>
          <w:i w:val="0"/>
        </w:rPr>
        <w:t xml:space="preserve"> describe la figura sin nombrarla —«la sucesión de acciones con coincidencia</w:t>
      </w:r>
      <w:r>
        <w:t xml:space="preserve"> </w:t>
      </w:r>
      <w:r>
        <w:rPr>
          <w:b w:val="0"/>
          <w:i w:val="0"/>
        </w:rPr>
        <w:t>temporal y no espacial, pero que terminan coincidiendo en espacio temporalmente»— y pide el nombre.</w:t>
      </w:r>
      <w:r>
        <w:t xml:space="preserve"> </w:t>
      </w:r>
      <w:r>
        <w:rPr>
          <w:b w:val="0"/>
          <w:i w:val="0"/>
        </w:rPr>
        <w:t xml:space="preserve">La respuesta oficial es </w:t>
      </w:r>
      <w:r>
        <w:rPr>
          <w:b w:val="0"/>
          <w:i/>
        </w:rPr>
      </w:r>
      <w:r>
        <w:rPr>
          <w:b/>
          <w:i/>
        </w:rPr>
        <w:t>last minute rescue</w:t>
      </w:r>
      <w:r>
        <w:rPr>
          <w:b w:val="0"/>
          <w:i/>
        </w:rPr>
      </w:r>
      <w:r>
        <w:rPr>
          <w:b w:val="0"/>
          <w:i w:val="0"/>
        </w:rPr>
        <w:t xml:space="preserve">, el rescate en el último minuto. </w:t>
      </w:r>
      <w:r>
        <w:rPr>
          <w:b/>
          <w:i w:val="0"/>
        </w:rPr>
        <w:t>Lo que la</w:t>
      </w:r>
      <w:r>
        <w:t xml:space="preserve"> </w:t>
      </w:r>
      <w:r>
        <w:rPr>
          <w:b/>
          <w:i w:val="0"/>
        </w:rPr>
        <w:t xml:space="preserve">distingue del alternado es la última mitad de la frase: </w:t>
      </w:r>
      <w:r>
        <w:rPr>
          <w:b/>
          <w:i/>
        </w:rPr>
        <w:t>terminan coincidiendo</w:t>
      </w:r>
      <w:r>
        <w:rPr>
          <w:b w:val="0"/>
          <w:i w:val="0"/>
        </w:rPr>
        <w:t>. En un montaje</w:t>
      </w:r>
      <w:r>
        <w:t xml:space="preserve"> </w:t>
      </w:r>
      <w:r>
        <w:rPr>
          <w:b w:val="0"/>
          <w:i w:val="0"/>
        </w:rPr>
        <w:t xml:space="preserve">alternado las dos líneas pueden no encontrarse nunca; en el rescate en el último minuto, </w:t>
      </w:r>
      <w:r>
        <w:rPr>
          <w:b/>
          <w:i w:val="0"/>
        </w:rPr>
        <w:t>el</w:t>
      </w:r>
      <w:r>
        <w:t xml:space="preserve"> </w:t>
      </w:r>
      <w:r>
        <w:rPr>
          <w:b/>
          <w:i w:val="0"/>
        </w:rPr>
        <w:t>encuentro es el final y es el motivo de la figura</w:t>
      </w:r>
      <w:r>
        <w:rPr>
          <w:b w:val="0"/>
          <w:i w:val="0"/>
        </w:rPr>
        <w:t>.</w:t>
      </w:r>
    </w:p>
    <w:p>
      <w:pPr/>
      <w:r>
        <w:rPr>
          <w:b w:val="0"/>
          <w:i w:val="0"/>
        </w:rPr>
      </w:r>
      <w:r>
        <w:rPr>
          <w:b/>
          <w:i w:val="0"/>
        </w:rPr>
        <w:t>Tres preguntas, tres figuras y una sola tabla.</w:t>
      </w:r>
      <w:r>
        <w:rPr>
          <w:b w:val="0"/>
          <w:i w:val="0"/>
        </w:rPr>
        <w:t xml:space="preserve"> Es, junto con las del mezclador, el grupo del</w:t>
      </w:r>
      <w:r>
        <w:t xml:space="preserve"> </w:t>
      </w:r>
      <w:r>
        <w:rPr>
          <w:b w:val="0"/>
          <w:i w:val="0"/>
        </w:rPr>
        <w:t>examen que más rinde por concepto aprendido.</w:t>
      </w:r>
    </w:p>
    <w:p>
      <w:pPr>
        <w:pStyle w:val="Separador"/>
        <w:pBdr>
          <w:bottom w:val="single" w:sz="4" w:color="BBBBBB"/>
        </w:pBdr>
      </w:pPr>
    </w:p>
    <w:p>
      <w:pPr>
        <w:pStyle w:val="Heading2"/>
      </w:pPr>
      <w:r>
        <w:rPr>
          <w:b w:val="0"/>
          <w:i w:val="0"/>
        </w:rPr>
        <w:t>20.3 Los nombres de la teoría del montaje</w:t>
      </w:r>
    </w:p>
    <w:p>
      <w:pPr/>
      <w:r>
        <w:rPr>
          <w:b w:val="0"/>
          <w:i w:val="0"/>
        </w:rPr>
      </w:r>
      <w:r>
        <w:rPr>
          <w:b/>
          <w:i w:val="0"/>
        </w:rPr>
        <w:t>El montaje por atracción lo inventó Eisenstein.</w:t>
      </w:r>
      <w:r>
        <w:rPr>
          <w:b w:val="0"/>
          <w:i w:val="0"/>
        </w:rPr>
        <w:t xml:space="preserve"> Ésa es la respuesta oficial a la pregunta 11 del</w:t>
      </w:r>
      <w:r>
        <w:t xml:space="preserve"> </w:t>
      </w:r>
      <w:r>
        <w:rPr>
          <w:b w:val="0"/>
          <w:i w:val="0"/>
        </w:rPr>
        <w:t xml:space="preserve">segundo cuadernillo, </w:t>
      </w:r>
      <w:r>
        <w:rPr>
          <w:b/>
          <w:i w:val="0"/>
        </w:rPr>
        <w:t>escrita en el cuadernillo como «Einsestein»</w:t>
      </w:r>
      <w:r>
        <w:rPr>
          <w:b w:val="0"/>
          <w:i w:val="0"/>
        </w:rPr>
        <w:t>, que es una errata de grafía: el</w:t>
      </w:r>
      <w:r>
        <w:t xml:space="preserve"> </w:t>
      </w:r>
      <w:r>
        <w:rPr>
          <w:b w:val="0"/>
          <w:i w:val="0"/>
        </w:rPr>
        <w:t xml:space="preserve">apellido es </w:t>
      </w:r>
      <w:r>
        <w:rPr>
          <w:b/>
          <w:i w:val="0"/>
        </w:rPr>
        <w:t>Eisenstein</w:t>
      </w:r>
      <w:r>
        <w:rPr>
          <w:b w:val="0"/>
          <w:i w:val="0"/>
        </w:rPr>
        <w:t xml:space="preserve">. También la opción a) escribe «Griffit» por </w:t>
      </w:r>
      <w:r>
        <w:rPr>
          <w:b/>
          <w:i w:val="0"/>
        </w:rPr>
        <w:t>Griffith</w:t>
      </w:r>
      <w:r>
        <w:rPr>
          <w:b w:val="0"/>
          <w:i w:val="0"/>
        </w:rPr>
        <w:t>. Quedan</w:t>
      </w:r>
      <w:r>
        <w:t xml:space="preserve"> </w:t>
      </w:r>
      <w:r>
        <w:rPr>
          <w:b w:val="0"/>
          <w:i w:val="0"/>
        </w:rPr>
        <w:t xml:space="preserve">anotadas: </w:t>
      </w:r>
      <w:r>
        <w:rPr>
          <w:b/>
          <w:i w:val="0"/>
        </w:rPr>
        <w:t>no afectan a la respuesta</w:t>
      </w:r>
      <w:r>
        <w:rPr>
          <w:b w:val="0"/>
          <w:i w:val="0"/>
        </w:rPr>
        <w:t>, porque las cuatro opciones siguen siendo reconocibles.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Nombre</w:t>
            </w:r>
          </w:p>
        </w:tc>
        <w:tc>
          <w:tcPr>
            <w:tcW w:type="dxa" w:w="4706"/>
            <w:shd w:val="clear" w:color="auto" w:fill="E4E4E4"/>
          </w:tcPr>
          <w:p>
            <w:pPr>
              <w:pStyle w:val="Tablacabecera"/>
            </w:pPr>
            <w:r/>
            <w:r>
              <w:rPr>
                <w:b w:val="0"/>
                <w:i w:val="0"/>
              </w:rPr>
              <w:t>Qué aportó</w:t>
            </w:r>
          </w:p>
        </w:tc>
      </w:tr>
      <w:tr>
        <w:tc>
          <w:tcPr>
            <w:tcW w:type="dxa" w:w="4706"/>
          </w:tcPr>
          <w:p>
            <w:pPr>
              <w:pStyle w:val="Tabla"/>
            </w:pPr>
            <w:r/>
            <w:r>
              <w:rPr>
                <w:b w:val="0"/>
                <w:i w:val="0"/>
              </w:rPr>
            </w:r>
            <w:r>
              <w:rPr>
                <w:b/>
                <w:i w:val="0"/>
              </w:rPr>
              <w:t>D. W. Griffith</w:t>
            </w:r>
            <w:r>
              <w:rPr>
                <w:b w:val="0"/>
                <w:i w:val="0"/>
              </w:rPr>
            </w:r>
          </w:p>
        </w:tc>
        <w:tc>
          <w:tcPr>
            <w:tcW w:type="dxa" w:w="4706"/>
          </w:tcPr>
          <w:p>
            <w:pPr>
              <w:pStyle w:val="Tabla"/>
            </w:pPr>
            <w:r/>
            <w:r>
              <w:rPr>
                <w:b w:val="0"/>
                <w:i w:val="0"/>
              </w:rPr>
              <w:t xml:space="preserve">El </w:t>
            </w:r>
            <w:r>
              <w:rPr>
                <w:b/>
                <w:i w:val="0"/>
              </w:rPr>
              <w:t>montaje narrativo</w:t>
            </w:r>
            <w:r>
              <w:rPr>
                <w:b w:val="0"/>
                <w:i w:val="0"/>
              </w:rPr>
              <w:t xml:space="preserve"> clásico: el plano-contraplano, el montaje alternado y el rescate en el último minuto</w:t>
            </w:r>
          </w:p>
        </w:tc>
      </w:tr>
      <w:tr>
        <w:tc>
          <w:tcPr>
            <w:tcW w:type="dxa" w:w="4706"/>
          </w:tcPr>
          <w:p>
            <w:pPr>
              <w:pStyle w:val="Tabla"/>
            </w:pPr>
            <w:r/>
            <w:r>
              <w:rPr>
                <w:b w:val="0"/>
                <w:i w:val="0"/>
              </w:rPr>
            </w:r>
            <w:r>
              <w:rPr>
                <w:b/>
                <w:i w:val="0"/>
              </w:rPr>
              <w:t>Serguéi M. Eisenstein</w:t>
            </w:r>
            <w:r>
              <w:rPr>
                <w:b w:val="0"/>
                <w:i w:val="0"/>
              </w:rPr>
            </w:r>
          </w:p>
        </w:tc>
        <w:tc>
          <w:tcPr>
            <w:tcW w:type="dxa" w:w="4706"/>
          </w:tcPr>
          <w:p>
            <w:pPr>
              <w:pStyle w:val="Tabla"/>
            </w:pPr>
            <w:r/>
            <w:r>
              <w:rPr>
                <w:b w:val="0"/>
                <w:i w:val="0"/>
              </w:rPr>
            </w:r>
            <w:r>
              <w:rPr>
                <w:b/>
                <w:i w:val="0"/>
              </w:rPr>
              <w:t>El montaje por atracción</w:t>
            </w:r>
            <w:r>
              <w:rPr>
                <w:b w:val="0"/>
                <w:i w:val="0"/>
              </w:rPr>
              <w:t xml:space="preserve"> y los cuatro montajes —métrico, rítmico, tonal e intelectual—: el choque de dos planos produce una idea nueva</w:t>
            </w:r>
          </w:p>
        </w:tc>
      </w:tr>
      <w:tr>
        <w:tc>
          <w:tcPr>
            <w:tcW w:type="dxa" w:w="4706"/>
          </w:tcPr>
          <w:p>
            <w:pPr>
              <w:pStyle w:val="Tabla"/>
            </w:pPr>
            <w:r/>
            <w:r>
              <w:rPr>
                <w:b w:val="0"/>
                <w:i w:val="0"/>
              </w:rPr>
            </w:r>
            <w:r>
              <w:rPr>
                <w:b/>
                <w:i w:val="0"/>
              </w:rPr>
              <w:t>Vsévolod Pudovkin</w:t>
            </w:r>
            <w:r>
              <w:rPr>
                <w:b w:val="0"/>
                <w:i w:val="0"/>
              </w:rPr>
            </w:r>
          </w:p>
        </w:tc>
        <w:tc>
          <w:tcPr>
            <w:tcW w:type="dxa" w:w="4706"/>
          </w:tcPr>
          <w:p>
            <w:pPr>
              <w:pStyle w:val="Tabla"/>
            </w:pPr>
            <w:r/>
            <w:r>
              <w:rPr>
                <w:b w:val="0"/>
                <w:i w:val="0"/>
              </w:rPr>
              <w:t xml:space="preserve">El montaje como </w:t>
            </w:r>
            <w:r>
              <w:rPr>
                <w:b/>
                <w:i w:val="0"/>
              </w:rPr>
              <w:t>construcción por acumulación</w:t>
            </w:r>
            <w:r>
              <w:rPr>
                <w:b w:val="0"/>
                <w:i w:val="0"/>
              </w:rPr>
              <w:t>: los planos se suman, no chocan</w:t>
            </w:r>
          </w:p>
        </w:tc>
      </w:tr>
      <w:tr>
        <w:tc>
          <w:tcPr>
            <w:tcW w:type="dxa" w:w="4706"/>
          </w:tcPr>
          <w:p>
            <w:pPr>
              <w:pStyle w:val="Tabla"/>
            </w:pPr>
            <w:r/>
            <w:r>
              <w:rPr>
                <w:b w:val="0"/>
                <w:i w:val="0"/>
              </w:rPr>
            </w:r>
            <w:r>
              <w:rPr>
                <w:b/>
                <w:i w:val="0"/>
              </w:rPr>
              <w:t>Dziga Vértov</w:t>
            </w:r>
            <w:r>
              <w:rPr>
                <w:b w:val="0"/>
                <w:i w:val="0"/>
              </w:rPr>
            </w:r>
          </w:p>
        </w:tc>
        <w:tc>
          <w:tcPr>
            <w:tcW w:type="dxa" w:w="4706"/>
          </w:tcPr>
          <w:p>
            <w:pPr>
              <w:pStyle w:val="Tabla"/>
            </w:pPr>
            <w:r/>
            <w:r>
              <w:rPr>
                <w:b w:val="0"/>
                <w:i w:val="0"/>
              </w:rPr>
              <w:t xml:space="preserve">El </w:t>
            </w:r>
            <w:r>
              <w:rPr>
                <w:b/>
                <w:i w:val="0"/>
              </w:rPr>
              <w:t>cine-ojo</w:t>
            </w:r>
            <w:r>
              <w:rPr>
                <w:b w:val="0"/>
                <w:i w:val="0"/>
              </w:rPr>
              <w:t>: la cámara ve lo que el ojo no ve, y el montaje lo organiza</w:t>
            </w:r>
          </w:p>
        </w:tc>
      </w:tr>
      <w:tr>
        <w:tc>
          <w:tcPr>
            <w:tcW w:type="dxa" w:w="4706"/>
          </w:tcPr>
          <w:p>
            <w:pPr>
              <w:pStyle w:val="Tabla"/>
            </w:pPr>
            <w:r/>
            <w:r>
              <w:rPr>
                <w:b w:val="0"/>
                <w:i w:val="0"/>
              </w:rPr>
            </w:r>
            <w:r>
              <w:rPr>
                <w:b/>
                <w:i w:val="0"/>
              </w:rPr>
              <w:t>Lev Kuleshov</w:t>
            </w:r>
            <w:r>
              <w:rPr>
                <w:b w:val="0"/>
                <w:i w:val="0"/>
              </w:rPr>
            </w:r>
          </w:p>
        </w:tc>
        <w:tc>
          <w:tcPr>
            <w:tcW w:type="dxa" w:w="4706"/>
          </w:tcPr>
          <w:p>
            <w:pPr>
              <w:pStyle w:val="Tabla"/>
            </w:pPr>
            <w:r/>
            <w:r>
              <w:rPr>
                <w:b w:val="0"/>
                <w:i w:val="0"/>
              </w:rPr>
            </w:r>
            <w:r>
              <w:rPr>
                <w:b/>
                <w:i w:val="0"/>
              </w:rPr>
              <w:t>El efecto Kuleshov</w:t>
            </w:r>
            <w:r>
              <w:rPr>
                <w:b w:val="0"/>
                <w:i w:val="0"/>
              </w:rPr>
              <w:t>: el mismo plano de un rostro cambia de sentido según lo que se monte a su lado</w:t>
            </w:r>
          </w:p>
        </w:tc>
      </w:tr>
    </w:tbl>
    <w:p>
      <w:pPr/>
    </w:p>
    <w:p>
      <w:pPr/>
      <w:r>
        <w:rPr>
          <w:b w:val="0"/>
          <w:i w:val="0"/>
        </w:rPr>
      </w:r>
      <w:r>
        <w:rPr>
          <w:b/>
          <w:i w:val="0"/>
        </w:rPr>
        <w:t>El montaje por atracción</w:t>
      </w:r>
      <w:r>
        <w:rPr>
          <w:b w:val="0"/>
          <w:i w:val="0"/>
        </w:rPr>
        <w:t xml:space="preserve"> consiste en </w:t>
      </w:r>
      <w:r>
        <w:rPr>
          <w:b/>
          <w:i w:val="0"/>
        </w:rPr>
        <w:t>elegir los planos por el efecto que producen en el</w:t>
      </w:r>
      <w:r>
        <w:t xml:space="preserve"> </w:t>
      </w:r>
      <w:r>
        <w:rPr>
          <w:b/>
          <w:i w:val="0"/>
        </w:rPr>
        <w:t>espectador y no por lo que cuentan</w:t>
      </w:r>
      <w:r>
        <w:rPr>
          <w:b w:val="0"/>
          <w:i w:val="0"/>
        </w:rPr>
        <w:t>: dos imágenes sin relación narrativa, puestas una detrás de</w:t>
      </w:r>
      <w:r>
        <w:t xml:space="preserve"> </w:t>
      </w:r>
      <w:r>
        <w:rPr>
          <w:b w:val="0"/>
          <w:i w:val="0"/>
        </w:rPr>
        <w:t xml:space="preserve">otra, producen una tercera idea que no está en ninguna de las dos. </w:t>
      </w:r>
      <w:r>
        <w:rPr>
          <w:b/>
          <w:i w:val="0"/>
        </w:rPr>
        <w:t>Es la raíz del montaje</w:t>
      </w:r>
      <w:r>
        <w:t xml:space="preserve"> </w:t>
      </w:r>
      <w:r>
        <w:rPr>
          <w:b/>
          <w:i w:val="0"/>
        </w:rPr>
        <w:t>ideológico</w:t>
      </w:r>
      <w:r>
        <w:rPr>
          <w:b w:val="0"/>
          <w:i w:val="0"/>
        </w:rPr>
        <w:t xml:space="preserve"> del epígrafe 1.</w:t>
      </w:r>
    </w:p>
    <w:p>
      <w:pPr/>
      <w:r>
        <w:rPr>
          <w:b w:val="0"/>
          <w:i w:val="0"/>
        </w:rPr>
      </w:r>
      <w:r>
        <w:rPr>
          <w:b/>
          <w:i w:val="0"/>
        </w:rPr>
        <w:t>Y por qué esto está en un temario de realización de televisión y no sólo de cine</w:t>
      </w:r>
      <w:r>
        <w:rPr>
          <w:b w:val="0"/>
          <w:i w:val="0"/>
        </w:rPr>
        <w:t xml:space="preserve">: porque </w:t>
      </w:r>
      <w:r>
        <w:rPr>
          <w:b/>
          <w:i w:val="0"/>
        </w:rPr>
        <w:t>el</w:t>
      </w:r>
      <w:r>
        <w:t xml:space="preserve"> </w:t>
      </w:r>
      <w:r>
        <w:rPr>
          <w:b/>
          <w:i w:val="0"/>
        </w:rPr>
        <w:t>efecto Kuleshov opera en cualquier corte</w:t>
      </w:r>
      <w:r>
        <w:rPr>
          <w:b w:val="0"/>
          <w:i w:val="0"/>
        </w:rPr>
        <w:t>, incluidos los de un directo. Un plano de reacción de un</w:t>
      </w:r>
      <w:r>
        <w:t xml:space="preserve"> </w:t>
      </w:r>
      <w:r>
        <w:rPr>
          <w:b w:val="0"/>
          <w:i w:val="0"/>
        </w:rPr>
        <w:t>tertuliano puesto después de una frase la comenta, aunque nadie lo haya decidido.</w:t>
      </w:r>
    </w:p>
    <w:p>
      <w:pPr>
        <w:pStyle w:val="Separador"/>
        <w:pBdr>
          <w:bottom w:val="single" w:sz="4" w:color="BBBBBB"/>
        </w:pBdr>
      </w:pPr>
    </w:p>
    <w:p>
      <w:pPr>
        <w:pStyle w:val="Heading2"/>
      </w:pPr>
      <w:r>
        <w:rPr>
          <w:b w:val="0"/>
          <w:i w:val="0"/>
        </w:rPr>
        <w:t>20.4 Edición lineal y no lineal</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p>
        </w:tc>
        <w:tc>
          <w:tcPr>
            <w:tcW w:type="dxa" w:w="3137"/>
            <w:shd w:val="clear" w:color="auto" w:fill="E4E4E4"/>
          </w:tcPr>
          <w:p>
            <w:pPr>
              <w:pStyle w:val="Tablacabecera"/>
            </w:pPr>
            <w:r/>
            <w:r>
              <w:rPr>
                <w:b w:val="0"/>
                <w:i w:val="0"/>
              </w:rPr>
            </w:r>
            <w:r>
              <w:rPr>
                <w:b/>
                <w:i w:val="0"/>
              </w:rPr>
              <w:t>Edición lineal</w:t>
            </w:r>
            <w:r>
              <w:rPr>
                <w:b w:val="0"/>
                <w:i w:val="0"/>
              </w:rPr>
            </w:r>
          </w:p>
        </w:tc>
        <w:tc>
          <w:tcPr>
            <w:tcW w:type="dxa" w:w="3137"/>
            <w:shd w:val="clear" w:color="auto" w:fill="E4E4E4"/>
          </w:tcPr>
          <w:p>
            <w:pPr>
              <w:pStyle w:val="Tablacabecera"/>
            </w:pPr>
            <w:r/>
            <w:r>
              <w:rPr>
                <w:b w:val="0"/>
                <w:i w:val="0"/>
              </w:rPr>
            </w:r>
            <w:r>
              <w:rPr>
                <w:b/>
                <w:i w:val="0"/>
              </w:rPr>
              <w:t>Edición no lineal</w:t>
            </w:r>
            <w:r>
              <w:rPr>
                <w:b w:val="0"/>
                <w:i w:val="0"/>
              </w:rPr>
            </w:r>
          </w:p>
        </w:tc>
      </w:tr>
      <w:tr>
        <w:tc>
          <w:tcPr>
            <w:tcW w:type="dxa" w:w="3137"/>
          </w:tcPr>
          <w:p>
            <w:pPr>
              <w:pStyle w:val="Tabla"/>
            </w:pPr>
            <w:r/>
            <w:r>
              <w:rPr>
                <w:b w:val="0"/>
                <w:i w:val="0"/>
              </w:rPr>
              <w:t>Soporte</w:t>
            </w:r>
          </w:p>
        </w:tc>
        <w:tc>
          <w:tcPr>
            <w:tcW w:type="dxa" w:w="3137"/>
          </w:tcPr>
          <w:p>
            <w:pPr>
              <w:pStyle w:val="Tabla"/>
            </w:pPr>
            <w:r/>
            <w:r>
              <w:rPr>
                <w:b w:val="0"/>
                <w:i w:val="0"/>
              </w:rPr>
            </w:r>
            <w:r>
              <w:rPr>
                <w:b/>
                <w:i w:val="0"/>
              </w:rPr>
              <w:t>Cintas físicas</w:t>
            </w:r>
            <w:r>
              <w:rPr>
                <w:b w:val="0"/>
                <w:i w:val="0"/>
              </w:rPr>
            </w:r>
          </w:p>
        </w:tc>
        <w:tc>
          <w:tcPr>
            <w:tcW w:type="dxa" w:w="3137"/>
          </w:tcPr>
          <w:p>
            <w:pPr>
              <w:pStyle w:val="Tabla"/>
            </w:pPr>
            <w:r/>
            <w:r>
              <w:rPr>
                <w:b w:val="0"/>
                <w:i w:val="0"/>
              </w:rPr>
            </w:r>
            <w:r>
              <w:rPr>
                <w:b/>
                <w:i w:val="0"/>
              </w:rPr>
              <w:t>Archivos digitales</w:t>
            </w:r>
            <w:r>
              <w:rPr>
                <w:b w:val="0"/>
                <w:i w:val="0"/>
              </w:rPr>
            </w:r>
          </w:p>
        </w:tc>
      </w:tr>
      <w:tr>
        <w:tc>
          <w:tcPr>
            <w:tcW w:type="dxa" w:w="3137"/>
          </w:tcPr>
          <w:p>
            <w:pPr>
              <w:pStyle w:val="Tabla"/>
            </w:pPr>
            <w:r/>
            <w:r>
              <w:rPr>
                <w:b w:val="0"/>
                <w:i w:val="0"/>
              </w:rPr>
              <w:t>Cómo se monta</w:t>
            </w:r>
          </w:p>
        </w:tc>
        <w:tc>
          <w:tcPr>
            <w:tcW w:type="dxa" w:w="3137"/>
          </w:tcPr>
          <w:p>
            <w:pPr>
              <w:pStyle w:val="Tabla"/>
            </w:pPr>
            <w:r/>
            <w:r>
              <w:rPr>
                <w:b w:val="0"/>
                <w:i w:val="0"/>
              </w:rPr>
              <w:t xml:space="preserve">Copiando de una cinta a otra, </w:t>
            </w:r>
            <w:r>
              <w:rPr>
                <w:b/>
                <w:i w:val="0"/>
              </w:rPr>
              <w:t>en orden</w:t>
            </w:r>
            <w:r>
              <w:rPr>
                <w:b w:val="0"/>
                <w:i w:val="0"/>
              </w:rPr>
            </w:r>
          </w:p>
        </w:tc>
        <w:tc>
          <w:tcPr>
            <w:tcW w:type="dxa" w:w="3137"/>
          </w:tcPr>
          <w:p>
            <w:pPr>
              <w:pStyle w:val="Tabla"/>
            </w:pPr>
            <w:r/>
            <w:r>
              <w:rPr>
                <w:b w:val="0"/>
                <w:i w:val="0"/>
              </w:rPr>
              <w:t>Ordenando referencias a los archivos</w:t>
            </w:r>
          </w:p>
        </w:tc>
      </w:tr>
      <w:tr>
        <w:tc>
          <w:tcPr>
            <w:tcW w:type="dxa" w:w="3137"/>
          </w:tcPr>
          <w:p>
            <w:pPr>
              <w:pStyle w:val="Tabla"/>
            </w:pPr>
            <w:r/>
            <w:r>
              <w:rPr>
                <w:b w:val="0"/>
                <w:i w:val="0"/>
              </w:rPr>
              <w:t>Cambiar algo del medio</w:t>
            </w:r>
          </w:p>
        </w:tc>
        <w:tc>
          <w:tcPr>
            <w:tcW w:type="dxa" w:w="3137"/>
          </w:tcPr>
          <w:p>
            <w:pPr>
              <w:pStyle w:val="Tabla"/>
            </w:pPr>
            <w:r/>
            <w:r>
              <w:rPr>
                <w:b w:val="0"/>
                <w:i w:val="0"/>
              </w:rPr>
            </w:r>
            <w:r>
              <w:rPr>
                <w:b/>
                <w:i w:val="0"/>
              </w:rPr>
              <w:t>Obliga a rehacer desde ahí</w:t>
            </w:r>
            <w:r>
              <w:rPr>
                <w:b w:val="0"/>
                <w:i w:val="0"/>
              </w:rPr>
            </w:r>
          </w:p>
        </w:tc>
        <w:tc>
          <w:tcPr>
            <w:tcW w:type="dxa" w:w="3137"/>
          </w:tcPr>
          <w:p>
            <w:pPr>
              <w:pStyle w:val="Tabla"/>
            </w:pPr>
            <w:r/>
            <w:r>
              <w:rPr>
                <w:b w:val="0"/>
                <w:i w:val="0"/>
              </w:rPr>
            </w:r>
            <w:r>
              <w:rPr>
                <w:b/>
                <w:i w:val="0"/>
              </w:rPr>
              <w:t>No afecta a nada más</w:t>
            </w:r>
            <w:r>
              <w:rPr>
                <w:b w:val="0"/>
                <w:i w:val="0"/>
              </w:rPr>
            </w:r>
          </w:p>
        </w:tc>
      </w:tr>
      <w:tr>
        <w:tc>
          <w:tcPr>
            <w:tcW w:type="dxa" w:w="3137"/>
          </w:tcPr>
          <w:p>
            <w:pPr>
              <w:pStyle w:val="Tabla"/>
            </w:pPr>
            <w:r/>
            <w:r>
              <w:rPr>
                <w:b w:val="0"/>
                <w:i w:val="0"/>
              </w:rPr>
              <w:t>Acceso</w:t>
            </w:r>
          </w:p>
        </w:tc>
        <w:tc>
          <w:tcPr>
            <w:tcW w:type="dxa" w:w="3137"/>
          </w:tcPr>
          <w:p>
            <w:pPr>
              <w:pStyle w:val="Tabla"/>
            </w:pPr>
            <w:r/>
            <w:r>
              <w:rPr>
                <w:b w:val="0"/>
                <w:i w:val="0"/>
              </w:rPr>
              <w:t>Secuencial: hay que rebobinar</w:t>
            </w:r>
          </w:p>
        </w:tc>
        <w:tc>
          <w:tcPr>
            <w:tcW w:type="dxa" w:w="3137"/>
          </w:tcPr>
          <w:p>
            <w:pPr>
              <w:pStyle w:val="Tabla"/>
            </w:pPr>
            <w:r/>
            <w:r>
              <w:rPr>
                <w:b w:val="0"/>
                <w:i w:val="0"/>
              </w:rPr>
            </w:r>
            <w:r>
              <w:rPr>
                <w:b/>
                <w:i w:val="0"/>
              </w:rPr>
              <w:t>Aleatorio</w:t>
            </w:r>
            <w:r>
              <w:rPr>
                <w:b w:val="0"/>
                <w:i w:val="0"/>
              </w:rPr>
              <w:t>: cualquier fotograma, al instante</w:t>
            </w:r>
          </w:p>
        </w:tc>
      </w:tr>
      <w:tr>
        <w:tc>
          <w:tcPr>
            <w:tcW w:type="dxa" w:w="3137"/>
          </w:tcPr>
          <w:p>
            <w:pPr>
              <w:pStyle w:val="Tabla"/>
            </w:pPr>
            <w:r/>
            <w:r>
              <w:rPr>
                <w:b w:val="0"/>
                <w:i w:val="0"/>
              </w:rPr>
              <w:t>Generaciones</w:t>
            </w:r>
          </w:p>
        </w:tc>
        <w:tc>
          <w:tcPr>
            <w:tcW w:type="dxa" w:w="3137"/>
          </w:tcPr>
          <w:p>
            <w:pPr>
              <w:pStyle w:val="Tabla"/>
            </w:pPr>
            <w:r/>
            <w:r>
              <w:rPr>
                <w:b w:val="0"/>
                <w:i w:val="0"/>
              </w:rPr>
              <w:t xml:space="preserve">Cada copia </w:t>
            </w:r>
            <w:r>
              <w:rPr>
                <w:b/>
                <w:i w:val="0"/>
              </w:rPr>
              <w:t>pierde calidad</w:t>
            </w:r>
            <w:r>
              <w:rPr>
                <w:b w:val="0"/>
                <w:i w:val="0"/>
              </w:rPr>
            </w:r>
          </w:p>
        </w:tc>
        <w:tc>
          <w:tcPr>
            <w:tcW w:type="dxa" w:w="3137"/>
          </w:tcPr>
          <w:p>
            <w:pPr>
              <w:pStyle w:val="Tabla"/>
            </w:pPr>
            <w:r/>
            <w:r>
              <w:rPr>
                <w:b w:val="0"/>
                <w:i w:val="0"/>
              </w:rPr>
              <w:t>Ninguna pérdida: no se copia, se referencia</w:t>
            </w:r>
          </w:p>
        </w:tc>
      </w:tr>
    </w:tbl>
    <w:p>
      <w:pPr/>
    </w:p>
    <w:p>
      <w:pPr/>
      <w:r>
        <w:rPr>
          <w:b w:val="0"/>
          <w:i w:val="0"/>
        </w:rPr>
      </w:r>
      <w:r>
        <w:rPr>
          <w:b/>
          <w:i w:val="0"/>
        </w:rPr>
        <w:t>La edición lineal utiliza cintas físicas, mientras que la no lineal se basa en archivos digitales.</w:t>
      </w:r>
      <w:r>
        <w:rPr>
          <w:b w:val="0"/>
          <w:i w:val="0"/>
        </w:rPr>
      </w:r>
      <w:r>
        <w:t xml:space="preserve"> </w:t>
      </w:r>
      <w:r>
        <w:rPr>
          <w:b w:val="0"/>
          <w:i w:val="0"/>
        </w:rPr>
        <w:t xml:space="preserve">Ésa es la respuesta oficial a la pregunta 29 del primer cuadernillo, y es </w:t>
      </w:r>
      <w:r>
        <w:rPr>
          <w:b/>
          <w:i w:val="0"/>
        </w:rPr>
        <w:t>la diferencia de raíz</w:t>
      </w:r>
      <w:r>
        <w:rPr>
          <w:b w:val="0"/>
          <w:i w:val="0"/>
        </w:rPr>
        <w:t>:</w:t>
      </w:r>
      <w:r>
        <w:t xml:space="preserve"> </w:t>
      </w:r>
      <w:r>
        <w:rPr>
          <w:b w:val="0"/>
          <w:i w:val="0"/>
        </w:rPr>
        <w:t>todas las demás salen de ella.</w:t>
      </w:r>
    </w:p>
    <w:p>
      <w:pPr/>
      <w:r>
        <w:rPr>
          <w:b w:val="0"/>
          <w:i w:val="0"/>
        </w:rPr>
      </w:r>
      <w:r>
        <w:rPr>
          <w:b/>
          <w:i w:val="0"/>
        </w:rPr>
        <w:t>Las tres opciones falsas son afirmaciones que suenan verosímiles y son falsas o están invertidas:</w:t>
      </w:r>
      <w:r>
        <w:rPr>
          <w:b w:val="0"/>
          <w:i w:val="0"/>
        </w:rPr>
      </w:r>
    </w:p>
    <w:p>
      <w:pPr>
        <w:pStyle w:val="ListBullet"/>
      </w:pPr>
      <w:r>
        <w:rPr>
          <w:b w:val="0"/>
          <w:i w:val="0"/>
        </w:rPr>
        <w:t>«La lineal es más rápida y eficiente» es falso: es exactamente al revés.</w:t>
      </w:r>
    </w:p>
    <w:p>
      <w:pPr>
        <w:pStyle w:val="ListBullet"/>
      </w:pPr>
      <w:r>
        <w:rPr>
          <w:b w:val="0"/>
          <w:i w:val="0"/>
        </w:rPr>
        <w:t>«La lineal permite realizar cambios en cualquier punto sin afectar al resto, mientras que la no</w:t>
      </w:r>
      <w:r>
        <w:t xml:space="preserve"> </w:t>
      </w:r>
      <w:r>
        <w:rPr>
          <w:b w:val="0"/>
          <w:i w:val="0"/>
        </w:rPr>
        <w:t xml:space="preserve">lineal es más restrictiva» </w:t>
      </w:r>
      <w:r>
        <w:rPr>
          <w:b/>
          <w:i w:val="0"/>
        </w:rPr>
        <w:t>está invertida</w:t>
      </w:r>
      <w:r>
        <w:rPr>
          <w:b w:val="0"/>
          <w:i w:val="0"/>
        </w:rPr>
        <w:t>: lo que describe de la lineal es la propiedad de la</w:t>
      </w:r>
      <w:r>
        <w:t xml:space="preserve"> </w:t>
      </w:r>
      <w:r>
        <w:rPr>
          <w:b w:val="0"/>
          <w:i w:val="0"/>
        </w:rPr>
        <w:t>no lineal, y de ahí le viene el nombre.</w:t>
      </w:r>
    </w:p>
    <w:p>
      <w:pPr>
        <w:pStyle w:val="ListBullet"/>
      </w:pPr>
      <w:r>
        <w:rPr>
          <w:b w:val="0"/>
          <w:i w:val="0"/>
        </w:rPr>
        <w:t>«La lineal es más adecuada para proyectos largos y la no lineal para cortos» no corresponde a</w:t>
      </w:r>
      <w:r>
        <w:t xml:space="preserve"> </w:t>
      </w:r>
      <w:r>
        <w:rPr>
          <w:b w:val="0"/>
          <w:i w:val="0"/>
        </w:rPr>
        <w:t>nada: la duración no tiene que ver.</w:t>
      </w:r>
    </w:p>
    <w:p>
      <w:pPr/>
      <w:r>
        <w:rPr>
          <w:b w:val="0"/>
          <w:i w:val="0"/>
        </w:rPr>
      </w:r>
      <w:r>
        <w:rPr>
          <w:b/>
          <w:i w:val="0"/>
        </w:rPr>
        <w:t>La palabra «lineal» no se refiere a la duración ni al relato: se refiere al acceso.</w:t>
      </w:r>
      <w:r>
        <w:rPr>
          <w:b w:val="0"/>
          <w:i w:val="0"/>
        </w:rPr>
        <w:t xml:space="preserve"> Una cinta se</w:t>
      </w:r>
      <w:r>
        <w:t xml:space="preserve"> </w:t>
      </w:r>
      <w:r>
        <w:rPr>
          <w:b w:val="0"/>
          <w:i w:val="0"/>
        </w:rPr>
        <w:t>recorre en línea; un disco, no.</w:t>
      </w:r>
    </w:p>
    <w:p>
      <w:pPr>
        <w:pStyle w:val="Separador"/>
        <w:pBdr>
          <w:bottom w:val="single" w:sz="4" w:color="BBBBBB"/>
        </w:pBdr>
      </w:pPr>
    </w:p>
    <w:p>
      <w:pPr>
        <w:pStyle w:val="Heading2"/>
      </w:pPr>
      <w:r>
        <w:rPr>
          <w:b w:val="0"/>
          <w:i w:val="0"/>
        </w:rPr>
        <w:t>20.5 El render</w:t>
      </w:r>
    </w:p>
    <w:p>
      <w:pPr/>
      <w:r>
        <w:rPr>
          <w:b w:val="0"/>
          <w:i w:val="0"/>
        </w:rPr>
      </w:r>
      <w:r>
        <w:rPr>
          <w:b/>
          <w:i w:val="0"/>
        </w:rPr>
        <w:t xml:space="preserve">Hacer </w:t>
      </w:r>
      <w:r>
        <w:rPr>
          <w:b/>
          <w:i/>
        </w:rPr>
        <w:t>render</w:t>
      </w:r>
      <w:r>
        <w:rPr>
          <w:b/>
          <w:i w:val="0"/>
        </w:rPr>
        <w:t xml:space="preserve"> es el cálculo que el sistema de edición no lineal tiene que hacer en los efectos</w:t>
      </w:r>
      <w:r>
        <w:t xml:space="preserve"> </w:t>
      </w:r>
      <w:r>
        <w:rPr>
          <w:b/>
          <w:i w:val="0"/>
        </w:rPr>
        <w:t>para hacerlos visibles y utilizables.</w:t>
      </w:r>
      <w:r>
        <w:rPr>
          <w:b w:val="0"/>
          <w:i w:val="0"/>
        </w:rPr>
        <w:t xml:space="preserve"> Ésa es la respuesta oficial a la pregunta 8 del segundo</w:t>
      </w:r>
      <w:r>
        <w:t xml:space="preserve"> </w:t>
      </w:r>
      <w:r>
        <w:rPr>
          <w:b w:val="0"/>
          <w:i w:val="0"/>
        </w:rPr>
        <w:t>cuadernillo.</w:t>
      </w:r>
    </w:p>
    <w:p>
      <w:pPr/>
      <w:r>
        <w:rPr>
          <w:b w:val="0"/>
          <w:i w:val="0"/>
        </w:rPr>
      </w:r>
      <w:r>
        <w:rPr>
          <w:b/>
          <w:i w:val="0"/>
        </w:rPr>
        <w:t>Por qué hace falta.</w:t>
      </w:r>
      <w:r>
        <w:rPr>
          <w:b w:val="0"/>
          <w:i w:val="0"/>
        </w:rPr>
        <w:t xml:space="preserve"> Un montaje sin efectos se reproduce leyendo los archivos y cortando entre</w:t>
      </w:r>
      <w:r>
        <w:t xml:space="preserve"> </w:t>
      </w:r>
      <w:r>
        <w:rPr>
          <w:b w:val="0"/>
          <w:i w:val="0"/>
        </w:rPr>
        <w:t xml:space="preserve">ellos: eso el ordenador lo hace al vuelo. </w:t>
      </w:r>
      <w:r>
        <w:rPr>
          <w:b/>
          <w:i w:val="0"/>
        </w:rPr>
        <w:t>Pero una transición, un rótulo, una corrección de color o</w:t>
      </w:r>
      <w:r>
        <w:t xml:space="preserve"> </w:t>
      </w:r>
      <w:r>
        <w:rPr>
          <w:b/>
          <w:i w:val="0"/>
        </w:rPr>
        <w:t>una composición no existen como archivo</w:t>
      </w:r>
      <w:r>
        <w:rPr>
          <w:b w:val="0"/>
          <w:i w:val="0"/>
        </w:rPr>
        <w:t xml:space="preserve">: hay que </w:t>
      </w:r>
      <w:r>
        <w:rPr>
          <w:b/>
          <w:i w:val="0"/>
        </w:rPr>
        <w:t>calcular</w:t>
      </w:r>
      <w:r>
        <w:rPr>
          <w:b w:val="0"/>
          <w:i w:val="0"/>
        </w:rPr>
        <w:t xml:space="preserve"> cada fotograma. Cuando el cálculo no</w:t>
      </w:r>
      <w:r>
        <w:t xml:space="preserve"> </w:t>
      </w:r>
      <w:r>
        <w:rPr>
          <w:b w:val="0"/>
          <w:i w:val="0"/>
        </w:rPr>
        <w:t xml:space="preserve">da tiempo a hacerse mientras se reproduce, hay que hacerlo antes y guardarlo. </w:t>
      </w:r>
      <w:r>
        <w:rPr>
          <w:b/>
          <w:i w:val="0"/>
        </w:rPr>
        <w:t>Eso es renderizar.</w:t>
      </w:r>
      <w:r>
        <w:rPr>
          <w:b w:val="0"/>
          <w:i w:val="0"/>
        </w:rPr>
      </w:r>
    </w:p>
    <w:p>
      <w:pPr/>
      <w:r>
        <w:rPr>
          <w:b w:val="0"/>
          <w:i w:val="0"/>
        </w:rPr>
        <w:t>Las tres opciones falsas nombran otras cosas: «montar en técnica digital» es la edición no lineal</w:t>
      </w:r>
      <w:r>
        <w:t xml:space="preserve"> </w:t>
      </w:r>
      <w:r>
        <w:rPr>
          <w:b w:val="0"/>
          <w:i w:val="0"/>
        </w:rPr>
        <w:t>entera; «un sistema de edición paralelo a la escritura del guion» no existe; y «la cesión de imágenes</w:t>
      </w:r>
      <w:r>
        <w:t xml:space="preserve"> </w:t>
      </w:r>
      <w:r>
        <w:rPr>
          <w:b w:val="0"/>
          <w:i w:val="0"/>
        </w:rPr>
        <w:t xml:space="preserve">por razones informativas sin superar los tres minutos» describe </w:t>
      </w:r>
      <w:r>
        <w:rPr>
          <w:b/>
          <w:i w:val="0"/>
        </w:rPr>
        <w:t>el derecho de cita informativa</w:t>
      </w:r>
      <w:r>
        <w:rPr>
          <w:b w:val="0"/>
          <w:i w:val="0"/>
        </w:rPr>
        <w:t>,</w:t>
      </w:r>
      <w:r>
        <w:t xml:space="preserve"> </w:t>
      </w:r>
      <w:r>
        <w:rPr>
          <w:b w:val="0"/>
          <w:i w:val="0"/>
        </w:rPr>
        <w:t>que es materia de derecho audiovisual y no de posproducción.</w:t>
      </w:r>
    </w:p>
    <w:p>
      <w:pPr>
        <w:pStyle w:val="Separador"/>
        <w:pBdr>
          <w:bottom w:val="single" w:sz="4" w:color="BBBBBB"/>
        </w:pBdr>
      </w:pPr>
    </w:p>
    <w:p>
      <w:pPr>
        <w:pStyle w:val="Heading2"/>
      </w:pPr>
      <w:r>
        <w:rPr>
          <w:b w:val="0"/>
          <w:i w:val="0"/>
        </w:rPr>
        <w:t>20.6 Contenedor, códec y formato de codificación</w:t>
      </w:r>
    </w:p>
    <w:p>
      <w:pPr/>
      <w:r>
        <w:rPr>
          <w:b w:val="0"/>
          <w:i w:val="0"/>
        </w:rPr>
      </w:r>
      <w:r>
        <w:rPr>
          <w:b/>
          <w:i w:val="0"/>
        </w:rPr>
        <w:t>Tres cosas que se confunden y que el examen pregunta por separado en los dos cuadernillos.</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Concepto</w:t>
            </w:r>
          </w:p>
        </w:tc>
        <w:tc>
          <w:tcPr>
            <w:tcW w:type="dxa" w:w="3137"/>
            <w:shd w:val="clear" w:color="auto" w:fill="E4E4E4"/>
          </w:tcPr>
          <w:p>
            <w:pPr>
              <w:pStyle w:val="Tablacabecera"/>
            </w:pPr>
            <w:r/>
            <w:r>
              <w:rPr>
                <w:b w:val="0"/>
                <w:i w:val="0"/>
              </w:rPr>
              <w:t>Qué es</w:t>
            </w:r>
          </w:p>
        </w:tc>
        <w:tc>
          <w:tcPr>
            <w:tcW w:type="dxa" w:w="3137"/>
            <w:shd w:val="clear" w:color="auto" w:fill="E4E4E4"/>
          </w:tcPr>
          <w:p>
            <w:pPr>
              <w:pStyle w:val="Tablacabecera"/>
            </w:pPr>
            <w:r/>
            <w:r>
              <w:rPr>
                <w:b w:val="0"/>
                <w:i w:val="0"/>
              </w:rPr>
              <w:t>Ejemplos</w:t>
            </w:r>
          </w:p>
        </w:tc>
      </w:tr>
      <w:tr>
        <w:tc>
          <w:tcPr>
            <w:tcW w:type="dxa" w:w="3137"/>
          </w:tcPr>
          <w:p>
            <w:pPr>
              <w:pStyle w:val="Tabla"/>
            </w:pPr>
            <w:r/>
            <w:r>
              <w:rPr>
                <w:b w:val="0"/>
                <w:i w:val="0"/>
              </w:rPr>
            </w:r>
            <w:r>
              <w:rPr>
                <w:b/>
                <w:i w:val="0"/>
              </w:rPr>
              <w:t>Formato de codificación</w:t>
            </w:r>
            <w:r>
              <w:rPr>
                <w:b w:val="0"/>
                <w:i w:val="0"/>
              </w:rPr>
            </w:r>
          </w:p>
        </w:tc>
        <w:tc>
          <w:tcPr>
            <w:tcW w:type="dxa" w:w="3137"/>
          </w:tcPr>
          <w:p>
            <w:pPr>
              <w:pStyle w:val="Tabla"/>
            </w:pPr>
            <w:r/>
            <w:r>
              <w:rPr>
                <w:b w:val="0"/>
                <w:i w:val="0"/>
              </w:rPr>
            </w:r>
            <w:r>
              <w:rPr>
                <w:b/>
                <w:i w:val="0"/>
              </w:rPr>
              <w:t>El estándar</w:t>
            </w:r>
            <w:r>
              <w:rPr>
                <w:b w:val="0"/>
                <w:i w:val="0"/>
              </w:rPr>
              <w:t xml:space="preserve"> que fija las reglas y operaciones matemáticas del algoritmo de compresión</w:t>
            </w:r>
          </w:p>
        </w:tc>
        <w:tc>
          <w:tcPr>
            <w:tcW w:type="dxa" w:w="3137"/>
          </w:tcPr>
          <w:p>
            <w:pPr>
              <w:pStyle w:val="Tabla"/>
            </w:pPr>
            <w:r/>
            <w:r>
              <w:rPr>
                <w:b w:val="0"/>
                <w:i w:val="0"/>
              </w:rPr>
              <w:t>H.264, HEVC, AV1, MPEG-2</w:t>
            </w:r>
          </w:p>
        </w:tc>
      </w:tr>
      <w:tr>
        <w:tc>
          <w:tcPr>
            <w:tcW w:type="dxa" w:w="3137"/>
          </w:tcPr>
          <w:p>
            <w:pPr>
              <w:pStyle w:val="Tabla"/>
            </w:pPr>
            <w:r/>
            <w:r>
              <w:rPr>
                <w:b w:val="0"/>
                <w:i w:val="0"/>
              </w:rPr>
            </w:r>
            <w:r>
              <w:rPr>
                <w:b/>
                <w:i w:val="0"/>
              </w:rPr>
              <w:t>Códec</w:t>
            </w:r>
            <w:r>
              <w:rPr>
                <w:b w:val="0"/>
                <w:i w:val="0"/>
              </w:rPr>
            </w:r>
          </w:p>
        </w:tc>
        <w:tc>
          <w:tcPr>
            <w:tcW w:type="dxa" w:w="3137"/>
          </w:tcPr>
          <w:p>
            <w:pPr>
              <w:pStyle w:val="Tabla"/>
            </w:pPr>
            <w:r/>
            <w:r>
              <w:rPr>
                <w:b w:val="0"/>
                <w:i w:val="0"/>
              </w:rPr>
            </w:r>
            <w:r>
              <w:rPr>
                <w:b/>
                <w:i w:val="0"/>
              </w:rPr>
              <w:t>La implementación concreta</w:t>
            </w:r>
            <w:r>
              <w:rPr>
                <w:b w:val="0"/>
                <w:i w:val="0"/>
              </w:rPr>
              <w:t xml:space="preserve"> de ese estándar en un programa que codifica y descodifica</w:t>
            </w:r>
          </w:p>
        </w:tc>
        <w:tc>
          <w:tcPr>
            <w:tcW w:type="dxa" w:w="3137"/>
          </w:tcPr>
          <w:p>
            <w:pPr>
              <w:pStyle w:val="Tabla"/>
            </w:pPr>
            <w:r/>
            <w:r>
              <w:rPr>
                <w:b w:val="0"/>
                <w:i w:val="0"/>
              </w:rPr>
              <w:t>x264, x265, el codificador de una cámara</w:t>
            </w:r>
          </w:p>
        </w:tc>
      </w:tr>
      <w:tr>
        <w:tc>
          <w:tcPr>
            <w:tcW w:type="dxa" w:w="3137"/>
          </w:tcPr>
          <w:p>
            <w:pPr>
              <w:pStyle w:val="Tabla"/>
            </w:pPr>
            <w:r/>
            <w:r>
              <w:rPr>
                <w:b w:val="0"/>
                <w:i w:val="0"/>
              </w:rPr>
            </w:r>
            <w:r>
              <w:rPr>
                <w:b/>
                <w:i w:val="0"/>
              </w:rPr>
              <w:t>Contenedor</w:t>
            </w:r>
            <w:r>
              <w:rPr>
                <w:b w:val="0"/>
                <w:i w:val="0"/>
              </w:rPr>
            </w:r>
          </w:p>
        </w:tc>
        <w:tc>
          <w:tcPr>
            <w:tcW w:type="dxa" w:w="3137"/>
          </w:tcPr>
          <w:p>
            <w:pPr>
              <w:pStyle w:val="Tabla"/>
            </w:pPr>
            <w:r/>
            <w:r>
              <w:rPr>
                <w:b w:val="0"/>
                <w:i w:val="0"/>
              </w:rPr>
            </w:r>
            <w:r>
              <w:rPr>
                <w:b/>
                <w:i w:val="0"/>
              </w:rPr>
              <w:t>El estándar para distribuir o almacenar</w:t>
            </w:r>
            <w:r>
              <w:rPr>
                <w:b w:val="0"/>
                <w:i w:val="0"/>
              </w:rPr>
              <w:t xml:space="preserve"> el contenido: qué pistas hay, en qué orden, con qué metadatos</w:t>
            </w:r>
          </w:p>
        </w:tc>
        <w:tc>
          <w:tcPr>
            <w:tcW w:type="dxa" w:w="3137"/>
          </w:tcPr>
          <w:p>
            <w:pPr>
              <w:pStyle w:val="Tabla"/>
            </w:pPr>
            <w:r/>
            <w:r>
              <w:rPr>
                <w:b w:val="0"/>
                <w:i w:val="0"/>
              </w:rPr>
              <w:t>AVI, MOV, MP4, MXF, MKV</w:t>
            </w:r>
          </w:p>
        </w:tc>
      </w:tr>
    </w:tbl>
    <w:p>
      <w:pPr/>
    </w:p>
    <w:p>
      <w:pPr/>
      <w:r>
        <w:rPr>
          <w:b w:val="0"/>
          <w:i w:val="0"/>
        </w:rPr>
      </w:r>
      <w:r>
        <w:rPr>
          <w:b/>
          <w:i w:val="0"/>
        </w:rPr>
        <w:t>Un formato contenedor es un estándar para la distribución o el almacenamiento de un determinado</w:t>
      </w:r>
      <w:r>
        <w:t xml:space="preserve"> </w:t>
      </w:r>
      <w:r>
        <w:rPr>
          <w:b/>
          <w:i w:val="0"/>
        </w:rPr>
        <w:t>contenido multimedia.</w:t>
      </w:r>
      <w:r>
        <w:rPr>
          <w:b w:val="0"/>
          <w:i w:val="0"/>
        </w:rPr>
        <w:t xml:space="preserve"> Ésa es la respuesta oficial a la pregunta 96 del primer cuadernillo.</w:t>
      </w:r>
    </w:p>
    <w:p>
      <w:pPr/>
      <w:r>
        <w:rPr>
          <w:b w:val="0"/>
          <w:i w:val="0"/>
        </w:rPr>
      </w:r>
      <w:r>
        <w:rPr>
          <w:b/>
          <w:i w:val="0"/>
        </w:rPr>
        <w:t>Un formato de codificación es el estándar desarrollado que indica las reglas y operaciones</w:t>
      </w:r>
      <w:r>
        <w:t xml:space="preserve"> </w:t>
      </w:r>
      <w:r>
        <w:rPr>
          <w:b/>
          <w:i w:val="0"/>
        </w:rPr>
        <w:t>matemáticas que realiza un algoritmo de compresión.</w:t>
      </w:r>
      <w:r>
        <w:rPr>
          <w:b w:val="0"/>
          <w:i w:val="0"/>
        </w:rPr>
        <w:t xml:space="preserve"> Ésa es la respuesta oficial a la pregunta 46</w:t>
      </w:r>
      <w:r>
        <w:t xml:space="preserve"> </w:t>
      </w:r>
      <w:r>
        <w:rPr>
          <w:b w:val="0"/>
          <w:i w:val="0"/>
        </w:rPr>
        <w:t>del segundo.</w:t>
      </w:r>
    </w:p>
    <w:p>
      <w:pPr/>
      <w:r>
        <w:rPr>
          <w:b w:val="0"/>
          <w:i w:val="0"/>
        </w:rPr>
      </w:r>
      <w:r>
        <w:rPr>
          <w:b/>
          <w:i w:val="0"/>
        </w:rPr>
        <w:t>Las dos preguntas comparten opciones</w:t>
      </w:r>
      <w:r>
        <w:rPr>
          <w:b w:val="0"/>
          <w:i w:val="0"/>
        </w:rPr>
        <w:t>, y por eso se estudian juntas: la definición de contenedor</w:t>
      </w:r>
      <w:r>
        <w:t xml:space="preserve"> </w:t>
      </w:r>
      <w:r>
        <w:rPr>
          <w:b w:val="0"/>
          <w:i w:val="0"/>
        </w:rPr>
        <w:t xml:space="preserve">aparece como opción falsa en la pregunta del formato de codificación, y al revés. </w:t>
      </w:r>
      <w:r>
        <w:rPr>
          <w:b/>
          <w:i w:val="0"/>
        </w:rPr>
        <w:t>La opción que</w:t>
      </w:r>
      <w:r>
        <w:t xml:space="preserve"> </w:t>
      </w:r>
      <w:r>
        <w:rPr>
          <w:b/>
          <w:i w:val="0"/>
        </w:rPr>
        <w:t>describe «la implementación de un programa informático concreto encargado de aplicar las reglas» es</w:t>
      </w:r>
      <w:r>
        <w:t xml:space="preserve"> </w:t>
      </w:r>
      <w:r>
        <w:rPr>
          <w:b/>
          <w:i w:val="0"/>
        </w:rPr>
        <w:t>el códec propiamente dicho</w:t>
      </w:r>
      <w:r>
        <w:rPr>
          <w:b w:val="0"/>
          <w:i w:val="0"/>
        </w:rPr>
        <w:t>, y es la tercera pieza que ninguna de las dos preguntas pide pero que</w:t>
      </w:r>
      <w:r>
        <w:t xml:space="preserve"> </w:t>
      </w:r>
      <w:r>
        <w:rPr>
          <w:b w:val="0"/>
          <w:i w:val="0"/>
        </w:rPr>
        <w:t>las dos usan como distractor.</w:t>
      </w:r>
    </w:p>
    <w:p>
      <w:pPr/>
      <w:r>
        <w:rPr>
          <w:b w:val="0"/>
          <w:i w:val="0"/>
        </w:rPr>
      </w:r>
      <w:r>
        <w:rPr>
          <w:b/>
          <w:i w:val="0"/>
        </w:rPr>
        <w:t>Y las opciones falsas restantes de la 46 son piezas de dentro de un códec</w:t>
      </w:r>
      <w:r>
        <w:rPr>
          <w:b w:val="0"/>
          <w:i w:val="0"/>
        </w:rPr>
        <w:t>: «una imagen con la</w:t>
      </w:r>
      <w:r>
        <w:t xml:space="preserve"> </w:t>
      </w:r>
      <w:r>
        <w:rPr>
          <w:b w:val="0"/>
          <w:i w:val="0"/>
        </w:rPr>
        <w:t xml:space="preserve">información de diferencia sobre la anterior, que puede ser de tipo I o P» es un </w:t>
      </w:r>
      <w:r>
        <w:rPr>
          <w:b/>
          <w:i w:val="0"/>
        </w:rPr>
        <w:t>fotograma</w:t>
      </w:r>
      <w:r>
        <w:t xml:space="preserve"> </w:t>
      </w:r>
      <w:r>
        <w:rPr>
          <w:b/>
          <w:i w:val="0"/>
        </w:rPr>
        <w:t>interframe</w:t>
      </w:r>
      <w:r>
        <w:rPr>
          <w:b w:val="0"/>
          <w:i w:val="0"/>
        </w:rPr>
        <w:t xml:space="preserve"> del tema 5, y «una estructura GOP que especifica el orden en el que los tipos de</w:t>
      </w:r>
      <w:r>
        <w:t xml:space="preserve"> </w:t>
      </w:r>
      <w:r>
        <w:rPr>
          <w:b w:val="0"/>
          <w:i w:val="0"/>
        </w:rPr>
        <w:t xml:space="preserve">imágenes son ubicadas» es el </w:t>
      </w:r>
      <w:r>
        <w:rPr>
          <w:b/>
          <w:i w:val="0"/>
        </w:rPr>
        <w:t>grupo de imágenes</w:t>
      </w:r>
      <w:r>
        <w:rPr>
          <w:b w:val="0"/>
          <w:i w:val="0"/>
        </w:rPr>
        <w:t>. Las dos son reales y ninguna es un formato.</w:t>
      </w:r>
    </w:p>
    <w:p>
      <w:pPr/>
      <w:r>
        <w:rPr>
          <w:b w:val="0"/>
          <w:i w:val="0"/>
        </w:rPr>
      </w:r>
      <w:r>
        <w:rPr>
          <w:b/>
          <w:i w:val="0"/>
        </w:rPr>
        <w:t>El resumen que hay que llevarse: el estándar dice qué hay que hacer, el códec lo hace y el</w:t>
      </w:r>
      <w:r>
        <w:t xml:space="preserve"> </w:t>
      </w:r>
      <w:r>
        <w:rPr>
          <w:b/>
          <w:i w:val="0"/>
        </w:rPr>
        <w:t>contenedor lo guarda.</w:t>
      </w:r>
      <w:r>
        <w:rPr>
          <w:b w:val="0"/>
          <w:i w:val="0"/>
        </w:rPr>
      </w:r>
    </w:p>
    <w:p>
      <w:pPr>
        <w:pStyle w:val="Separador"/>
        <w:pBdr>
          <w:bottom w:val="single" w:sz="4" w:color="BBBBBB"/>
        </w:pBdr>
      </w:pPr>
    </w:p>
    <w:p>
      <w:pPr>
        <w:pStyle w:val="Heading2"/>
      </w:pPr>
      <w:r>
        <w:rPr>
          <w:b w:val="0"/>
          <w:i w:val="0"/>
        </w:rPr>
        <w:t>20.7 Los formatos de vídeo que el examen nombra</w:t>
      </w:r>
    </w:p>
    <w:p>
      <w:pPr/>
      <w:r>
        <w:rPr>
          <w:b w:val="0"/>
          <w:i w:val="0"/>
        </w:rPr>
      </w:r>
      <w:r>
        <w:rPr>
          <w:b/>
          <w:i w:val="0"/>
        </w:rPr>
        <w:t>La pregunta 1 del primer cuadernillo pide cuál de cuatro no es un formato de vídeo</w:t>
      </w:r>
      <w:r>
        <w:rPr>
          <w:b w:val="0"/>
          <w:i w:val="0"/>
        </w:rPr>
        <w:t>, y la respuesta</w:t>
      </w:r>
      <w:r>
        <w:t xml:space="preserve"> </w:t>
      </w:r>
      <w:r>
        <w:rPr>
          <w:b w:val="0"/>
          <w:i w:val="0"/>
        </w:rPr>
        <w:t xml:space="preserve">oficial es </w:t>
      </w:r>
      <w:r>
        <w:rPr>
          <w:b/>
          <w:i w:val="0"/>
        </w:rPr>
        <w:t>SUB</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Extensión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AVI</w:t>
            </w:r>
            <w:r>
              <w:rPr>
                <w:b w:val="0"/>
                <w:i w:val="0"/>
              </w:rPr>
            </w:r>
          </w:p>
        </w:tc>
        <w:tc>
          <w:tcPr>
            <w:tcW w:type="dxa" w:w="4706"/>
          </w:tcPr>
          <w:p>
            <w:pPr>
              <w:pStyle w:val="Tabla"/>
            </w:pPr>
            <w:r/>
            <w:r>
              <w:rPr>
                <w:b w:val="0"/>
                <w:i w:val="0"/>
              </w:rPr>
            </w:r>
            <w:r>
              <w:rPr>
                <w:b/>
                <w:i w:val="0"/>
              </w:rPr>
              <w:t>Contenedor</w:t>
            </w:r>
            <w:r>
              <w:rPr>
                <w:b w:val="0"/>
                <w:i w:val="0"/>
              </w:rPr>
              <w:t xml:space="preserve"> de vídeo de Microsoft</w:t>
            </w:r>
          </w:p>
        </w:tc>
      </w:tr>
      <w:tr>
        <w:tc>
          <w:tcPr>
            <w:tcW w:type="dxa" w:w="4706"/>
          </w:tcPr>
          <w:p>
            <w:pPr>
              <w:pStyle w:val="Tabla"/>
            </w:pPr>
            <w:r/>
            <w:r>
              <w:rPr>
                <w:b w:val="0"/>
                <w:i w:val="0"/>
              </w:rPr>
            </w:r>
            <w:r>
              <w:rPr>
                <w:b/>
                <w:i w:val="0"/>
              </w:rPr>
              <w:t>MOV</w:t>
            </w:r>
            <w:r>
              <w:rPr>
                <w:b w:val="0"/>
                <w:i w:val="0"/>
              </w:rPr>
            </w:r>
          </w:p>
        </w:tc>
        <w:tc>
          <w:tcPr>
            <w:tcW w:type="dxa" w:w="4706"/>
          </w:tcPr>
          <w:p>
            <w:pPr>
              <w:pStyle w:val="Tabla"/>
            </w:pPr>
            <w:r/>
            <w:r>
              <w:rPr>
                <w:b w:val="0"/>
                <w:i w:val="0"/>
              </w:rPr>
            </w:r>
            <w:r>
              <w:rPr>
                <w:b/>
                <w:i w:val="0"/>
              </w:rPr>
              <w:t>Contenedor</w:t>
            </w:r>
            <w:r>
              <w:rPr>
                <w:b w:val="0"/>
                <w:i w:val="0"/>
              </w:rPr>
              <w:t xml:space="preserve"> de vídeo de Apple, el de QuickTime</w:t>
            </w:r>
          </w:p>
        </w:tc>
      </w:tr>
      <w:tr>
        <w:tc>
          <w:tcPr>
            <w:tcW w:type="dxa" w:w="4706"/>
          </w:tcPr>
          <w:p>
            <w:pPr>
              <w:pStyle w:val="Tabla"/>
            </w:pPr>
            <w:r/>
            <w:r>
              <w:rPr>
                <w:b w:val="0"/>
                <w:i w:val="0"/>
              </w:rPr>
            </w:r>
            <w:r>
              <w:rPr>
                <w:b/>
                <w:i w:val="0"/>
              </w:rPr>
              <w:t>DVI</w:t>
            </w:r>
            <w:r>
              <w:rPr>
                <w:b w:val="0"/>
                <w:i w:val="0"/>
              </w:rPr>
            </w:r>
          </w:p>
        </w:tc>
        <w:tc>
          <w:tcPr>
            <w:tcW w:type="dxa" w:w="4706"/>
          </w:tcPr>
          <w:p>
            <w:pPr>
              <w:pStyle w:val="Tabla"/>
            </w:pPr>
            <w:r/>
            <w:r>
              <w:rPr>
                <w:b w:val="0"/>
                <w:i w:val="0"/>
              </w:rPr>
            </w:r>
            <w:r>
              <w:rPr>
                <w:b/>
                <w:i w:val="0"/>
              </w:rPr>
              <w:t>Formato de vídeo digital</w:t>
            </w:r>
            <w:r>
              <w:rPr>
                <w:b w:val="0"/>
                <w:i w:val="0"/>
              </w:rPr>
              <w:t xml:space="preserve"> de los años ochenta y noventa, hoy en desuso</w:t>
            </w:r>
          </w:p>
        </w:tc>
      </w:tr>
      <w:tr>
        <w:tc>
          <w:tcPr>
            <w:tcW w:type="dxa" w:w="4706"/>
          </w:tcPr>
          <w:p>
            <w:pPr>
              <w:pStyle w:val="Tabla"/>
            </w:pPr>
            <w:r/>
            <w:r>
              <w:rPr>
                <w:b w:val="0"/>
                <w:i w:val="0"/>
              </w:rPr>
            </w:r>
            <w:r>
              <w:rPr>
                <w:b/>
                <w:i w:val="0"/>
              </w:rPr>
              <w:t>SUB</w:t>
            </w:r>
            <w:r>
              <w:rPr>
                <w:b w:val="0"/>
                <w:i w:val="0"/>
              </w:rPr>
            </w:r>
          </w:p>
        </w:tc>
        <w:tc>
          <w:tcPr>
            <w:tcW w:type="dxa" w:w="4706"/>
          </w:tcPr>
          <w:p>
            <w:pPr>
              <w:pStyle w:val="Tabla"/>
            </w:pPr>
            <w:r/>
            <w:r>
              <w:rPr>
                <w:b w:val="0"/>
                <w:i w:val="0"/>
              </w:rPr>
            </w:r>
            <w:r>
              <w:rPr>
                <w:b/>
                <w:i w:val="0"/>
              </w:rPr>
              <w:t>Fichero de subtítulos</w:t>
            </w:r>
            <w:r>
              <w:rPr>
                <w:b w:val="0"/>
                <w:i w:val="0"/>
              </w:rPr>
              <w:t>: texto con sus tiempos de entrada y salida</w:t>
            </w:r>
          </w:p>
        </w:tc>
      </w:tr>
    </w:tbl>
    <w:p>
      <w:pPr/>
    </w:p>
    <w:p>
      <w:pPr/>
      <w:r>
        <w:rPr>
          <w:b w:val="0"/>
          <w:i w:val="0"/>
        </w:rPr>
      </w:r>
      <w:r>
        <w:rPr>
          <w:b/>
          <w:i w:val="0"/>
        </w:rPr>
        <w:t>El SUB no lleva imagen</w:t>
      </w:r>
      <w:r>
        <w:rPr>
          <w:b w:val="0"/>
          <w:i w:val="0"/>
        </w:rPr>
        <w:t xml:space="preserve">: lleva líneas de texto y los momentos en que cada una entra y sale. </w:t>
      </w:r>
      <w:r>
        <w:rPr>
          <w:b/>
          <w:i w:val="0"/>
        </w:rPr>
        <w:t>Es un</w:t>
      </w:r>
      <w:r>
        <w:t xml:space="preserve"> </w:t>
      </w:r>
      <w:r>
        <w:rPr>
          <w:b/>
          <w:i w:val="0"/>
        </w:rPr>
        <w:t>fichero que acompaña al vídeo, no un vídeo.</w:t>
      </w:r>
      <w:r>
        <w:rPr>
          <w:b w:val="0"/>
          <w:i w:val="0"/>
        </w:rPr>
      </w:r>
    </w:p>
    <w:p>
      <w:pPr/>
      <w:r>
        <w:rPr>
          <w:b w:val="0"/>
          <w:i w:val="0"/>
        </w:rPr>
      </w:r>
      <w:r>
        <w:rPr>
          <w:b/>
          <w:i w:val="0"/>
        </w:rPr>
        <w:t>Y la trampa está en el DVI</w:t>
      </w:r>
      <w:r>
        <w:rPr>
          <w:b w:val="0"/>
          <w:i w:val="0"/>
        </w:rPr>
        <w:t xml:space="preserve">, que muchos reconocerán como el nombre de un </w:t>
      </w:r>
      <w:r>
        <w:rPr>
          <w:b/>
          <w:i w:val="0"/>
        </w:rPr>
        <w:t>conector de vídeo</w:t>
      </w:r>
      <w:r>
        <w:rPr>
          <w:b w:val="0"/>
          <w:i w:val="0"/>
        </w:rPr>
        <w:t xml:space="preserve"> para</w:t>
      </w:r>
      <w:r>
        <w:t xml:space="preserve"> </w:t>
      </w:r>
      <w:r>
        <w:rPr>
          <w:b w:val="0"/>
          <w:i w:val="0"/>
        </w:rPr>
        <w:t xml:space="preserve">monitores. </w:t>
      </w:r>
      <w:r>
        <w:rPr>
          <w:b/>
          <w:i w:val="0"/>
        </w:rPr>
        <w:t>Son dos cosas distintas con las mismas tres letras</w:t>
      </w:r>
      <w:r>
        <w:rPr>
          <w:b w:val="0"/>
          <w:i w:val="0"/>
        </w:rPr>
        <w:t xml:space="preserve">: el conector </w:t>
      </w:r>
      <w:r>
        <w:rPr>
          <w:b w:val="0"/>
          <w:i/>
        </w:rPr>
        <w:t>Digital Visual</w:t>
      </w:r>
      <w:r>
        <w:t xml:space="preserve"> </w:t>
      </w:r>
      <w:r>
        <w:rPr>
          <w:b w:val="0"/>
          <w:i/>
        </w:rPr>
        <w:t>Interface</w:t>
      </w:r>
      <w:r>
        <w:rPr>
          <w:b w:val="0"/>
          <w:i w:val="0"/>
        </w:rPr>
        <w:t xml:space="preserve"> y el formato </w:t>
      </w:r>
      <w:r>
        <w:rPr>
          <w:b w:val="0"/>
          <w:i/>
        </w:rPr>
        <w:t>Digital Video Interactive</w:t>
      </w:r>
      <w:r>
        <w:rPr>
          <w:b w:val="0"/>
          <w:i w:val="0"/>
        </w:rPr>
        <w:t xml:space="preserve">. </w:t>
      </w:r>
      <w:r>
        <w:rPr>
          <w:b/>
          <w:i w:val="0"/>
        </w:rPr>
        <w:t>El enunciado pregunta por formatos, y en esa</w:t>
      </w:r>
      <w:r>
        <w:t xml:space="preserve"> </w:t>
      </w:r>
      <w:r>
        <w:rPr>
          <w:b/>
          <w:i w:val="0"/>
        </w:rPr>
        <w:t>lista el DVI sí lo es.</w:t>
      </w:r>
      <w:r>
        <w:rPr>
          <w:b w:val="0"/>
          <w:i w:val="0"/>
        </w:rPr>
      </w:r>
    </w:p>
    <w:p>
      <w:pPr/>
      <w:r>
        <w:rPr>
          <w:b w:val="0"/>
          <w:i w:val="0"/>
        </w:rPr>
      </w:r>
      <w:r>
        <w:rPr>
          <w:b/>
          <w:i w:val="0"/>
        </w:rPr>
        <w:t>Y el XDCAM, que es la pregunta 25 del primer cuadernillo.</w:t>
      </w:r>
      <w:r>
        <w:rPr>
          <w:b w:val="0"/>
          <w:i w:val="0"/>
        </w:rPr>
        <w:t xml:space="preserve"> Es el sistema de grabación profesional</w:t>
      </w:r>
      <w:r>
        <w:t xml:space="preserve"> </w:t>
      </w:r>
      <w:r>
        <w:rPr>
          <w:b w:val="0"/>
          <w:i w:val="0"/>
        </w:rPr>
        <w:t xml:space="preserve">de Sony, y de sus cuatro afirmaciones la correcta es que </w:t>
      </w:r>
      <w:r>
        <w:rPr>
          <w:b/>
          <w:i w:val="0"/>
        </w:rPr>
        <w:t>incluye un sistema de gestión de metadatos</w:t>
      </w:r>
      <w:r>
        <w:t xml:space="preserve"> </w:t>
      </w:r>
      <w:r>
        <w:rPr>
          <w:b/>
          <w:i w:val="0"/>
        </w:rPr>
        <w:t>que permite la integración con flujos de trabajo de producción digital, facilitando la organización y</w:t>
      </w:r>
      <w:r>
        <w:t xml:space="preserve"> </w:t>
      </w:r>
      <w:r>
        <w:rPr>
          <w:b/>
          <w:i w:val="0"/>
        </w:rPr>
        <w:t>la búsqueda de contenido</w:t>
      </w:r>
      <w:r>
        <w:rPr>
          <w:b w:val="0"/>
          <w:i w:val="0"/>
        </w:rPr>
        <w:t>.</w:t>
      </w:r>
    </w:p>
    <w:p>
      <w:pPr/>
      <w:r>
        <w:rPr>
          <w:b w:val="0"/>
          <w:i w:val="0"/>
        </w:rPr>
      </w:r>
      <w:r>
        <w:rPr>
          <w:b/>
          <w:i w:val="0"/>
        </w:rPr>
        <w:t>Ésa es, en efecto, su aportación</w:t>
      </w:r>
      <w:r>
        <w:rPr>
          <w:b w:val="0"/>
          <w:i w:val="0"/>
        </w:rPr>
        <w:t xml:space="preserve">: el XDCAM no fue sólo un formato de compresión, fue </w:t>
      </w:r>
      <w:r>
        <w:rPr>
          <w:b/>
          <w:i w:val="0"/>
        </w:rPr>
        <w:t>una manera</w:t>
      </w:r>
      <w:r>
        <w:t xml:space="preserve"> </w:t>
      </w:r>
      <w:r>
        <w:rPr>
          <w:b/>
          <w:i w:val="0"/>
        </w:rPr>
        <w:t>de grabar con los metadatos dentro</w:t>
      </w:r>
      <w:r>
        <w:rPr>
          <w:b w:val="0"/>
          <w:i w:val="0"/>
        </w:rPr>
        <w:t xml:space="preserve"> —con datos de toma, de cámara y de posición grabados junto a la</w:t>
      </w:r>
      <w:r>
        <w:t xml:space="preserve"> </w:t>
      </w:r>
      <w:r>
        <w:rPr>
          <w:b w:val="0"/>
          <w:i w:val="0"/>
        </w:rPr>
        <w:t>imagen— de modo que el material llegue a la redacción ya catalogado. Es la idea de la que sale el</w:t>
      </w:r>
      <w:r>
        <w:t xml:space="preserve"> </w:t>
      </w:r>
      <w:r>
        <w:rPr>
          <w:b w:val="0"/>
          <w:i w:val="0"/>
        </w:rPr>
        <w:t>flujo de trabajo del tema 18.</w:t>
      </w:r>
    </w:p>
    <w:p>
      <w:pPr/>
      <w:r>
        <w:rPr>
          <w:b w:val="0"/>
          <w:i w:val="0"/>
        </w:rPr>
        <w:t xml:space="preserve">Las tres opciones falsas afirman limitaciones que no tiene: que </w:t>
      </w:r>
      <w:r>
        <w:rPr>
          <w:b/>
          <w:i w:val="0"/>
        </w:rPr>
        <w:t>no admite alta definición</w:t>
      </w:r>
      <w:r>
        <w:rPr>
          <w:b w:val="0"/>
          <w:i w:val="0"/>
        </w:rPr>
        <w:t xml:space="preserve"> —la</w:t>
      </w:r>
      <w:r>
        <w:t xml:space="preserve"> </w:t>
      </w:r>
      <w:r>
        <w:rPr>
          <w:b w:val="0"/>
          <w:i w:val="0"/>
        </w:rPr>
        <w:t xml:space="preserve">admite y para eso nació—; que su </w:t>
      </w:r>
      <w:r>
        <w:rPr>
          <w:b/>
          <w:i w:val="0"/>
        </w:rPr>
        <w:t>compresión intraframe</w:t>
      </w:r>
      <w:r>
        <w:rPr>
          <w:b w:val="0"/>
          <w:i w:val="0"/>
        </w:rPr>
        <w:t xml:space="preserve"> limita la eficiencia —usa </w:t>
      </w:r>
      <w:r>
        <w:rPr>
          <w:b/>
          <w:i w:val="0"/>
        </w:rPr>
        <w:t>también</w:t>
      </w:r>
      <w:r>
        <w:rPr>
          <w:b w:val="0"/>
          <w:i w:val="0"/>
        </w:rPr>
      </w:r>
      <w:r>
        <w:t xml:space="preserve"> </w:t>
      </w:r>
      <w:r>
        <w:rPr>
          <w:b w:val="0"/>
          <w:i w:val="0"/>
        </w:rPr>
        <w:t xml:space="preserve">compresión interframe, según la variante—; y que graba </w:t>
      </w:r>
      <w:r>
        <w:rPr>
          <w:b/>
          <w:i w:val="0"/>
        </w:rPr>
        <w:t>exclusivamente en discos duros</w:t>
      </w:r>
      <w:r>
        <w:rPr>
          <w:b w:val="0"/>
          <w:i w:val="0"/>
        </w:rPr>
        <w:t>, cuando</w:t>
      </w:r>
      <w:r>
        <w:t xml:space="preserve"> </w:t>
      </w:r>
      <w:r>
        <w:rPr>
          <w:b w:val="0"/>
          <w:i w:val="0"/>
        </w:rPr>
        <w:t xml:space="preserve">justamente su marca de origen fue </w:t>
      </w:r>
      <w:r>
        <w:rPr>
          <w:b/>
          <w:i w:val="0"/>
        </w:rPr>
        <w:t>el disco óptico profesional</w:t>
      </w:r>
      <w:r>
        <w:rPr>
          <w:b w:val="0"/>
          <w:i w:val="0"/>
        </w:rPr>
        <w:t>.</w:t>
      </w:r>
    </w:p>
    <w:p>
      <w:pPr>
        <w:pStyle w:val="Separador"/>
        <w:pBdr>
          <w:bottom w:val="single" w:sz="4" w:color="BBBBBB"/>
        </w:pBdr>
      </w:pPr>
    </w:p>
    <w:p>
      <w:pPr>
        <w:pStyle w:val="Heading2"/>
      </w:pPr>
      <w:r>
        <w:rPr>
          <w:b w:val="0"/>
          <w:i w:val="0"/>
        </w:rPr>
        <w:t>20.8 Los ficheros gráficos y el canal alfa</w:t>
      </w:r>
    </w:p>
    <w:p>
      <w:pPr/>
      <w:r>
        <w:rPr>
          <w:b w:val="0"/>
          <w:i w:val="0"/>
        </w:rPr>
      </w:r>
      <w:r>
        <w:rPr>
          <w:b/>
          <w:i w:val="0"/>
        </w:rPr>
        <w:t>El canal alfa es la máscara de transparencia que un fichero gráfico puede llevar dentro</w:t>
      </w:r>
      <w:r>
        <w:rPr>
          <w:b w:val="0"/>
          <w:i w:val="0"/>
        </w:rPr>
        <w:t>, y es la</w:t>
      </w:r>
      <w:r>
        <w:t xml:space="preserve"> </w:t>
      </w:r>
      <w:r>
        <w:rPr>
          <w:b w:val="0"/>
          <w:i w:val="0"/>
        </w:rPr>
        <w:t>señal de llave del tema 10 guardada en el propio archivo.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Formato</w:t>
            </w:r>
          </w:p>
        </w:tc>
        <w:tc>
          <w:tcPr>
            <w:tcW w:type="dxa" w:w="3137"/>
            <w:shd w:val="clear" w:color="auto" w:fill="E4E4E4"/>
          </w:tcPr>
          <w:p>
            <w:pPr>
              <w:pStyle w:val="Tablacabecera"/>
            </w:pPr>
            <w:r/>
            <w:r>
              <w:rPr>
                <w:b w:val="0"/>
                <w:i w:val="0"/>
              </w:rPr>
              <w:t>¿Lleva canal alfa?</w:t>
            </w:r>
          </w:p>
        </w:tc>
        <w:tc>
          <w:tcPr>
            <w:tcW w:type="dxa" w:w="3137"/>
            <w:shd w:val="clear" w:color="auto" w:fill="E4E4E4"/>
          </w:tcPr>
          <w:p>
            <w:pPr>
              <w:pStyle w:val="Tablacabecera"/>
            </w:pPr>
            <w:r/>
            <w:r>
              <w:rPr>
                <w:b w:val="0"/>
                <w:i w:val="0"/>
              </w:rPr>
              <w:t>Bits por píxel con alfa</w:t>
            </w:r>
          </w:p>
        </w:tc>
      </w:tr>
      <w:tr>
        <w:tc>
          <w:tcPr>
            <w:tcW w:type="dxa" w:w="3137"/>
          </w:tcPr>
          <w:p>
            <w:pPr>
              <w:pStyle w:val="Tabla"/>
            </w:pPr>
            <w:r/>
            <w:r>
              <w:rPr>
                <w:b w:val="0"/>
                <w:i w:val="0"/>
              </w:rPr>
            </w:r>
            <w:r>
              <w:rPr>
                <w:b/>
                <w:i w:val="0"/>
              </w:rPr>
              <w:t>JPG</w:t>
            </w:r>
            <w:r>
              <w:rPr>
                <w:b w:val="0"/>
                <w:i w:val="0"/>
              </w:rPr>
            </w:r>
          </w:p>
        </w:tc>
        <w:tc>
          <w:tcPr>
            <w:tcW w:type="dxa" w:w="3137"/>
          </w:tcPr>
          <w:p>
            <w:pPr>
              <w:pStyle w:val="Tabla"/>
            </w:pPr>
            <w:r/>
            <w:r>
              <w:rPr>
                <w:b w:val="0"/>
                <w:i w:val="0"/>
              </w:rPr>
            </w:r>
            <w:r>
              <w:rPr>
                <w:b/>
                <w:i w:val="0"/>
              </w:rPr>
              <w:t>Nunca</w:t>
            </w:r>
            <w:r>
              <w:rPr>
                <w:b w:val="0"/>
                <w:i w:val="0"/>
              </w:rPr>
            </w:r>
          </w:p>
        </w:tc>
        <w:tc>
          <w:tcPr>
            <w:tcW w:type="dxa" w:w="3137"/>
          </w:tcPr>
          <w:p>
            <w:pPr>
              <w:pStyle w:val="Tabla"/>
            </w:pPr>
            <w:r/>
            <w:r>
              <w:rPr>
                <w:b w:val="0"/>
                <w:i w:val="0"/>
              </w:rPr>
              <w:t>—</w:t>
            </w:r>
          </w:p>
        </w:tc>
      </w:tr>
      <w:tr>
        <w:tc>
          <w:tcPr>
            <w:tcW w:type="dxa" w:w="3137"/>
          </w:tcPr>
          <w:p>
            <w:pPr>
              <w:pStyle w:val="Tabla"/>
            </w:pPr>
            <w:r/>
            <w:r>
              <w:rPr>
                <w:b w:val="0"/>
                <w:i w:val="0"/>
              </w:rPr>
            </w:r>
            <w:r>
              <w:rPr>
                <w:b/>
                <w:i w:val="0"/>
              </w:rPr>
              <w:t>PNG</w:t>
            </w:r>
            <w:r>
              <w:rPr>
                <w:b w:val="0"/>
                <w:i w:val="0"/>
              </w:rPr>
            </w:r>
          </w:p>
        </w:tc>
        <w:tc>
          <w:tcPr>
            <w:tcW w:type="dxa" w:w="3137"/>
          </w:tcPr>
          <w:p>
            <w:pPr>
              <w:pStyle w:val="Tabla"/>
            </w:pPr>
            <w:r/>
            <w:r>
              <w:rPr>
                <w:b w:val="0"/>
                <w:i w:val="0"/>
              </w:rPr>
              <w:t>Sí</w:t>
            </w:r>
          </w:p>
        </w:tc>
        <w:tc>
          <w:tcPr>
            <w:tcW w:type="dxa" w:w="3137"/>
          </w:tcPr>
          <w:p>
            <w:pPr>
              <w:pStyle w:val="Tabla"/>
            </w:pPr>
            <w:r/>
            <w:r>
              <w:rPr>
                <w:b w:val="0"/>
                <w:i w:val="0"/>
              </w:rPr>
              <w:t>32 (8 por canal, cuatro canales)</w:t>
            </w:r>
          </w:p>
        </w:tc>
      </w:tr>
      <w:tr>
        <w:tc>
          <w:tcPr>
            <w:tcW w:type="dxa" w:w="3137"/>
          </w:tcPr>
          <w:p>
            <w:pPr>
              <w:pStyle w:val="Tabla"/>
            </w:pPr>
            <w:r/>
            <w:r>
              <w:rPr>
                <w:b w:val="0"/>
                <w:i w:val="0"/>
              </w:rPr>
            </w:r>
            <w:r>
              <w:rPr>
                <w:b/>
                <w:i w:val="0"/>
              </w:rPr>
              <w:t>TIF</w:t>
            </w:r>
            <w:r>
              <w:rPr>
                <w:b w:val="0"/>
                <w:i w:val="0"/>
              </w:rPr>
            </w:r>
          </w:p>
        </w:tc>
        <w:tc>
          <w:tcPr>
            <w:tcW w:type="dxa" w:w="3137"/>
          </w:tcPr>
          <w:p>
            <w:pPr>
              <w:pStyle w:val="Tabla"/>
            </w:pPr>
            <w:r/>
            <w:r>
              <w:rPr>
                <w:b w:val="0"/>
                <w:i w:val="0"/>
              </w:rPr>
              <w:t>Sí</w:t>
            </w:r>
          </w:p>
        </w:tc>
        <w:tc>
          <w:tcPr>
            <w:tcW w:type="dxa" w:w="3137"/>
          </w:tcPr>
          <w:p>
            <w:pPr>
              <w:pStyle w:val="Tabla"/>
            </w:pPr>
            <w:r/>
            <w:r>
              <w:rPr>
                <w:b w:val="0"/>
                <w:i w:val="0"/>
              </w:rPr>
              <w:t>32 o más</w:t>
            </w:r>
          </w:p>
        </w:tc>
      </w:tr>
      <w:tr>
        <w:tc>
          <w:tcPr>
            <w:tcW w:type="dxa" w:w="3137"/>
          </w:tcPr>
          <w:p>
            <w:pPr>
              <w:pStyle w:val="Tabla"/>
            </w:pPr>
            <w:r/>
            <w:r>
              <w:rPr>
                <w:b w:val="0"/>
                <w:i w:val="0"/>
              </w:rPr>
            </w:r>
            <w:r>
              <w:rPr>
                <w:b/>
                <w:i w:val="0"/>
              </w:rPr>
              <w:t>TGA</w:t>
            </w:r>
            <w:r>
              <w:rPr>
                <w:b w:val="0"/>
                <w:i w:val="0"/>
              </w:rPr>
            </w:r>
          </w:p>
        </w:tc>
        <w:tc>
          <w:tcPr>
            <w:tcW w:type="dxa" w:w="3137"/>
          </w:tcPr>
          <w:p>
            <w:pPr>
              <w:pStyle w:val="Tabla"/>
            </w:pPr>
            <w:r/>
            <w:r>
              <w:rPr>
                <w:b w:val="0"/>
                <w:i w:val="0"/>
              </w:rPr>
              <w:t>Sí</w:t>
            </w:r>
          </w:p>
        </w:tc>
        <w:tc>
          <w:tcPr>
            <w:tcW w:type="dxa" w:w="3137"/>
          </w:tcPr>
          <w:p>
            <w:pPr>
              <w:pStyle w:val="Tabla"/>
            </w:pPr>
            <w:r/>
            <w:r>
              <w:rPr>
                <w:b w:val="0"/>
                <w:i w:val="0"/>
              </w:rPr>
            </w:r>
            <w:r>
              <w:rPr>
                <w:b/>
                <w:i w:val="0"/>
              </w:rPr>
              <w:t>32</w:t>
            </w:r>
            <w:r>
              <w:rPr>
                <w:b w:val="0"/>
                <w:i w:val="0"/>
              </w:rPr>
            </w:r>
          </w:p>
        </w:tc>
      </w:tr>
    </w:tbl>
    <w:p>
      <w:pPr/>
    </w:p>
    <w:p>
      <w:pPr/>
      <w:r>
        <w:rPr>
          <w:b w:val="0"/>
          <w:i w:val="0"/>
        </w:rPr>
      </w:r>
      <w:r>
        <w:rPr>
          <w:b/>
          <w:i w:val="0"/>
        </w:rPr>
        <w:t>El fichero gráfico que nunca tiene canal alfa es el JPG.</w:t>
      </w:r>
      <w:r>
        <w:rPr>
          <w:b w:val="0"/>
          <w:i w:val="0"/>
        </w:rPr>
        <w:t xml:space="preserve"> Ésa es la respuesta oficial a la</w:t>
      </w:r>
      <w:r>
        <w:t xml:space="preserve"> </w:t>
      </w:r>
      <w:r>
        <w:rPr>
          <w:b w:val="0"/>
          <w:i w:val="0"/>
        </w:rPr>
        <w:t xml:space="preserve">pregunta 38 del primer cuadernillo, y la razón está en el diseño del formato: </w:t>
      </w:r>
      <w:r>
        <w:rPr>
          <w:b/>
          <w:i w:val="0"/>
        </w:rPr>
        <w:t>el JPG se creó para</w:t>
      </w:r>
      <w:r>
        <w:t xml:space="preserve"> </w:t>
      </w:r>
      <w:r>
        <w:rPr>
          <w:b/>
          <w:i w:val="0"/>
        </w:rPr>
        <w:t>fotografías</w:t>
      </w:r>
      <w:r>
        <w:rPr>
          <w:b w:val="0"/>
          <w:i w:val="0"/>
        </w:rPr>
        <w:t xml:space="preserve">, con compresión con pérdidas y </w:t>
      </w:r>
      <w:r>
        <w:rPr>
          <w:b/>
          <w:i w:val="0"/>
        </w:rPr>
        <w:t>tres canales de color y ninguno más</w:t>
      </w:r>
      <w:r>
        <w:rPr>
          <w:b w:val="0"/>
          <w:i w:val="0"/>
        </w:rPr>
        <w:t>. No hay sitio</w:t>
      </w:r>
      <w:r>
        <w:t xml:space="preserve"> </w:t>
      </w:r>
      <w:r>
        <w:rPr>
          <w:b w:val="0"/>
          <w:i w:val="0"/>
        </w:rPr>
        <w:t>donde guardar la transparencia.</w:t>
      </w:r>
    </w:p>
    <w:p>
      <w:pPr/>
      <w:r>
        <w:rPr>
          <w:b w:val="0"/>
          <w:i w:val="0"/>
        </w:rPr>
      </w:r>
      <w:r>
        <w:rPr>
          <w:b/>
          <w:i w:val="0"/>
        </w:rPr>
        <w:t>Y la opción b) de esa pregunta, «.SWS», no nombra ningún formato gráfico conocido.</w:t>
      </w:r>
      <w:r>
        <w:rPr>
          <w:b w:val="0"/>
          <w:i w:val="0"/>
        </w:rPr>
        <w:t xml:space="preserve"> Se recoge tal</w:t>
      </w:r>
      <w:r>
        <w:t xml:space="preserve"> </w:t>
      </w:r>
      <w:r>
        <w:rPr>
          <w:b w:val="0"/>
          <w:i w:val="0"/>
        </w:rPr>
        <w:t>cual; es una opción de relleno.</w:t>
      </w:r>
    </w:p>
    <w:p>
      <w:pPr/>
      <w:r>
        <w:rPr>
          <w:b w:val="0"/>
          <w:i w:val="0"/>
        </w:rPr>
      </w:r>
      <w:r>
        <w:rPr>
          <w:b/>
          <w:i w:val="0"/>
        </w:rPr>
        <w:t>Un archivo gráfico TGA con canal alfa tiene 32 bits.</w:t>
      </w:r>
      <w:r>
        <w:rPr>
          <w:b w:val="0"/>
          <w:i w:val="0"/>
        </w:rPr>
        <w:t xml:space="preserve"> Ésa es la respuesta oficial a la pregunta 57</w:t>
      </w:r>
      <w:r>
        <w:t xml:space="preserve"> </w:t>
      </w:r>
      <w:r>
        <w:rPr>
          <w:b w:val="0"/>
          <w:i w:val="0"/>
        </w:rPr>
        <w:t>del segundo cuadernillo, y la cuenta es directa:</w:t>
      </w:r>
    </w:p>
    <w:p>
      <w:pPr/>
      <w:r>
        <w:rPr>
          <w:b w:val="0"/>
          <w:i w:val="0"/>
        </w:rPr>
      </w:r>
      <w:r>
        <w:rPr>
          <w:b/>
          <w:i w:val="0"/>
        </w:rPr>
        <w:t>8 bits de rojo + 8 de verde + 8 de azul + 8 de alfa = 32 bits</w:t>
      </w:r>
      <w:r>
        <w:rPr>
          <w:b w:val="0"/>
          <w:i w:val="0"/>
        </w:rPr>
      </w:r>
    </w:p>
    <w:p>
      <w:pPr/>
      <w:r>
        <w:rPr>
          <w:b w:val="0"/>
          <w:i w:val="0"/>
        </w:rPr>
      </w:r>
      <w:r>
        <w:rPr>
          <w:b/>
          <w:i w:val="0"/>
        </w:rPr>
        <w:t>Los 24 bits de la opción a) son el mismo fichero sin alfa</w:t>
      </w:r>
      <w:r>
        <w:rPr>
          <w:b w:val="0"/>
          <w:i w:val="0"/>
        </w:rPr>
        <w:t xml:space="preserve"> —tres canales de ocho—, y por eso es el</w:t>
      </w:r>
      <w:r>
        <w:t xml:space="preserve"> </w:t>
      </w:r>
      <w:r>
        <w:rPr>
          <w:b w:val="0"/>
          <w:i w:val="0"/>
        </w:rPr>
        <w:t xml:space="preserve">distractor exacto: </w:t>
      </w:r>
      <w:r>
        <w:rPr>
          <w:b/>
          <w:i w:val="0"/>
        </w:rPr>
        <w:t>la diferencia entre 24 y 32 es precisamente el canal alfa</w:t>
      </w:r>
      <w:r>
        <w:rPr>
          <w:b w:val="0"/>
          <w:i w:val="0"/>
        </w:rPr>
        <w:t>. Los 10 y los 8 bits</w:t>
      </w:r>
      <w:r>
        <w:t xml:space="preserve"> </w:t>
      </w:r>
      <w:r>
        <w:rPr>
          <w:b w:val="0"/>
          <w:i w:val="0"/>
        </w:rPr>
        <w:t>de las otras dos opciones son profundidades por canal, no por píxel, y mezclan las dos maneras de</w:t>
      </w:r>
      <w:r>
        <w:t xml:space="preserve"> </w:t>
      </w:r>
      <w:r>
        <w:rPr>
          <w:b w:val="0"/>
          <w:i w:val="0"/>
        </w:rPr>
        <w:t>contar.</w:t>
      </w:r>
    </w:p>
    <w:p>
      <w:pPr/>
      <w:r>
        <w:rPr>
          <w:b w:val="0"/>
          <w:i w:val="0"/>
        </w:rPr>
      </w:r>
      <w:r>
        <w:rPr>
          <w:b/>
          <w:i w:val="0"/>
        </w:rPr>
        <w:t>El aviso de estudio: aquí «bits» se cuenta por píxel, y en el tema 5 se contaba por componente.</w:t>
      </w:r>
      <w:r>
        <w:rPr>
          <w:b w:val="0"/>
          <w:i w:val="0"/>
        </w:rPr>
      </w:r>
      <w:r>
        <w:t xml:space="preserve"> </w:t>
      </w:r>
      <w:r>
        <w:rPr>
          <w:b w:val="0"/>
          <w:i w:val="0"/>
        </w:rPr>
        <w:t xml:space="preserve">Una imagen de «8 bits» en vídeo tiene 8 bits </w:t>
      </w:r>
      <w:r>
        <w:rPr>
          <w:b/>
          <w:i w:val="0"/>
        </w:rPr>
        <w:t>por cada</w:t>
      </w:r>
      <w:r>
        <w:rPr>
          <w:b w:val="0"/>
          <w:i w:val="0"/>
        </w:rPr>
        <w:t xml:space="preserve"> componente —24 en total— y una imagen de</w:t>
      </w:r>
      <w:r>
        <w:t xml:space="preserve"> </w:t>
      </w:r>
      <w:r>
        <w:rPr>
          <w:b w:val="0"/>
          <w:i w:val="0"/>
        </w:rPr>
        <w:t xml:space="preserve">«32 bits» en gráficos los tiene </w:t>
      </w:r>
      <w:r>
        <w:rPr>
          <w:b/>
          <w:i w:val="0"/>
        </w:rPr>
        <w:t>en total</w:t>
      </w:r>
      <w:r>
        <w:rPr>
          <w:b w:val="0"/>
          <w:i w:val="0"/>
        </w:rPr>
        <w:t xml:space="preserve">. </w:t>
      </w:r>
      <w:r>
        <w:rPr>
          <w:b/>
          <w:i w:val="0"/>
        </w:rPr>
        <w:t>Es la misma palabra con dos unidades</w:t>
      </w:r>
      <w:r>
        <w:rPr>
          <w:b w:val="0"/>
          <w:i w:val="0"/>
        </w:rPr>
        <w:t>, y el examen</w:t>
      </w:r>
      <w:r>
        <w:t xml:space="preserve"> </w:t>
      </w:r>
      <w:r>
        <w:rPr>
          <w:b w:val="0"/>
          <w:i w:val="0"/>
        </w:rPr>
        <w:t>usa las dos.</w:t>
      </w:r>
    </w:p>
    <w:p>
      <w:pPr>
        <w:pStyle w:val="Separador"/>
        <w:pBdr>
          <w:bottom w:val="single" w:sz="4" w:color="BBBBBB"/>
        </w:pBdr>
      </w:pPr>
    </w:p>
    <w:p>
      <w:pPr>
        <w:pStyle w:val="Heading2"/>
      </w:pPr>
      <w:r>
        <w:rPr>
          <w:b w:val="0"/>
          <w:i w:val="0"/>
        </w:rPr>
        <w:t>20.9 La animación: fotogramas clave y curva de velocidad</w:t>
      </w:r>
    </w:p>
    <w:p>
      <w:pPr/>
      <w:r>
        <w:rPr>
          <w:b w:val="0"/>
          <w:i w:val="0"/>
        </w:rPr>
      </w:r>
      <w:r>
        <w:rPr>
          <w:b/>
          <w:i w:val="0"/>
        </w:rPr>
        <w:t>Un fotograma clave —</w:t>
      </w:r>
      <w:r>
        <w:rPr>
          <w:b/>
          <w:i/>
        </w:rPr>
        <w:t>keyframe</w:t>
      </w:r>
      <w:r>
        <w:rPr>
          <w:b/>
          <w:i w:val="0"/>
        </w:rPr>
        <w:t>— marca un valor en un instante</w:t>
      </w:r>
      <w:r>
        <w:rPr>
          <w:b w:val="0"/>
          <w:i w:val="0"/>
        </w:rPr>
        <w:t>: dónde está el objeto, cuánto mide,</w:t>
      </w:r>
      <w:r>
        <w:t xml:space="preserve"> </w:t>
      </w:r>
      <w:r>
        <w:rPr>
          <w:b w:val="0"/>
          <w:i w:val="0"/>
        </w:rPr>
        <w:t xml:space="preserve">qué opacidad tiene. </w:t>
      </w:r>
      <w:r>
        <w:rPr>
          <w:b/>
          <w:i w:val="0"/>
        </w:rPr>
        <w:t>El programa calcula lo que hay entre dos fotogramas clave</w:t>
      </w:r>
      <w:r>
        <w:rPr>
          <w:b w:val="0"/>
          <w:i w:val="0"/>
        </w:rPr>
        <w:t>, y eso es la</w:t>
      </w:r>
      <w:r>
        <w:t xml:space="preserve"> </w:t>
      </w:r>
      <w:r>
        <w:rPr>
          <w:b w:val="0"/>
          <w:i w:val="0"/>
        </w:rPr>
        <w:t>interpolación.</w:t>
      </w:r>
    </w:p>
    <w:p>
      <w:pPr/>
      <w:r>
        <w:rPr>
          <w:b w:val="0"/>
          <w:i w:val="0"/>
        </w:rPr>
      </w:r>
      <w:r>
        <w:rPr>
          <w:b/>
          <w:i w:val="0"/>
        </w:rPr>
        <w:t xml:space="preserve">Y la curva de velocidad decide </w:t>
      </w:r>
      <w:r>
        <w:rPr>
          <w:b/>
          <w:i/>
        </w:rPr>
        <w:t>cómo</w:t>
      </w:r>
      <w:r>
        <w:rPr>
          <w:b/>
          <w:i w:val="0"/>
        </w:rPr>
        <w:t xml:space="preserve"> se recorre ese trayecto.</w:t>
      </w:r>
      <w:r>
        <w:rPr>
          <w:b w:val="0"/>
          <w:i w:val="0"/>
        </w:rPr>
        <w:t xml:space="preserve"> Con los mismos dos fotogramas</w:t>
      </w:r>
      <w:r>
        <w:t xml:space="preserve"> </w:t>
      </w:r>
      <w:r>
        <w:rPr>
          <w:b w:val="0"/>
          <w:i w:val="0"/>
        </w:rPr>
        <w:t>clave, el objeto puede ir a velocidad constante, arrancar despacio y acelerar, o llegar frenando.</w:t>
      </w:r>
    </w:p>
    <w:p>
      <w:pPr/>
      <w:r>
        <w:rPr>
          <w:b w:val="0"/>
          <w:i w:val="0"/>
        </w:rPr>
      </w:r>
      <w:r>
        <w:rPr>
          <w:b/>
          <w:i w:val="0"/>
        </w:rPr>
        <w:t>La curva de velocidad modifica la rapidez con la que se mueve un objeto entre dos fotogramas</w:t>
      </w:r>
      <w:r>
        <w:t xml:space="preserve"> </w:t>
      </w:r>
      <w:r>
        <w:rPr>
          <w:b/>
          <w:i w:val="0"/>
        </w:rPr>
        <w:t>clave.</w:t>
      </w:r>
      <w:r>
        <w:rPr>
          <w:b w:val="0"/>
          <w:i w:val="0"/>
        </w:rPr>
        <w:t xml:space="preserve"> Ésa es la respuesta oficial a la pregunta 23 del segundo cuadernillo, y es la formulación</w:t>
      </w:r>
      <w:r>
        <w:t xml:space="preserve"> </w:t>
      </w:r>
      <w:r>
        <w:rPr>
          <w:b w:val="0"/>
          <w:i w:val="0"/>
        </w:rPr>
        <w:t xml:space="preserve">exacta: </w:t>
      </w:r>
      <w:r>
        <w:rPr>
          <w:b/>
          <w:i w:val="0"/>
        </w:rPr>
        <w:t>los fotogramas clave fijan el qué y el dónde; la curva fija el cómo.</w:t>
      </w:r>
      <w:r>
        <w:rPr>
          <w:b w:val="0"/>
          <w:i w:val="0"/>
        </w:rPr>
      </w:r>
    </w:p>
    <w:p>
      <w:pPr/>
      <w:r>
        <w:rPr>
          <w:b w:val="0"/>
          <w:i w:val="0"/>
        </w:rPr>
        <w:t xml:space="preserve">Las tres opciones falsas invierten o confunden: «los </w:t>
      </w:r>
      <w:r>
        <w:rPr>
          <w:b w:val="0"/>
          <w:i/>
        </w:rPr>
        <w:t>keyframes</w:t>
      </w:r>
      <w:r>
        <w:rPr>
          <w:b w:val="0"/>
          <w:i w:val="0"/>
        </w:rPr>
        <w:t xml:space="preserve"> determinan la velocidad y la curva</w:t>
      </w:r>
      <w:r>
        <w:t xml:space="preserve"> </w:t>
      </w:r>
      <w:r>
        <w:rPr>
          <w:b w:val="0"/>
          <w:i w:val="0"/>
        </w:rPr>
        <w:t xml:space="preserve">la posición» </w:t>
      </w:r>
      <w:r>
        <w:rPr>
          <w:b/>
          <w:i w:val="0"/>
        </w:rPr>
        <w:t>cambia los papeles</w:t>
      </w:r>
      <w:r>
        <w:rPr>
          <w:b w:val="0"/>
          <w:i w:val="0"/>
        </w:rPr>
        <w:t xml:space="preserve">; «los </w:t>
      </w:r>
      <w:r>
        <w:rPr>
          <w:b w:val="0"/>
          <w:i/>
        </w:rPr>
        <w:t>keyframes</w:t>
      </w:r>
      <w:r>
        <w:rPr>
          <w:b w:val="0"/>
          <w:i w:val="0"/>
        </w:rPr>
        <w:t xml:space="preserve"> son de 3D y las curvas de 2D» es falso —los dos</w:t>
      </w:r>
      <w:r>
        <w:t xml:space="preserve"> </w:t>
      </w:r>
      <w:r>
        <w:rPr>
          <w:b w:val="0"/>
          <w:i w:val="0"/>
        </w:rPr>
        <w:t>existen en las dos—; y «son términos sinónimos» borra la distinción que la pregunta pide.</w:t>
      </w:r>
    </w:p>
    <w:p>
      <w:pPr/>
      <w:r>
        <w:rPr>
          <w:b w:val="0"/>
          <w:i w:val="0"/>
        </w:rPr>
      </w:r>
      <w:r>
        <w:rPr>
          <w:b/>
          <w:i w:val="0"/>
        </w:rPr>
        <w:t>Y por qué esto importa en un rótulo de televisión</w:t>
      </w:r>
      <w:r>
        <w:rPr>
          <w:b w:val="0"/>
          <w:i w:val="0"/>
        </w:rPr>
        <w:t>: una entrada de rótulo con velocidad constante</w:t>
      </w:r>
      <w:r>
        <w:t xml:space="preserve"> </w:t>
      </w:r>
      <w:r>
        <w:rPr>
          <w:b w:val="0"/>
          <w:i w:val="0"/>
        </w:rPr>
        <w:t xml:space="preserve">se ve mecánica, y una con arranque y frenada se ve natural. </w:t>
      </w:r>
      <w:r>
        <w:rPr>
          <w:b/>
          <w:i w:val="0"/>
        </w:rPr>
        <w:t>La diferencia entre un grafismo</w:t>
      </w:r>
      <w:r>
        <w:t xml:space="preserve"> </w:t>
      </w:r>
      <w:r>
        <w:rPr>
          <w:b/>
          <w:i w:val="0"/>
        </w:rPr>
        <w:t>profesional y uno de aficionado está muchas veces sólo en la curva.</w:t>
      </w:r>
      <w:r>
        <w:rPr>
          <w:b w:val="0"/>
          <w:i w:val="0"/>
        </w:rPr>
      </w:r>
    </w:p>
    <w:p>
      <w:pPr>
        <w:pStyle w:val="Separador"/>
        <w:pBdr>
          <w:bottom w:val="single" w:sz="4" w:color="BBBBBB"/>
        </w:pBdr>
      </w:pPr>
    </w:p>
    <w:p>
      <w:pPr>
        <w:pStyle w:val="Heading2"/>
      </w:pPr>
      <w:r>
        <w:rPr>
          <w:b w:val="0"/>
          <w:i w:val="0"/>
        </w:rPr>
        <w:t>20.10 El etalonaje</w:t>
      </w:r>
    </w:p>
    <w:p>
      <w:pPr/>
      <w:r>
        <w:rPr>
          <w:b w:val="0"/>
          <w:i w:val="0"/>
        </w:rPr>
      </w:r>
      <w:r>
        <w:rPr>
          <w:b/>
          <w:i w:val="0"/>
        </w:rPr>
        <w:t>El etalonaje es la fase de posproducción en la que se ajusta la imagen de toda la producción para</w:t>
      </w:r>
      <w:r>
        <w:t xml:space="preserve"> </w:t>
      </w:r>
      <w:r>
        <w:rPr>
          <w:b/>
          <w:i w:val="0"/>
        </w:rPr>
        <w:t>que sea coherente y esté a la altura de un patrón.</w:t>
      </w:r>
      <w:r>
        <w:rPr>
          <w:b w:val="0"/>
          <w:i w:val="0"/>
        </w:rPr>
        <w:t xml:space="preserve"> La palabra viene del francés </w:t>
      </w:r>
      <w:r>
        <w:rPr>
          <w:b w:val="0"/>
          <w:i/>
        </w:rPr>
        <w:t>étalonnage</w:t>
      </w:r>
      <w:r>
        <w:rPr>
          <w:b w:val="0"/>
          <w:i w:val="0"/>
        </w:rPr>
        <w:t xml:space="preserve"> y del</w:t>
      </w:r>
      <w:r>
        <w:t xml:space="preserve"> </w:t>
      </w:r>
      <w:r>
        <w:rPr>
          <w:b w:val="0"/>
          <w:i/>
        </w:rPr>
        <w:t>étalon</w:t>
      </w:r>
      <w:r>
        <w:rPr>
          <w:b w:val="0"/>
          <w:i w:val="0"/>
        </w:rPr>
        <w:t xml:space="preserve">, «patrón» o «medida de referencia»: </w:t>
      </w:r>
      <w:r>
        <w:rPr>
          <w:b/>
          <w:i w:val="0"/>
        </w:rPr>
        <w:t>etalonar es llevar algo a un patrón</w:t>
      </w:r>
      <w:r>
        <w:rPr>
          <w:b w:val="0"/>
          <w:i w:val="0"/>
        </w:rPr>
        <w:t>.</w:t>
      </w:r>
    </w:p>
    <w:p>
      <w:pPr/>
      <w:r>
        <w:rPr>
          <w:b w:val="0"/>
          <w:i w:val="0"/>
        </w:rPr>
      </w:r>
      <w:r>
        <w:rPr>
          <w:b/>
          <w:i w:val="0"/>
        </w:rPr>
        <w:t>Lo que se hace en un etalonaje, por orden: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Fase</w:t>
            </w:r>
          </w:p>
        </w:tc>
        <w:tc>
          <w:tcPr>
            <w:tcW w:type="dxa" w:w="4706"/>
            <w:shd w:val="clear" w:color="auto" w:fill="E4E4E4"/>
          </w:tcPr>
          <w:p>
            <w:pPr>
              <w:pStyle w:val="Tablacabecera"/>
            </w:pPr>
            <w:r/>
            <w:r>
              <w:rPr>
                <w:b w:val="0"/>
                <w:i w:val="0"/>
              </w:rPr>
              <w:t>En qué consiste</w:t>
            </w:r>
          </w:p>
        </w:tc>
      </w:tr>
      <w:tr>
        <w:tc>
          <w:tcPr>
            <w:tcW w:type="dxa" w:w="4706"/>
          </w:tcPr>
          <w:p>
            <w:pPr>
              <w:pStyle w:val="Tabla"/>
            </w:pPr>
            <w:r/>
            <w:r>
              <w:rPr>
                <w:b w:val="0"/>
                <w:i w:val="0"/>
              </w:rPr>
            </w:r>
            <w:r>
              <w:rPr>
                <w:b/>
                <w:i w:val="0"/>
              </w:rPr>
              <w:t>Etalonaje técnico</w:t>
            </w:r>
            <w:r>
              <w:rPr>
                <w:b w:val="0"/>
                <w:i w:val="0"/>
              </w:rPr>
              <w:t xml:space="preserve"> o primario</w:t>
            </w:r>
          </w:p>
        </w:tc>
        <w:tc>
          <w:tcPr>
            <w:tcW w:type="dxa" w:w="4706"/>
          </w:tcPr>
          <w:p>
            <w:pPr>
              <w:pStyle w:val="Tabla"/>
            </w:pPr>
            <w:r/>
            <w:r>
              <w:rPr>
                <w:b w:val="0"/>
                <w:i w:val="0"/>
              </w:rPr>
            </w:r>
            <w:r>
              <w:rPr>
                <w:b/>
                <w:i w:val="0"/>
              </w:rPr>
              <w:t>Poner cada plano en su sitio</w:t>
            </w:r>
            <w:r>
              <w:rPr>
                <w:b w:val="0"/>
                <w:i w:val="0"/>
              </w:rPr>
              <w:t>: niveles de negro y de blanco dentro del rango legal del tema 5, balance de blancos, exposición</w:t>
            </w:r>
          </w:p>
        </w:tc>
      </w:tr>
      <w:tr>
        <w:tc>
          <w:tcPr>
            <w:tcW w:type="dxa" w:w="4706"/>
          </w:tcPr>
          <w:p>
            <w:pPr>
              <w:pStyle w:val="Tabla"/>
            </w:pPr>
            <w:r/>
            <w:r>
              <w:rPr>
                <w:b w:val="0"/>
                <w:i w:val="0"/>
              </w:rPr>
            </w:r>
            <w:r>
              <w:rPr>
                <w:b/>
                <w:i w:val="0"/>
              </w:rPr>
              <w:t>Igualación</w:t>
            </w:r>
            <w:r>
              <w:rPr>
                <w:b w:val="0"/>
                <w:i w:val="0"/>
              </w:rPr>
            </w:r>
          </w:p>
        </w:tc>
        <w:tc>
          <w:tcPr>
            <w:tcW w:type="dxa" w:w="4706"/>
          </w:tcPr>
          <w:p>
            <w:pPr>
              <w:pStyle w:val="Tabla"/>
            </w:pPr>
            <w:r/>
            <w:r>
              <w:rPr>
                <w:b w:val="0"/>
                <w:i w:val="0"/>
              </w:rPr>
              <w:t xml:space="preserve">Que dos planos de la misma escena, rodados con distinta luz o distinta cámara, </w:t>
            </w:r>
            <w:r>
              <w:rPr>
                <w:b/>
                <w:i w:val="0"/>
              </w:rPr>
              <w:t>parezcan el mismo momento</w:t>
            </w:r>
            <w:r>
              <w:rPr>
                <w:b w:val="0"/>
                <w:i w:val="0"/>
              </w:rPr>
            </w:r>
          </w:p>
        </w:tc>
      </w:tr>
      <w:tr>
        <w:tc>
          <w:tcPr>
            <w:tcW w:type="dxa" w:w="4706"/>
          </w:tcPr>
          <w:p>
            <w:pPr>
              <w:pStyle w:val="Tabla"/>
            </w:pPr>
            <w:r/>
            <w:r>
              <w:rPr>
                <w:b w:val="0"/>
                <w:i w:val="0"/>
              </w:rPr>
            </w:r>
            <w:r>
              <w:rPr>
                <w:b/>
                <w:i w:val="0"/>
              </w:rPr>
              <w:t>Etalonaje creativo</w:t>
            </w:r>
            <w:r>
              <w:rPr>
                <w:b w:val="0"/>
                <w:i w:val="0"/>
              </w:rPr>
              <w:t xml:space="preserve"> o secundario</w:t>
            </w:r>
          </w:p>
        </w:tc>
        <w:tc>
          <w:tcPr>
            <w:tcW w:type="dxa" w:w="4706"/>
          </w:tcPr>
          <w:p>
            <w:pPr>
              <w:pStyle w:val="Tabla"/>
            </w:pPr>
            <w:r/>
            <w:r>
              <w:rPr>
                <w:b w:val="0"/>
                <w:i w:val="0"/>
              </w:rPr>
            </w:r>
            <w:r>
              <w:rPr>
                <w:b/>
                <w:i w:val="0"/>
              </w:rPr>
              <w:t>Dar el aspecto</w:t>
            </w:r>
            <w:r>
              <w:rPr>
                <w:b w:val="0"/>
                <w:i w:val="0"/>
              </w:rPr>
              <w:t>: la dominante, el contraste, las zonas concretas de la imagen</w:t>
            </w:r>
          </w:p>
        </w:tc>
      </w:tr>
      <w:tr>
        <w:tc>
          <w:tcPr>
            <w:tcW w:type="dxa" w:w="4706"/>
          </w:tcPr>
          <w:p>
            <w:pPr>
              <w:pStyle w:val="Tabla"/>
            </w:pPr>
            <w:r/>
            <w:r>
              <w:rPr>
                <w:b w:val="0"/>
                <w:i w:val="0"/>
              </w:rPr>
            </w:r>
            <w:r>
              <w:rPr>
                <w:b/>
                <w:i w:val="0"/>
              </w:rPr>
              <w:t>Comprobación de entrega</w:t>
            </w:r>
            <w:r>
              <w:rPr>
                <w:b w:val="0"/>
                <w:i w:val="0"/>
              </w:rPr>
            </w:r>
          </w:p>
        </w:tc>
        <w:tc>
          <w:tcPr>
            <w:tcW w:type="dxa" w:w="4706"/>
          </w:tcPr>
          <w:p>
            <w:pPr>
              <w:pStyle w:val="Tabla"/>
            </w:pPr>
            <w:r/>
            <w:r>
              <w:rPr>
                <w:b w:val="0"/>
                <w:i w:val="0"/>
              </w:rPr>
              <w:t>Que el resultado cumpla las especificaciones técnicas del destino</w:t>
            </w:r>
          </w:p>
        </w:tc>
      </w:tr>
    </w:tbl>
    <w:p>
      <w:pPr/>
    </w:p>
    <w:p>
      <w:pPr/>
      <w:r>
        <w:rPr>
          <w:b w:val="0"/>
          <w:i w:val="0"/>
        </w:rPr>
      </w:r>
      <w:r>
        <w:rPr>
          <w:b/>
          <w:i w:val="0"/>
        </w:rPr>
        <w:t>La respuesta oficial a la pregunta 15 del segundo cuadernillo define el etalonaje como «el ajuste</w:t>
      </w:r>
      <w:r>
        <w:t xml:space="preserve"> </w:t>
      </w:r>
      <w:r>
        <w:rPr>
          <w:b/>
          <w:i w:val="0"/>
        </w:rPr>
        <w:t>en parámetros técnicos de una producción audiovisual», y hay que explicar por qué esa opción se</w:t>
      </w:r>
      <w:r>
        <w:t xml:space="preserve"> </w:t>
      </w:r>
      <w:r>
        <w:rPr>
          <w:b/>
          <w:i w:val="0"/>
        </w:rPr>
        <w:t>sostiene frente a la que dice «parámetros de colorimetría».</w:t>
      </w:r>
      <w:r>
        <w:rPr>
          <w:b w:val="0"/>
          <w:i w:val="0"/>
        </w:rPr>
      </w:r>
    </w:p>
    <w:p>
      <w:pPr/>
      <w:r>
        <w:rPr>
          <w:b w:val="0"/>
          <w:i w:val="0"/>
        </w:rPr>
      </w:r>
      <w:r>
        <w:rPr>
          <w:b/>
          <w:i w:val="0"/>
        </w:rPr>
        <w:t>Las dos opciones son defendibles y la marcada es la más amplia.</w:t>
      </w:r>
      <w:r>
        <w:rPr>
          <w:b w:val="0"/>
          <w:i w:val="0"/>
        </w:rPr>
      </w:r>
    </w:p>
    <w:p>
      <w:pPr>
        <w:pStyle w:val="ListBullet"/>
      </w:pPr>
      <w:r>
        <w:rPr>
          <w:b w:val="0"/>
          <w:i w:val="0"/>
        </w:rPr>
      </w:r>
      <w:r>
        <w:rPr>
          <w:b/>
          <w:i w:val="0"/>
        </w:rPr>
        <w:t>«Parámetros de colorimetría»</w:t>
      </w:r>
      <w:r>
        <w:rPr>
          <w:b w:val="0"/>
          <w:i w:val="0"/>
        </w:rPr>
        <w:t xml:space="preserve"> es la definición </w:t>
      </w:r>
      <w:r>
        <w:rPr>
          <w:b/>
          <w:i w:val="0"/>
        </w:rPr>
        <w:t>de uso corriente hoy</w:t>
      </w:r>
      <w:r>
        <w:rPr>
          <w:b w:val="0"/>
          <w:i w:val="0"/>
        </w:rPr>
        <w:t>: en la conversación del</w:t>
      </w:r>
      <w:r>
        <w:t xml:space="preserve"> </w:t>
      </w:r>
      <w:r>
        <w:rPr>
          <w:b w:val="0"/>
          <w:i w:val="0"/>
        </w:rPr>
        <w:t>oficio, etalonar es corregir el color.</w:t>
      </w:r>
    </w:p>
    <w:p>
      <w:pPr>
        <w:pStyle w:val="ListBullet"/>
      </w:pPr>
      <w:r>
        <w:rPr>
          <w:b w:val="0"/>
          <w:i w:val="0"/>
        </w:rPr>
      </w:r>
      <w:r>
        <w:rPr>
          <w:b/>
          <w:i w:val="0"/>
        </w:rPr>
        <w:t>«Parámetros técnicos»</w:t>
      </w:r>
      <w:r>
        <w:rPr>
          <w:b w:val="0"/>
          <w:i w:val="0"/>
        </w:rPr>
        <w:t xml:space="preserve"> es la definición </w:t>
      </w:r>
      <w:r>
        <w:rPr>
          <w:b/>
          <w:i w:val="0"/>
        </w:rPr>
        <w:t>por lo que la palabra significa y por lo que la fase</w:t>
      </w:r>
      <w:r>
        <w:t xml:space="preserve"> </w:t>
      </w:r>
      <w:r>
        <w:rPr>
          <w:b/>
          <w:i w:val="0"/>
        </w:rPr>
        <w:t>hace</w:t>
      </w:r>
      <w:r>
        <w:rPr>
          <w:b w:val="0"/>
          <w:i w:val="0"/>
        </w:rPr>
        <w:t xml:space="preserve">. Un etalonaje no toca sólo el color: </w:t>
      </w:r>
      <w:r>
        <w:rPr>
          <w:b/>
          <w:i w:val="0"/>
        </w:rPr>
        <w:t>pone los niveles dentro del rango legal, iguala la</w:t>
      </w:r>
      <w:r>
        <w:t xml:space="preserve"> </w:t>
      </w:r>
      <w:r>
        <w:rPr>
          <w:b/>
          <w:i w:val="0"/>
        </w:rPr>
        <w:t>exposición entre planos, comprueba que la señal cumpla la especificación de entrega</w:t>
      </w:r>
      <w:r>
        <w:rPr>
          <w:b w:val="0"/>
          <w:i w:val="0"/>
        </w:rPr>
        <w:t xml:space="preserve"> y, además,</w:t>
      </w:r>
      <w:r>
        <w:t xml:space="preserve"> </w:t>
      </w:r>
      <w:r>
        <w:rPr>
          <w:b w:val="0"/>
          <w:i w:val="0"/>
        </w:rPr>
        <w:t xml:space="preserve">da el aspecto. </w:t>
      </w:r>
      <w:r>
        <w:rPr>
          <w:b/>
          <w:i w:val="0"/>
        </w:rPr>
        <w:t>La colorimetría es uno de esos parámetros técnicos, no todos.</w:t>
      </w:r>
      <w:r>
        <w:rPr>
          <w:b w:val="0"/>
          <w:i w:val="0"/>
        </w:rPr>
      </w:r>
    </w:p>
    <w:p>
      <w:pPr/>
      <w:r>
        <w:rPr>
          <w:b w:val="0"/>
          <w:i w:val="0"/>
        </w:rPr>
      </w:r>
      <w:r>
        <w:rPr>
          <w:b/>
          <w:i w:val="0"/>
        </w:rPr>
        <w:t>Como una de las dos opciones contiene a la otra, la más amplia es la que no deja nada fuera</w:t>
      </w:r>
      <w:r>
        <w:rPr>
          <w:b w:val="0"/>
          <w:i w:val="0"/>
        </w:rPr>
        <w:t>, y es</w:t>
      </w:r>
      <w:r>
        <w:t xml:space="preserve"> </w:t>
      </w:r>
      <w:r>
        <w:rPr>
          <w:b w:val="0"/>
          <w:i w:val="0"/>
        </w:rPr>
        <w:t xml:space="preserve">la que la plantilla marca. </w:t>
      </w:r>
      <w:r>
        <w:rPr>
          <w:b/>
          <w:i w:val="0"/>
        </w:rPr>
        <w:t>No es errata</w:t>
      </w:r>
      <w:r>
        <w:rPr>
          <w:b w:val="0"/>
          <w:i w:val="0"/>
        </w:rPr>
        <w:t xml:space="preserve">, y este tema lo declara con su razón: </w:t>
      </w:r>
      <w:r>
        <w:rPr>
          <w:b/>
          <w:i w:val="0"/>
        </w:rPr>
        <w:t>la opción marcada</w:t>
      </w:r>
      <w:r>
        <w:t xml:space="preserve"> </w:t>
      </w:r>
      <w:r>
        <w:rPr>
          <w:b/>
          <w:i w:val="0"/>
        </w:rPr>
        <w:t>es cierta y la otra es una parte de ella</w:t>
      </w:r>
      <w:r>
        <w:rPr>
          <w:b w:val="0"/>
          <w:i w:val="0"/>
        </w:rPr>
        <w:t>. Quien en un examen se encuentre dos opciones donde una</w:t>
      </w:r>
      <w:r>
        <w:t xml:space="preserve"> </w:t>
      </w:r>
      <w:r>
        <w:rPr>
          <w:b w:val="0"/>
          <w:i w:val="0"/>
        </w:rPr>
        <w:t>contiene a la otra debe preguntarse cuál de las dos deja fuera algo que la definición incluye.</w:t>
      </w:r>
    </w:p>
    <w:p>
      <w:pPr/>
      <w:r>
        <w:rPr>
          <w:b w:val="0"/>
          <w:i w:val="0"/>
        </w:rPr>
        <w:t>Las otras dos opciones se descartan solas: la de «calzado y vestuario» juega con la semejanza entre</w:t>
      </w:r>
      <w:r>
        <w:t xml:space="preserve"> </w:t>
      </w:r>
      <w:r>
        <w:rPr>
          <w:b w:val="0"/>
          <w:i/>
        </w:rPr>
        <w:t>etalonaje</w:t>
      </w:r>
      <w:r>
        <w:rPr>
          <w:b w:val="0"/>
          <w:i w:val="0"/>
        </w:rPr>
        <w:t xml:space="preserve"> y </w:t>
      </w:r>
      <w:r>
        <w:rPr>
          <w:b w:val="0"/>
          <w:i/>
        </w:rPr>
        <w:t>tallaje</w:t>
      </w:r>
      <w:r>
        <w:rPr>
          <w:b w:val="0"/>
          <w:i w:val="0"/>
        </w:rPr>
        <w:t>, y la de «parámetros sonoros» cambia de materia.</w:t>
      </w:r>
    </w:p>
    <w:p>
      <w:pPr>
        <w:pStyle w:val="Separador"/>
        <w:pBdr>
          <w:bottom w:val="single" w:sz="4" w:color="BBBBBB"/>
        </w:pBdr>
      </w:pPr>
    </w:p>
    <w:p>
      <w:pPr>
        <w:pStyle w:val="Heading2"/>
      </w:pPr>
      <w:r>
        <w:rPr>
          <w:b w:val="0"/>
          <w:i w:val="0"/>
        </w:rPr>
        <w:t>20.11 Las tablas de consulta</w:t>
      </w:r>
    </w:p>
    <w:p>
      <w:pPr/>
      <w:r>
        <w:rPr>
          <w:b w:val="0"/>
          <w:i w:val="0"/>
        </w:rPr>
      </w:r>
      <w:r>
        <w:rPr>
          <w:b/>
          <w:i w:val="0"/>
        </w:rPr>
        <w:t>Una LUT —</w:t>
      </w:r>
      <w:r>
        <w:rPr>
          <w:b/>
          <w:i/>
        </w:rPr>
        <w:t>look-up table</w:t>
      </w:r>
      <w:r>
        <w:rPr>
          <w:b/>
          <w:i w:val="0"/>
        </w:rPr>
        <w:t>— es una tabla que dice, para cada valor de color de entrada, qué valor de</w:t>
      </w:r>
      <w:r>
        <w:t xml:space="preserve"> </w:t>
      </w:r>
      <w:r>
        <w:rPr>
          <w:b/>
          <w:i w:val="0"/>
        </w:rPr>
        <w:t>salida le corresponde.</w:t>
      </w:r>
      <w:r>
        <w:rPr>
          <w:b w:val="0"/>
          <w:i w:val="0"/>
        </w:rPr>
        <w:t xml:space="preserve"> No calcula: </w:t>
      </w:r>
      <w:r>
        <w:rPr>
          <w:b/>
          <w:i w:val="0"/>
        </w:rPr>
        <w:t>consulta</w:t>
      </w:r>
      <w:r>
        <w:rPr>
          <w:b w:val="0"/>
          <w:i w:val="0"/>
        </w:rPr>
        <w:t>. Por eso es rápida y por eso es exacta y repetible.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Qué transforma</w:t>
            </w:r>
          </w:p>
        </w:tc>
      </w:tr>
      <w:tr>
        <w:tc>
          <w:tcPr>
            <w:tcW w:type="dxa" w:w="4706"/>
          </w:tcPr>
          <w:p>
            <w:pPr>
              <w:pStyle w:val="Tabla"/>
            </w:pPr>
            <w:r/>
            <w:r>
              <w:rPr>
                <w:b w:val="0"/>
                <w:i w:val="0"/>
              </w:rPr>
            </w:r>
            <w:r>
              <w:rPr>
                <w:b/>
                <w:i w:val="0"/>
              </w:rPr>
              <w:t>LUT 1D</w:t>
            </w:r>
            <w:r>
              <w:rPr>
                <w:b w:val="0"/>
                <w:i w:val="0"/>
              </w:rPr>
            </w:r>
          </w:p>
        </w:tc>
        <w:tc>
          <w:tcPr>
            <w:tcW w:type="dxa" w:w="4706"/>
          </w:tcPr>
          <w:p>
            <w:pPr>
              <w:pStyle w:val="Tabla"/>
            </w:pPr>
            <w:r/>
            <w:r>
              <w:rPr>
                <w:b w:val="0"/>
                <w:i w:val="0"/>
              </w:rPr>
              <w:t xml:space="preserve">Cada canal por separado: sólo curvas de contraste y gamma. </w:t>
            </w:r>
            <w:r>
              <w:rPr>
                <w:b/>
                <w:i w:val="0"/>
              </w:rPr>
              <w:t>No puede cambiar un tono por otro</w:t>
            </w:r>
            <w:r>
              <w:rPr>
                <w:b w:val="0"/>
                <w:i w:val="0"/>
              </w:rPr>
            </w:r>
          </w:p>
        </w:tc>
      </w:tr>
      <w:tr>
        <w:tc>
          <w:tcPr>
            <w:tcW w:type="dxa" w:w="4706"/>
          </w:tcPr>
          <w:p>
            <w:pPr>
              <w:pStyle w:val="Tabla"/>
            </w:pPr>
            <w:r/>
            <w:r>
              <w:rPr>
                <w:b w:val="0"/>
                <w:i w:val="0"/>
              </w:rPr>
            </w:r>
            <w:r>
              <w:rPr>
                <w:b/>
                <w:i w:val="0"/>
              </w:rPr>
              <w:t>LUT 3D</w:t>
            </w:r>
            <w:r>
              <w:rPr>
                <w:b w:val="0"/>
                <w:i w:val="0"/>
              </w:rPr>
            </w:r>
          </w:p>
        </w:tc>
        <w:tc>
          <w:tcPr>
            <w:tcW w:type="dxa" w:w="4706"/>
          </w:tcPr>
          <w:p>
            <w:pPr>
              <w:pStyle w:val="Tabla"/>
            </w:pPr>
            <w:r/>
            <w:r>
              <w:rPr>
                <w:b w:val="0"/>
                <w:i w:val="0"/>
              </w:rPr>
            </w:r>
            <w:r>
              <w:rPr>
                <w:b/>
                <w:i w:val="0"/>
              </w:rPr>
              <w:t>El espacio de color entero</w:t>
            </w:r>
            <w:r>
              <w:rPr>
                <w:b w:val="0"/>
                <w:i w:val="0"/>
              </w:rPr>
              <w:t xml:space="preserve">: a cada terna de rojo, verde y azul le asigna otra terna. </w:t>
            </w:r>
            <w:r>
              <w:rPr>
                <w:b/>
                <w:i w:val="0"/>
              </w:rPr>
              <w:t>Sí puede cambiar tonos</w:t>
            </w:r>
            <w:r>
              <w:rPr>
                <w:b w:val="0"/>
                <w:i w:val="0"/>
              </w:rPr>
            </w:r>
          </w:p>
        </w:tc>
      </w:tr>
    </w:tbl>
    <w:p>
      <w:pPr/>
    </w:p>
    <w:p>
      <w:pPr/>
      <w:r>
        <w:rPr>
          <w:b w:val="0"/>
          <w:i w:val="0"/>
        </w:rPr>
      </w:r>
      <w:r>
        <w:rPr>
          <w:b/>
          <w:i w:val="0"/>
        </w:rPr>
        <w:t>Sus usos, que son los que el examen pregunta en los dos cuadernillos: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Uso</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Calibrar un monitor</w:t>
            </w:r>
            <w:r>
              <w:rPr>
                <w:b w:val="0"/>
                <w:i w:val="0"/>
              </w:rPr>
            </w:r>
          </w:p>
        </w:tc>
        <w:tc>
          <w:tcPr>
            <w:tcW w:type="dxa" w:w="4706"/>
          </w:tcPr>
          <w:p>
            <w:pPr>
              <w:pStyle w:val="Tabla"/>
            </w:pPr>
            <w:r/>
            <w:r>
              <w:rPr>
                <w:b w:val="0"/>
                <w:i w:val="0"/>
              </w:rPr>
              <w:t>Corregir las desviaciones del panel para que enseñe el color correcto</w:t>
            </w:r>
          </w:p>
        </w:tc>
      </w:tr>
      <w:tr>
        <w:tc>
          <w:tcPr>
            <w:tcW w:type="dxa" w:w="4706"/>
          </w:tcPr>
          <w:p>
            <w:pPr>
              <w:pStyle w:val="Tabla"/>
            </w:pPr>
            <w:r/>
            <w:r>
              <w:rPr>
                <w:b w:val="0"/>
                <w:i w:val="0"/>
              </w:rPr>
            </w:r>
            <w:r>
              <w:rPr>
                <w:b/>
                <w:i w:val="0"/>
              </w:rPr>
              <w:t>Transformar el espacio de color</w:t>
            </w:r>
            <w:r>
              <w:rPr>
                <w:b w:val="0"/>
                <w:i w:val="0"/>
              </w:rPr>
            </w:r>
          </w:p>
        </w:tc>
        <w:tc>
          <w:tcPr>
            <w:tcW w:type="dxa" w:w="4706"/>
          </w:tcPr>
          <w:p>
            <w:pPr>
              <w:pStyle w:val="Tabla"/>
            </w:pPr>
            <w:r/>
            <w:r>
              <w:rPr>
                <w:b w:val="0"/>
                <w:i w:val="0"/>
              </w:rPr>
              <w:t>Pasar de un espacio a otro: de un logarítmico de cámara a la Rec. 709, por ejemplo</w:t>
            </w:r>
          </w:p>
        </w:tc>
      </w:tr>
      <w:tr>
        <w:tc>
          <w:tcPr>
            <w:tcW w:type="dxa" w:w="4706"/>
          </w:tcPr>
          <w:p>
            <w:pPr>
              <w:pStyle w:val="Tabla"/>
            </w:pPr>
            <w:r/>
            <w:r>
              <w:rPr>
                <w:b w:val="0"/>
                <w:i w:val="0"/>
              </w:rPr>
            </w:r>
            <w:r>
              <w:rPr>
                <w:b/>
                <w:i w:val="0"/>
              </w:rPr>
              <w:t>Previsualizar un aspecto</w:t>
            </w:r>
            <w:r>
              <w:rPr>
                <w:b w:val="0"/>
                <w:i w:val="0"/>
              </w:rPr>
            </w:r>
          </w:p>
        </w:tc>
        <w:tc>
          <w:tcPr>
            <w:tcW w:type="dxa" w:w="4706"/>
          </w:tcPr>
          <w:p>
            <w:pPr>
              <w:pStyle w:val="Tabla"/>
            </w:pPr>
            <w:r/>
            <w:r>
              <w:rPr>
                <w:b w:val="0"/>
                <w:i w:val="0"/>
              </w:rPr>
              <w:t>Ver en rodaje cómo quedará la imagen etalonada</w:t>
            </w:r>
          </w:p>
        </w:tc>
      </w:tr>
      <w:tr>
        <w:tc>
          <w:tcPr>
            <w:tcW w:type="dxa" w:w="4706"/>
          </w:tcPr>
          <w:p>
            <w:pPr>
              <w:pStyle w:val="Tabla"/>
            </w:pPr>
            <w:r/>
            <w:r>
              <w:rPr>
                <w:b w:val="0"/>
                <w:i w:val="0"/>
              </w:rPr>
            </w:r>
            <w:r>
              <w:rPr>
                <w:b/>
                <w:i w:val="0"/>
              </w:rPr>
              <w:t>Fijar un aspecto</w:t>
            </w:r>
            <w:r>
              <w:rPr>
                <w:b w:val="0"/>
                <w:i w:val="0"/>
              </w:rPr>
            </w:r>
          </w:p>
        </w:tc>
        <w:tc>
          <w:tcPr>
            <w:tcW w:type="dxa" w:w="4706"/>
          </w:tcPr>
          <w:p>
            <w:pPr>
              <w:pStyle w:val="Tabla"/>
            </w:pPr>
            <w:r/>
            <w:r>
              <w:rPr>
                <w:b w:val="0"/>
                <w:i w:val="0"/>
              </w:rPr>
              <w:t>Aplicar la misma corrección a todo el material de una serie</w:t>
            </w:r>
          </w:p>
        </w:tc>
      </w:tr>
    </w:tbl>
    <w:p>
      <w:pPr/>
    </w:p>
    <w:p>
      <w:pPr/>
      <w:r>
        <w:rPr>
          <w:b w:val="0"/>
          <w:i w:val="0"/>
        </w:rPr>
      </w:r>
      <w:r>
        <w:rPr>
          <w:b/>
          <w:i w:val="0"/>
        </w:rPr>
        <w:t>Una LUT sirve para calibrar un monitor.</w:t>
      </w:r>
      <w:r>
        <w:rPr>
          <w:b w:val="0"/>
          <w:i w:val="0"/>
        </w:rPr>
        <w:t xml:space="preserve"> Ésa es la respuesta oficial a la pregunta 102 del primer</w:t>
      </w:r>
      <w:r>
        <w:t xml:space="preserve"> </w:t>
      </w:r>
      <w:r>
        <w:rPr>
          <w:b w:val="0"/>
          <w:i w:val="0"/>
        </w:rPr>
        <w:t>cuadernillo, y hay que fijarse en por qué su opción b) —«realizar una conversión dinámica para</w:t>
      </w:r>
      <w:r>
        <w:t xml:space="preserve"> </w:t>
      </w:r>
      <w:r>
        <w:rPr>
          <w:b w:val="0"/>
          <w:i w:val="0"/>
        </w:rPr>
        <w:t xml:space="preserve">ajustar el color»— </w:t>
      </w:r>
      <w:r>
        <w:rPr>
          <w:b/>
          <w:i w:val="0"/>
        </w:rPr>
        <w:t>es falsa por una sola palabra</w:t>
      </w:r>
      <w:r>
        <w:rPr>
          <w:b w:val="0"/>
          <w:i w:val="0"/>
        </w:rPr>
        <w:t xml:space="preserve">: una tabla de consulta es </w:t>
      </w:r>
      <w:r>
        <w:rPr>
          <w:b/>
          <w:i w:val="0"/>
        </w:rPr>
        <w:t>estática</w:t>
      </w:r>
      <w:r>
        <w:rPr>
          <w:b w:val="0"/>
          <w:i w:val="0"/>
        </w:rPr>
        <w:t>. Los</w:t>
      </w:r>
      <w:r>
        <w:t xml:space="preserve"> </w:t>
      </w:r>
      <w:r>
        <w:rPr>
          <w:b w:val="0"/>
          <w:i w:val="0"/>
        </w:rPr>
        <w:t>mismos valores de entrada dan siempre los mismos de salida, no dependen de la escena ni del momento.</w:t>
      </w:r>
      <w:r>
        <w:t xml:space="preserve"> </w:t>
      </w:r>
      <w:r>
        <w:rPr>
          <w:b w:val="0"/>
          <w:i w:val="0"/>
        </w:rPr>
      </w:r>
      <w:r>
        <w:rPr>
          <w:b/>
          <w:i w:val="0"/>
        </w:rPr>
        <w:t>Si fuera dinámica no sería una tabla.</w:t>
      </w:r>
      <w:r>
        <w:rPr>
          <w:b w:val="0"/>
          <w:i w:val="0"/>
        </w:rPr>
        <w:t xml:space="preserve"> Las otras dos opciones son de otra materia: </w:t>
      </w:r>
      <w:r>
        <w:rPr>
          <w:b/>
          <w:i w:val="0"/>
        </w:rPr>
        <w:t>debayerizar</w:t>
      </w:r>
      <w:r>
        <w:rPr>
          <w:b w:val="0"/>
          <w:i w:val="0"/>
        </w:rPr>
      </w:r>
      <w:r>
        <w:t xml:space="preserve"> </w:t>
      </w:r>
      <w:r>
        <w:rPr>
          <w:b w:val="0"/>
          <w:i w:val="0"/>
        </w:rPr>
        <w:t>un archivo RAW es reconstruir el color a partir de la matriz del sensor, del tema 7, y «</w:t>
      </w:r>
      <w:r>
        <w:rPr>
          <w:b w:val="0"/>
          <w:i/>
        </w:rPr>
        <w:t>Limited User</w:t>
      </w:r>
      <w:r>
        <w:t xml:space="preserve"> </w:t>
      </w:r>
      <w:r>
        <w:rPr>
          <w:b w:val="0"/>
          <w:i/>
        </w:rPr>
        <w:t>Test</w:t>
      </w:r>
      <w:r>
        <w:rPr>
          <w:b w:val="0"/>
          <w:i w:val="0"/>
        </w:rPr>
        <w:t>» no existe.</w:t>
      </w:r>
    </w:p>
    <w:p>
      <w:pPr/>
      <w:r>
        <w:rPr>
          <w:b w:val="0"/>
          <w:i w:val="0"/>
        </w:rPr>
      </w:r>
      <w:r>
        <w:rPr>
          <w:b/>
          <w:i w:val="0"/>
        </w:rPr>
        <w:t>Una LUT 3D sirve para transformar el espacio de color de una imagen.</w:t>
      </w:r>
      <w:r>
        <w:rPr>
          <w:b w:val="0"/>
          <w:i w:val="0"/>
        </w:rPr>
        <w:t xml:space="preserve"> Ésa es la respuesta oficial</w:t>
      </w:r>
      <w:r>
        <w:t xml:space="preserve"> </w:t>
      </w:r>
      <w:r>
        <w:rPr>
          <w:b w:val="0"/>
          <w:i w:val="0"/>
        </w:rPr>
        <w:t xml:space="preserve">a la pregunta 40 del segundo cuadernillo, </w:t>
      </w:r>
      <w:r>
        <w:rPr>
          <w:b/>
          <w:i w:val="0"/>
        </w:rPr>
        <w:t>y el «3D» del enunciado es lo que la decide</w:t>
      </w:r>
      <w:r>
        <w:rPr>
          <w:b w:val="0"/>
          <w:i w:val="0"/>
        </w:rPr>
        <w:t>: sólo una</w:t>
      </w:r>
      <w:r>
        <w:t xml:space="preserve"> </w:t>
      </w:r>
      <w:r>
        <w:rPr>
          <w:b w:val="0"/>
          <w:i w:val="0"/>
        </w:rPr>
        <w:t>tabla tridimensional puede reasignar tonos, porque sólo ella mira los tres canales a la vez. Las tres</w:t>
      </w:r>
      <w:r>
        <w:t xml:space="preserve"> </w:t>
      </w:r>
      <w:r>
        <w:rPr>
          <w:b w:val="0"/>
          <w:i w:val="0"/>
        </w:rPr>
        <w:t>opciones falsas —modelar en tres dimensiones, sustituir un prisma dicroico, revelar un RAW en</w:t>
      </w:r>
      <w:r>
        <w:t xml:space="preserve"> </w:t>
      </w:r>
      <w:r>
        <w:rPr>
          <w:b w:val="0"/>
          <w:i w:val="0"/>
        </w:rPr>
        <w:t>cámara— confunden el «3D» del nombre con las tres dimensiones del espacio y con piezas de la cámara</w:t>
      </w:r>
      <w:r>
        <w:t xml:space="preserve"> </w:t>
      </w:r>
      <w:r>
        <w:rPr>
          <w:b w:val="0"/>
          <w:i w:val="0"/>
        </w:rPr>
        <w:t>del tema 7.</w:t>
      </w:r>
    </w:p>
    <w:p>
      <w:pPr/>
      <w:r>
        <w:rPr>
          <w:b w:val="0"/>
          <w:i w:val="0"/>
        </w:rPr>
      </w:r>
      <w:r>
        <w:rPr>
          <w:b/>
          <w:i w:val="0"/>
        </w:rPr>
        <w:t>Las dos preguntas juntas comprueban lo mismo: que una LUT es una tabla, y que la 3D actúa sobre el</w:t>
      </w:r>
      <w:r>
        <w:t xml:space="preserve"> </w:t>
      </w:r>
      <w:r>
        <w:rPr>
          <w:b/>
          <w:i w:val="0"/>
        </w:rPr>
        <w:t>color entero.</w:t>
      </w:r>
      <w:r>
        <w:rPr>
          <w:b w:val="0"/>
          <w:i w:val="0"/>
        </w:rPr>
      </w:r>
    </w:p>
    <w:p>
      <w:pPr>
        <w:pStyle w:val="Separador"/>
        <w:pBdr>
          <w:bottom w:val="single" w:sz="4" w:color="BBBBBB"/>
        </w:pBdr>
      </w:pPr>
    </w:p>
    <w:p>
      <w:pPr>
        <w:pStyle w:val="Heading2"/>
      </w:pPr>
      <w:r>
        <w:rPr>
          <w:b w:val="0"/>
          <w:i w:val="0"/>
        </w:rPr>
        <w:t>20.12 La transcripción automática en el sistema de edición</w:t>
      </w:r>
    </w:p>
    <w:p>
      <w:pPr/>
      <w:r>
        <w:rPr>
          <w:b w:val="0"/>
          <w:i w:val="0"/>
        </w:rPr>
      </w:r>
      <w:r>
        <w:rPr>
          <w:b/>
          <w:i w:val="0"/>
        </w:rPr>
        <w:t>La pregunta 43 del primer cuadernillo es la única del examen que pide una operación concreta de un</w:t>
      </w:r>
      <w:r>
        <w:t xml:space="preserve"> </w:t>
      </w:r>
      <w:r>
        <w:rPr>
          <w:b/>
          <w:i w:val="0"/>
        </w:rPr>
        <w:t>programa concreto</w:t>
      </w:r>
      <w:r>
        <w:rPr>
          <w:b w:val="0"/>
          <w:i w:val="0"/>
        </w:rPr>
        <w:t>: cómo transcribir todo el audio de un clip como texto o guion, usando</w:t>
      </w:r>
      <w:r>
        <w:t xml:space="preserve"> </w:t>
      </w:r>
      <w:r>
        <w:rPr>
          <w:b w:val="0"/>
          <w:i w:val="0"/>
        </w:rPr>
        <w:t xml:space="preserve">inteligencia artificial, en </w:t>
      </w:r>
      <w:r>
        <w:rPr>
          <w:b/>
          <w:i w:val="0"/>
        </w:rPr>
        <w:t>Media Composer Ultimate</w:t>
      </w:r>
      <w:r>
        <w:rPr>
          <w:b w:val="0"/>
          <w:i w:val="0"/>
        </w:rPr>
        <w:t xml:space="preserve">. La respuesta oficial es </w:t>
      </w:r>
      <w:r>
        <w:rPr>
          <w:b/>
          <w:i w:val="0"/>
        </w:rPr>
        <w:t>pulsar el botón</w:t>
      </w:r>
      <w:r>
        <w:t xml:space="preserve"> </w:t>
      </w:r>
      <w:r>
        <w:rPr>
          <w:b/>
          <w:i w:val="0"/>
        </w:rPr>
        <w:t xml:space="preserve">derecho sobre el clip y elegir </w:t>
      </w:r>
      <w:r>
        <w:rPr>
          <w:b/>
          <w:i/>
        </w:rPr>
        <w:t>Create Script from clip</w:t>
      </w:r>
      <w:r>
        <w:rPr>
          <w:b w:val="0"/>
          <w:i w:val="0"/>
        </w:rPr>
        <w:t>.</w:t>
      </w:r>
    </w:p>
    <w:p>
      <w:pPr/>
      <w:r>
        <w:rPr>
          <w:b w:val="0"/>
          <w:i w:val="0"/>
        </w:rPr>
      </w:r>
      <w:r>
        <w:rPr>
          <w:b/>
          <w:i w:val="0"/>
        </w:rPr>
        <w:t>Lo que la función hace y por qué está en el temario:</w:t>
      </w:r>
      <w:r>
        <w:rPr>
          <w:b w:val="0"/>
          <w:i w:val="0"/>
        </w:rPr>
        <w:t xml:space="preserve"> convierte el sonido de un clip en un texto</w:t>
      </w:r>
      <w:r>
        <w:t xml:space="preserve"> </w:t>
      </w:r>
      <w:r>
        <w:rPr>
          <w:b w:val="0"/>
          <w:i w:val="0"/>
        </w:rPr>
        <w:t xml:space="preserve">sincronizado, de modo que </w:t>
      </w:r>
      <w:r>
        <w:rPr>
          <w:b/>
          <w:i w:val="0"/>
        </w:rPr>
        <w:t>se pueda buscar por palabras dentro del material</w:t>
      </w:r>
      <w:r>
        <w:rPr>
          <w:b w:val="0"/>
          <w:i w:val="0"/>
        </w:rPr>
        <w:t xml:space="preserve"> y montar sobre el</w:t>
      </w:r>
      <w:r>
        <w:t xml:space="preserve"> </w:t>
      </w:r>
      <w:r>
        <w:rPr>
          <w:b w:val="0"/>
          <w:i w:val="0"/>
        </w:rPr>
        <w:t>texto en lugar de sobre la línea de tiempo. Es la manera de trabajar de una redacción con horas de</w:t>
      </w:r>
      <w:r>
        <w:t xml:space="preserve"> </w:t>
      </w:r>
      <w:r>
        <w:rPr>
          <w:b w:val="0"/>
          <w:i w:val="0"/>
        </w:rPr>
        <w:t xml:space="preserve">declaraciones: </w:t>
      </w:r>
      <w:r>
        <w:rPr>
          <w:b/>
          <w:i w:val="0"/>
        </w:rPr>
        <w:t>se busca la frase, no el minuto.</w:t>
      </w:r>
      <w:r>
        <w:rPr>
          <w:b w:val="0"/>
          <w:i w:val="0"/>
        </w:rPr>
      </w:r>
    </w:p>
    <w:p>
      <w:pPr/>
      <w:r>
        <w:rPr>
          <w:b w:val="0"/>
          <w:i w:val="0"/>
        </w:rPr>
        <w:t xml:space="preserve">Las tres opciones falsas nombran operaciones reales del mismo programa que hacen otra cosa: </w:t>
      </w:r>
      <w:r>
        <w:rPr>
          <w:b w:val="0"/>
          <w:i/>
        </w:rPr>
        <w:t>Create</w:t>
      </w:r>
      <w:r>
        <w:t xml:space="preserve"> </w:t>
      </w:r>
      <w:r>
        <w:rPr>
          <w:b w:val="0"/>
          <w:i/>
        </w:rPr>
        <w:t>Sequence Based on Selection</w:t>
      </w:r>
      <w:r>
        <w:rPr>
          <w:b w:val="0"/>
          <w:i w:val="0"/>
        </w:rPr>
        <w:t xml:space="preserve"> </w:t>
      </w:r>
      <w:r>
        <w:rPr>
          <w:b/>
          <w:i w:val="0"/>
        </w:rPr>
        <w:t>monta una secuencia</w:t>
      </w:r>
      <w:r>
        <w:rPr>
          <w:b w:val="0"/>
          <w:i w:val="0"/>
        </w:rPr>
        <w:t xml:space="preserve"> con lo seleccionado, </w:t>
      </w:r>
      <w:r>
        <w:rPr>
          <w:b w:val="0"/>
          <w:i/>
        </w:rPr>
        <w:t>Rename</w:t>
      </w:r>
      <w:r>
        <w:rPr>
          <w:b w:val="0"/>
          <w:i w:val="0"/>
        </w:rPr>
        <w:t xml:space="preserve"> </w:t>
      </w:r>
      <w:r>
        <w:rPr>
          <w:b/>
          <w:i w:val="0"/>
        </w:rPr>
        <w:t>cambia el</w:t>
      </w:r>
      <w:r>
        <w:t xml:space="preserve"> </w:t>
      </w:r>
      <w:r>
        <w:rPr>
          <w:b/>
          <w:i w:val="0"/>
        </w:rPr>
        <w:t>nombre</w:t>
      </w:r>
      <w:r>
        <w:rPr>
          <w:b w:val="0"/>
          <w:i w:val="0"/>
        </w:rPr>
        <w:t xml:space="preserve"> de una pista, y una combinación de teclas no está asociada a esto.</w:t>
      </w:r>
    </w:p>
    <w:p>
      <w:pPr/>
      <w:r>
        <w:rPr>
          <w:b w:val="0"/>
          <w:i w:val="0"/>
        </w:rPr>
      </w:r>
      <w:r>
        <w:rPr>
          <w:b/>
          <w:i w:val="0"/>
        </w:rPr>
        <w:t>Y una declaración que este tema tiene que hacer</w:t>
      </w:r>
      <w:r>
        <w:rPr>
          <w:b w:val="0"/>
          <w:i w:val="0"/>
        </w:rPr>
        <w:t xml:space="preserve">: la documentación de </w:t>
      </w:r>
      <w:r>
        <w:rPr>
          <w:b/>
          <w:i w:val="0"/>
        </w:rPr>
        <w:t>Avid</w:t>
      </w:r>
      <w:r>
        <w:rPr>
          <w:b w:val="0"/>
          <w:i w:val="0"/>
        </w:rPr>
        <w:t xml:space="preserve"> —el fabricante de</w:t>
      </w:r>
      <w:r>
        <w:t xml:space="preserve"> </w:t>
      </w:r>
      <w:r>
        <w:rPr>
          <w:b w:val="0"/>
          <w:i w:val="0"/>
        </w:rPr>
        <w:t xml:space="preserve">Media Composer— </w:t>
      </w:r>
      <w:r>
        <w:rPr>
          <w:b/>
          <w:i w:val="0"/>
        </w:rPr>
        <w:t>está cerrada</w:t>
      </w:r>
      <w:r>
        <w:rPr>
          <w:b w:val="0"/>
          <w:i w:val="0"/>
        </w:rPr>
        <w:t xml:space="preserve">. Este proyecto probó </w:t>
      </w:r>
      <w:r>
        <w:rPr>
          <w:b/>
          <w:i w:val="0"/>
        </w:rPr>
        <w:t>ocho rutas con agente de navegador</w:t>
      </w:r>
      <w:r>
        <w:rPr>
          <w:b w:val="0"/>
          <w:i w:val="0"/>
        </w:rPr>
        <w:t xml:space="preserve"> para su</w:t>
      </w:r>
      <w:r>
        <w:t xml:space="preserve"> </w:t>
      </w:r>
      <w:r>
        <w:rPr>
          <w:b w:val="0"/>
          <w:i w:val="0"/>
        </w:rPr>
        <w:t>otro producto, el iNEWS Command, y todas devolvieron «prohibido» o «no encontrado», según consta en</w:t>
      </w:r>
      <w:r>
        <w:t xml:space="preserve"> </w:t>
      </w:r>
      <w:r>
        <w:rPr>
          <w:b w:val="0"/>
          <w:i w:val="0"/>
        </w:rPr>
        <w:t xml:space="preserve">el registro de fuentes de fabricante de este proyecto. </w:t>
      </w:r>
      <w:r>
        <w:rPr>
          <w:b/>
          <w:i w:val="0"/>
        </w:rPr>
        <w:t>Lo que este epígrafe dice del programa no se ha contrastado en su</w:t>
      </w:r>
      <w:r>
        <w:t xml:space="preserve"> </w:t>
      </w:r>
      <w:r>
        <w:rPr>
          <w:b/>
          <w:i w:val="0"/>
        </w:rPr>
        <w:t>manual</w:t>
      </w:r>
      <w:r>
        <w:rPr>
          <w:b w:val="0"/>
          <w:i w:val="0"/>
        </w:rPr>
        <w:t>, y así queda dicho: se recoge la respuesta oficial y se explica para qué sirve la función.</w:t>
      </w:r>
    </w:p>
    <w:p>
      <w:pPr>
        <w:pStyle w:val="Separador"/>
        <w:pBdr>
          <w:bottom w:val="single" w:sz="4" w:color="BBBBBB"/>
        </w:pBdr>
      </w:pPr>
    </w:p>
    <w:p>
      <w:pPr>
        <w:pStyle w:val="Heading2"/>
      </w:pPr>
      <w:r>
        <w:rPr>
          <w:b w:val="0"/>
          <w:i w:val="0"/>
        </w:rPr>
        <w:t>20.13 Una pregunta fuera del programa: las entidades de gestión</w:t>
      </w:r>
    </w:p>
    <w:p>
      <w:pPr/>
      <w:r>
        <w:rPr>
          <w:b w:val="0"/>
          <w:i w:val="0"/>
        </w:rPr>
      </w:r>
      <w:r>
        <w:rPr>
          <w:b/>
          <w:i w:val="0"/>
        </w:rPr>
        <w:t>La pregunta 116 del segundo cuadernillo pregunta cuál es en España la entidad de gestión de los</w:t>
      </w:r>
      <w:r>
        <w:t xml:space="preserve"> </w:t>
      </w:r>
      <w:r>
        <w:rPr>
          <w:b/>
          <w:i w:val="0"/>
        </w:rPr>
        <w:t>derechos de autor reconocidos en la Ley de Propiedad Intelectual, y su respuesta oficial es la</w:t>
      </w:r>
      <w:r>
        <w:t xml:space="preserve"> </w:t>
      </w:r>
      <w:r>
        <w:rPr>
          <w:b/>
          <w:i w:val="0"/>
        </w:rPr>
        <w:t>SGAE.</w:t>
      </w:r>
      <w:r>
        <w:rPr>
          <w:b w:val="0"/>
          <w:i w:val="0"/>
        </w:rPr>
      </w:r>
    </w:p>
    <w:p>
      <w:pPr/>
      <w:r>
        <w:rPr>
          <w:b w:val="0"/>
          <w:i w:val="0"/>
        </w:rPr>
      </w:r>
      <w:r>
        <w:rPr>
          <w:b/>
          <w:i w:val="0"/>
        </w:rPr>
        <w:t>Y lo primero que hay que decir es que esta materia no está en el Anexo 2 de esta ocupación.</w:t>
      </w:r>
      <w:r>
        <w:rPr>
          <w:b w:val="0"/>
          <w:i w:val="0"/>
        </w:rPr>
        <w:t xml:space="preserve"> El</w:t>
      </w:r>
      <w:r>
        <w:t xml:space="preserve"> </w:t>
      </w:r>
      <w:r>
        <w:rPr>
          <w:b w:val="0"/>
          <w:i w:val="0"/>
        </w:rPr>
        <w:t>temario específico de Realización (Asistencia) no menciona la propiedad intelectual en ninguno de sus</w:t>
      </w:r>
      <w:r>
        <w:t xml:space="preserve"> </w:t>
      </w:r>
      <w:r>
        <w:rPr>
          <w:b w:val="0"/>
          <w:i w:val="0"/>
        </w:rPr>
        <w:t xml:space="preserve">ocho bloques —sí lo hace el de otras ocupaciones del mismo proceso—. </w:t>
      </w:r>
      <w:r>
        <w:rPr>
          <w:b/>
          <w:i w:val="0"/>
        </w:rPr>
        <w:t>La pregunta se recoge aquí, en</w:t>
      </w:r>
      <w:r>
        <w:t xml:space="preserve"> </w:t>
      </w:r>
      <w:r>
        <w:rPr>
          <w:b/>
          <w:i w:val="0"/>
        </w:rPr>
        <w:t>el tema de posproducción, por ser el punto del libro donde más cerca queda la materia</w:t>
      </w:r>
      <w:r>
        <w:rPr>
          <w:b w:val="0"/>
          <w:i w:val="0"/>
        </w:rPr>
        <w:t>, y se declara</w:t>
      </w:r>
      <w:r>
        <w:t xml:space="preserve"> </w:t>
      </w:r>
      <w:r>
        <w:rPr>
          <w:b w:val="0"/>
          <w:i w:val="0"/>
        </w:rPr>
        <w:t xml:space="preserve">como lo que es: </w:t>
      </w:r>
      <w:r>
        <w:rPr>
          <w:b/>
          <w:i w:val="0"/>
        </w:rPr>
        <w:t>fuera de programa</w:t>
      </w:r>
      <w:r>
        <w:rPr>
          <w:b w:val="0"/>
          <w:i w:val="0"/>
        </w:rPr>
        <w:t>.</w:t>
      </w:r>
    </w:p>
    <w:p>
      <w:pPr/>
      <w:r>
        <w:rPr>
          <w:b w:val="0"/>
          <w:i w:val="0"/>
        </w:rPr>
      </w:r>
      <w:r>
        <w:rPr>
          <w:b/>
          <w:i w:val="0"/>
        </w:rPr>
        <w:t>La ley que la sostiene es el texto refundido de la Ley de Propiedad Intelectual, aprobado por el</w:t>
      </w:r>
      <w:r>
        <w:t xml:space="preserve"> </w:t>
      </w:r>
      <w:r>
        <w:rPr>
          <w:b/>
          <w:i w:val="0"/>
        </w:rPr>
        <w:t>Real Decreto Legislativo 1/1996, de 12 de abril</w:t>
      </w:r>
      <w:r>
        <w:rPr>
          <w:b w:val="0"/>
          <w:i w:val="0"/>
        </w:rPr>
        <w:t>, que dedica su Título IV a las entidades de</w:t>
      </w:r>
      <w:r>
        <w:t xml:space="preserve"> </w:t>
      </w:r>
      <w:r>
        <w:rPr>
          <w:b w:val="0"/>
          <w:i w:val="0"/>
        </w:rPr>
        <w:t>gestión.</w:t>
      </w:r>
    </w:p>
    <w:p>
      <w:pPr/>
      <w:r>
        <w:rPr>
          <w:b w:val="0"/>
          <w:i w:val="0"/>
        </w:rPr>
      </w:r>
      <w:r>
        <w:rPr>
          <w:b/>
          <w:i w:val="0"/>
        </w:rPr>
        <w:t>Artículo 147</w:t>
      </w:r>
      <w:r>
        <w:rPr>
          <w:b w:val="0"/>
          <w:i w:val="0"/>
        </w:rPr>
        <w:t>, primer párrafo: las entidades legalmente constituidas con establecimiento en</w:t>
      </w:r>
      <w:r>
        <w:t xml:space="preserve"> </w:t>
      </w:r>
      <w:r>
        <w:rPr>
          <w:b w:val="0"/>
          <w:i w:val="0"/>
        </w:rPr>
        <w:t>España que pretendan dedicarse a la gestión de derechos de explotación por cuenta de varios titulares</w:t>
      </w:r>
      <w:r>
        <w:t xml:space="preserve"> </w:t>
      </w:r>
      <w:r>
        <w:rPr>
          <w:b w:val="0"/>
          <w:i w:val="0"/>
        </w:rPr>
        <w:t xml:space="preserve">«deberán obtener la </w:t>
      </w:r>
      <w:r>
        <w:rPr>
          <w:b/>
          <w:i w:val="0"/>
        </w:rPr>
        <w:t>oportuna autorización del Ministerio de Cultura y Deporte</w:t>
      </w:r>
      <w:r>
        <w:rPr>
          <w:b w:val="0"/>
          <w:i w:val="0"/>
        </w:rPr>
        <w:t>, con objeto de</w:t>
      </w:r>
      <w:r>
        <w:t xml:space="preserve"> </w:t>
      </w:r>
      <w:r>
        <w:rPr>
          <w:b w:val="0"/>
          <w:i w:val="0"/>
        </w:rPr>
        <w:t>garantizar una adecuada protección de la propiedad intelectual. Esta autorización habrá de publicarse</w:t>
      </w:r>
      <w:r>
        <w:t xml:space="preserve"> </w:t>
      </w:r>
      <w:r>
        <w:rPr>
          <w:b w:val="0"/>
          <w:i w:val="0"/>
        </w:rPr>
        <w:t>en el "Boletín Oficial del Estado"». Segundo párrafo: las entidades de gestión colectiva «son</w:t>
      </w:r>
      <w:r>
        <w:t xml:space="preserve"> </w:t>
      </w:r>
      <w:r>
        <w:rPr>
          <w:b w:val="0"/>
          <w:i w:val="0"/>
        </w:rPr>
      </w:r>
      <w:r>
        <w:rPr>
          <w:b/>
          <w:i w:val="0"/>
        </w:rPr>
        <w:t>propiedad de sus socios</w:t>
      </w:r>
      <w:r>
        <w:rPr>
          <w:b w:val="0"/>
          <w:i w:val="0"/>
        </w:rPr>
        <w:t xml:space="preserve"> y estarán sometidas al control de los mismos, </w:t>
      </w:r>
      <w:r>
        <w:rPr>
          <w:b/>
          <w:i w:val="0"/>
        </w:rPr>
        <w:t>no podrán tener ánimo de</w:t>
      </w:r>
      <w:r>
        <w:t xml:space="preserve"> </w:t>
      </w:r>
      <w:r>
        <w:rPr>
          <w:b/>
          <w:i w:val="0"/>
        </w:rPr>
        <w:t>lucro</w:t>
      </w:r>
      <w:r>
        <w:rPr>
          <w:b w:val="0"/>
          <w:i w:val="0"/>
        </w:rPr>
        <w:t>».</w:t>
      </w:r>
    </w:p>
    <w:p>
      <w:pPr/>
      <w:r>
        <w:rPr>
          <w:b w:val="0"/>
          <w:i w:val="0"/>
        </w:rPr>
        <w:t>Tres notas de ese artículo bastan para situar la pregunta: la autorización es ministerial, se publica</w:t>
      </w:r>
      <w:r>
        <w:t xml:space="preserve"> </w:t>
      </w:r>
      <w:r>
        <w:rPr>
          <w:b w:val="0"/>
          <w:i w:val="0"/>
        </w:rPr>
        <w:t>en el BOE, y la entidad no tiene ánimo de lucro.</w:t>
      </w:r>
    </w:p>
    <w:p>
      <w:pPr/>
      <w:r>
        <w:rPr>
          <w:b w:val="0"/>
          <w:i w:val="0"/>
        </w:rPr>
        <w:t>De las cuatro opciones, sólo dos nombran entidades reales: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Opción</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t>SGAE</w:t>
            </w:r>
          </w:p>
        </w:tc>
        <w:tc>
          <w:tcPr>
            <w:tcW w:type="dxa" w:w="4706"/>
          </w:tcPr>
          <w:p>
            <w:pPr>
              <w:pStyle w:val="Tabla"/>
            </w:pPr>
            <w:r/>
            <w:r>
              <w:rPr>
                <w:b w:val="0"/>
                <w:i w:val="0"/>
              </w:rPr>
              <w:t>Sociedad General de Autores y Editores: la entidad de los autores de obras musicales, audiovisuales y dramáticas ✔</w:t>
            </w:r>
          </w:p>
        </w:tc>
      </w:tr>
      <w:tr>
        <w:tc>
          <w:tcPr>
            <w:tcW w:type="dxa" w:w="4706"/>
          </w:tcPr>
          <w:p>
            <w:pPr>
              <w:pStyle w:val="Tabla"/>
            </w:pPr>
            <w:r/>
            <w:r>
              <w:rPr>
                <w:b w:val="0"/>
                <w:i w:val="0"/>
              </w:rPr>
              <w:t>CEDRO</w:t>
            </w:r>
          </w:p>
        </w:tc>
        <w:tc>
          <w:tcPr>
            <w:tcW w:type="dxa" w:w="4706"/>
          </w:tcPr>
          <w:p>
            <w:pPr>
              <w:pStyle w:val="Tabla"/>
            </w:pPr>
            <w:r/>
            <w:r>
              <w:rPr>
                <w:b w:val="0"/>
                <w:i w:val="0"/>
              </w:rPr>
              <w:t>Centro Español de Derechos Reprográficos: la de los autores y editores de libros y publicaciones, para la reproducción de textos</w:t>
            </w:r>
          </w:p>
        </w:tc>
      </w:tr>
      <w:tr>
        <w:tc>
          <w:tcPr>
            <w:tcW w:type="dxa" w:w="4706"/>
          </w:tcPr>
          <w:p>
            <w:pPr>
              <w:pStyle w:val="Tabla"/>
            </w:pPr>
            <w:r/>
            <w:r>
              <w:rPr>
                <w:b w:val="0"/>
                <w:i w:val="0"/>
              </w:rPr>
              <w:t>SAGEM</w:t>
            </w:r>
          </w:p>
        </w:tc>
        <w:tc>
          <w:tcPr>
            <w:tcW w:type="dxa" w:w="4706"/>
          </w:tcPr>
          <w:p>
            <w:pPr>
              <w:pStyle w:val="Tabla"/>
            </w:pPr>
            <w:r/>
            <w:r>
              <w:rPr>
                <w:b w:val="0"/>
                <w:i w:val="0"/>
              </w:rPr>
              <w:t>No es una entidad de gestión española: coincide con el nombre de una empresa francesa de electrónica</w:t>
            </w:r>
          </w:p>
        </w:tc>
      </w:tr>
      <w:tr>
        <w:tc>
          <w:tcPr>
            <w:tcW w:type="dxa" w:w="4706"/>
          </w:tcPr>
          <w:p>
            <w:pPr>
              <w:pStyle w:val="Tabla"/>
            </w:pPr>
            <w:r/>
            <w:r>
              <w:rPr>
                <w:b w:val="0"/>
                <w:i w:val="0"/>
              </w:rPr>
              <w:t>SEMAN</w:t>
            </w:r>
          </w:p>
        </w:tc>
        <w:tc>
          <w:tcPr>
            <w:tcW w:type="dxa" w:w="4706"/>
          </w:tcPr>
          <w:p>
            <w:pPr>
              <w:pStyle w:val="Tabla"/>
            </w:pPr>
            <w:r/>
            <w:r>
              <w:rPr>
                <w:b w:val="0"/>
                <w:i w:val="0"/>
              </w:rPr>
              <w:t>No corresponde a ninguna entidad de gestión</w:t>
            </w:r>
          </w:p>
        </w:tc>
      </w:tr>
    </w:tbl>
    <w:p>
      <w:pPr/>
    </w:p>
    <w:p>
      <w:pPr/>
      <w:r>
        <w:rPr>
          <w:b w:val="0"/>
          <w:i w:val="0"/>
        </w:rPr>
        <w:t>El criterio que separa la SGAE de CEDRO es el repertorio: la SGAE gestiona el de las obras musicales,</w:t>
      </w:r>
      <w:r>
        <w:t xml:space="preserve"> </w:t>
      </w:r>
      <w:r>
        <w:rPr>
          <w:b w:val="0"/>
          <w:i w:val="0"/>
        </w:rPr>
        <w:t>audiovisuales y dramáticas —que es el que interesa a una producción de televisión— y CEDRO el de los</w:t>
      </w:r>
      <w:r>
        <w:t xml:space="preserve"> </w:t>
      </w:r>
      <w:r>
        <w:rPr>
          <w:b w:val="0"/>
          <w:i w:val="0"/>
        </w:rPr>
        <w:t>textos. Las otras dos opciones son ruido.</w:t>
      </w:r>
    </w:p>
    <w:p>
      <w:pPr>
        <w:pStyle w:val="Separador"/>
        <w:pBdr>
          <w:bottom w:val="single" w:sz="4" w:color="BBBBBB"/>
        </w:pBdr>
      </w:pPr>
    </w:p>
    <w:p>
      <w:pPr>
        <w:pStyle w:val="Heading2"/>
      </w:pPr>
      <w:r>
        <w:rPr>
          <w:b w:val="0"/>
          <w:i w:val="0"/>
        </w:rPr>
        <w:t>20.14 Los datos que el examen ha preguntado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Nº</w:t>
            </w:r>
          </w:p>
        </w:tc>
        <w:tc>
          <w:tcPr>
            <w:tcW w:type="dxa" w:w="2353"/>
            <w:shd w:val="clear" w:color="auto" w:fill="E4E4E4"/>
          </w:tcPr>
          <w:p>
            <w:pPr>
              <w:pStyle w:val="Tablacabecera"/>
            </w:pPr>
            <w:r/>
            <w:r>
              <w:rPr>
                <w:b w:val="0"/>
                <w:i w:val="0"/>
              </w:rPr>
              <w:t>Cuadernillo</w:t>
            </w:r>
          </w:p>
        </w:tc>
        <w:tc>
          <w:tcPr>
            <w:tcW w:type="dxa" w:w="2353"/>
            <w:shd w:val="clear" w:color="auto" w:fill="E4E4E4"/>
          </w:tcPr>
          <w:p>
            <w:pPr>
              <w:pStyle w:val="Tablacabecera"/>
            </w:pPr>
            <w:r/>
            <w:r>
              <w:rPr>
                <w:b w:val="0"/>
                <w:i w:val="0"/>
              </w:rPr>
              <w:t>Qué pregunta</w:t>
            </w:r>
          </w:p>
        </w:tc>
        <w:tc>
          <w:tcPr>
            <w:tcW w:type="dxa" w:w="2353"/>
            <w:shd w:val="clear" w:color="auto" w:fill="E4E4E4"/>
          </w:tcPr>
          <w:p>
            <w:pPr>
              <w:pStyle w:val="Tablacabecera"/>
            </w:pPr>
            <w:r/>
            <w:r>
              <w:rPr>
                <w:b w:val="0"/>
                <w:i w:val="0"/>
              </w:rPr>
              <w:t>Oficial</w:t>
            </w:r>
          </w:p>
        </w:tc>
      </w:tr>
      <w:tr>
        <w:tc>
          <w:tcPr>
            <w:tcW w:type="dxa" w:w="2353"/>
          </w:tcPr>
          <w:p>
            <w:pPr>
              <w:pStyle w:val="Tabla"/>
            </w:pPr>
            <w:r/>
            <w:r>
              <w:rPr>
                <w:b w:val="0"/>
                <w:i w:val="0"/>
              </w:rPr>
              <w:t>1</w:t>
            </w:r>
          </w:p>
        </w:tc>
        <w:tc>
          <w:tcPr>
            <w:tcW w:type="dxa" w:w="2353"/>
          </w:tcPr>
          <w:p>
            <w:pPr>
              <w:pStyle w:val="Tabla"/>
            </w:pPr>
            <w:r/>
            <w:r>
              <w:rPr>
                <w:b w:val="0"/>
                <w:i w:val="0"/>
              </w:rPr>
              <w:t>primero</w:t>
            </w:r>
          </w:p>
        </w:tc>
        <w:tc>
          <w:tcPr>
            <w:tcW w:type="dxa" w:w="2353"/>
          </w:tcPr>
          <w:p>
            <w:pPr>
              <w:pStyle w:val="Tabla"/>
            </w:pPr>
            <w:r/>
            <w:r>
              <w:rPr>
                <w:b w:val="0"/>
                <w:i w:val="0"/>
              </w:rPr>
              <w:t>Cuál NO es un formato de vídeo</w:t>
            </w:r>
          </w:p>
        </w:tc>
        <w:tc>
          <w:tcPr>
            <w:tcW w:type="dxa" w:w="2353"/>
          </w:tcPr>
          <w:p>
            <w:pPr>
              <w:pStyle w:val="Tabla"/>
            </w:pPr>
            <w:r/>
            <w:r>
              <w:rPr>
                <w:b w:val="0"/>
                <w:i w:val="0"/>
              </w:rPr>
              <w:t>d) SUB ✔</w:t>
            </w:r>
          </w:p>
        </w:tc>
      </w:tr>
      <w:tr>
        <w:tc>
          <w:tcPr>
            <w:tcW w:type="dxa" w:w="2353"/>
          </w:tcPr>
          <w:p>
            <w:pPr>
              <w:pStyle w:val="Tabla"/>
            </w:pPr>
            <w:r/>
            <w:r>
              <w:rPr>
                <w:b w:val="0"/>
                <w:i w:val="0"/>
              </w:rPr>
              <w:t>25</w:t>
            </w:r>
          </w:p>
        </w:tc>
        <w:tc>
          <w:tcPr>
            <w:tcW w:type="dxa" w:w="2353"/>
          </w:tcPr>
          <w:p>
            <w:pPr>
              <w:pStyle w:val="Tabla"/>
            </w:pPr>
            <w:r/>
            <w:r>
              <w:rPr>
                <w:b w:val="0"/>
                <w:i w:val="0"/>
              </w:rPr>
              <w:t>primero</w:t>
            </w:r>
          </w:p>
        </w:tc>
        <w:tc>
          <w:tcPr>
            <w:tcW w:type="dxa" w:w="2353"/>
          </w:tcPr>
          <w:p>
            <w:pPr>
              <w:pStyle w:val="Tabla"/>
            </w:pPr>
            <w:r/>
            <w:r>
              <w:rPr>
                <w:b w:val="0"/>
                <w:i w:val="0"/>
              </w:rPr>
              <w:t>Afirmación correcta sobre el XDCAM</w:t>
            </w:r>
          </w:p>
        </w:tc>
        <w:tc>
          <w:tcPr>
            <w:tcW w:type="dxa" w:w="2353"/>
          </w:tcPr>
          <w:p>
            <w:pPr>
              <w:pStyle w:val="Tabla"/>
            </w:pPr>
            <w:r/>
            <w:r>
              <w:rPr>
                <w:b w:val="0"/>
                <w:i w:val="0"/>
              </w:rPr>
              <w:t>b) Incluye gestión de metadatos ✔</w:t>
            </w:r>
          </w:p>
        </w:tc>
      </w:tr>
      <w:tr>
        <w:tc>
          <w:tcPr>
            <w:tcW w:type="dxa" w:w="2353"/>
          </w:tcPr>
          <w:p>
            <w:pPr>
              <w:pStyle w:val="Tabla"/>
            </w:pPr>
            <w:r/>
            <w:r>
              <w:rPr>
                <w:b w:val="0"/>
                <w:i w:val="0"/>
              </w:rPr>
              <w:t>29</w:t>
            </w:r>
          </w:p>
        </w:tc>
        <w:tc>
          <w:tcPr>
            <w:tcW w:type="dxa" w:w="2353"/>
          </w:tcPr>
          <w:p>
            <w:pPr>
              <w:pStyle w:val="Tabla"/>
            </w:pPr>
            <w:r/>
            <w:r>
              <w:rPr>
                <w:b w:val="0"/>
                <w:i w:val="0"/>
              </w:rPr>
              <w:t>primero</w:t>
            </w:r>
          </w:p>
        </w:tc>
        <w:tc>
          <w:tcPr>
            <w:tcW w:type="dxa" w:w="2353"/>
          </w:tcPr>
          <w:p>
            <w:pPr>
              <w:pStyle w:val="Tabla"/>
            </w:pPr>
            <w:r/>
            <w:r>
              <w:rPr>
                <w:b w:val="0"/>
                <w:i w:val="0"/>
              </w:rPr>
              <w:t>Diferencia entre edición lineal y no lineal</w:t>
            </w:r>
          </w:p>
        </w:tc>
        <w:tc>
          <w:tcPr>
            <w:tcW w:type="dxa" w:w="2353"/>
          </w:tcPr>
          <w:p>
            <w:pPr>
              <w:pStyle w:val="Tabla"/>
            </w:pPr>
            <w:r/>
            <w:r>
              <w:rPr>
                <w:b w:val="0"/>
                <w:i w:val="0"/>
              </w:rPr>
              <w:t>d) Cintas físicas frente a archivos digitales ✔</w:t>
            </w:r>
          </w:p>
        </w:tc>
      </w:tr>
      <w:tr>
        <w:tc>
          <w:tcPr>
            <w:tcW w:type="dxa" w:w="2353"/>
          </w:tcPr>
          <w:p>
            <w:pPr>
              <w:pStyle w:val="Tabla"/>
            </w:pPr>
            <w:r/>
            <w:r>
              <w:rPr>
                <w:b w:val="0"/>
                <w:i w:val="0"/>
              </w:rPr>
              <w:t>38</w:t>
            </w:r>
          </w:p>
        </w:tc>
        <w:tc>
          <w:tcPr>
            <w:tcW w:type="dxa" w:w="2353"/>
          </w:tcPr>
          <w:p>
            <w:pPr>
              <w:pStyle w:val="Tabla"/>
            </w:pPr>
            <w:r/>
            <w:r>
              <w:rPr>
                <w:b w:val="0"/>
                <w:i w:val="0"/>
              </w:rPr>
              <w:t>primero</w:t>
            </w:r>
          </w:p>
        </w:tc>
        <w:tc>
          <w:tcPr>
            <w:tcW w:type="dxa" w:w="2353"/>
          </w:tcPr>
          <w:p>
            <w:pPr>
              <w:pStyle w:val="Tabla"/>
            </w:pPr>
            <w:r/>
            <w:r>
              <w:rPr>
                <w:b w:val="0"/>
                <w:i w:val="0"/>
              </w:rPr>
              <w:t>Fichero gráfico que NUNCA tiene canal alfa</w:t>
            </w:r>
          </w:p>
        </w:tc>
        <w:tc>
          <w:tcPr>
            <w:tcW w:type="dxa" w:w="2353"/>
          </w:tcPr>
          <w:p>
            <w:pPr>
              <w:pStyle w:val="Tabla"/>
            </w:pPr>
            <w:r/>
            <w:r>
              <w:rPr>
                <w:b w:val="0"/>
                <w:i w:val="0"/>
              </w:rPr>
              <w:t>a) .JPG ✔</w:t>
            </w:r>
          </w:p>
        </w:tc>
      </w:tr>
      <w:tr>
        <w:tc>
          <w:tcPr>
            <w:tcW w:type="dxa" w:w="2353"/>
          </w:tcPr>
          <w:p>
            <w:pPr>
              <w:pStyle w:val="Tabla"/>
            </w:pPr>
            <w:r/>
            <w:r>
              <w:rPr>
                <w:b w:val="0"/>
                <w:i w:val="0"/>
              </w:rPr>
              <w:t>43</w:t>
            </w:r>
          </w:p>
        </w:tc>
        <w:tc>
          <w:tcPr>
            <w:tcW w:type="dxa" w:w="2353"/>
          </w:tcPr>
          <w:p>
            <w:pPr>
              <w:pStyle w:val="Tabla"/>
            </w:pPr>
            <w:r/>
            <w:r>
              <w:rPr>
                <w:b w:val="0"/>
                <w:i w:val="0"/>
              </w:rPr>
              <w:t>primero</w:t>
            </w:r>
          </w:p>
        </w:tc>
        <w:tc>
          <w:tcPr>
            <w:tcW w:type="dxa" w:w="2353"/>
          </w:tcPr>
          <w:p>
            <w:pPr>
              <w:pStyle w:val="Tabla"/>
            </w:pPr>
            <w:r/>
            <w:r>
              <w:rPr>
                <w:b w:val="0"/>
                <w:i w:val="0"/>
              </w:rPr>
              <w:t>Cómo transcribir el audio de un clip con IA</w:t>
            </w:r>
          </w:p>
        </w:tc>
        <w:tc>
          <w:tcPr>
            <w:tcW w:type="dxa" w:w="2353"/>
          </w:tcPr>
          <w:p>
            <w:pPr>
              <w:pStyle w:val="Tabla"/>
            </w:pPr>
            <w:r/>
            <w:r>
              <w:rPr>
                <w:b w:val="0"/>
                <w:i w:val="0"/>
              </w:rPr>
              <w:t xml:space="preserve">a) </w:t>
            </w:r>
            <w:r>
              <w:rPr>
                <w:b w:val="0"/>
                <w:i/>
              </w:rPr>
              <w:t>Create Script from clip</w:t>
            </w:r>
            <w:r>
              <w:rPr>
                <w:b w:val="0"/>
                <w:i w:val="0"/>
              </w:rPr>
              <w:t xml:space="preserve"> ✔ </w:t>
            </w:r>
            <w:r>
              <w:rPr>
                <w:b/>
                <w:i w:val="0"/>
              </w:rPr>
              <w:t>·</w:t>
            </w:r>
            <w:r>
              <w:rPr>
                <w:b w:val="0"/>
                <w:i w:val="0"/>
              </w:rPr>
              <w:t xml:space="preserve"> sin contrastar en Avid</w:t>
            </w:r>
          </w:p>
        </w:tc>
      </w:tr>
      <w:tr>
        <w:tc>
          <w:tcPr>
            <w:tcW w:type="dxa" w:w="2353"/>
          </w:tcPr>
          <w:p>
            <w:pPr>
              <w:pStyle w:val="Tabla"/>
            </w:pPr>
            <w:r/>
            <w:r>
              <w:rPr>
                <w:b w:val="0"/>
                <w:i w:val="0"/>
              </w:rPr>
              <w:t>55</w:t>
            </w:r>
          </w:p>
        </w:tc>
        <w:tc>
          <w:tcPr>
            <w:tcW w:type="dxa" w:w="2353"/>
          </w:tcPr>
          <w:p>
            <w:pPr>
              <w:pStyle w:val="Tabla"/>
            </w:pPr>
            <w:r/>
            <w:r>
              <w:rPr>
                <w:b w:val="0"/>
                <w:i w:val="0"/>
              </w:rPr>
              <w:t>primero</w:t>
            </w:r>
          </w:p>
        </w:tc>
        <w:tc>
          <w:tcPr>
            <w:tcW w:type="dxa" w:w="2353"/>
          </w:tcPr>
          <w:p>
            <w:pPr>
              <w:pStyle w:val="Tabla"/>
            </w:pPr>
            <w:r/>
            <w:r>
              <w:rPr>
                <w:b w:val="0"/>
                <w:i w:val="0"/>
              </w:rPr>
              <w:t>Qué es el montaje alternado</w:t>
            </w:r>
          </w:p>
        </w:tc>
        <w:tc>
          <w:tcPr>
            <w:tcW w:type="dxa" w:w="2353"/>
          </w:tcPr>
          <w:p>
            <w:pPr>
              <w:pStyle w:val="Tabla"/>
            </w:pPr>
            <w:r/>
            <w:r>
              <w:rPr>
                <w:b w:val="0"/>
                <w:i w:val="0"/>
              </w:rPr>
              <w:t>a) Dilata el tiempo con acciones simultáneas ✔</w:t>
            </w:r>
          </w:p>
        </w:tc>
      </w:tr>
      <w:tr>
        <w:tc>
          <w:tcPr>
            <w:tcW w:type="dxa" w:w="2353"/>
          </w:tcPr>
          <w:p>
            <w:pPr>
              <w:pStyle w:val="Tabla"/>
            </w:pPr>
            <w:r/>
            <w:r>
              <w:rPr>
                <w:b w:val="0"/>
                <w:i w:val="0"/>
              </w:rPr>
              <w:t>96</w:t>
            </w:r>
          </w:p>
        </w:tc>
        <w:tc>
          <w:tcPr>
            <w:tcW w:type="dxa" w:w="2353"/>
          </w:tcPr>
          <w:p>
            <w:pPr>
              <w:pStyle w:val="Tabla"/>
            </w:pPr>
            <w:r/>
            <w:r>
              <w:rPr>
                <w:b w:val="0"/>
                <w:i w:val="0"/>
              </w:rPr>
              <w:t>primero</w:t>
            </w:r>
          </w:p>
        </w:tc>
        <w:tc>
          <w:tcPr>
            <w:tcW w:type="dxa" w:w="2353"/>
          </w:tcPr>
          <w:p>
            <w:pPr>
              <w:pStyle w:val="Tabla"/>
            </w:pPr>
            <w:r/>
            <w:r>
              <w:rPr>
                <w:b w:val="0"/>
                <w:i w:val="0"/>
              </w:rPr>
              <w:t>Qué es un formato contenedor</w:t>
            </w:r>
          </w:p>
        </w:tc>
        <w:tc>
          <w:tcPr>
            <w:tcW w:type="dxa" w:w="2353"/>
          </w:tcPr>
          <w:p>
            <w:pPr>
              <w:pStyle w:val="Tabla"/>
            </w:pPr>
            <w:r/>
            <w:r>
              <w:rPr>
                <w:b w:val="0"/>
                <w:i w:val="0"/>
              </w:rPr>
              <w:t>c) Estándar de distribución o almacenamiento ✔</w:t>
            </w:r>
          </w:p>
        </w:tc>
      </w:tr>
      <w:tr>
        <w:tc>
          <w:tcPr>
            <w:tcW w:type="dxa" w:w="2353"/>
          </w:tcPr>
          <w:p>
            <w:pPr>
              <w:pStyle w:val="Tabla"/>
            </w:pPr>
            <w:r/>
            <w:r>
              <w:rPr>
                <w:b w:val="0"/>
                <w:i w:val="0"/>
              </w:rPr>
              <w:t>102</w:t>
            </w:r>
          </w:p>
        </w:tc>
        <w:tc>
          <w:tcPr>
            <w:tcW w:type="dxa" w:w="2353"/>
          </w:tcPr>
          <w:p>
            <w:pPr>
              <w:pStyle w:val="Tabla"/>
            </w:pPr>
            <w:r/>
            <w:r>
              <w:rPr>
                <w:b w:val="0"/>
                <w:i w:val="0"/>
              </w:rPr>
              <w:t>primero</w:t>
            </w:r>
          </w:p>
        </w:tc>
        <w:tc>
          <w:tcPr>
            <w:tcW w:type="dxa" w:w="2353"/>
          </w:tcPr>
          <w:p>
            <w:pPr>
              <w:pStyle w:val="Tabla"/>
            </w:pPr>
            <w:r/>
            <w:r>
              <w:rPr>
                <w:b w:val="0"/>
                <w:i w:val="0"/>
              </w:rPr>
              <w:t>Qué uso puede tener una LUT</w:t>
            </w:r>
          </w:p>
        </w:tc>
        <w:tc>
          <w:tcPr>
            <w:tcW w:type="dxa" w:w="2353"/>
          </w:tcPr>
          <w:p>
            <w:pPr>
              <w:pStyle w:val="Tabla"/>
            </w:pPr>
            <w:r/>
            <w:r>
              <w:rPr>
                <w:b w:val="0"/>
                <w:i w:val="0"/>
              </w:rPr>
              <w:t>c) Calibrar un monitor ✔</w:t>
            </w:r>
          </w:p>
        </w:tc>
      </w:tr>
      <w:tr>
        <w:tc>
          <w:tcPr>
            <w:tcW w:type="dxa" w:w="2353"/>
          </w:tcPr>
          <w:p>
            <w:pPr>
              <w:pStyle w:val="Tabla"/>
            </w:pPr>
            <w:r/>
            <w:r>
              <w:rPr>
                <w:b w:val="0"/>
                <w:i w:val="0"/>
              </w:rPr>
              <w:t>8</w:t>
            </w:r>
          </w:p>
        </w:tc>
        <w:tc>
          <w:tcPr>
            <w:tcW w:type="dxa" w:w="2353"/>
          </w:tcPr>
          <w:p>
            <w:pPr>
              <w:pStyle w:val="Tabla"/>
            </w:pPr>
            <w:r/>
            <w:r>
              <w:rPr>
                <w:b w:val="0"/>
                <w:i w:val="0"/>
              </w:rPr>
              <w:t>segundo</w:t>
            </w:r>
          </w:p>
        </w:tc>
        <w:tc>
          <w:tcPr>
            <w:tcW w:type="dxa" w:w="2353"/>
          </w:tcPr>
          <w:p>
            <w:pPr>
              <w:pStyle w:val="Tabla"/>
            </w:pPr>
            <w:r/>
            <w:r>
              <w:rPr>
                <w:b w:val="0"/>
                <w:i w:val="0"/>
              </w:rPr>
              <w:t xml:space="preserve">Qué es hacer </w:t>
            </w:r>
            <w:r>
              <w:rPr>
                <w:b w:val="0"/>
                <w:i/>
              </w:rPr>
              <w:t>render</w:t>
            </w:r>
          </w:p>
        </w:tc>
        <w:tc>
          <w:tcPr>
            <w:tcW w:type="dxa" w:w="2353"/>
          </w:tcPr>
          <w:p>
            <w:pPr>
              <w:pStyle w:val="Tabla"/>
            </w:pPr>
            <w:r/>
            <w:r>
              <w:rPr>
                <w:b w:val="0"/>
                <w:i w:val="0"/>
              </w:rPr>
              <w:t>c) El cálculo de los efectos para hacerlos visibles ✔</w:t>
            </w:r>
          </w:p>
        </w:tc>
      </w:tr>
      <w:tr>
        <w:tc>
          <w:tcPr>
            <w:tcW w:type="dxa" w:w="2353"/>
          </w:tcPr>
          <w:p>
            <w:pPr>
              <w:pStyle w:val="Tabla"/>
            </w:pPr>
            <w:r/>
            <w:r>
              <w:rPr>
                <w:b w:val="0"/>
                <w:i w:val="0"/>
              </w:rPr>
              <w:t>11</w:t>
            </w:r>
          </w:p>
        </w:tc>
        <w:tc>
          <w:tcPr>
            <w:tcW w:type="dxa" w:w="2353"/>
          </w:tcPr>
          <w:p>
            <w:pPr>
              <w:pStyle w:val="Tabla"/>
            </w:pPr>
            <w:r/>
            <w:r>
              <w:rPr>
                <w:b w:val="0"/>
                <w:i w:val="0"/>
              </w:rPr>
              <w:t>segundo</w:t>
            </w:r>
          </w:p>
        </w:tc>
        <w:tc>
          <w:tcPr>
            <w:tcW w:type="dxa" w:w="2353"/>
          </w:tcPr>
          <w:p>
            <w:pPr>
              <w:pStyle w:val="Tabla"/>
            </w:pPr>
            <w:r/>
            <w:r>
              <w:rPr>
                <w:b w:val="0"/>
                <w:i w:val="0"/>
              </w:rPr>
              <w:t>Quién inventó el montaje por atracción</w:t>
            </w:r>
          </w:p>
        </w:tc>
        <w:tc>
          <w:tcPr>
            <w:tcW w:type="dxa" w:w="2353"/>
          </w:tcPr>
          <w:p>
            <w:pPr>
              <w:pStyle w:val="Tabla"/>
            </w:pPr>
            <w:r/>
            <w:r>
              <w:rPr>
                <w:b w:val="0"/>
                <w:i w:val="0"/>
              </w:rPr>
              <w:t xml:space="preserve">b) Eisenstein ✔ </w:t>
            </w:r>
            <w:r>
              <w:rPr>
                <w:b/>
                <w:i w:val="0"/>
              </w:rPr>
              <w:t>·</w:t>
            </w:r>
            <w:r>
              <w:rPr>
                <w:b w:val="0"/>
                <w:i w:val="0"/>
              </w:rPr>
              <w:t xml:space="preserve"> escrito «Einsestein»</w:t>
            </w:r>
          </w:p>
        </w:tc>
      </w:tr>
      <w:tr>
        <w:tc>
          <w:tcPr>
            <w:tcW w:type="dxa" w:w="2353"/>
          </w:tcPr>
          <w:p>
            <w:pPr>
              <w:pStyle w:val="Tabla"/>
            </w:pPr>
            <w:r/>
            <w:r>
              <w:rPr>
                <w:b w:val="0"/>
                <w:i w:val="0"/>
              </w:rPr>
              <w:t>14</w:t>
            </w:r>
          </w:p>
        </w:tc>
        <w:tc>
          <w:tcPr>
            <w:tcW w:type="dxa" w:w="2353"/>
          </w:tcPr>
          <w:p>
            <w:pPr>
              <w:pStyle w:val="Tabla"/>
            </w:pPr>
            <w:r/>
            <w:r>
              <w:rPr>
                <w:b w:val="0"/>
                <w:i w:val="0"/>
              </w:rPr>
              <w:t>segundo</w:t>
            </w:r>
          </w:p>
        </w:tc>
        <w:tc>
          <w:tcPr>
            <w:tcW w:type="dxa" w:w="2353"/>
          </w:tcPr>
          <w:p>
            <w:pPr>
              <w:pStyle w:val="Tabla"/>
            </w:pPr>
            <w:r/>
            <w:r>
              <w:rPr>
                <w:b w:val="0"/>
                <w:i w:val="0"/>
              </w:rPr>
              <w:t xml:space="preserve">Qué es el </w:t>
            </w:r>
            <w:r>
              <w:rPr>
                <w:b w:val="0"/>
                <w:i/>
              </w:rPr>
              <w:t>cross cutting</w:t>
            </w:r>
          </w:p>
        </w:tc>
        <w:tc>
          <w:tcPr>
            <w:tcW w:type="dxa" w:w="2353"/>
          </w:tcPr>
          <w:p>
            <w:pPr>
              <w:pStyle w:val="Tabla"/>
            </w:pPr>
            <w:r/>
            <w:r>
              <w:rPr>
                <w:b w:val="0"/>
                <w:i w:val="0"/>
              </w:rPr>
              <w:t>c) Acciones simultáneas en espacios diferentes ✔</w:t>
            </w:r>
          </w:p>
        </w:tc>
      </w:tr>
      <w:tr>
        <w:tc>
          <w:tcPr>
            <w:tcW w:type="dxa" w:w="2353"/>
          </w:tcPr>
          <w:p>
            <w:pPr>
              <w:pStyle w:val="Tabla"/>
            </w:pPr>
            <w:r/>
            <w:r>
              <w:rPr>
                <w:b w:val="0"/>
                <w:i w:val="0"/>
              </w:rPr>
              <w:t>15</w:t>
            </w:r>
          </w:p>
        </w:tc>
        <w:tc>
          <w:tcPr>
            <w:tcW w:type="dxa" w:w="2353"/>
          </w:tcPr>
          <w:p>
            <w:pPr>
              <w:pStyle w:val="Tabla"/>
            </w:pPr>
            <w:r/>
            <w:r>
              <w:rPr>
                <w:b w:val="0"/>
                <w:i w:val="0"/>
              </w:rPr>
              <w:t>segundo</w:t>
            </w:r>
          </w:p>
        </w:tc>
        <w:tc>
          <w:tcPr>
            <w:tcW w:type="dxa" w:w="2353"/>
          </w:tcPr>
          <w:p>
            <w:pPr>
              <w:pStyle w:val="Tabla"/>
            </w:pPr>
            <w:r/>
            <w:r>
              <w:rPr>
                <w:b w:val="0"/>
                <w:i w:val="0"/>
              </w:rPr>
              <w:t>Qué es el etalonaje</w:t>
            </w:r>
          </w:p>
        </w:tc>
        <w:tc>
          <w:tcPr>
            <w:tcW w:type="dxa" w:w="2353"/>
          </w:tcPr>
          <w:p>
            <w:pPr>
              <w:pStyle w:val="Tabla"/>
            </w:pPr>
            <w:r/>
            <w:r>
              <w:rPr>
                <w:b w:val="0"/>
                <w:i w:val="0"/>
              </w:rPr>
              <w:t xml:space="preserve">a) Ajuste de parámetros técnicos ✔ </w:t>
            </w:r>
            <w:r>
              <w:rPr>
                <w:b/>
                <w:i w:val="0"/>
              </w:rPr>
              <w:t>·</w:t>
            </w:r>
            <w:r>
              <w:rPr>
                <w:b w:val="0"/>
                <w:i w:val="0"/>
              </w:rPr>
              <w:t xml:space="preserve"> con matiz</w:t>
            </w:r>
          </w:p>
        </w:tc>
      </w:tr>
      <w:tr>
        <w:tc>
          <w:tcPr>
            <w:tcW w:type="dxa" w:w="2353"/>
          </w:tcPr>
          <w:p>
            <w:pPr>
              <w:pStyle w:val="Tabla"/>
            </w:pPr>
            <w:r/>
            <w:r>
              <w:rPr>
                <w:b w:val="0"/>
                <w:i w:val="0"/>
              </w:rPr>
              <w:t>16</w:t>
            </w:r>
          </w:p>
        </w:tc>
        <w:tc>
          <w:tcPr>
            <w:tcW w:type="dxa" w:w="2353"/>
          </w:tcPr>
          <w:p>
            <w:pPr>
              <w:pStyle w:val="Tabla"/>
            </w:pPr>
            <w:r/>
            <w:r>
              <w:rPr>
                <w:b w:val="0"/>
                <w:i w:val="0"/>
              </w:rPr>
              <w:t>segundo</w:t>
            </w:r>
          </w:p>
        </w:tc>
        <w:tc>
          <w:tcPr>
            <w:tcW w:type="dxa" w:w="2353"/>
          </w:tcPr>
          <w:p>
            <w:pPr>
              <w:pStyle w:val="Tabla"/>
            </w:pPr>
            <w:r/>
            <w:r>
              <w:rPr>
                <w:b w:val="0"/>
                <w:i w:val="0"/>
              </w:rPr>
              <w:t>Clases de montaje según la idea o el significado</w:t>
            </w:r>
          </w:p>
        </w:tc>
        <w:tc>
          <w:tcPr>
            <w:tcW w:type="dxa" w:w="2353"/>
          </w:tcPr>
          <w:p>
            <w:pPr>
              <w:pStyle w:val="Tabla"/>
            </w:pPr>
            <w:r/>
            <w:r>
              <w:rPr>
                <w:b w:val="0"/>
                <w:i w:val="0"/>
              </w:rPr>
              <w:t>a) Narrativo, expresivo o ideológico ✔</w:t>
            </w:r>
          </w:p>
        </w:tc>
      </w:tr>
      <w:tr>
        <w:tc>
          <w:tcPr>
            <w:tcW w:type="dxa" w:w="2353"/>
          </w:tcPr>
          <w:p>
            <w:pPr>
              <w:pStyle w:val="Tabla"/>
            </w:pPr>
            <w:r/>
            <w:r>
              <w:rPr>
                <w:b w:val="0"/>
                <w:i w:val="0"/>
              </w:rPr>
              <w:t>23</w:t>
            </w:r>
          </w:p>
        </w:tc>
        <w:tc>
          <w:tcPr>
            <w:tcW w:type="dxa" w:w="2353"/>
          </w:tcPr>
          <w:p>
            <w:pPr>
              <w:pStyle w:val="Tabla"/>
            </w:pPr>
            <w:r/>
            <w:r>
              <w:rPr>
                <w:b w:val="0"/>
                <w:i w:val="0"/>
              </w:rPr>
              <w:t>segundo</w:t>
            </w:r>
          </w:p>
        </w:tc>
        <w:tc>
          <w:tcPr>
            <w:tcW w:type="dxa" w:w="2353"/>
          </w:tcPr>
          <w:p>
            <w:pPr>
              <w:pStyle w:val="Tabla"/>
            </w:pPr>
            <w:r/>
            <w:r>
              <w:rPr>
                <w:b w:val="0"/>
                <w:i w:val="0"/>
              </w:rPr>
              <w:t xml:space="preserve">Relación entre </w:t>
            </w:r>
            <w:r>
              <w:rPr>
                <w:b w:val="0"/>
                <w:i/>
              </w:rPr>
              <w:t>keyframes</w:t>
            </w:r>
            <w:r>
              <w:rPr>
                <w:b w:val="0"/>
                <w:i w:val="0"/>
              </w:rPr>
              <w:t xml:space="preserve"> y curva de velocidad</w:t>
            </w:r>
          </w:p>
        </w:tc>
        <w:tc>
          <w:tcPr>
            <w:tcW w:type="dxa" w:w="2353"/>
          </w:tcPr>
          <w:p>
            <w:pPr>
              <w:pStyle w:val="Tabla"/>
            </w:pPr>
            <w:r/>
            <w:r>
              <w:rPr>
                <w:b w:val="0"/>
                <w:i w:val="0"/>
              </w:rPr>
              <w:t>c) La curva modifica la rapidez entre dos ✔</w:t>
            </w:r>
          </w:p>
        </w:tc>
      </w:tr>
      <w:tr>
        <w:tc>
          <w:tcPr>
            <w:tcW w:type="dxa" w:w="2353"/>
          </w:tcPr>
          <w:p>
            <w:pPr>
              <w:pStyle w:val="Tabla"/>
            </w:pPr>
            <w:r/>
            <w:r>
              <w:rPr>
                <w:b w:val="0"/>
                <w:i w:val="0"/>
              </w:rPr>
              <w:t>40</w:t>
            </w:r>
          </w:p>
        </w:tc>
        <w:tc>
          <w:tcPr>
            <w:tcW w:type="dxa" w:w="2353"/>
          </w:tcPr>
          <w:p>
            <w:pPr>
              <w:pStyle w:val="Tabla"/>
            </w:pPr>
            <w:r/>
            <w:r>
              <w:rPr>
                <w:b w:val="0"/>
                <w:i w:val="0"/>
              </w:rPr>
              <w:t>segundo</w:t>
            </w:r>
          </w:p>
        </w:tc>
        <w:tc>
          <w:tcPr>
            <w:tcW w:type="dxa" w:w="2353"/>
          </w:tcPr>
          <w:p>
            <w:pPr>
              <w:pStyle w:val="Tabla"/>
            </w:pPr>
            <w:r/>
            <w:r>
              <w:rPr>
                <w:b w:val="0"/>
                <w:i w:val="0"/>
              </w:rPr>
              <w:t>Para qué sirve una LUT 3D</w:t>
            </w:r>
          </w:p>
        </w:tc>
        <w:tc>
          <w:tcPr>
            <w:tcW w:type="dxa" w:w="2353"/>
          </w:tcPr>
          <w:p>
            <w:pPr>
              <w:pStyle w:val="Tabla"/>
            </w:pPr>
            <w:r/>
            <w:r>
              <w:rPr>
                <w:b w:val="0"/>
                <w:i w:val="0"/>
              </w:rPr>
              <w:t>d) Transformar el espacio de color ✔</w:t>
            </w:r>
          </w:p>
        </w:tc>
      </w:tr>
      <w:tr>
        <w:tc>
          <w:tcPr>
            <w:tcW w:type="dxa" w:w="2353"/>
          </w:tcPr>
          <w:p>
            <w:pPr>
              <w:pStyle w:val="Tabla"/>
            </w:pPr>
            <w:r/>
            <w:r>
              <w:rPr>
                <w:b w:val="0"/>
                <w:i w:val="0"/>
              </w:rPr>
              <w:t>46</w:t>
            </w:r>
          </w:p>
        </w:tc>
        <w:tc>
          <w:tcPr>
            <w:tcW w:type="dxa" w:w="2353"/>
          </w:tcPr>
          <w:p>
            <w:pPr>
              <w:pStyle w:val="Tabla"/>
            </w:pPr>
            <w:r/>
            <w:r>
              <w:rPr>
                <w:b w:val="0"/>
                <w:i w:val="0"/>
              </w:rPr>
              <w:t>segundo</w:t>
            </w:r>
          </w:p>
        </w:tc>
        <w:tc>
          <w:tcPr>
            <w:tcW w:type="dxa" w:w="2353"/>
          </w:tcPr>
          <w:p>
            <w:pPr>
              <w:pStyle w:val="Tabla"/>
            </w:pPr>
            <w:r/>
            <w:r>
              <w:rPr>
                <w:b w:val="0"/>
                <w:i w:val="0"/>
              </w:rPr>
              <w:t>Qué es un formato de codificación</w:t>
            </w:r>
          </w:p>
        </w:tc>
        <w:tc>
          <w:tcPr>
            <w:tcW w:type="dxa" w:w="2353"/>
          </w:tcPr>
          <w:p>
            <w:pPr>
              <w:pStyle w:val="Tabla"/>
            </w:pPr>
            <w:r/>
            <w:r>
              <w:rPr>
                <w:b w:val="0"/>
                <w:i w:val="0"/>
              </w:rPr>
              <w:t>a) El estándar con las reglas del algoritmo ✔</w:t>
            </w:r>
          </w:p>
        </w:tc>
      </w:tr>
      <w:tr>
        <w:tc>
          <w:tcPr>
            <w:tcW w:type="dxa" w:w="2353"/>
          </w:tcPr>
          <w:p>
            <w:pPr>
              <w:pStyle w:val="Tabla"/>
            </w:pPr>
            <w:r/>
            <w:r>
              <w:rPr>
                <w:b w:val="0"/>
                <w:i w:val="0"/>
              </w:rPr>
              <w:t>56</w:t>
            </w:r>
          </w:p>
        </w:tc>
        <w:tc>
          <w:tcPr>
            <w:tcW w:type="dxa" w:w="2353"/>
          </w:tcPr>
          <w:p>
            <w:pPr>
              <w:pStyle w:val="Tabla"/>
            </w:pPr>
            <w:r/>
            <w:r>
              <w:rPr>
                <w:b w:val="0"/>
                <w:i w:val="0"/>
              </w:rPr>
              <w:t>segundo</w:t>
            </w:r>
          </w:p>
        </w:tc>
        <w:tc>
          <w:tcPr>
            <w:tcW w:type="dxa" w:w="2353"/>
          </w:tcPr>
          <w:p>
            <w:pPr>
              <w:pStyle w:val="Tabla"/>
            </w:pPr>
            <w:r/>
            <w:r>
              <w:rPr>
                <w:b w:val="0"/>
                <w:i w:val="0"/>
              </w:rPr>
              <w:t>Qué figura describe la coincidencia final</w:t>
            </w:r>
          </w:p>
        </w:tc>
        <w:tc>
          <w:tcPr>
            <w:tcW w:type="dxa" w:w="2353"/>
          </w:tcPr>
          <w:p>
            <w:pPr>
              <w:pStyle w:val="Tabla"/>
            </w:pPr>
            <w:r/>
            <w:r>
              <w:rPr>
                <w:b w:val="0"/>
                <w:i w:val="0"/>
              </w:rPr>
              <w:t xml:space="preserve">d) </w:t>
            </w:r>
            <w:r>
              <w:rPr>
                <w:b w:val="0"/>
                <w:i/>
              </w:rPr>
              <w:t>Last minute rescue</w:t>
            </w:r>
            <w:r>
              <w:rPr>
                <w:b w:val="0"/>
                <w:i w:val="0"/>
              </w:rPr>
              <w:t xml:space="preserve"> ✔</w:t>
            </w:r>
          </w:p>
        </w:tc>
      </w:tr>
      <w:tr>
        <w:tc>
          <w:tcPr>
            <w:tcW w:type="dxa" w:w="2353"/>
          </w:tcPr>
          <w:p>
            <w:pPr>
              <w:pStyle w:val="Tabla"/>
            </w:pPr>
            <w:r/>
            <w:r>
              <w:rPr>
                <w:b w:val="0"/>
                <w:i w:val="0"/>
              </w:rPr>
              <w:t>57</w:t>
            </w:r>
          </w:p>
        </w:tc>
        <w:tc>
          <w:tcPr>
            <w:tcW w:type="dxa" w:w="2353"/>
          </w:tcPr>
          <w:p>
            <w:pPr>
              <w:pStyle w:val="Tabla"/>
            </w:pPr>
            <w:r/>
            <w:r>
              <w:rPr>
                <w:b w:val="0"/>
                <w:i w:val="0"/>
              </w:rPr>
              <w:t>segundo</w:t>
            </w:r>
          </w:p>
        </w:tc>
        <w:tc>
          <w:tcPr>
            <w:tcW w:type="dxa" w:w="2353"/>
          </w:tcPr>
          <w:p>
            <w:pPr>
              <w:pStyle w:val="Tabla"/>
            </w:pPr>
            <w:r/>
            <w:r>
              <w:rPr>
                <w:b w:val="0"/>
                <w:i w:val="0"/>
              </w:rPr>
              <w:t>Bits de un TGA con canal alfa</w:t>
            </w:r>
          </w:p>
        </w:tc>
        <w:tc>
          <w:tcPr>
            <w:tcW w:type="dxa" w:w="2353"/>
          </w:tcPr>
          <w:p>
            <w:pPr>
              <w:pStyle w:val="Tabla"/>
            </w:pPr>
            <w:r/>
            <w:r>
              <w:rPr>
                <w:b w:val="0"/>
                <w:i w:val="0"/>
              </w:rPr>
              <w:t>b) 32 bits ✔</w:t>
            </w:r>
          </w:p>
        </w:tc>
      </w:tr>
      <w:tr>
        <w:tc>
          <w:tcPr>
            <w:tcW w:type="dxa" w:w="2353"/>
          </w:tcPr>
          <w:p>
            <w:pPr>
              <w:pStyle w:val="Tabla"/>
            </w:pPr>
            <w:r/>
            <w:r>
              <w:rPr>
                <w:b w:val="0"/>
                <w:i w:val="0"/>
              </w:rPr>
              <w:t>116</w:t>
            </w:r>
          </w:p>
        </w:tc>
        <w:tc>
          <w:tcPr>
            <w:tcW w:type="dxa" w:w="2353"/>
          </w:tcPr>
          <w:p>
            <w:pPr>
              <w:pStyle w:val="Tabla"/>
            </w:pPr>
            <w:r/>
            <w:r>
              <w:rPr>
                <w:b w:val="0"/>
                <w:i w:val="0"/>
              </w:rPr>
              <w:t>segundo</w:t>
            </w:r>
          </w:p>
        </w:tc>
        <w:tc>
          <w:tcPr>
            <w:tcW w:type="dxa" w:w="2353"/>
          </w:tcPr>
          <w:p>
            <w:pPr>
              <w:pStyle w:val="Tabla"/>
            </w:pPr>
            <w:r/>
            <w:r>
              <w:rPr>
                <w:b w:val="0"/>
                <w:i w:val="0"/>
              </w:rPr>
              <w:t>Entidad de gestión de derechos de autor</w:t>
            </w:r>
          </w:p>
        </w:tc>
        <w:tc>
          <w:tcPr>
            <w:tcW w:type="dxa" w:w="2353"/>
          </w:tcPr>
          <w:p>
            <w:pPr>
              <w:pStyle w:val="Tabla"/>
            </w:pPr>
            <w:r/>
            <w:r>
              <w:rPr>
                <w:b w:val="0"/>
                <w:i w:val="0"/>
              </w:rPr>
              <w:t xml:space="preserve">c) SGAE ✔ </w:t>
            </w:r>
            <w:r>
              <w:rPr>
                <w:b/>
                <w:i w:val="0"/>
              </w:rPr>
              <w:t>·</w:t>
            </w:r>
            <w:r>
              <w:rPr>
                <w:b w:val="0"/>
                <w:i w:val="0"/>
              </w:rPr>
              <w:t xml:space="preserve"> fuera del Anexo 2</w:t>
            </w:r>
          </w:p>
        </w:tc>
      </w:tr>
    </w:tbl>
    <w:p>
      <w:pPr/>
    </w:p>
    <w:p>
      <w:pPr/>
      <w:r>
        <w:rPr>
          <w:b w:val="0"/>
          <w:i w:val="0"/>
        </w:rPr>
      </w:r>
      <w:r>
        <w:rPr>
          <w:b/>
          <w:i w:val="0"/>
        </w:rPr>
        <w:t>Las diecinueve respuestas oficiales son correctas.</w:t>
      </w:r>
      <w:r>
        <w:rPr>
          <w:b w:val="0"/>
          <w:i w:val="0"/>
        </w:rPr>
        <w:t xml:space="preserve"> Ninguna errata de plantilla.</w:t>
      </w:r>
    </w:p>
    <w:p>
      <w:pPr/>
      <w:r>
        <w:rPr>
          <w:b w:val="0"/>
          <w:i w:val="0"/>
        </w:rPr>
      </w:r>
      <w:r>
        <w:rPr>
          <w:b/>
          <w:i w:val="0"/>
        </w:rPr>
        <w:t>Tres anotaciones:</w:t>
      </w:r>
      <w:r>
        <w:rPr>
          <w:b w:val="0"/>
          <w:i w:val="0"/>
        </w:rPr>
      </w:r>
    </w:p>
    <w:p>
      <w:pPr>
        <w:pStyle w:val="ListNumber"/>
      </w:pPr>
      <w:r>
        <w:rPr>
          <w:b w:val="0"/>
          <w:i w:val="0"/>
        </w:rPr>
      </w:r>
      <w:r>
        <w:rPr>
          <w:b/>
          <w:i w:val="0"/>
        </w:rPr>
        <w:t>La 11 escribe «Einsestein» por Eisenstein y «Griffit» por Griffith.</w:t>
      </w:r>
      <w:r>
        <w:rPr>
          <w:b w:val="0"/>
          <w:i w:val="0"/>
        </w:rPr>
        <w:t xml:space="preserve"> Son erratas de grafía del</w:t>
      </w:r>
      <w:r>
        <w:t xml:space="preserve"> </w:t>
      </w:r>
      <w:r>
        <w:rPr>
          <w:b w:val="0"/>
          <w:i w:val="0"/>
        </w:rPr>
        <w:t>cuadernillo y no afectan a la respuesta.</w:t>
      </w:r>
    </w:p>
    <w:p>
      <w:pPr>
        <w:pStyle w:val="ListNumber"/>
      </w:pPr>
      <w:r>
        <w:rPr>
          <w:b w:val="0"/>
          <w:i w:val="0"/>
        </w:rPr>
      </w:r>
      <w:r>
        <w:rPr>
          <w:b/>
          <w:i w:val="0"/>
        </w:rPr>
        <w:t>La 15 tiene dos opciones defendibles</w:t>
      </w:r>
      <w:r>
        <w:rPr>
          <w:b w:val="0"/>
          <w:i w:val="0"/>
        </w:rPr>
        <w:t>, una contenida en la otra: «parámetros técnicos» y</w:t>
      </w:r>
      <w:r>
        <w:t xml:space="preserve"> </w:t>
      </w:r>
      <w:r>
        <w:rPr>
          <w:b w:val="0"/>
          <w:i w:val="0"/>
        </w:rPr>
        <w:t xml:space="preserve">«parámetros de colorimetría». </w:t>
      </w:r>
      <w:r>
        <w:rPr>
          <w:b/>
          <w:i w:val="0"/>
        </w:rPr>
        <w:t>La marcada es la más amplia</w:t>
      </w:r>
      <w:r>
        <w:rPr>
          <w:b w:val="0"/>
          <w:i w:val="0"/>
        </w:rPr>
        <w:t>, y el epígrafe 10 explica por qué se</w:t>
      </w:r>
      <w:r>
        <w:t xml:space="preserve"> </w:t>
      </w:r>
      <w:r>
        <w:rPr>
          <w:b w:val="0"/>
          <w:i w:val="0"/>
        </w:rPr>
        <w:t>sostiene: la colorimetría es uno de los parámetros técnicos que el etalonaje ajusta, no todos.</w:t>
      </w:r>
    </w:p>
    <w:p>
      <w:pPr>
        <w:pStyle w:val="ListNumber"/>
      </w:pPr>
      <w:r>
        <w:rPr>
          <w:b w:val="0"/>
          <w:i w:val="0"/>
        </w:rPr>
      </w:r>
      <w:r>
        <w:rPr>
          <w:b/>
          <w:i w:val="0"/>
        </w:rPr>
        <w:t>La 116 pregunta por materia que no está en el Anexo 2 de esta ocupación.</w:t>
      </w:r>
      <w:r>
        <w:rPr>
          <w:b w:val="0"/>
          <w:i w:val="0"/>
        </w:rPr>
        <w:t xml:space="preserve"> Se responde y se</w:t>
      </w:r>
      <w:r>
        <w:t xml:space="preserve"> </w:t>
      </w:r>
      <w:r>
        <w:rPr>
          <w:b w:val="0"/>
          <w:i w:val="0"/>
        </w:rPr>
        <w:t>declara fuera de programa.</w:t>
      </w:r>
    </w:p>
    <w:p>
      <w:pPr/>
      <w:r>
        <w:rPr>
          <w:b w:val="0"/>
          <w:i w:val="0"/>
        </w:rPr>
      </w:r>
      <w:r>
        <w:rPr>
          <w:b/>
          <w:i w:val="0"/>
        </w:rPr>
        <w:t>Y el dato de estudio de este tema, que es el mejor del libro después del del mezclador</w:t>
      </w:r>
      <w:r>
        <w:rPr>
          <w:b w:val="0"/>
          <w:i w:val="0"/>
        </w:rPr>
        <w:t>: las</w:t>
      </w:r>
      <w:r>
        <w:t xml:space="preserve"> </w:t>
      </w:r>
      <w:r>
        <w:rPr>
          <w:b w:val="0"/>
          <w:i w:val="0"/>
        </w:rPr>
        <w:t xml:space="preserve">preguntas </w:t>
      </w:r>
      <w:r>
        <w:rPr>
          <w:b/>
          <w:i w:val="0"/>
        </w:rPr>
        <w:t>55</w:t>
      </w:r>
      <w:r>
        <w:rPr>
          <w:b w:val="0"/>
          <w:i w:val="0"/>
        </w:rPr>
        <w:t xml:space="preserve">, </w:t>
      </w:r>
      <w:r>
        <w:rPr>
          <w:b/>
          <w:i w:val="0"/>
        </w:rPr>
        <w:t>14</w:t>
      </w:r>
      <w:r>
        <w:rPr>
          <w:b w:val="0"/>
          <w:i w:val="0"/>
        </w:rPr>
        <w:t xml:space="preserve"> y </w:t>
      </w:r>
      <w:r>
        <w:rPr>
          <w:b/>
          <w:i w:val="0"/>
        </w:rPr>
        <w:t>56</w:t>
      </w:r>
      <w:r>
        <w:rPr>
          <w:b w:val="0"/>
          <w:i w:val="0"/>
        </w:rPr>
        <w:t xml:space="preserve"> se responden con </w:t>
      </w:r>
      <w:r>
        <w:rPr>
          <w:b/>
          <w:i w:val="0"/>
        </w:rPr>
        <w:t>una sola tabla de tres filas</w:t>
      </w:r>
      <w:r>
        <w:rPr>
          <w:b w:val="0"/>
          <w:i w:val="0"/>
        </w:rPr>
        <w:t>, la del</w:t>
      </w:r>
      <w:r>
        <w:t xml:space="preserve"> </w:t>
      </w:r>
      <w:r>
        <w:rPr>
          <w:b w:val="0"/>
          <w:i w:val="0"/>
        </w:rPr>
        <w:t>epígrafe 2. Están repartidas entre los dos cuadernillos y usan las mismas definiciones barajadas como</w:t>
      </w:r>
      <w:r>
        <w:t xml:space="preserve"> </w:t>
      </w:r>
      <w:r>
        <w:rPr>
          <w:b w:val="0"/>
          <w:i w:val="0"/>
        </w:rPr>
        <w:t xml:space="preserve">opciones falsas unas de otras. </w:t>
      </w:r>
      <w:r>
        <w:rPr>
          <w:b/>
          <w:i w:val="0"/>
        </w:rPr>
        <w:t>Tres aciertos por un concepto.</w:t>
      </w:r>
      <w:r>
        <w:rPr>
          <w:b w:val="0"/>
          <w:i w:val="0"/>
        </w:rPr>
      </w:r>
    </w:p>
    <w:p>
      <w:pPr>
        <w:pStyle w:val="Separador"/>
        <w:pBdr>
          <w:bottom w:val="single" w:sz="4" w:color="BBBBBB"/>
        </w:pBdr>
      </w:pPr>
    </w:p>
    <w:p>
      <w:pPr>
        <w:pStyle w:val="Heading2"/>
      </w:pPr>
      <w:r>
        <w:rPr>
          <w:b w:val="0"/>
          <w:i w:val="0"/>
        </w:rPr>
        <w:t>20.15 Trazabilidad</w:t>
      </w:r>
    </w:p>
    <w:p>
      <w:pPr/>
      <w:r>
        <w:rPr>
          <w:b w:val="0"/>
          <w:i w:val="0"/>
        </w:rPr>
      </w:r>
      <w:r>
        <w:rPr>
          <w:b/>
          <w:i w:val="0"/>
        </w:rPr>
        <w:t>Una norma sostiene el epígrafe 13</w:t>
      </w:r>
      <w:r>
        <w:rPr>
          <w:b w:val="0"/>
          <w:i w:val="0"/>
        </w:rPr>
        <w:t>, y es del primer nivel de la jerarquía de fuentes: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Norma</w:t>
            </w:r>
          </w:p>
        </w:tc>
        <w:tc>
          <w:tcPr>
            <w:tcW w:type="dxa" w:w="2353"/>
            <w:shd w:val="clear" w:color="auto" w:fill="E4E4E4"/>
          </w:tcPr>
          <w:p>
            <w:pPr>
              <w:pStyle w:val="Tablacabecera"/>
            </w:pPr>
            <w:r/>
            <w:r>
              <w:rPr>
                <w:b w:val="0"/>
                <w:i w:val="0"/>
              </w:rPr>
              <w:t>Artículo</w:t>
            </w:r>
          </w:p>
        </w:tc>
        <w:tc>
          <w:tcPr>
            <w:tcW w:type="dxa" w:w="2353"/>
            <w:shd w:val="clear" w:color="auto" w:fill="E4E4E4"/>
          </w:tcPr>
          <w:p>
            <w:pPr>
              <w:pStyle w:val="Tablacabecera"/>
            </w:pPr>
            <w:r/>
            <w:r>
              <w:rPr>
                <w:b w:val="0"/>
                <w:i w:val="0"/>
              </w:rPr>
              <w:t>Qué sostiene</w:t>
            </w:r>
          </w:p>
        </w:tc>
        <w:tc>
          <w:tcPr>
            <w:tcW w:type="dxa" w:w="2353"/>
            <w:shd w:val="clear" w:color="auto" w:fill="E4E4E4"/>
          </w:tcPr>
          <w:p>
            <w:pPr>
              <w:pStyle w:val="Tablacabecera"/>
            </w:pPr>
            <w:r/>
            <w:r>
              <w:rPr>
                <w:b w:val="0"/>
                <w:i w:val="0"/>
              </w:rPr>
              <w:t>Fichero</w:t>
            </w:r>
          </w:p>
        </w:tc>
      </w:tr>
      <w:tr>
        <w:tc>
          <w:tcPr>
            <w:tcW w:type="dxa" w:w="2353"/>
          </w:tcPr>
          <w:p>
            <w:pPr>
              <w:pStyle w:val="Tabla"/>
            </w:pPr>
            <w:r/>
            <w:r>
              <w:rPr>
                <w:b w:val="0"/>
                <w:i w:val="0"/>
              </w:rPr>
            </w:r>
            <w:r>
              <w:rPr>
                <w:b/>
                <w:i w:val="0"/>
              </w:rPr>
              <w:t>Texto refundido de la Ley de Propiedad Intelectual</w:t>
            </w:r>
            <w:r>
              <w:rPr>
                <w:b w:val="0"/>
                <w:i w:val="0"/>
              </w:rPr>
              <w:t xml:space="preserve">, aprobado por el </w:t>
            </w:r>
            <w:r>
              <w:rPr>
                <w:b/>
                <w:i w:val="0"/>
              </w:rPr>
              <w:t>Real Decreto Legislativo 1/1996, de 12 de abril</w:t>
            </w:r>
            <w:r>
              <w:rPr>
                <w:b w:val="0"/>
                <w:i w:val="0"/>
              </w:rPr>
            </w:r>
          </w:p>
        </w:tc>
        <w:tc>
          <w:tcPr>
            <w:tcW w:type="dxa" w:w="2353"/>
          </w:tcPr>
          <w:p>
            <w:pPr>
              <w:pStyle w:val="Tabla"/>
            </w:pPr>
            <w:r/>
            <w:r>
              <w:rPr>
                <w:b w:val="0"/>
                <w:i w:val="0"/>
              </w:rPr>
            </w:r>
            <w:r>
              <w:rPr>
                <w:b/>
                <w:i w:val="0"/>
              </w:rPr>
              <w:t>147</w:t>
            </w:r>
            <w:r>
              <w:rPr>
                <w:b w:val="0"/>
                <w:i w:val="0"/>
              </w:rPr>
            </w:r>
          </w:p>
        </w:tc>
        <w:tc>
          <w:tcPr>
            <w:tcW w:type="dxa" w:w="2353"/>
          </w:tcPr>
          <w:p>
            <w:pPr>
              <w:pStyle w:val="Tabla"/>
            </w:pPr>
            <w:r/>
            <w:r>
              <w:rPr>
                <w:b w:val="0"/>
                <w:i w:val="0"/>
              </w:rPr>
              <w:t xml:space="preserve">Que una entidad de gestión necesita </w:t>
            </w:r>
            <w:r>
              <w:rPr>
                <w:b/>
                <w:i w:val="0"/>
              </w:rPr>
              <w:t>autorización del Ministerio de Cultura y Deporte</w:t>
            </w:r>
            <w:r>
              <w:rPr>
                <w:b w:val="0"/>
                <w:i w:val="0"/>
              </w:rPr>
              <w:t xml:space="preserve"> publicada en el BOE, que es </w:t>
            </w:r>
            <w:r>
              <w:rPr>
                <w:b/>
                <w:i w:val="0"/>
              </w:rPr>
              <w:t>propiedad de sus socios</w:t>
            </w:r>
            <w:r>
              <w:rPr>
                <w:b w:val="0"/>
                <w:i w:val="0"/>
              </w:rPr>
              <w:t xml:space="preserve"> y que </w:t>
            </w:r>
            <w:r>
              <w:rPr>
                <w:b/>
                <w:i w:val="0"/>
              </w:rPr>
              <w:t>no puede tener ánimo de lucro</w:t>
            </w:r>
            <w:r>
              <w:rPr>
                <w:b w:val="0"/>
                <w:i w:val="0"/>
              </w:rPr>
            </w:r>
          </w:p>
        </w:tc>
        <w:tc>
          <w:tcPr>
            <w:tcW w:type="dxa" w:w="2353"/>
          </w:tcPr>
          <w:p>
            <w:pPr>
              <w:pStyle w:val="Tabla"/>
            </w:pPr>
            <w:r/>
            <w:r>
              <w:rPr>
                <w:b w:val="0"/>
                <w:i w:val="0"/>
              </w:rPr>
              <w:t>el texto consolidado del BOE</w:t>
            </w:r>
          </w:p>
        </w:tc>
      </w:tr>
    </w:tbl>
    <w:p>
      <w:pPr/>
    </w:p>
    <w:p>
      <w:pPr/>
      <w:r>
        <w:rPr>
          <w:b w:val="0"/>
          <w:i w:val="0"/>
        </w:rPr>
      </w:r>
      <w:r>
        <w:rPr>
          <w:b/>
          <w:i w:val="0"/>
        </w:rPr>
        <w:t>La cita está tomada del texto consolidado del BOE en su redacción vigente a 21 de diciembre de</w:t>
      </w:r>
      <w:r>
        <w:t xml:space="preserve"> </w:t>
      </w:r>
      <w:r>
        <w:rPr>
          <w:b/>
          <w:i w:val="0"/>
        </w:rPr>
        <w:t>2022</w:t>
      </w:r>
      <w:r>
        <w:rPr>
          <w:b w:val="0"/>
          <w:i w:val="0"/>
        </w:rPr>
        <w:t>, que es la fecha de corte del proyecto.</w:t>
      </w:r>
    </w:p>
    <w:p>
      <w:pPr/>
      <w:r>
        <w:rPr>
          <w:b w:val="0"/>
          <w:i w:val="0"/>
        </w:rPr>
      </w:r>
      <w:r>
        <w:rPr>
          <w:b/>
          <w:i w:val="0"/>
        </w:rPr>
        <w:t>El resto va como oficio y como conocimiento del sector, y así se declara</w:t>
      </w:r>
      <w:r>
        <w:rPr>
          <w:b w:val="0"/>
          <w:i w:val="0"/>
        </w:rPr>
        <w:t>: la clasificación de los</w:t>
      </w:r>
      <w:r>
        <w:t xml:space="preserve"> </w:t>
      </w:r>
      <w:r>
        <w:rPr>
          <w:b w:val="0"/>
          <w:i w:val="0"/>
        </w:rPr>
        <w:t>montajes por la idea, la tabla de figuras que trabajan con dos acciones a la vez, los nombres de la</w:t>
      </w:r>
      <w:r>
        <w:t xml:space="preserve"> </w:t>
      </w:r>
      <w:r>
        <w:rPr>
          <w:b w:val="0"/>
          <w:i w:val="0"/>
        </w:rPr>
        <w:t>teoría del montaje y lo que aportó cada uno, la comparación entre edición lineal y no lineal, la</w:t>
      </w:r>
      <w:r>
        <w:t xml:space="preserve"> </w:t>
      </w:r>
      <w:r>
        <w:rPr>
          <w:b w:val="0"/>
          <w:i w:val="0"/>
        </w:rPr>
        <w:t xml:space="preserve">definición de </w:t>
      </w:r>
      <w:r>
        <w:rPr>
          <w:b w:val="0"/>
          <w:i/>
        </w:rPr>
        <w:t>render</w:t>
      </w:r>
      <w:r>
        <w:rPr>
          <w:b w:val="0"/>
          <w:i w:val="0"/>
        </w:rPr>
        <w:t>, la separación entre formato de codificación, códec y contenedor, la tabla de</w:t>
      </w:r>
      <w:r>
        <w:t xml:space="preserve"> </w:t>
      </w:r>
      <w:r>
        <w:rPr>
          <w:b w:val="0"/>
          <w:i w:val="0"/>
        </w:rPr>
        <w:t>extensiones, el canal alfa y su cuenta de bits, la relación entre fotogramas clave y curva de</w:t>
      </w:r>
      <w:r>
        <w:t xml:space="preserve"> </w:t>
      </w:r>
      <w:r>
        <w:rPr>
          <w:b w:val="0"/>
          <w:i w:val="0"/>
        </w:rPr>
        <w:t>velocidad, las fases del etalonaje y los usos de las tablas de consulta.</w:t>
      </w:r>
    </w:p>
    <w:p>
      <w:pPr/>
      <w:r>
        <w:rPr>
          <w:b w:val="0"/>
          <w:i w:val="0"/>
        </w:rPr>
      </w:r>
      <w:r>
        <w:rPr>
          <w:b/>
          <w:i w:val="0"/>
        </w:rPr>
        <w:t>Dos declaraciones expresas sobre lo que no se ha podido contrastar:</w:t>
      </w:r>
      <w:r>
        <w:rPr>
          <w:b w:val="0"/>
          <w:i w:val="0"/>
        </w:rPr>
      </w:r>
    </w:p>
    <w:p>
      <w:pPr>
        <w:pStyle w:val="ListBullet"/>
      </w:pPr>
      <w:r>
        <w:rPr>
          <w:b w:val="0"/>
          <w:i w:val="0"/>
        </w:rPr>
      </w:r>
      <w:r>
        <w:rPr>
          <w:b/>
          <w:i w:val="0"/>
        </w:rPr>
        <w:t>La operación de Media Composer del epígrafe 12 no está verificada en la documentación de Avid</w:t>
      </w:r>
      <w:r>
        <w:rPr>
          <w:b w:val="0"/>
          <w:i w:val="0"/>
        </w:rPr>
        <w:t>,</w:t>
      </w:r>
      <w:r>
        <w:t xml:space="preserve"> </w:t>
      </w:r>
      <w:r>
        <w:rPr>
          <w:b w:val="0"/>
          <w:i w:val="0"/>
        </w:rPr>
        <w:t>que sigue cerrada: ocho rutas probadas con agente de navegador, todas «prohibido» o «no</w:t>
      </w:r>
      <w:r>
        <w:t xml:space="preserve"> </w:t>
      </w:r>
      <w:r>
        <w:rPr>
          <w:b w:val="0"/>
          <w:i w:val="0"/>
        </w:rPr>
        <w:t>encontrado», según el registro de fuentes de fabricante de este proyecto. Se recoge la respuesta oficial y se explica la</w:t>
      </w:r>
      <w:r>
        <w:t xml:space="preserve"> </w:t>
      </w:r>
      <w:r>
        <w:rPr>
          <w:b w:val="0"/>
          <w:i w:val="0"/>
        </w:rPr>
        <w:t>finalidad de la función.</w:t>
      </w:r>
    </w:p>
    <w:p>
      <w:pPr>
        <w:pStyle w:val="ListBullet"/>
      </w:pPr>
      <w:r>
        <w:rPr>
          <w:b w:val="0"/>
          <w:i w:val="0"/>
        </w:rPr>
      </w:r>
      <w:r>
        <w:rPr>
          <w:b/>
          <w:i w:val="0"/>
        </w:rPr>
        <w:t>Lo que se dice del XDCAM en el epígrafe 7 no está contrastado en Sony</w:t>
      </w:r>
      <w:r>
        <w:rPr>
          <w:b w:val="0"/>
          <w:i w:val="0"/>
        </w:rPr>
        <w:t>, que es el fabricante que</w:t>
      </w:r>
      <w:r>
        <w:t xml:space="preserve"> </w:t>
      </w:r>
      <w:r>
        <w:rPr>
          <w:b w:val="0"/>
          <w:i w:val="0"/>
        </w:rPr>
        <w:t>este proyecto no ha conseguido abrir por ninguna vía: sus páginas de producto responden</w:t>
      </w:r>
      <w:r>
        <w:t xml:space="preserve"> </w:t>
      </w:r>
      <w:r>
        <w:rPr>
          <w:b w:val="0"/>
          <w:i w:val="0"/>
        </w:rPr>
        <w:t xml:space="preserve">«prohibido» </w:t>
      </w:r>
      <w:r>
        <w:rPr>
          <w:b/>
          <w:i w:val="0"/>
        </w:rPr>
        <w:t>también con agente de navegador</w:t>
      </w:r>
      <w:r>
        <w:rPr>
          <w:b w:val="0"/>
          <w:i w:val="0"/>
        </w:rPr>
        <w:t>, por seis rutas probadas entre las dos tandas.</w:t>
      </w:r>
    </w:p>
    <w:p>
      <w:pPr/>
      <w:r>
        <w:rPr>
          <w:b w:val="0"/>
          <w:i w:val="0"/>
        </w:rPr>
      </w:r>
      <w:r>
        <w:rPr>
          <w:b/>
          <w:i w:val="0"/>
        </w:rPr>
        <w:t>Y una precisión sobre la unidad de los bits del epígrafe 8</w:t>
      </w:r>
      <w:r>
        <w:rPr>
          <w:b w:val="0"/>
          <w:i w:val="0"/>
        </w:rPr>
        <w:t>, porque el examen usa las dos: en</w:t>
      </w:r>
      <w:r>
        <w:t xml:space="preserve"> </w:t>
      </w:r>
      <w:r>
        <w:rPr>
          <w:b w:val="0"/>
          <w:i w:val="0"/>
        </w:rPr>
        <w:t xml:space="preserve">gráficos, «32 bits» se cuenta </w:t>
      </w:r>
      <w:r>
        <w:rPr>
          <w:b/>
          <w:i w:val="0"/>
        </w:rPr>
        <w:t>por píxel</w:t>
      </w:r>
      <w:r>
        <w:rPr>
          <w:b w:val="0"/>
          <w:i w:val="0"/>
        </w:rPr>
        <w:t xml:space="preserve"> —cuatro canales de ocho—; en vídeo, «8 bits» se cuenta</w:t>
      </w:r>
      <w:r>
        <w:t xml:space="preserve"> </w:t>
      </w:r>
      <w:r>
        <w:rPr>
          <w:b w:val="0"/>
          <w:i w:val="0"/>
        </w:rPr>
      </w:r>
      <w:r>
        <w:rPr>
          <w:b/>
          <w:i w:val="0"/>
        </w:rPr>
        <w:t>por componente</w:t>
      </w:r>
      <w:r>
        <w:rPr>
          <w:b w:val="0"/>
          <w:i w:val="0"/>
        </w:rPr>
        <w:t xml:space="preserve">. </w:t>
      </w:r>
      <w:r>
        <w:rPr>
          <w:b/>
          <w:i w:val="0"/>
        </w:rPr>
        <w:t>Este tema lo dice donde puede confundir</w:t>
      </w:r>
      <w:r>
        <w:rPr>
          <w:b w:val="0"/>
          <w:i w:val="0"/>
        </w:rPr>
        <w:t>, que es justo entre la pregunta 57 de</w:t>
      </w:r>
      <w:r>
        <w:t xml:space="preserve"> </w:t>
      </w:r>
      <w:r>
        <w:rPr>
          <w:b w:val="0"/>
          <w:i w:val="0"/>
        </w:rPr>
        <w:t>este tema y las del tema 5.</w:t>
      </w:r>
    </w:p>
    <w:p>
      <w:r>
        <w:br w:type="page"/>
      </w:r>
    </w:p>
    <w:p>
      <w:pPr>
        <w:pStyle w:val="Rótulo"/>
      </w:pPr>
      <w:r>
        <w:t>Para repasar</w:t>
      </w:r>
    </w:p>
    <w:p>
      <w:pPr>
        <w:pStyle w:val="Heading1"/>
      </w:pPr>
      <w:r>
        <w:t>Esquema de repaso · tema 20</w:t>
      </w:r>
    </w:p>
    <w:p>
      <w:pPr/>
      <w:r>
        <w:rPr>
          <w:b w:val="0"/>
          <w:i w:val="0"/>
        </w:rPr>
      </w:r>
      <w:r>
        <w:rPr>
          <w:b/>
          <w:i w:val="0"/>
        </w:rPr>
        <w:t>Siglas</w:t>
      </w:r>
      <w:r>
        <w:rPr>
          <w:b w:val="0"/>
          <w:i w:val="0"/>
        </w:rPr>
        <w:t>: el formato de fichero de vídeo entrelazado con audio (</w:t>
      </w:r>
      <w:r>
        <w:rPr>
          <w:b/>
          <w:i w:val="0"/>
        </w:rPr>
        <w:t>AVI</w:t>
      </w:r>
      <w:r>
        <w:rPr>
          <w:b w:val="0"/>
          <w:i w:val="0"/>
        </w:rPr>
        <w:t xml:space="preserve">, </w:t>
      </w:r>
      <w:r>
        <w:rPr>
          <w:b w:val="0"/>
          <w:i/>
        </w:rPr>
        <w:t>audio video</w:t>
      </w:r>
      <w:r>
        <w:t xml:space="preserve"> </w:t>
      </w:r>
      <w:r>
        <w:rPr>
          <w:b w:val="0"/>
          <w:i/>
        </w:rPr>
        <w:t>interleave</w:t>
      </w:r>
      <w:r>
        <w:rPr>
          <w:b w:val="0"/>
          <w:i w:val="0"/>
        </w:rPr>
        <w:t>).</w:t>
      </w:r>
    </w:p>
    <w:p>
      <w:pPr/>
      <w:r>
        <w:rPr>
          <w:b w:val="0"/>
          <w:i w:val="0"/>
        </w:rPr>
        <w:t>Esqueleto para repasar. Todo desarrollado y verificado en el tema.</w:t>
      </w:r>
    </w:p>
    <w:p>
      <w:pPr/>
      <w:r>
        <w:rPr>
          <w:b w:val="0"/>
          <w:i w:val="0"/>
        </w:rPr>
      </w:r>
      <w:r>
        <w:rPr>
          <w:b/>
          <w:i w:val="0"/>
        </w:rPr>
        <w:t>Siglas</w:t>
      </w:r>
      <w:r>
        <w:rPr>
          <w:b w:val="0"/>
          <w:i w:val="0"/>
        </w:rPr>
        <w:t>: la Sociedad General de Autores y Editores (</w:t>
      </w:r>
      <w:r>
        <w:rPr>
          <w:b/>
          <w:i w:val="0"/>
        </w:rPr>
        <w:t>SGAE</w:t>
      </w:r>
      <w:r>
        <w:rPr>
          <w:b w:val="0"/>
          <w:i w:val="0"/>
        </w:rPr>
        <w:t>) y el Centro</w:t>
      </w:r>
      <w:r>
        <w:t xml:space="preserve"> </w:t>
      </w:r>
      <w:r>
        <w:rPr>
          <w:b w:val="0"/>
          <w:i w:val="0"/>
        </w:rPr>
        <w:t>Español de Derechos Reprográficos (</w:t>
      </w:r>
      <w:r>
        <w:rPr>
          <w:b/>
          <w:i w:val="0"/>
        </w:rPr>
        <w:t>CEDRO</w:t>
      </w:r>
      <w:r>
        <w:rPr>
          <w:b w:val="0"/>
          <w:i w:val="0"/>
        </w:rPr>
        <w:t>), a los que el examen añade dos nombres que no</w:t>
      </w:r>
      <w:r>
        <w:t xml:space="preserve"> </w:t>
      </w:r>
      <w:r>
        <w:rPr>
          <w:b w:val="0"/>
          <w:i w:val="0"/>
        </w:rPr>
        <w:t xml:space="preserve">corresponden a entidad española alguna, </w:t>
      </w:r>
      <w:r>
        <w:rPr>
          <w:b/>
          <w:i w:val="0"/>
        </w:rPr>
        <w:t>SAGEM</w:t>
      </w:r>
      <w:r>
        <w:rPr>
          <w:b w:val="0"/>
          <w:i w:val="0"/>
        </w:rPr>
        <w:t xml:space="preserve"> y </w:t>
      </w:r>
      <w:r>
        <w:rPr>
          <w:b/>
          <w:i w:val="0"/>
        </w:rPr>
        <w:t>SEMAN</w:t>
      </w:r>
      <w:r>
        <w:rPr>
          <w:b w:val="0"/>
          <w:i w:val="0"/>
        </w:rPr>
        <w:t xml:space="preserve">; los formatos de fichero </w:t>
      </w:r>
      <w:r>
        <w:rPr>
          <w:b/>
          <w:i w:val="0"/>
        </w:rPr>
        <w:t>AVI</w:t>
      </w:r>
      <w:r>
        <w:rPr>
          <w:b w:val="0"/>
          <w:i w:val="0"/>
        </w:rPr>
        <w:t xml:space="preserve"> (del</w:t>
      </w:r>
      <w:r>
        <w:t xml:space="preserve"> </w:t>
      </w:r>
      <w:r>
        <w:rPr>
          <w:b w:val="0"/>
          <w:i w:val="0"/>
        </w:rPr>
        <w:t xml:space="preserve">inglés </w:t>
      </w:r>
      <w:r>
        <w:rPr>
          <w:b w:val="0"/>
          <w:i/>
        </w:rPr>
        <w:t>audio video interleave</w:t>
      </w:r>
      <w:r>
        <w:rPr>
          <w:b w:val="0"/>
          <w:i w:val="0"/>
        </w:rPr>
        <w:t xml:space="preserve">), </w:t>
      </w:r>
      <w:r>
        <w:rPr>
          <w:b/>
          <w:i w:val="0"/>
        </w:rPr>
        <w:t>MOV</w:t>
      </w:r>
      <w:r>
        <w:rPr>
          <w:b w:val="0"/>
          <w:i w:val="0"/>
        </w:rPr>
        <w:t xml:space="preserve"> (</w:t>
      </w:r>
      <w:r>
        <w:rPr>
          <w:b w:val="0"/>
          <w:i/>
        </w:rPr>
        <w:t>QuickTime movie</w:t>
      </w:r>
      <w:r>
        <w:rPr>
          <w:b w:val="0"/>
          <w:i w:val="0"/>
        </w:rPr>
        <w:t xml:space="preserve">), </w:t>
      </w:r>
      <w:r>
        <w:rPr>
          <w:b/>
          <w:i w:val="0"/>
        </w:rPr>
        <w:t>DVI</w:t>
      </w:r>
      <w:r>
        <w:rPr>
          <w:b w:val="0"/>
          <w:i w:val="0"/>
        </w:rPr>
        <w:t xml:space="preserve"> (del inglés </w:t>
      </w:r>
      <w:r>
        <w:rPr>
          <w:b w:val="0"/>
          <w:i/>
        </w:rPr>
        <w:t>digital video</w:t>
      </w:r>
      <w:r>
        <w:t xml:space="preserve"> </w:t>
      </w:r>
      <w:r>
        <w:rPr>
          <w:b w:val="0"/>
          <w:i/>
        </w:rPr>
        <w:t>interactive</w:t>
      </w:r>
      <w:r>
        <w:rPr>
          <w:b w:val="0"/>
          <w:i w:val="0"/>
        </w:rPr>
        <w:t xml:space="preserve">), </w:t>
      </w:r>
      <w:r>
        <w:rPr>
          <w:b/>
          <w:i w:val="0"/>
        </w:rPr>
        <w:t>JPG</w:t>
      </w:r>
      <w:r>
        <w:rPr>
          <w:b w:val="0"/>
          <w:i w:val="0"/>
        </w:rPr>
        <w:t xml:space="preserve"> o </w:t>
      </w:r>
      <w:r>
        <w:rPr>
          <w:b/>
          <w:i w:val="0"/>
        </w:rPr>
        <w:t>JPEG</w:t>
      </w:r>
      <w:r>
        <w:rPr>
          <w:b w:val="0"/>
          <w:i w:val="0"/>
        </w:rPr>
        <w:t xml:space="preserve"> (del inglés </w:t>
      </w:r>
      <w:r>
        <w:rPr>
          <w:b w:val="0"/>
          <w:i/>
        </w:rPr>
        <w:t>Joint Photographic Experts Group</w:t>
      </w:r>
      <w:r>
        <w:rPr>
          <w:b w:val="0"/>
          <w:i w:val="0"/>
        </w:rPr>
        <w:t xml:space="preserve">), </w:t>
      </w:r>
      <w:r>
        <w:rPr>
          <w:b/>
          <w:i w:val="0"/>
        </w:rPr>
        <w:t>PNG</w:t>
      </w:r>
      <w:r>
        <w:rPr>
          <w:b w:val="0"/>
          <w:i w:val="0"/>
        </w:rPr>
        <w:t xml:space="preserve"> (del</w:t>
      </w:r>
      <w:r>
        <w:t xml:space="preserve"> </w:t>
      </w:r>
      <w:r>
        <w:rPr>
          <w:b w:val="0"/>
          <w:i w:val="0"/>
        </w:rPr>
        <w:t xml:space="preserve">inglés </w:t>
      </w:r>
      <w:r>
        <w:rPr>
          <w:b w:val="0"/>
          <w:i/>
        </w:rPr>
        <w:t>portable network graphics</w:t>
      </w:r>
      <w:r>
        <w:rPr>
          <w:b w:val="0"/>
          <w:i w:val="0"/>
        </w:rPr>
        <w:t xml:space="preserve">), </w:t>
      </w:r>
      <w:r>
        <w:rPr>
          <w:b/>
          <w:i w:val="0"/>
        </w:rPr>
        <w:t>TIF</w:t>
      </w:r>
      <w:r>
        <w:rPr>
          <w:b w:val="0"/>
          <w:i w:val="0"/>
        </w:rPr>
        <w:t xml:space="preserve"> o </w:t>
      </w:r>
      <w:r>
        <w:rPr>
          <w:b/>
          <w:i w:val="0"/>
        </w:rPr>
        <w:t>TIFF</w:t>
      </w:r>
      <w:r>
        <w:rPr>
          <w:b w:val="0"/>
          <w:i w:val="0"/>
        </w:rPr>
        <w:t xml:space="preserve"> (del inglés </w:t>
      </w:r>
      <w:r>
        <w:rPr>
          <w:b w:val="0"/>
          <w:i/>
        </w:rPr>
        <w:t>tagged image file format</w:t>
      </w:r>
      <w:r>
        <w:rPr>
          <w:b w:val="0"/>
          <w:i w:val="0"/>
        </w:rPr>
        <w:t>),</w:t>
      </w:r>
      <w:r>
        <w:t xml:space="preserve"> </w:t>
      </w:r>
      <w:r>
        <w:rPr>
          <w:b w:val="0"/>
          <w:i w:val="0"/>
        </w:rPr>
      </w:r>
      <w:r>
        <w:rPr>
          <w:b/>
          <w:i w:val="0"/>
        </w:rPr>
        <w:t>TGA</w:t>
      </w:r>
      <w:r>
        <w:rPr>
          <w:b w:val="0"/>
          <w:i w:val="0"/>
        </w:rPr>
        <w:t xml:space="preserve"> (del inglés </w:t>
      </w:r>
      <w:r>
        <w:rPr>
          <w:b w:val="0"/>
          <w:i/>
        </w:rPr>
        <w:t>Truevision Advanced Raster Graphics Adapter</w:t>
      </w:r>
      <w:r>
        <w:rPr>
          <w:b w:val="0"/>
          <w:i w:val="0"/>
        </w:rPr>
        <w:t xml:space="preserve">) y </w:t>
      </w:r>
      <w:r>
        <w:rPr>
          <w:b/>
          <w:i w:val="0"/>
        </w:rPr>
        <w:t>SUB</w:t>
      </w:r>
      <w:r>
        <w:rPr>
          <w:b w:val="0"/>
          <w:i w:val="0"/>
        </w:rPr>
        <w:t>, que es de subtítulos;</w:t>
      </w:r>
      <w:r>
        <w:t xml:space="preserve"> </w:t>
      </w:r>
      <w:r>
        <w:rPr>
          <w:b w:val="0"/>
          <w:i w:val="0"/>
        </w:rPr>
        <w:t xml:space="preserve">el sistema de grabación profesional </w:t>
      </w:r>
      <w:r>
        <w:rPr>
          <w:b/>
          <w:i w:val="0"/>
        </w:rPr>
        <w:t>XDCAM</w:t>
      </w:r>
      <w:r>
        <w:rPr>
          <w:b w:val="0"/>
          <w:i w:val="0"/>
        </w:rPr>
        <w:t xml:space="preserve"> de Sony.</w:t>
      </w:r>
    </w:p>
    <w:p>
      <w:pPr>
        <w:pStyle w:val="Heading2"/>
      </w:pPr>
      <w:r>
        <w:rPr>
          <w:b w:val="0"/>
          <w:i w:val="0"/>
        </w:rPr>
        <w:t>Teoría del montaje</w:t>
      </w:r>
    </w:p>
    <w:p>
      <w:pPr/>
      <w:r>
        <w:rPr>
          <w:b w:val="0"/>
          <w:i w:val="0"/>
        </w:rPr>
      </w:r>
      <w:r>
        <w:rPr>
          <w:b/>
          <w:i w:val="0"/>
        </w:rPr>
        <w:t>Por la idea o el significado: narrativo · expresivo · ideológico.</w:t>
      </w:r>
      <w:r>
        <w:rPr>
          <w:b w:val="0"/>
          <w:i w:val="0"/>
        </w:rPr>
      </w:r>
      <w:r>
        <w:t xml:space="preserve"> </w:t>
      </w:r>
      <w:r>
        <w:rPr>
          <w:b w:val="0"/>
          <w:i/>
        </w:rPr>
        <w:t>Otras clasificaciones, que el examen usa como distractores: por la relación temporal (lineal,</w:t>
      </w:r>
      <w:r>
        <w:t xml:space="preserve"> </w:t>
      </w:r>
      <w:r>
        <w:rPr>
          <w:b w:val="0"/>
          <w:i/>
        </w:rPr>
        <w:t>paralelo, alternado, invertido); por el ritmo, los cuatro de Eisenstein (métrico, rítmico, tonal,</w:t>
      </w:r>
      <w:r>
        <w:t xml:space="preserve"> </w:t>
      </w:r>
      <w:r>
        <w:rPr>
          <w:b w:val="0"/>
          <w:i/>
        </w:rPr>
        <w:t>intelectual); por la continuidad.</w:t>
      </w:r>
    </w:p>
    <w:p>
      <w:pPr>
        <w:pStyle w:val="Heading2"/>
      </w:pPr>
      <w:r>
        <w:rPr>
          <w:b w:val="0"/>
          <w:i w:val="0"/>
        </w:rPr>
        <w:t>Las tres figuras de dos acciones</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Figura</w:t>
            </w:r>
          </w:p>
        </w:tc>
        <w:tc>
          <w:tcPr>
            <w:tcW w:type="dxa" w:w="2353"/>
            <w:shd w:val="clear" w:color="auto" w:fill="E4E4E4"/>
          </w:tcPr>
          <w:p>
            <w:pPr>
              <w:pStyle w:val="Tablacabecera"/>
            </w:pPr>
            <w:r/>
            <w:r>
              <w:rPr>
                <w:b w:val="0"/>
                <w:i w:val="0"/>
              </w:rPr>
              <w:t>¿Simultáneas?</w:t>
            </w:r>
          </w:p>
        </w:tc>
        <w:tc>
          <w:tcPr>
            <w:tcW w:type="dxa" w:w="2353"/>
            <w:shd w:val="clear" w:color="auto" w:fill="E4E4E4"/>
          </w:tcPr>
          <w:p>
            <w:pPr>
              <w:pStyle w:val="Tablacabecera"/>
            </w:pPr>
            <w:r/>
            <w:r>
              <w:rPr>
                <w:b w:val="0"/>
                <w:i w:val="0"/>
              </w:rPr>
              <w:t>¿Confluyen?</w:t>
            </w:r>
          </w:p>
        </w:tc>
        <w:tc>
          <w:tcPr>
            <w:tcW w:type="dxa" w:w="2353"/>
            <w:shd w:val="clear" w:color="auto" w:fill="E4E4E4"/>
          </w:tcPr>
          <w:p>
            <w:pPr>
              <w:pStyle w:val="Tablacabecera"/>
            </w:pPr>
            <w:r/>
            <w:r>
              <w:rPr>
                <w:b w:val="0"/>
                <w:i w:val="0"/>
              </w:rPr>
              <w:t>Qué construye</w:t>
            </w:r>
          </w:p>
        </w:tc>
      </w:tr>
      <w:tr>
        <w:tc>
          <w:tcPr>
            <w:tcW w:type="dxa" w:w="2353"/>
          </w:tcPr>
          <w:p>
            <w:pPr>
              <w:pStyle w:val="Tabla"/>
            </w:pPr>
            <w:r/>
            <w:r>
              <w:rPr>
                <w:b w:val="0"/>
                <w:i w:val="0"/>
              </w:rPr>
            </w:r>
            <w:r>
              <w:rPr>
                <w:b/>
                <w:i w:val="0"/>
              </w:rPr>
              <w:t>Montaje alternado</w:t>
            </w:r>
            <w:r>
              <w:rPr>
                <w:b w:val="0"/>
                <w:i w:val="0"/>
              </w:rPr>
              <w:t xml:space="preserve"> = </w:t>
            </w:r>
            <w:r>
              <w:rPr>
                <w:b w:val="0"/>
                <w:i/>
              </w:rPr>
            </w:r>
            <w:r>
              <w:rPr>
                <w:b/>
                <w:i/>
              </w:rPr>
              <w:t>cross cutting</w:t>
            </w:r>
            <w:r>
              <w:rPr>
                <w:b w:val="0"/>
                <w:i/>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t>No necesariamente</w:t>
            </w:r>
          </w:p>
        </w:tc>
        <w:tc>
          <w:tcPr>
            <w:tcW w:type="dxa" w:w="2353"/>
          </w:tcPr>
          <w:p>
            <w:pPr>
              <w:pStyle w:val="Tabla"/>
            </w:pPr>
            <w:r/>
            <w:r>
              <w:rPr>
                <w:b w:val="0"/>
                <w:i w:val="0"/>
              </w:rPr>
            </w:r>
            <w:r>
              <w:rPr>
                <w:b/>
                <w:i w:val="0"/>
              </w:rPr>
              <w:t>Dilata el tiempo</w:t>
            </w:r>
            <w:r>
              <w:rPr>
                <w:b w:val="0"/>
                <w:i w:val="0"/>
              </w:rPr>
            </w:r>
          </w:p>
        </w:tc>
      </w:tr>
      <w:tr>
        <w:tc>
          <w:tcPr>
            <w:tcW w:type="dxa" w:w="2353"/>
          </w:tcPr>
          <w:p>
            <w:pPr>
              <w:pStyle w:val="Tabla"/>
            </w:pPr>
            <w:r/>
            <w:r>
              <w:rPr>
                <w:b w:val="0"/>
                <w:i w:val="0"/>
              </w:rPr>
            </w:r>
            <w:r>
              <w:rPr>
                <w:b/>
                <w:i w:val="0"/>
              </w:rPr>
              <w:t>Montaje paralelo</w:t>
            </w:r>
            <w:r>
              <w:rPr>
                <w:b w:val="0"/>
                <w:i w:val="0"/>
              </w:rPr>
            </w:r>
          </w:p>
        </w:tc>
        <w:tc>
          <w:tcPr>
            <w:tcW w:type="dxa" w:w="2353"/>
          </w:tcPr>
          <w:p>
            <w:pPr>
              <w:pStyle w:val="Tabla"/>
            </w:pPr>
            <w:r/>
            <w:r>
              <w:rPr>
                <w:b w:val="0"/>
                <w:i w:val="0"/>
              </w:rPr>
            </w:r>
            <w:r>
              <w:rPr>
                <w:b/>
                <w:i w:val="0"/>
              </w:rPr>
              <w:t>No</w:t>
            </w:r>
            <w:r>
              <w:rPr>
                <w:b w:val="0"/>
                <w:i w:val="0"/>
              </w:rPr>
            </w:r>
          </w:p>
        </w:tc>
        <w:tc>
          <w:tcPr>
            <w:tcW w:type="dxa" w:w="2353"/>
          </w:tcPr>
          <w:p>
            <w:pPr>
              <w:pStyle w:val="Tabla"/>
            </w:pPr>
            <w:r/>
            <w:r>
              <w:rPr>
                <w:b w:val="0"/>
                <w:i w:val="0"/>
              </w:rPr>
              <w:t>No</w:t>
            </w:r>
          </w:p>
        </w:tc>
        <w:tc>
          <w:tcPr>
            <w:tcW w:type="dxa" w:w="2353"/>
          </w:tcPr>
          <w:p>
            <w:pPr>
              <w:pStyle w:val="Tabla"/>
            </w:pPr>
            <w:r/>
            <w:r>
              <w:rPr>
                <w:b w:val="0"/>
                <w:i w:val="0"/>
              </w:rPr>
            </w:r>
            <w:r>
              <w:rPr>
                <w:b/>
                <w:i w:val="0"/>
              </w:rPr>
              <w:t>Compara</w:t>
            </w:r>
            <w:r>
              <w:rPr>
                <w:b w:val="0"/>
                <w:i w:val="0"/>
              </w:rPr>
              <w:t xml:space="preserve"> por sentido</w:t>
            </w:r>
          </w:p>
        </w:tc>
      </w:tr>
      <w:tr>
        <w:tc>
          <w:tcPr>
            <w:tcW w:type="dxa" w:w="2353"/>
          </w:tcPr>
          <w:p>
            <w:pPr>
              <w:pStyle w:val="Tabla"/>
            </w:pPr>
            <w:r/>
            <w:r>
              <w:rPr>
                <w:b w:val="0"/>
                <w:i/>
              </w:rPr>
            </w:r>
            <w:r>
              <w:rPr>
                <w:b/>
                <w:i/>
              </w:rPr>
              <w:t>Last minute rescue</w:t>
            </w:r>
            <w:r>
              <w:rPr>
                <w:b w:val="0"/>
                <w:i/>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Sí</w:t>
            </w:r>
            <w:r>
              <w:rPr>
                <w:b w:val="0"/>
                <w:i w:val="0"/>
              </w:rPr>
            </w:r>
          </w:p>
        </w:tc>
        <w:tc>
          <w:tcPr>
            <w:tcW w:type="dxa" w:w="2353"/>
          </w:tcPr>
          <w:p>
            <w:pPr>
              <w:pStyle w:val="Tabla"/>
            </w:pPr>
            <w:r/>
            <w:r>
              <w:rPr>
                <w:b w:val="0"/>
                <w:i w:val="0"/>
              </w:rPr>
            </w:r>
            <w:r>
              <w:rPr>
                <w:b/>
                <w:i w:val="0"/>
              </w:rPr>
              <w:t>Tensión</w:t>
            </w:r>
            <w:r>
              <w:rPr>
                <w:b w:val="0"/>
                <w:i w:val="0"/>
              </w:rPr>
            </w:r>
          </w:p>
        </w:tc>
      </w:tr>
    </w:tbl>
    <w:p>
      <w:pPr/>
    </w:p>
    <w:p>
      <w:pPr/>
      <w:r>
        <w:rPr>
          <w:b w:val="0"/>
          <w:i/>
        </w:rPr>
        <w:t>Tres preguntas del examen y una sola tabla.</w:t>
      </w:r>
    </w:p>
    <w:p>
      <w:pPr>
        <w:pStyle w:val="Heading2"/>
      </w:pPr>
      <w:r>
        <w:rPr>
          <w:b w:val="0"/>
          <w:i w:val="0"/>
        </w:rPr>
        <w:t>Los nombres</w:t>
      </w:r>
    </w:p>
    <w:p>
      <w:pPr/>
      <w:r>
        <w:rPr>
          <w:b w:val="0"/>
          <w:i w:val="0"/>
        </w:rPr>
      </w:r>
      <w:r>
        <w:rPr>
          <w:b/>
          <w:i w:val="0"/>
        </w:rPr>
        <w:t>Griffith</w:t>
      </w:r>
      <w:r>
        <w:rPr>
          <w:b w:val="0"/>
          <w:i w:val="0"/>
        </w:rPr>
        <w:t xml:space="preserve"> el montaje narrativo clásico · </w:t>
      </w:r>
      <w:r>
        <w:rPr>
          <w:b/>
          <w:i w:val="0"/>
        </w:rPr>
        <w:t>Eisenstein el montaje por atracción</w:t>
      </w:r>
      <w:r>
        <w:rPr>
          <w:b w:val="0"/>
          <w:i w:val="0"/>
        </w:rPr>
        <w:t xml:space="preserve"> y los cuatro</w:t>
      </w:r>
      <w:r>
        <w:t xml:space="preserve"> </w:t>
      </w:r>
      <w:r>
        <w:rPr>
          <w:b w:val="0"/>
          <w:i w:val="0"/>
        </w:rPr>
        <w:t xml:space="preserve">montajes · </w:t>
      </w:r>
      <w:r>
        <w:rPr>
          <w:b/>
          <w:i w:val="0"/>
        </w:rPr>
        <w:t>Pudovkin</w:t>
      </w:r>
      <w:r>
        <w:rPr>
          <w:b w:val="0"/>
          <w:i w:val="0"/>
        </w:rPr>
        <w:t xml:space="preserve"> la acumulación · </w:t>
      </w:r>
      <w:r>
        <w:rPr>
          <w:b/>
          <w:i w:val="0"/>
        </w:rPr>
        <w:t>Vértov</w:t>
      </w:r>
      <w:r>
        <w:rPr>
          <w:b w:val="0"/>
          <w:i w:val="0"/>
        </w:rPr>
        <w:t xml:space="preserve"> el cine-ojo · </w:t>
      </w:r>
      <w:r>
        <w:rPr>
          <w:b/>
          <w:i w:val="0"/>
        </w:rPr>
        <w:t>Kuleshov</w:t>
      </w:r>
      <w:r>
        <w:rPr>
          <w:b w:val="0"/>
          <w:i w:val="0"/>
        </w:rPr>
        <w:t xml:space="preserve"> el efecto que lleva su</w:t>
      </w:r>
      <w:r>
        <w:t xml:space="preserve"> </w:t>
      </w:r>
      <w:r>
        <w:rPr>
          <w:b w:val="0"/>
          <w:i w:val="0"/>
        </w:rPr>
        <w:t>nombre.</w:t>
      </w:r>
      <w:r>
        <w:t xml:space="preserve"> </w:t>
      </w:r>
      <w:r>
        <w:rPr>
          <w:b w:val="0"/>
          <w:i/>
        </w:rPr>
        <w:t>El cuadernillo escribe «Einsestein» y «Griffit».</w:t>
      </w:r>
    </w:p>
    <w:p>
      <w:pPr>
        <w:pStyle w:val="Heading2"/>
      </w:pPr>
      <w:r>
        <w:rPr>
          <w:b w:val="0"/>
          <w:i w:val="0"/>
        </w:rPr>
        <w:t>Edición</w:t>
      </w:r>
    </w:p>
    <w:p>
      <w:pPr/>
      <w:r>
        <w:rPr>
          <w:b w:val="0"/>
          <w:i w:val="0"/>
        </w:rPr>
      </w:r>
      <w:r>
        <w:rPr>
          <w:b/>
          <w:i w:val="0"/>
        </w:rPr>
        <w:t>Lineal = cintas físicas</w:t>
      </w:r>
      <w:r>
        <w:rPr>
          <w:b w:val="0"/>
          <w:i w:val="0"/>
        </w:rPr>
        <w:t>, acceso secuencial, pérdida por generación, cambiar algo obliga a rehacer.</w:t>
      </w:r>
      <w:r>
        <w:t xml:space="preserve"> </w:t>
      </w:r>
      <w:r>
        <w:rPr>
          <w:b w:val="0"/>
          <w:i w:val="0"/>
        </w:rPr>
      </w:r>
      <w:r>
        <w:rPr>
          <w:b/>
          <w:i w:val="0"/>
        </w:rPr>
        <w:t>No lineal = archivos digitales</w:t>
      </w:r>
      <w:r>
        <w:rPr>
          <w:b w:val="0"/>
          <w:i w:val="0"/>
        </w:rPr>
        <w:t>, acceso aleatorio, sin pérdida, cambios locales.</w:t>
      </w:r>
      <w:r>
        <w:t xml:space="preserve"> </w:t>
      </w:r>
      <w:r>
        <w:rPr>
          <w:b w:val="0"/>
          <w:i/>
        </w:rPr>
        <w:t xml:space="preserve">«Lineal» se refiere al </w:t>
      </w:r>
      <w:r>
        <w:rPr>
          <w:b/>
          <w:i/>
        </w:rPr>
        <w:t>acceso</w:t>
      </w:r>
      <w:r>
        <w:rPr>
          <w:b w:val="0"/>
          <w:i/>
        </w:rPr>
        <w:t>, no a la duración ni al relato.</w:t>
      </w:r>
      <w:r>
        <w:t xml:space="preserve"> </w:t>
      </w:r>
      <w:r>
        <w:rPr>
          <w:b w:val="0"/>
          <w:i w:val="0"/>
        </w:rPr>
      </w:r>
      <w:r>
        <w:rPr>
          <w:b/>
          <w:i w:val="0"/>
        </w:rPr>
        <w:t>Render</w:t>
      </w:r>
      <w:r>
        <w:rPr>
          <w:b w:val="0"/>
          <w:i w:val="0"/>
        </w:rPr>
        <w:t xml:space="preserve"> = </w:t>
      </w:r>
      <w:r>
        <w:rPr>
          <w:b/>
          <w:i w:val="0"/>
        </w:rPr>
        <w:t>el cálculo de los efectos para hacerlos visibles y utilizables</w:t>
      </w:r>
      <w:r>
        <w:rPr>
          <w:b w:val="0"/>
          <w:i w:val="0"/>
        </w:rPr>
        <w:t>.</w:t>
      </w:r>
    </w:p>
    <w:p>
      <w:pPr>
        <w:pStyle w:val="Heading2"/>
      </w:pPr>
      <w:r>
        <w:rPr>
          <w:b w:val="0"/>
          <w:i w:val="0"/>
        </w:rPr>
        <w:t>Formato, códec y contenedor</w:t>
      </w:r>
    </w:p>
    <w:p>
      <w:pPr/>
      <w:r>
        <w:rPr>
          <w:b w:val="0"/>
          <w:i w:val="0"/>
        </w:rPr>
      </w:r>
      <w:r>
        <w:rPr>
          <w:b/>
          <w:i w:val="0"/>
        </w:rPr>
        <w:t>Formato de codificación</w:t>
      </w:r>
      <w:r>
        <w:rPr>
          <w:b w:val="0"/>
          <w:i w:val="0"/>
        </w:rPr>
        <w:t xml:space="preserve"> = </w:t>
      </w:r>
      <w:r>
        <w:rPr>
          <w:b/>
          <w:i w:val="0"/>
        </w:rPr>
        <w:t>el estándar</w:t>
      </w:r>
      <w:r>
        <w:rPr>
          <w:b w:val="0"/>
          <w:i w:val="0"/>
        </w:rPr>
        <w:t xml:space="preserve"> con las reglas y operaciones del algoritmo (H.264, HEVC).</w:t>
      </w:r>
      <w:r>
        <w:t xml:space="preserve"> </w:t>
      </w:r>
      <w:r>
        <w:rPr>
          <w:b w:val="0"/>
          <w:i w:val="0"/>
        </w:rPr>
      </w:r>
      <w:r>
        <w:rPr>
          <w:b/>
          <w:i w:val="0"/>
        </w:rPr>
        <w:t>Códec</w:t>
      </w:r>
      <w:r>
        <w:rPr>
          <w:b w:val="0"/>
          <w:i w:val="0"/>
        </w:rPr>
        <w:t xml:space="preserve"> = </w:t>
      </w:r>
      <w:r>
        <w:rPr>
          <w:b/>
          <w:i w:val="0"/>
        </w:rPr>
        <w:t>la implementación concreta</w:t>
      </w:r>
      <w:r>
        <w:rPr>
          <w:b w:val="0"/>
          <w:i w:val="0"/>
        </w:rPr>
        <w:t xml:space="preserve"> que lo aplica.</w:t>
      </w:r>
      <w:r>
        <w:t xml:space="preserve"> </w:t>
      </w:r>
      <w:r>
        <w:rPr>
          <w:b w:val="0"/>
          <w:i w:val="0"/>
        </w:rPr>
      </w:r>
      <w:r>
        <w:rPr>
          <w:b/>
          <w:i w:val="0"/>
        </w:rPr>
        <w:t>Contenedor</w:t>
      </w:r>
      <w:r>
        <w:rPr>
          <w:b w:val="0"/>
          <w:i w:val="0"/>
        </w:rPr>
        <w:t xml:space="preserve"> = </w:t>
      </w:r>
      <w:r>
        <w:rPr>
          <w:b/>
          <w:i w:val="0"/>
        </w:rPr>
        <w:t>estándar para distribuir o almacenar</w:t>
      </w:r>
      <w:r>
        <w:rPr>
          <w:b w:val="0"/>
          <w:i w:val="0"/>
        </w:rPr>
        <w:t xml:space="preserve"> (AVI, MOV, MP4, MXF).</w:t>
      </w:r>
      <w:r>
        <w:t xml:space="preserve"> </w:t>
      </w:r>
      <w:r>
        <w:rPr>
          <w:b w:val="0"/>
          <w:i/>
        </w:rPr>
        <w:t>El estándar dice qué hay que hacer, el códec lo hace y el contenedor lo guarda.</w:t>
      </w:r>
    </w:p>
    <w:p>
      <w:pPr>
        <w:pStyle w:val="Heading2"/>
      </w:pPr>
      <w:r>
        <w:rPr>
          <w:b w:val="0"/>
          <w:i w:val="0"/>
        </w:rPr>
        <w:t>Ficheros</w:t>
      </w:r>
    </w:p>
    <w:p>
      <w:pPr/>
      <w:r>
        <w:rPr>
          <w:b w:val="0"/>
          <w:i w:val="0"/>
        </w:rPr>
      </w:r>
      <w:r>
        <w:rPr>
          <w:b/>
          <w:i w:val="0"/>
        </w:rPr>
        <w:t>No es formato de vídeo: SUB</w:t>
      </w:r>
      <w:r>
        <w:rPr>
          <w:b w:val="0"/>
          <w:i w:val="0"/>
        </w:rPr>
        <w:t xml:space="preserve">, que es de subtítulos. </w:t>
      </w:r>
      <w:r>
        <w:rPr>
          <w:b w:val="0"/>
          <w:i/>
        </w:rPr>
        <w:t>DVI aquí es un formato de vídeo antiguo, no</w:t>
      </w:r>
      <w:r>
        <w:t xml:space="preserve"> </w:t>
      </w:r>
      <w:r>
        <w:rPr>
          <w:b w:val="0"/>
          <w:i/>
        </w:rPr>
        <w:t>el conector.</w:t>
      </w:r>
      <w:r>
        <w:t xml:space="preserve"> </w:t>
      </w:r>
      <w:r>
        <w:rPr>
          <w:b w:val="0"/>
          <w:i w:val="0"/>
        </w:rPr>
      </w:r>
      <w:r>
        <w:rPr>
          <w:b/>
          <w:i w:val="0"/>
        </w:rPr>
        <w:t>XDCAM</w:t>
      </w:r>
      <w:r>
        <w:rPr>
          <w:b w:val="0"/>
          <w:i w:val="0"/>
        </w:rPr>
        <w:t xml:space="preserve">: su aportación es </w:t>
      </w:r>
      <w:r>
        <w:rPr>
          <w:b/>
          <w:i w:val="0"/>
        </w:rPr>
        <w:t>el sistema de gestión de metadatos</w:t>
      </w:r>
      <w:r>
        <w:rPr>
          <w:b w:val="0"/>
          <w:i w:val="0"/>
        </w:rPr>
        <w:t xml:space="preserve"> integrado en el flujo de trabajo.</w:t>
      </w:r>
      <w:r>
        <w:t xml:space="preserve"> </w:t>
      </w:r>
      <w:r>
        <w:rPr>
          <w:b w:val="0"/>
          <w:i w:val="0"/>
        </w:rPr>
      </w:r>
      <w:r>
        <w:rPr>
          <w:b/>
          <w:i w:val="0"/>
        </w:rPr>
        <w:t>Canal alfa</w:t>
      </w:r>
      <w:r>
        <w:rPr>
          <w:b w:val="0"/>
          <w:i w:val="0"/>
        </w:rPr>
        <w:t xml:space="preserve">: </w:t>
      </w:r>
      <w:r>
        <w:rPr>
          <w:b/>
          <w:i w:val="0"/>
        </w:rPr>
        <w:t>el JPG nunca lo tiene</w:t>
      </w:r>
      <w:r>
        <w:rPr>
          <w:b w:val="0"/>
          <w:i w:val="0"/>
        </w:rPr>
        <w:t xml:space="preserve">; PNG, TIF y TGA sí. </w:t>
      </w:r>
      <w:r>
        <w:rPr>
          <w:b/>
          <w:i w:val="0"/>
        </w:rPr>
        <w:t>TGA con alfa = 32 bits</w:t>
      </w:r>
      <w:r>
        <w:rPr>
          <w:b w:val="0"/>
          <w:i w:val="0"/>
        </w:rPr>
        <w:t xml:space="preserve"> (8+8+8+8);</w:t>
      </w:r>
      <w:r>
        <w:t xml:space="preserve"> </w:t>
      </w:r>
      <w:r>
        <w:rPr>
          <w:b w:val="0"/>
          <w:i w:val="0"/>
        </w:rPr>
        <w:t>sin alfa, 24.</w:t>
      </w:r>
      <w:r>
        <w:t xml:space="preserve"> </w:t>
      </w:r>
      <w:r>
        <w:rPr>
          <w:b w:val="0"/>
          <w:i/>
        </w:rPr>
        <w:t xml:space="preserve">Ojo con la unidad: en gráficos los bits se cuentan </w:t>
      </w:r>
      <w:r>
        <w:rPr>
          <w:b/>
          <w:i/>
        </w:rPr>
        <w:t>por píxel</w:t>
      </w:r>
      <w:r>
        <w:rPr>
          <w:b w:val="0"/>
          <w:i/>
        </w:rPr>
        <w:t xml:space="preserve">; en vídeo, </w:t>
      </w:r>
      <w:r>
        <w:rPr>
          <w:b/>
          <w:i/>
        </w:rPr>
        <w:t>por componente</w:t>
      </w:r>
      <w:r>
        <w:rPr>
          <w:b w:val="0"/>
          <w:i/>
        </w:rPr>
        <w:t>.</w:t>
      </w:r>
    </w:p>
    <w:p>
      <w:pPr>
        <w:pStyle w:val="Heading2"/>
      </w:pPr>
      <w:r>
        <w:rPr>
          <w:b w:val="0"/>
          <w:i w:val="0"/>
        </w:rPr>
        <w:t>Animación</w:t>
      </w:r>
    </w:p>
    <w:p>
      <w:pPr/>
      <w:r>
        <w:rPr>
          <w:b w:val="0"/>
          <w:i w:val="0"/>
        </w:rPr>
      </w:r>
      <w:r>
        <w:rPr>
          <w:b/>
          <w:i w:val="0"/>
        </w:rPr>
        <w:t>Keyframes</w:t>
      </w:r>
      <w:r>
        <w:rPr>
          <w:b w:val="0"/>
          <w:i w:val="0"/>
        </w:rPr>
        <w:t xml:space="preserve"> fijan </w:t>
      </w:r>
      <w:r>
        <w:rPr>
          <w:b/>
          <w:i w:val="0"/>
        </w:rPr>
        <w:t>el qué y el dónde</w:t>
      </w:r>
      <w:r>
        <w:rPr>
          <w:b w:val="0"/>
          <w:i w:val="0"/>
        </w:rPr>
        <w:t xml:space="preserve">; </w:t>
      </w:r>
      <w:r>
        <w:rPr>
          <w:b/>
          <w:i w:val="0"/>
        </w:rPr>
        <w:t>la curva de velocidad modifica la rapidez entre dos</w:t>
      </w:r>
      <w:r>
        <w:rPr>
          <w:b w:val="0"/>
          <w:i w:val="0"/>
        </w:rPr>
        <w:t>.</w:t>
      </w:r>
    </w:p>
    <w:p>
      <w:pPr>
        <w:pStyle w:val="Heading2"/>
      </w:pPr>
      <w:r>
        <w:rPr>
          <w:b w:val="0"/>
          <w:i w:val="0"/>
        </w:rPr>
        <w:t>Etalonaje</w:t>
      </w:r>
    </w:p>
    <w:p>
      <w:pPr/>
      <w:r>
        <w:rPr>
          <w:b w:val="0"/>
          <w:i w:val="0"/>
        </w:rPr>
        <w:t xml:space="preserve">Fases: </w:t>
      </w:r>
      <w:r>
        <w:rPr>
          <w:b/>
          <w:i w:val="0"/>
        </w:rPr>
        <w:t>técnico o primario</w:t>
      </w:r>
      <w:r>
        <w:rPr>
          <w:b w:val="0"/>
          <w:i w:val="0"/>
        </w:rPr>
        <w:t xml:space="preserve"> (niveles, rango legal, exposición) → </w:t>
      </w:r>
      <w:r>
        <w:rPr>
          <w:b/>
          <w:i w:val="0"/>
        </w:rPr>
        <w:t>igualación</w:t>
      </w:r>
      <w:r>
        <w:rPr>
          <w:b w:val="0"/>
          <w:i w:val="0"/>
        </w:rPr>
        <w:t xml:space="preserve"> → </w:t>
      </w:r>
      <w:r>
        <w:rPr>
          <w:b/>
          <w:i w:val="0"/>
        </w:rPr>
        <w:t>creativo o</w:t>
      </w:r>
      <w:r>
        <w:t xml:space="preserve"> </w:t>
      </w:r>
      <w:r>
        <w:rPr>
          <w:b/>
          <w:i w:val="0"/>
        </w:rPr>
        <w:t>secundario</w:t>
      </w:r>
      <w:r>
        <w:rPr>
          <w:b w:val="0"/>
          <w:i w:val="0"/>
        </w:rPr>
        <w:t xml:space="preserve"> (el aspecto) → </w:t>
      </w:r>
      <w:r>
        <w:rPr>
          <w:b/>
          <w:i w:val="0"/>
        </w:rPr>
        <w:t>comprobación de entrega</w:t>
      </w:r>
      <w:r>
        <w:rPr>
          <w:b w:val="0"/>
          <w:i w:val="0"/>
        </w:rPr>
        <w:t>.</w:t>
      </w:r>
      <w:r>
        <w:t xml:space="preserve"> </w:t>
      </w:r>
      <w:r>
        <w:rPr>
          <w:b w:val="0"/>
          <w:i/>
        </w:rPr>
        <w:t xml:space="preserve">La respuesta oficial dice «parámetros técnicos», que </w:t>
      </w:r>
      <w:r>
        <w:rPr>
          <w:b/>
          <w:i/>
        </w:rPr>
        <w:t>contiene</w:t>
      </w:r>
      <w:r>
        <w:rPr>
          <w:b w:val="0"/>
          <w:i/>
        </w:rPr>
        <w:t xml:space="preserve"> a «parámetros de colorimetría»: el</w:t>
      </w:r>
      <w:r>
        <w:t xml:space="preserve"> </w:t>
      </w:r>
      <w:r>
        <w:rPr>
          <w:b w:val="0"/>
          <w:i/>
        </w:rPr>
        <w:t>color es uno de los parámetros que se ajustan, no todos. No es errata.</w:t>
      </w:r>
    </w:p>
    <w:p>
      <w:pPr>
        <w:pStyle w:val="Heading2"/>
      </w:pPr>
      <w:r>
        <w:rPr>
          <w:b w:val="0"/>
          <w:i w:val="0"/>
        </w:rPr>
        <w:t>LUT</w:t>
      </w:r>
    </w:p>
    <w:p>
      <w:pPr/>
      <w:r>
        <w:rPr>
          <w:b w:val="0"/>
          <w:i w:val="0"/>
        </w:rPr>
      </w:r>
      <w:r>
        <w:rPr>
          <w:b/>
          <w:i w:val="0"/>
        </w:rPr>
        <w:t>Tabla de consulta: estática</w:t>
      </w:r>
      <w:r>
        <w:rPr>
          <w:b w:val="0"/>
          <w:i w:val="0"/>
        </w:rPr>
        <w:t xml:space="preserve">, no dinámica. </w:t>
      </w:r>
      <w:r>
        <w:rPr>
          <w:b/>
          <w:i w:val="0"/>
        </w:rPr>
        <w:t>1D</w:t>
      </w:r>
      <w:r>
        <w:rPr>
          <w:b w:val="0"/>
          <w:i w:val="0"/>
        </w:rPr>
        <w:t xml:space="preserve"> por canal —sólo curvas—; </w:t>
      </w:r>
      <w:r>
        <w:rPr>
          <w:b/>
          <w:i w:val="0"/>
        </w:rPr>
        <w:t>3D</w:t>
      </w:r>
      <w:r>
        <w:rPr>
          <w:b w:val="0"/>
          <w:i w:val="0"/>
        </w:rPr>
        <w:t xml:space="preserve"> sobre el espacio</w:t>
      </w:r>
      <w:r>
        <w:t xml:space="preserve"> </w:t>
      </w:r>
      <w:r>
        <w:rPr>
          <w:b w:val="0"/>
          <w:i w:val="0"/>
        </w:rPr>
        <w:t xml:space="preserve">de color entero —puede </w:t>
      </w:r>
      <w:r>
        <w:rPr>
          <w:b/>
          <w:i w:val="0"/>
        </w:rPr>
        <w:t>cambiar tonos</w:t>
      </w:r>
      <w:r>
        <w:rPr>
          <w:b w:val="0"/>
          <w:i w:val="0"/>
        </w:rPr>
        <w:t>—.</w:t>
      </w:r>
      <w:r>
        <w:t xml:space="preserve"> </w:t>
      </w:r>
      <w:r>
        <w:rPr>
          <w:b w:val="0"/>
          <w:i w:val="0"/>
        </w:rPr>
        <w:t xml:space="preserve">Usos: </w:t>
      </w:r>
      <w:r>
        <w:rPr>
          <w:b/>
          <w:i w:val="0"/>
        </w:rPr>
        <w:t>calibrar un monitor</w:t>
      </w:r>
      <w:r>
        <w:rPr>
          <w:b w:val="0"/>
          <w:i w:val="0"/>
        </w:rPr>
        <w:t xml:space="preserve"> · </w:t>
      </w:r>
      <w:r>
        <w:rPr>
          <w:b/>
          <w:i w:val="0"/>
        </w:rPr>
        <w:t>transformar el espacio de color</w:t>
      </w:r>
      <w:r>
        <w:rPr>
          <w:b w:val="0"/>
          <w:i w:val="0"/>
        </w:rPr>
        <w:t xml:space="preserve"> · previsualizar y fijar un aspecto.</w:t>
      </w:r>
    </w:p>
    <w:p>
      <w:pPr>
        <w:pStyle w:val="Heading2"/>
      </w:pPr>
      <w:r>
        <w:rPr>
          <w:b w:val="0"/>
          <w:i w:val="0"/>
        </w:rPr>
        <w:t>Otros</w:t>
      </w:r>
    </w:p>
    <w:p>
      <w:pPr/>
      <w:r>
        <w:rPr>
          <w:b w:val="0"/>
          <w:i w:val="0"/>
        </w:rPr>
      </w:r>
      <w:r>
        <w:rPr>
          <w:b/>
          <w:i w:val="0"/>
        </w:rPr>
        <w:t>Media Composer</w:t>
      </w:r>
      <w:r>
        <w:rPr>
          <w:b w:val="0"/>
          <w:i w:val="0"/>
        </w:rPr>
        <w:t>: transcribir el audio de un clip con inteligencia artificial → botón derecho,</w:t>
      </w:r>
      <w:r>
        <w:t xml:space="preserve"> </w:t>
      </w:r>
      <w:r>
        <w:rPr>
          <w:b w:val="0"/>
          <w:i/>
        </w:rPr>
      </w:r>
      <w:r>
        <w:rPr>
          <w:b/>
          <w:i/>
        </w:rPr>
        <w:t>Create Script from clip</w:t>
      </w:r>
      <w:r>
        <w:rPr>
          <w:b w:val="0"/>
          <w:i/>
        </w:rPr>
      </w:r>
      <w:r>
        <w:rPr>
          <w:b w:val="0"/>
          <w:i w:val="0"/>
        </w:rPr>
        <w:t xml:space="preserve">. </w:t>
      </w:r>
      <w:r>
        <w:rPr>
          <w:b w:val="0"/>
          <w:i/>
        </w:rPr>
        <w:t>Avid está cerrada: no está contrastado en su manual.</w:t>
      </w:r>
      <w:r>
        <w:t xml:space="preserve"> </w:t>
      </w:r>
      <w:r>
        <w:rPr>
          <w:b w:val="0"/>
          <w:i w:val="0"/>
        </w:rPr>
      </w:r>
      <w:r>
        <w:rPr>
          <w:b/>
          <w:i w:val="0"/>
        </w:rPr>
        <w:t>Fuera del Anexo 2</w:t>
      </w:r>
      <w:r>
        <w:rPr>
          <w:b w:val="0"/>
          <w:i w:val="0"/>
        </w:rPr>
        <w:t xml:space="preserve">: la entidad de gestión de derechos de autor es la </w:t>
      </w:r>
      <w:r>
        <w:rPr>
          <w:b/>
          <w:i w:val="0"/>
        </w:rPr>
        <w:t>SGAE</w:t>
      </w:r>
      <w:r>
        <w:rPr>
          <w:b w:val="0"/>
          <w:i w:val="0"/>
        </w:rPr>
        <w:t xml:space="preserve"> —CEDRO es la de</w:t>
      </w:r>
      <w:r>
        <w:t xml:space="preserve"> </w:t>
      </w:r>
      <w:r>
        <w:rPr>
          <w:b w:val="0"/>
          <w:i w:val="0"/>
        </w:rPr>
        <w:t xml:space="preserve">libros y publicaciones—. La Ley de Propiedad Intelectual, artículo 147, exige </w:t>
      </w:r>
      <w:r>
        <w:rPr>
          <w:b/>
          <w:i w:val="0"/>
        </w:rPr>
        <w:t>autorización del</w:t>
      </w:r>
      <w:r>
        <w:t xml:space="preserve"> </w:t>
      </w:r>
      <w:r>
        <w:rPr>
          <w:b/>
          <w:i w:val="0"/>
        </w:rPr>
        <w:t>Ministerio publicada en el BOE</w:t>
      </w:r>
      <w:r>
        <w:rPr>
          <w:b w:val="0"/>
          <w:i w:val="0"/>
        </w:rPr>
        <w:t xml:space="preserve"> y prohíbe el </w:t>
      </w:r>
      <w:r>
        <w:rPr>
          <w:b/>
          <w:i w:val="0"/>
        </w:rPr>
        <w:t>ánimo de lucro</w:t>
      </w:r>
      <w:r>
        <w:rPr>
          <w:b w:val="0"/>
          <w:i w:val="0"/>
        </w:rPr>
        <w:t>.</w:t>
      </w:r>
    </w:p>
    <w:p>
      <w:r>
        <w:br w:type="page"/>
      </w:r>
    </w:p>
    <w:p>
      <w:pPr>
        <w:pStyle w:val="Rótulo"/>
      </w:pPr>
      <w:r>
        <w:t>Para comprobar si el tema se sostiene</w:t>
      </w:r>
    </w:p>
    <w:p>
      <w:pPr>
        <w:pStyle w:val="Heading1"/>
      </w:pPr>
      <w:r>
        <w:t>Preguntas reales de examen · tema 20</w:t>
      </w:r>
    </w:p>
    <w:p>
      <w:pPr/>
      <w:r>
        <w:rPr>
          <w:i/>
        </w:rPr>
        <w:t>19 preguntas de los cuadernillos de 2024. Las respuestas, al final del volumen.</w:t>
      </w:r>
    </w:p>
    <w:p>
      <w:pPr>
        <w:pStyle w:val="Pregunta"/>
      </w:pPr>
      <w:r>
        <w:rPr>
          <w:rStyle w:val="Númerodepregunta"/>
        </w:rPr>
        <w:t xml:space="preserve">1. </w:t>
      </w:r>
      <w:r>
        <w:rPr>
          <w:b/>
        </w:rPr>
        <w:t>¿Cuál de estos NO es un formato de video?</w:t>
      </w:r>
    </w:p>
    <w:p>
      <w:pPr>
        <w:pStyle w:val="Opción"/>
      </w:pPr>
      <w:r>
        <w:t>a) DVI.</w:t>
      </w:r>
    </w:p>
    <w:p>
      <w:pPr>
        <w:pStyle w:val="Opción"/>
      </w:pPr>
      <w:r>
        <w:t>b) AVI.</w:t>
      </w:r>
    </w:p>
    <w:p>
      <w:pPr>
        <w:pStyle w:val="Opción"/>
      </w:pPr>
      <w:r>
        <w:t>c) MOV.</w:t>
      </w:r>
    </w:p>
    <w:p>
      <w:pPr>
        <w:pStyle w:val="Opción"/>
      </w:pPr>
      <w:r>
        <w:t>d) SUB.</w:t>
      </w:r>
    </w:p>
    <w:p>
      <w:pPr>
        <w:pStyle w:val="Pregunta"/>
      </w:pPr>
      <w:r>
        <w:rPr>
          <w:rStyle w:val="Númerodepregunta"/>
        </w:rPr>
        <w:t xml:space="preserve">2. </w:t>
      </w:r>
      <w:r>
        <w:rPr>
          <w:b/>
        </w:rPr>
        <w:t>¿Cuál de las siguientes afirmaciones sobre el formato XDCAM y su implementación en flujos de trabajo de producción de video es correcta?</w:t>
      </w:r>
    </w:p>
    <w:p>
      <w:pPr>
        <w:pStyle w:val="Opción"/>
      </w:pPr>
      <w:r>
        <w:t>a) XDCAM es un formato que no admite la grabación de video en alta definición (HD) y se utiliza únicamente para contenido estándar (SD).</w:t>
      </w:r>
    </w:p>
    <w:p>
      <w:pPr>
        <w:pStyle w:val="Opción"/>
      </w:pPr>
      <w:r>
        <w:t>b) XDCAM incluye un sistema de gestión de metadatos que permite la integración con flujos de trabajo de producción digital, facilitando la organización y búsqueda de contenido.</w:t>
      </w:r>
    </w:p>
    <w:p>
      <w:pPr>
        <w:pStyle w:val="Opción"/>
      </w:pPr>
      <w:r>
        <w:t>c) XDCAM permite la grabación de video en resoluciones de hasta 4K, pero su compresión intraframe limita la eficiencia del almacenamiento en comparación con otros formatos de compresión.</w:t>
      </w:r>
    </w:p>
    <w:p>
      <w:pPr>
        <w:pStyle w:val="Opción"/>
      </w:pPr>
      <w:r>
        <w:t>d) XDCAM utiliza un sistema de grabación basado exclusivamente en discos duros, lo que limita su portabilidad y uso en entornos de producción en movimiento.</w:t>
      </w:r>
    </w:p>
    <w:p>
      <w:pPr>
        <w:pStyle w:val="Pregunta"/>
      </w:pPr>
      <w:r>
        <w:rPr>
          <w:rStyle w:val="Númerodepregunta"/>
        </w:rPr>
        <w:t xml:space="preserve">3. </w:t>
      </w:r>
      <w:r>
        <w:rPr>
          <w:b/>
        </w:rPr>
        <w:t>¿Cuál de las siguientes afirmaciones diferencia correctamente un flujo de trabajo de edición lineal de uno no lineal?</w:t>
      </w:r>
    </w:p>
    <w:p>
      <w:pPr>
        <w:pStyle w:val="Opción"/>
      </w:pPr>
      <w:r>
        <w:t>a) La edición lineal es más rápida y eficiente que la no lineal.</w:t>
      </w:r>
    </w:p>
    <w:p>
      <w:pPr>
        <w:pStyle w:val="Opción"/>
      </w:pPr>
      <w:r>
        <w:t>b) La edición lineal permite realizar cambios en cualquier punto del video sin afectar el resto, mientras que la no lineal es más restrictiva.</w:t>
      </w:r>
    </w:p>
    <w:p>
      <w:pPr>
        <w:pStyle w:val="Opción"/>
      </w:pPr>
      <w:r>
        <w:t>c) La edición lineal es más adecuada para proyectos de larga duración, mientras que la no lineal es mejor para proyectos cortos.</w:t>
      </w:r>
    </w:p>
    <w:p>
      <w:pPr>
        <w:pStyle w:val="Opción"/>
      </w:pPr>
      <w:r>
        <w:t>d) La edición lineal utiliza cintas físicas, mientras que la no lineal se basa en archivos digitales.</w:t>
      </w:r>
    </w:p>
    <w:p>
      <w:pPr>
        <w:pStyle w:val="Pregunta"/>
      </w:pPr>
      <w:r>
        <w:rPr>
          <w:rStyle w:val="Númerodepregunta"/>
        </w:rPr>
        <w:t xml:space="preserve">4. </w:t>
      </w:r>
      <w:r>
        <w:rPr>
          <w:b/>
        </w:rPr>
        <w:t>¿Cuál de estos archivos gráficos NUNCA tiene canal Alfa?</w:t>
      </w:r>
    </w:p>
    <w:p>
      <w:pPr>
        <w:pStyle w:val="Opción"/>
      </w:pPr>
      <w:r>
        <w:t>a) .JPG.</w:t>
      </w:r>
    </w:p>
    <w:p>
      <w:pPr>
        <w:pStyle w:val="Opción"/>
      </w:pPr>
      <w:r>
        <w:t>b) .SWS.</w:t>
      </w:r>
    </w:p>
    <w:p>
      <w:pPr>
        <w:pStyle w:val="Opción"/>
      </w:pPr>
      <w:r>
        <w:t>c) .PNG.</w:t>
      </w:r>
    </w:p>
    <w:p>
      <w:pPr>
        <w:pStyle w:val="Opción"/>
      </w:pPr>
      <w:r>
        <w:t>d) .TIF.</w:t>
      </w:r>
    </w:p>
    <w:p>
      <w:pPr>
        <w:pStyle w:val="Pregunta"/>
      </w:pPr>
      <w:r>
        <w:rPr>
          <w:rStyle w:val="Númerodepregunta"/>
        </w:rPr>
        <w:t xml:space="preserve">5. </w:t>
      </w:r>
      <w:r>
        <w:rPr>
          <w:b/>
        </w:rPr>
        <w:t>¿Cómo podemos transcribir todo el audio de un clip como texto o guion, utilizando inteligencia artificial en media composser ultimate?</w:t>
      </w:r>
    </w:p>
    <w:p>
      <w:pPr>
        <w:pStyle w:val="Opción"/>
      </w:pPr>
      <w:r>
        <w:t>a) Pulsando botón derecho sobre el clip Create Script from clip.</w:t>
      </w:r>
    </w:p>
    <w:p>
      <w:pPr>
        <w:pStyle w:val="Opción"/>
      </w:pPr>
      <w:r>
        <w:t>b) Pulsando botón derecho Create Sequence Base don Selection.</w:t>
      </w:r>
    </w:p>
    <w:p>
      <w:pPr>
        <w:pStyle w:val="Opción"/>
      </w:pPr>
      <w:r>
        <w:t>c) Pulsando botón derecho pista de audio Rename.</w:t>
      </w:r>
    </w:p>
    <w:p>
      <w:pPr>
        <w:pStyle w:val="Opción"/>
      </w:pPr>
      <w:r>
        <w:t>d) Pulsando CTRL + ALT + L o K.</w:t>
      </w:r>
    </w:p>
    <w:p>
      <w:pPr>
        <w:pStyle w:val="Pregunta"/>
      </w:pPr>
      <w:r>
        <w:rPr>
          <w:rStyle w:val="Númerodepregunta"/>
        </w:rPr>
        <w:t xml:space="preserve">6. </w:t>
      </w:r>
      <w:r>
        <w:rPr>
          <w:b/>
        </w:rPr>
        <w:t>¿A qué llamamos “montaje alternado”?</w:t>
      </w:r>
    </w:p>
    <w:p>
      <w:pPr>
        <w:pStyle w:val="Opción"/>
      </w:pPr>
      <w:r>
        <w:t>a) Dilata el tiempo mostrando sucesivamente acciones acaecidas en espacios diferentes pero simultaneas, que coinciden en un mismo tiempo ficcional.</w:t>
      </w:r>
    </w:p>
    <w:p>
      <w:pPr>
        <w:pStyle w:val="Opción"/>
      </w:pPr>
      <w:r>
        <w:t>b) Muestra en sucesión temporal dos o más líneas de acción que se producen en lugares diferentes, pero no tienen porqué desarrolarse simultáneamente.</w:t>
      </w:r>
    </w:p>
    <w:p>
      <w:pPr>
        <w:pStyle w:val="Opción"/>
      </w:pPr>
      <w:r>
        <w:t>c) Alternar la edición de diferentes capítulos por rapidez, centrando la edición en el mismo punto coincidente para todos los capítulos, ya sea la cabecera o cualquier otro punto en común para todos los capítulos.</w:t>
      </w:r>
    </w:p>
    <w:p>
      <w:pPr>
        <w:pStyle w:val="Opción"/>
      </w:pPr>
      <w:r>
        <w:t>d) Cuando por necesidades debemos montar en diferentes espacios y alternamos la edición de un sitio a otro.</w:t>
      </w:r>
    </w:p>
    <w:p>
      <w:pPr>
        <w:pStyle w:val="Pregunta"/>
      </w:pPr>
      <w:r>
        <w:rPr>
          <w:rStyle w:val="Númerodepregunta"/>
        </w:rPr>
        <w:t xml:space="preserve">7. </w:t>
      </w:r>
      <w:r>
        <w:rPr>
          <w:b/>
        </w:rPr>
        <w:t>¿Qué es un formato contenedor?</w:t>
      </w:r>
    </w:p>
    <w:p>
      <w:pPr>
        <w:pStyle w:val="Opción"/>
      </w:pPr>
      <w:r>
        <w:t>a) Es un estándar donde se define las reglas y operaciones matemáticas que llevan a cabo la codificación y decodificación de la información de audio y de video digital.</w:t>
      </w:r>
    </w:p>
    <w:p>
      <w:pPr>
        <w:pStyle w:val="Opción"/>
      </w:pPr>
      <w:r>
        <w:t>b) Es la implementación de un programa informático concreto encargado de aplicar las reglas y operaciones matemáticas de un algoritmo de compresión.</w:t>
      </w:r>
    </w:p>
    <w:p>
      <w:pPr>
        <w:pStyle w:val="Opción"/>
      </w:pPr>
      <w:r>
        <w:t>c) Es un estándar para la distribución o almacenamiento de un determinado contenido multimedia.</w:t>
      </w:r>
    </w:p>
    <w:p>
      <w:pPr>
        <w:pStyle w:val="Opción"/>
      </w:pPr>
      <w:r>
        <w:t>d) Es una organización ISO (International Organization for Standardization).</w:t>
      </w:r>
    </w:p>
    <w:p>
      <w:pPr>
        <w:pStyle w:val="Pregunta"/>
      </w:pPr>
      <w:r>
        <w:rPr>
          <w:rStyle w:val="Númerodepregunta"/>
        </w:rPr>
        <w:t xml:space="preserve">8. </w:t>
      </w:r>
      <w:r>
        <w:rPr>
          <w:b/>
        </w:rPr>
        <w:t>¿Qué uso puede tener una LUT en la producción audiovisual?</w:t>
      </w:r>
    </w:p>
    <w:p>
      <w:pPr>
        <w:pStyle w:val="Opción"/>
      </w:pPr>
      <w:r>
        <w:t>a) Debayerizar un archivo RAW.</w:t>
      </w:r>
    </w:p>
    <w:p>
      <w:pPr>
        <w:pStyle w:val="Opción"/>
      </w:pPr>
      <w:r>
        <w:t>b) Realizar una conversión dinámica para ajustar el color.</w:t>
      </w:r>
    </w:p>
    <w:p>
      <w:pPr>
        <w:pStyle w:val="Opción"/>
      </w:pPr>
      <w:r>
        <w:t>c) Calibrar un monitor.</w:t>
      </w:r>
    </w:p>
    <w:p>
      <w:pPr>
        <w:pStyle w:val="Opción"/>
      </w:pPr>
      <w:r>
        <w:t>d) Es una Limited User Test para limitar la señal de salida del mezclador.</w:t>
      </w:r>
    </w:p>
    <w:p>
      <w:pPr>
        <w:pStyle w:val="Pregunta"/>
      </w:pPr>
      <w:r>
        <w:rPr>
          <w:rStyle w:val="Númerodepregunta"/>
        </w:rPr>
        <w:t xml:space="preserve">9. </w:t>
      </w:r>
      <w:r>
        <w:rPr>
          <w:b/>
        </w:rPr>
        <w:t>Hacer “render” es:</w:t>
      </w:r>
    </w:p>
    <w:p>
      <w:pPr>
        <w:pStyle w:val="Opción"/>
      </w:pPr>
      <w:r>
        <w:t>a) Montar en técnica digital.</w:t>
      </w:r>
    </w:p>
    <w:p>
      <w:pPr>
        <w:pStyle w:val="Opción"/>
      </w:pPr>
      <w:r>
        <w:t>b) Un sistema de edición paralelo a la escritura del guión.</w:t>
      </w:r>
    </w:p>
    <w:p>
      <w:pPr>
        <w:pStyle w:val="Opción"/>
      </w:pPr>
      <w:r>
        <w:t>c) El cálculo que el sistema de edición no lineal tiene que hacer en los efectos para hacerlos visibles y utilizables.</w:t>
      </w:r>
    </w:p>
    <w:p>
      <w:pPr>
        <w:pStyle w:val="Opción"/>
      </w:pPr>
      <w:r>
        <w:t>d) Es la cesión de imágenes por razones informativas sin que se puedan superar los 3 minutos de duración por entrega.</w:t>
      </w:r>
    </w:p>
    <w:p>
      <w:pPr>
        <w:pStyle w:val="Pregunta"/>
      </w:pPr>
      <w:r>
        <w:rPr>
          <w:rStyle w:val="Númerodepregunta"/>
        </w:rPr>
        <w:t xml:space="preserve">10. </w:t>
      </w:r>
      <w:r>
        <w:rPr>
          <w:b/>
        </w:rPr>
        <w:t>¿Quién inventó el montaje por atracción?</w:t>
      </w:r>
    </w:p>
    <w:p>
      <w:pPr>
        <w:pStyle w:val="Opción"/>
      </w:pPr>
      <w:r>
        <w:t>a) Griffit.</w:t>
      </w:r>
    </w:p>
    <w:p>
      <w:pPr>
        <w:pStyle w:val="Opción"/>
      </w:pPr>
      <w:r>
        <w:t>b) Einsestein.</w:t>
      </w:r>
    </w:p>
    <w:p>
      <w:pPr>
        <w:pStyle w:val="Opción"/>
      </w:pPr>
      <w:r>
        <w:t>c) Pudovkin.</w:t>
      </w:r>
    </w:p>
    <w:p>
      <w:pPr>
        <w:pStyle w:val="Opción"/>
      </w:pPr>
      <w:r>
        <w:t>d) Dziga Vertov</w:t>
      </w:r>
    </w:p>
    <w:p>
      <w:pPr>
        <w:pStyle w:val="Pregunta"/>
      </w:pPr>
      <w:r>
        <w:rPr>
          <w:rStyle w:val="Númerodepregunta"/>
        </w:rPr>
        <w:t xml:space="preserve">11. </w:t>
      </w:r>
      <w:r>
        <w:rPr>
          <w:b/>
        </w:rPr>
        <w:t>¿Qué es el Cross cutting?</w:t>
      </w:r>
    </w:p>
    <w:p>
      <w:pPr>
        <w:pStyle w:val="Opción"/>
      </w:pPr>
      <w:r>
        <w:t>a) Es un montaje en el que los personajes se dirigen hacia un punto de encuentro en el que los espacios diferentes se fundirán en uno solo.</w:t>
      </w:r>
    </w:p>
    <w:p>
      <w:pPr>
        <w:pStyle w:val="Opción"/>
      </w:pPr>
      <w:r>
        <w:t>b) Es un montaje que ordena las acciones en forma de sucesión temporal pero éstas no son simultáneas.</w:t>
      </w:r>
    </w:p>
    <w:p>
      <w:pPr>
        <w:pStyle w:val="Opción"/>
      </w:pPr>
      <w:r>
        <w:t>c) Es un montaje sucesivo de acciones que en el tiempo ficcional suceden simultáneamente en espacios diferentes.</w:t>
      </w:r>
    </w:p>
    <w:p>
      <w:pPr>
        <w:pStyle w:val="Opción"/>
      </w:pPr>
      <w:r>
        <w:t>d) Es un montaje en el que el contenido de la toma está subordinado a la duración.</w:t>
      </w:r>
    </w:p>
    <w:p>
      <w:pPr>
        <w:pStyle w:val="Pregunta"/>
      </w:pPr>
      <w:r>
        <w:rPr>
          <w:rStyle w:val="Númerodepregunta"/>
        </w:rPr>
        <w:t xml:space="preserve">12. </w:t>
      </w:r>
      <w:r>
        <w:rPr>
          <w:b/>
        </w:rPr>
        <w:t>¿A qué denominamos etalonaje?</w:t>
      </w:r>
    </w:p>
    <w:p>
      <w:pPr>
        <w:pStyle w:val="Opción"/>
      </w:pPr>
      <w:r>
        <w:t>a) Al ajuste en parámetros técnicos de una producción audiovisual.</w:t>
      </w:r>
    </w:p>
    <w:p>
      <w:pPr>
        <w:pStyle w:val="Opción"/>
      </w:pPr>
      <w:r>
        <w:t>b) Es un término que hace referencia al calzado y al vestuario.</w:t>
      </w:r>
    </w:p>
    <w:p>
      <w:pPr>
        <w:pStyle w:val="Opción"/>
      </w:pPr>
      <w:r>
        <w:t>c) Al ajuste en parámetros de colorimetría de una producción audiovisual.</w:t>
      </w:r>
    </w:p>
    <w:p>
      <w:pPr>
        <w:pStyle w:val="Opción"/>
      </w:pPr>
      <w:r>
        <w:t>d) Al ajuste en parámetros sonoros de una producción audiovisual. on on</w:t>
      </w:r>
    </w:p>
    <w:p>
      <w:pPr>
        <w:pStyle w:val="Pregunta"/>
      </w:pPr>
      <w:r>
        <w:rPr>
          <w:rStyle w:val="Númerodepregunta"/>
        </w:rPr>
        <w:t xml:space="preserve">13. </w:t>
      </w:r>
      <w:r>
        <w:rPr>
          <w:b/>
        </w:rPr>
        <w:t>En función de la idea o significado, el montaje puede ser:</w:t>
      </w:r>
    </w:p>
    <w:p>
      <w:pPr>
        <w:pStyle w:val="Opción"/>
      </w:pPr>
      <w:r>
        <w:t>a) Narrativo, expresivo o ideológico.</w:t>
      </w:r>
    </w:p>
    <w:p>
      <w:pPr>
        <w:pStyle w:val="Opción"/>
      </w:pPr>
      <w:r>
        <w:t>b) Primario, simultáneo o narrativo.</w:t>
      </w:r>
    </w:p>
    <w:p>
      <w:pPr>
        <w:pStyle w:val="Opción"/>
      </w:pPr>
      <w:r>
        <w:t>c) Rítmico o implicacional.</w:t>
      </w:r>
    </w:p>
    <w:p>
      <w:pPr>
        <w:pStyle w:val="Opción"/>
      </w:pPr>
      <w:r>
        <w:t>d) Métrico, tonal o intelectual.</w:t>
      </w:r>
    </w:p>
    <w:p>
      <w:pPr>
        <w:pStyle w:val="Pregunta"/>
      </w:pPr>
      <w:r>
        <w:rPr>
          <w:rStyle w:val="Númerodepregunta"/>
        </w:rPr>
        <w:t xml:space="preserve">14. </w:t>
      </w:r>
      <w:r>
        <w:rPr>
          <w:b/>
        </w:rPr>
        <w:t>¿Cuál de las siguientes afirmaciones describe mejor la relación entre los keyframes y la curva de velocidad en una animación?</w:t>
      </w:r>
    </w:p>
    <w:p>
      <w:pPr>
        <w:pStyle w:val="Opción"/>
      </w:pPr>
      <w:r>
        <w:t>a) Los keyframes solo se utilizan en animaciones 3D, mientras que las curvas de velocidad son exclusivas de la animación 2D.</w:t>
      </w:r>
    </w:p>
    <w:p>
      <w:pPr>
        <w:pStyle w:val="Opción"/>
      </w:pPr>
      <w:r>
        <w:t>b) Los keyframes determinan la velocidad, mientras que la curva de velocidad define la posición.</w:t>
      </w:r>
    </w:p>
    <w:p>
      <w:pPr>
        <w:pStyle w:val="Opción"/>
      </w:pPr>
      <w:r>
        <w:t>c) La curva de velocidad modifica la rapidez con la que se mueve un objeto entre dos keyframes.</w:t>
      </w:r>
    </w:p>
    <w:p>
      <w:pPr>
        <w:pStyle w:val="Opción"/>
      </w:pPr>
      <w:r>
        <w:t>d) Los keyframes y las curvas de velocidad son términos sinónimos.</w:t>
      </w:r>
    </w:p>
    <w:p>
      <w:pPr>
        <w:pStyle w:val="Pregunta"/>
      </w:pPr>
      <w:r>
        <w:rPr>
          <w:rStyle w:val="Númerodepregunta"/>
        </w:rPr>
        <w:t xml:space="preserve">15. </w:t>
      </w:r>
      <w:r>
        <w:rPr>
          <w:b/>
        </w:rPr>
        <w:t>¿Para qué puede servir una LUT 3D?</w:t>
      </w:r>
    </w:p>
    <w:p>
      <w:pPr>
        <w:pStyle w:val="Opción"/>
      </w:pPr>
      <w:r>
        <w:t>a) Para modelar una imagen 3D en Davinci Resolve.</w:t>
      </w:r>
    </w:p>
    <w:p>
      <w:pPr>
        <w:pStyle w:val="Opción"/>
      </w:pPr>
      <w:r>
        <w:t>b) Para sustituir un prisma dicroico en un monitor.</w:t>
      </w:r>
    </w:p>
    <w:p>
      <w:pPr>
        <w:pStyle w:val="Opción"/>
      </w:pPr>
      <w:r>
        <w:t>c) Para revelar una imagen Raw sin procesar en cámara.</w:t>
      </w:r>
    </w:p>
    <w:p>
      <w:pPr>
        <w:pStyle w:val="Opción"/>
      </w:pPr>
      <w:r>
        <w:t>d) Para transformar el espacio de color de una imagen.</w:t>
      </w:r>
    </w:p>
    <w:p>
      <w:pPr>
        <w:pStyle w:val="Pregunta"/>
      </w:pPr>
      <w:r>
        <w:rPr>
          <w:rStyle w:val="Númerodepregunta"/>
        </w:rPr>
        <w:t xml:space="preserve">16. </w:t>
      </w:r>
      <w:r>
        <w:rPr>
          <w:b/>
        </w:rPr>
        <w:t>¿Qué es un formato de codificación?</w:t>
      </w:r>
    </w:p>
    <w:p>
      <w:pPr>
        <w:pStyle w:val="Opción"/>
      </w:pPr>
      <w:r>
        <w:t>a) Es el estándar desarrollado que indica las reglas y operaciones matemáticas que se realizan por parte de un algoritmo de compresión.</w:t>
      </w:r>
    </w:p>
    <w:p>
      <w:pPr>
        <w:pStyle w:val="Opción"/>
      </w:pPr>
      <w:r>
        <w:t>b) Es el fichero o stream que contiene los diferentes elementos que lo forman, como son el video codificado, el audio codificado, los metadatos, los subtítulos, etc.</w:t>
      </w:r>
    </w:p>
    <w:p>
      <w:pPr>
        <w:pStyle w:val="Opción"/>
      </w:pPr>
      <w:r>
        <w:t>c) Es una imagen con la información de diferencia sobre la anterior que puede ser de tipo I o  P, llevando a cabo la compensación de movimiento.</w:t>
      </w:r>
    </w:p>
    <w:p>
      <w:pPr>
        <w:pStyle w:val="Opción"/>
      </w:pPr>
      <w:r>
        <w:t>d) Es una estructura GOP (Group of Pictures) que especifica el orden en el que los diferentes tipos de imágenes son ubicadas.</w:t>
      </w:r>
    </w:p>
    <w:p>
      <w:pPr>
        <w:pStyle w:val="Pregunta"/>
      </w:pPr>
      <w:r>
        <w:rPr>
          <w:rStyle w:val="Númerodepregunta"/>
        </w:rPr>
        <w:t xml:space="preserve">17. </w:t>
      </w:r>
      <w:r>
        <w:rPr>
          <w:b/>
        </w:rPr>
        <w:t>¿Qué técnica de montaje de vídeo sería: “La sucesión de acciones con coincidencia temporal y no espacial, pero que terminan coincidiendo en espacio temporalmente”?</w:t>
      </w:r>
    </w:p>
    <w:p>
      <w:pPr>
        <w:pStyle w:val="Opción"/>
      </w:pPr>
      <w:r>
        <w:t>a) Montaje paralelo.</w:t>
      </w:r>
    </w:p>
    <w:p>
      <w:pPr>
        <w:pStyle w:val="Opción"/>
      </w:pPr>
      <w:r>
        <w:t>b) Montaje discontinuo.</w:t>
      </w:r>
    </w:p>
    <w:p>
      <w:pPr>
        <w:pStyle w:val="Opción"/>
      </w:pPr>
      <w:r>
        <w:t>c) Montaje temporal.</w:t>
      </w:r>
    </w:p>
    <w:p>
      <w:pPr>
        <w:pStyle w:val="Opción"/>
      </w:pPr>
      <w:r>
        <w:t>d) Last minute rescue.</w:t>
      </w:r>
    </w:p>
    <w:p>
      <w:pPr>
        <w:pStyle w:val="Pregunta"/>
      </w:pPr>
      <w:r>
        <w:rPr>
          <w:rStyle w:val="Númerodepregunta"/>
        </w:rPr>
        <w:t xml:space="preserve">18. </w:t>
      </w:r>
      <w:r>
        <w:rPr>
          <w:b/>
        </w:rPr>
        <w:t>Un archivo gráfico TGA con canal alpha tiene:</w:t>
      </w:r>
    </w:p>
    <w:p>
      <w:pPr>
        <w:pStyle w:val="Opción"/>
      </w:pPr>
      <w:r>
        <w:t>a) 24 bits.</w:t>
      </w:r>
    </w:p>
    <w:p>
      <w:pPr>
        <w:pStyle w:val="Opción"/>
      </w:pPr>
      <w:r>
        <w:t>b) 32 bits.</w:t>
      </w:r>
    </w:p>
    <w:p>
      <w:pPr>
        <w:pStyle w:val="Opción"/>
      </w:pPr>
      <w:r>
        <w:t>c) 10 bits.</w:t>
      </w:r>
    </w:p>
    <w:p>
      <w:pPr>
        <w:pStyle w:val="Opción"/>
      </w:pPr>
      <w:r>
        <w:t>d) 8 bits.</w:t>
      </w:r>
    </w:p>
    <w:p>
      <w:pPr>
        <w:pStyle w:val="Pregunta"/>
      </w:pPr>
      <w:r>
        <w:rPr>
          <w:rStyle w:val="Númerodepregunta"/>
        </w:rPr>
        <w:t xml:space="preserve">19. </w:t>
      </w:r>
      <w:r>
        <w:rPr>
          <w:b/>
        </w:rPr>
        <w:t>En España, ¿cuál es la entidad de gestión de los derechos de autor reconocidos en la Ley de Propiedad Intelectual con la que se declara?</w:t>
      </w:r>
    </w:p>
    <w:p>
      <w:pPr>
        <w:pStyle w:val="Opción"/>
      </w:pPr>
      <w:r>
        <w:t>a) CEDRO.</w:t>
      </w:r>
    </w:p>
    <w:p>
      <w:pPr>
        <w:pStyle w:val="Opción"/>
      </w:pPr>
      <w:r>
        <w:t>b) SAGEM.</w:t>
      </w:r>
    </w:p>
    <w:p>
      <w:pPr>
        <w:pStyle w:val="Opción"/>
      </w:pPr>
      <w:r>
        <w:t>c) SGAE.</w:t>
      </w:r>
    </w:p>
    <w:p>
      <w:pPr>
        <w:pStyle w:val="Opción"/>
      </w:pPr>
      <w:r>
        <w:t>d) SEMAN.</w:t>
      </w:r>
    </w:p>
    <w:p>
      <w:r>
        <w:br w:type="page"/>
      </w:r>
    </w:p>
    <w:p>
      <w:pPr>
        <w:pStyle w:val="Rótulo"/>
      </w:pPr>
      <w:r>
        <w:t>Temario específico · Realización (Asistencia)</w:t>
      </w:r>
    </w:p>
    <w:p>
      <w:pPr>
        <w:pStyle w:val="Heading1"/>
      </w:pPr>
      <w:r>
        <w:t>TEMA 21 – Prevención de riesgos laborales en el temario específico</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Bloque</w:t>
            </w:r>
            <w:r>
              <w:rPr>
                <w:b w:val="0"/>
                <w:i w:val="0"/>
              </w:rPr>
            </w:r>
          </w:p>
        </w:tc>
        <w:tc>
          <w:tcPr>
            <w:tcW w:type="dxa" w:w="4706"/>
            <w:shd w:val="clear" w:color="auto" w:fill="E4E4E4"/>
          </w:tcPr>
          <w:p>
            <w:pPr>
              <w:pStyle w:val="Tabla"/>
            </w:pPr>
            <w:r/>
            <w:r>
              <w:rPr>
                <w:b w:val="0"/>
                <w:i w:val="0"/>
              </w:rPr>
              <w:t>Temario específico · Producción (Asistencia) 18 · Producción 17 · Realización (Asistencia) 8 · Realización 5.1 · Información Gráfica 7 · Edición y Montaje 7 · Montaje de Equipos 7 · Documentación 7 · Información y Contenidos 11 · Gestión Administrativa 13 · Gestión 31 · Sonido 17 · Técnica de Equipos y Sistemas Electrónicos 21 · Técnica Informática 27 · Diseño Gráfico 14 · Ing. Técnica Telecomunicación 24 · Ing. Técnica Industrial 17 · Imagen Personal 10 · Téc. Equipos, Instalaciones y Sistemas Eléctricos 17 · Ambientación Vestuario 8 · Ing. Superior Telecomunicación 29 · Profesor de Orquesta 7</w:t>
            </w:r>
          </w:p>
        </w:tc>
      </w:tr>
      <w:tr>
        <w:tc>
          <w:tcPr>
            <w:tcW w:type="dxa" w:w="4706"/>
          </w:tcPr>
          <w:p>
            <w:pPr>
              <w:pStyle w:val="Tabla"/>
            </w:pPr>
            <w:r/>
            <w:r>
              <w:rPr>
                <w:b w:val="0"/>
                <w:i w:val="0"/>
              </w:rPr>
            </w:r>
            <w:r>
              <w:rPr>
                <w:b/>
                <w:i w:val="0"/>
              </w:rPr>
              <w:t>Sirve para</w:t>
            </w:r>
            <w:r>
              <w:rPr>
                <w:b w:val="0"/>
                <w:i w:val="0"/>
              </w:rPr>
            </w:r>
          </w:p>
        </w:tc>
        <w:tc>
          <w:tcPr>
            <w:tcW w:type="dxa" w:w="4706"/>
          </w:tcPr>
          <w:p>
            <w:pPr>
              <w:pStyle w:val="Tabla"/>
            </w:pPr>
            <w:r/>
            <w:r>
              <w:rPr>
                <w:b w:val="0"/>
                <w:i w:val="0"/>
              </w:rPr>
            </w:r>
            <w:r>
              <w:rPr>
                <w:b/>
                <w:i w:val="0"/>
              </w:rPr>
              <w:t>Las veintidós ocupaciones tipo del proyecto</w:t>
            </w:r>
            <w:r>
              <w:rPr>
                <w:b w:val="0"/>
                <w:i w:val="0"/>
              </w:rPr>
            </w:r>
          </w:p>
        </w:tc>
      </w:tr>
      <w:tr>
        <w:tc>
          <w:tcPr>
            <w:tcW w:type="dxa" w:w="4706"/>
          </w:tcPr>
          <w:p>
            <w:pPr>
              <w:pStyle w:val="Tabla"/>
            </w:pPr>
            <w:r/>
            <w:r>
              <w:rPr>
                <w:b w:val="0"/>
                <w:i w:val="0"/>
              </w:rPr>
            </w:r>
            <w:r>
              <w:rPr>
                <w:b/>
                <w:i w:val="0"/>
              </w:rPr>
              <w:t>Fuente</w:t>
            </w:r>
            <w:r>
              <w:rPr>
                <w:b w:val="0"/>
                <w:i w:val="0"/>
              </w:rPr>
            </w:r>
          </w:p>
        </w:tc>
        <w:tc>
          <w:tcPr>
            <w:tcW w:type="dxa" w:w="4706"/>
          </w:tcPr>
          <w:p>
            <w:pPr>
              <w:pStyle w:val="Tabla"/>
            </w:pPr>
            <w:r/>
            <w:r>
              <w:rPr>
                <w:b w:val="0"/>
                <w:i w:val="0"/>
              </w:rPr>
            </w:r>
            <w:r>
              <w:rPr>
                <w:b/>
                <w:i w:val="0"/>
              </w:rPr>
              <w:t>Doce rúbricas</w:t>
            </w:r>
            <w:r>
              <w:rPr>
                <w:b w:val="0"/>
                <w:i w:val="0"/>
              </w:rPr>
              <w:t xml:space="preserve"> sobre </w:t>
            </w:r>
            <w:r>
              <w:rPr>
                <w:b/>
                <w:i w:val="0"/>
              </w:rPr>
              <w:t>dieciséis fuentes</w:t>
            </w:r>
            <w:r>
              <w:rPr>
                <w:b w:val="0"/>
                <w:i w:val="0"/>
              </w:rPr>
              <w:t>: Ley 31/1995, RD 487/1997, RD 488/1997, RD 486/1997, RD 1215/1997, RD 286/2006, RD 393/2007, RD 513/2017, RD 2267/2004, RD 614/2001, RD 842/2002, RD 39/1997, RDLeg 8/2015, las normas UNE-EN de protección contra caídas —</w:t>
            </w:r>
            <w:r>
              <w:rPr>
                <w:b/>
                <w:i w:val="0"/>
              </w:rPr>
              <w:t>no consultadas</w:t>
            </w:r>
            <w:r>
              <w:rPr>
                <w:b w:val="0"/>
                <w:i w:val="0"/>
              </w:rPr>
              <w:t>— y documentación técnica del INSST</w:t>
            </w:r>
          </w:p>
        </w:tc>
      </w:tr>
      <w:tr>
        <w:tc>
          <w:tcPr>
            <w:tcW w:type="dxa" w:w="4706"/>
          </w:tcPr>
          <w:p>
            <w:pPr>
              <w:pStyle w:val="Tabla"/>
            </w:pPr>
            <w:r/>
            <w:r>
              <w:rPr>
                <w:b w:val="0"/>
                <w:i w:val="0"/>
              </w:rPr>
            </w:r>
            <w:r>
              <w:rPr>
                <w:b/>
                <w:i w:val="0"/>
              </w:rPr>
              <w:t>Identificador</w:t>
            </w:r>
            <w:r>
              <w:rPr>
                <w:b w:val="0"/>
                <w:i w:val="0"/>
              </w:rPr>
            </w:r>
          </w:p>
        </w:tc>
        <w:tc>
          <w:tcPr>
            <w:tcW w:type="dxa" w:w="4706"/>
          </w:tcPr>
          <w:p>
            <w:pPr>
              <w:pStyle w:val="Tabla"/>
            </w:pPr>
            <w:r/>
            <w:r>
              <w:rPr>
                <w:rStyle w:val="Código"/>
                <w:b w:val="0"/>
                <w:i w:val="0"/>
              </w:rPr>
              <w:t>BOE-A-1995-24292</w:t>
            </w:r>
            <w:r>
              <w:rPr>
                <w:b w:val="0"/>
                <w:i w:val="0"/>
              </w:rPr>
              <w:t xml:space="preserve"> · </w:t>
            </w:r>
            <w:r>
              <w:rPr>
                <w:rStyle w:val="Código"/>
                <w:b w:val="0"/>
                <w:i w:val="0"/>
              </w:rPr>
              <w:t>BOE-A-1997-1853</w:t>
            </w:r>
            <w:r>
              <w:rPr>
                <w:b w:val="0"/>
                <w:i w:val="0"/>
              </w:rPr>
              <w:t xml:space="preserve"> · </w:t>
            </w:r>
            <w:r>
              <w:rPr>
                <w:rStyle w:val="Código"/>
                <w:b w:val="0"/>
                <w:i w:val="0"/>
              </w:rPr>
              <w:t>BOE-A-1997-8669</w:t>
            </w:r>
            <w:r>
              <w:rPr>
                <w:b w:val="0"/>
                <w:i w:val="0"/>
              </w:rPr>
              <w:t xml:space="preserve"> · </w:t>
            </w:r>
            <w:r>
              <w:rPr>
                <w:rStyle w:val="Código"/>
                <w:b w:val="0"/>
                <w:i w:val="0"/>
              </w:rPr>
              <w:t>BOE-A-1997-8670</w:t>
            </w:r>
            <w:r>
              <w:rPr>
                <w:b w:val="0"/>
                <w:i w:val="0"/>
              </w:rPr>
              <w:t xml:space="preserve"> · </w:t>
            </w:r>
            <w:r>
              <w:rPr>
                <w:rStyle w:val="Código"/>
                <w:b w:val="0"/>
                <w:i w:val="0"/>
              </w:rPr>
              <w:t>BOE-A-1997-8671</w:t>
            </w:r>
            <w:r>
              <w:rPr>
                <w:b w:val="0"/>
                <w:i w:val="0"/>
              </w:rPr>
              <w:t xml:space="preserve"> · </w:t>
            </w:r>
            <w:r>
              <w:rPr>
                <w:rStyle w:val="Código"/>
                <w:b w:val="0"/>
                <w:i w:val="0"/>
              </w:rPr>
              <w:t>BOE-A-1997-17824</w:t>
            </w:r>
            <w:r>
              <w:rPr>
                <w:b w:val="0"/>
                <w:i w:val="0"/>
              </w:rPr>
              <w:t xml:space="preserve"> · </w:t>
            </w:r>
            <w:r>
              <w:rPr>
                <w:rStyle w:val="Código"/>
                <w:b w:val="0"/>
                <w:i w:val="0"/>
              </w:rPr>
              <w:t>BOE-A-2001-11881</w:t>
            </w:r>
            <w:r>
              <w:rPr>
                <w:b w:val="0"/>
                <w:i w:val="0"/>
              </w:rPr>
              <w:t xml:space="preserve"> · </w:t>
            </w:r>
            <w:r>
              <w:rPr>
                <w:rStyle w:val="Código"/>
                <w:b w:val="0"/>
                <w:i w:val="0"/>
              </w:rPr>
              <w:t>BOE-A-2002-18099</w:t>
            </w:r>
            <w:r>
              <w:rPr>
                <w:b w:val="0"/>
                <w:i w:val="0"/>
              </w:rPr>
              <w:t xml:space="preserve"> · </w:t>
            </w:r>
            <w:r>
              <w:rPr>
                <w:rStyle w:val="Código"/>
                <w:b w:val="0"/>
                <w:i w:val="0"/>
              </w:rPr>
              <w:t>BOE-A-2004-21216</w:t>
            </w:r>
            <w:r>
              <w:rPr>
                <w:b w:val="0"/>
                <w:i w:val="0"/>
              </w:rPr>
              <w:t xml:space="preserve"> · </w:t>
            </w:r>
            <w:r>
              <w:rPr>
                <w:rStyle w:val="Código"/>
                <w:b w:val="0"/>
                <w:i w:val="0"/>
              </w:rPr>
              <w:t>BOE-A-2006-4414</w:t>
            </w:r>
            <w:r>
              <w:rPr>
                <w:b w:val="0"/>
                <w:i w:val="0"/>
              </w:rPr>
              <w:t xml:space="preserve"> · </w:t>
            </w:r>
            <w:r>
              <w:rPr>
                <w:rStyle w:val="Código"/>
                <w:b w:val="0"/>
                <w:i w:val="0"/>
              </w:rPr>
              <w:t>BOE-A-2007-6237</w:t>
            </w:r>
            <w:r>
              <w:rPr>
                <w:b w:val="0"/>
                <w:i w:val="0"/>
              </w:rPr>
              <w:t xml:space="preserve"> · </w:t>
            </w:r>
            <w:r>
              <w:rPr>
                <w:rStyle w:val="Código"/>
                <w:b w:val="0"/>
                <w:i w:val="0"/>
              </w:rPr>
              <w:t>BOE-A-2015-11724</w:t>
            </w:r>
            <w:r>
              <w:rPr>
                <w:b w:val="0"/>
                <w:i w:val="0"/>
              </w:rPr>
              <w:t xml:space="preserve"> · </w:t>
            </w:r>
            <w:r>
              <w:rPr>
                <w:rStyle w:val="Código"/>
                <w:b w:val="0"/>
                <w:i w:val="0"/>
              </w:rPr>
              <w:t>BOE-A-2017-6606</w:t>
            </w:r>
            <w:r>
              <w:rPr>
                <w:b w:val="0"/>
                <w:i w:val="0"/>
              </w:rPr>
              <w:t xml:space="preserve">. La </w:t>
            </w:r>
            <w:r>
              <w:rPr>
                <w:b/>
                <w:i w:val="0"/>
              </w:rPr>
              <w:t>documentación técnica del INSST</w:t>
            </w:r>
            <w:r>
              <w:rPr>
                <w:b w:val="0"/>
                <w:i w:val="0"/>
              </w:rPr>
              <w:t xml:space="preserve"> no tiene identificador del BOE: se cita por su título en cada epígrafe</w:t>
            </w:r>
          </w:p>
        </w:tc>
      </w:tr>
      <w:tr>
        <w:tc>
          <w:tcPr>
            <w:tcW w:type="dxa" w:w="4706"/>
          </w:tcPr>
          <w:p>
            <w:pPr>
              <w:pStyle w:val="Tabla"/>
            </w:pPr>
            <w:r/>
            <w:r>
              <w:rPr>
                <w:b w:val="0"/>
                <w:i w:val="0"/>
              </w:rPr>
            </w:r>
            <w:r>
              <w:rPr>
                <w:b/>
                <w:i w:val="0"/>
              </w:rPr>
              <w:t>Redacción que se estudia</w:t>
            </w:r>
            <w:r>
              <w:rPr>
                <w:b w:val="0"/>
                <w:i w:val="0"/>
              </w:rPr>
            </w:r>
          </w:p>
        </w:tc>
        <w:tc>
          <w:tcPr>
            <w:tcW w:type="dxa" w:w="4706"/>
          </w:tcPr>
          <w:p>
            <w:pPr>
              <w:pStyle w:val="Tabla"/>
            </w:pPr>
            <w:r/>
            <w:r>
              <w:rPr>
                <w:b w:val="0"/>
                <w:i w:val="0"/>
              </w:rPr>
              <w:t xml:space="preserve">Las </w:t>
            </w:r>
            <w:r>
              <w:rPr>
                <w:b/>
                <w:i w:val="0"/>
              </w:rPr>
              <w:t>normas</w:t>
            </w:r>
            <w:r>
              <w:rPr>
                <w:b w:val="0"/>
                <w:i w:val="0"/>
              </w:rPr>
              <w:t xml:space="preserve">, en su redacción vigente el </w:t>
            </w:r>
            <w:r>
              <w:rPr>
                <w:b/>
                <w:i w:val="0"/>
              </w:rPr>
              <w:t>21/12/2022</w:t>
            </w:r>
            <w:r>
              <w:rPr>
                <w:b w:val="0"/>
                <w:i w:val="0"/>
              </w:rPr>
              <w:t xml:space="preserve">. La </w:t>
            </w:r>
            <w:r>
              <w:rPr>
                <w:b/>
                <w:i w:val="0"/>
              </w:rPr>
              <w:t>documentación técnica del INSST</w:t>
            </w:r>
            <w:r>
              <w:rPr>
                <w:b w:val="0"/>
                <w:i w:val="0"/>
              </w:rPr>
              <w:t xml:space="preserve">, en su </w:t>
            </w:r>
            <w:r>
              <w:rPr>
                <w:b/>
                <w:i w:val="0"/>
              </w:rPr>
              <w:t>edición publicada</w:t>
            </w:r>
            <w:r>
              <w:rPr>
                <w:b w:val="0"/>
                <w:i w:val="0"/>
              </w:rPr>
              <w:t>, indicada caso por caso</w:t>
            </w:r>
          </w:p>
        </w:tc>
      </w:tr>
      <w:tr>
        <w:tc>
          <w:tcPr>
            <w:tcW w:type="dxa" w:w="4706"/>
          </w:tcPr>
          <w:p>
            <w:pPr>
              <w:pStyle w:val="Tabla"/>
            </w:pPr>
            <w:r/>
            <w:r>
              <w:rPr>
                <w:b w:val="0"/>
                <w:i w:val="0"/>
              </w:rPr>
            </w:r>
            <w:r>
              <w:rPr>
                <w:b/>
                <w:i w:val="0"/>
              </w:rPr>
              <w:t>Extensión</w:t>
            </w:r>
            <w:r>
              <w:rPr>
                <w:b w:val="0"/>
                <w:i w:val="0"/>
              </w:rPr>
            </w:r>
          </w:p>
        </w:tc>
        <w:tc>
          <w:tcPr>
            <w:tcW w:type="dxa" w:w="4706"/>
          </w:tcPr>
          <w:p>
            <w:pPr>
              <w:pStyle w:val="Tabla"/>
            </w:pPr>
            <w:r/>
            <w:r>
              <w:rPr>
                <w:b w:val="0"/>
                <w:i w:val="0"/>
              </w:rPr>
            </w:r>
            <w:r>
              <w:rPr>
                <w:b/>
                <w:i w:val="0"/>
              </w:rPr>
              <w:t>21.199 palabras</w:t>
            </w:r>
            <w:r>
              <w:rPr>
                <w:b w:val="0"/>
                <w:i w:val="0"/>
              </w:rPr>
            </w:r>
          </w:p>
        </w:tc>
      </w:tr>
    </w:tbl>
    <w:p>
      <w:pPr/>
    </w:p>
    <w:p>
      <w:pPr>
        <w:pStyle w:val="Citadelanorma"/>
      </w:pPr>
      <w:r>
        <w:rPr>
          <w:b w:val="0"/>
          <w:i w:val="0"/>
        </w:rPr>
      </w:r>
      <w:r>
        <w:rPr>
          <w:b/>
          <w:i w:val="0"/>
        </w:rPr>
        <w:t>Enunciado de la convocatoria</w:t>
      </w:r>
      <w:r>
        <w:rPr>
          <w:b w:val="0"/>
          <w:i w:val="0"/>
        </w:rPr>
        <w:t xml:space="preserve"> (anexo 2). </w:t>
      </w:r>
      <w:r>
        <w:rPr>
          <w:b/>
          <w:i w:val="0"/>
        </w:rPr>
        <w:t>Las veintidós ocupaciones tipo que preparamos lo</w:t>
      </w:r>
      <w:r>
        <w:t xml:space="preserve"> </w:t>
      </w:r>
      <w:r>
        <w:rPr>
          <w:b/>
          <w:i w:val="0"/>
        </w:rPr>
        <w:t>llevan, y no lo llevan igual.</w:t>
      </w:r>
      <w:r>
        <w:rPr>
          <w:b w:val="0"/>
          <w:i w:val="0"/>
        </w:rPr>
        <w:t xml:space="preserve"> Hay </w:t>
      </w:r>
      <w:r>
        <w:rPr>
          <w:b/>
          <w:i w:val="0"/>
        </w:rPr>
        <w:t>once redacciones distintas</w:t>
      </w:r>
      <w:r>
        <w:rPr>
          <w:b w:val="0"/>
          <w:i w:val="0"/>
        </w:rPr>
        <w:t>, y este tema las cubre todas.</w:t>
      </w:r>
    </w:p>
    <w:p>
      <w:pPr>
        <w:pStyle w:val="Citadelanorma"/>
      </w:pPr>
      <w:r>
        <w:rPr>
          <w:b w:val="0"/>
          <w:i w:val="0"/>
        </w:rPr>
      </w:r>
      <w:r>
        <w:rPr>
          <w:b/>
          <w:i w:val="0"/>
        </w:rPr>
        <w:t>La redacción común, palabra por palabra en seis de ellas</w:t>
      </w:r>
      <w:r>
        <w:rPr>
          <w:b w:val="0"/>
          <w:i w:val="0"/>
        </w:rPr>
        <w:t xml:space="preserve"> —</w:t>
      </w:r>
      <w:r>
        <w:rPr>
          <w:b/>
          <w:i w:val="0"/>
        </w:rPr>
        <w:t>Producción (Asistencia) 18</w:t>
      </w:r>
      <w:r>
        <w:rPr>
          <w:b w:val="0"/>
          <w:i w:val="0"/>
        </w:rPr>
        <w:t>,</w:t>
      </w:r>
      <w:r>
        <w:t xml:space="preserve"> </w:t>
      </w:r>
      <w:r>
        <w:rPr>
          <w:b w:val="0"/>
          <w:i w:val="0"/>
        </w:rPr>
      </w:r>
      <w:r>
        <w:rPr>
          <w:b/>
          <w:i w:val="0"/>
        </w:rPr>
        <w:t>Producción 17</w:t>
      </w:r>
      <w:r>
        <w:rPr>
          <w:b w:val="0"/>
          <w:i w:val="0"/>
        </w:rPr>
        <w:t xml:space="preserve">, </w:t>
      </w:r>
      <w:r>
        <w:rPr>
          <w:b/>
          <w:i w:val="0"/>
        </w:rPr>
        <w:t>Documentación 7</w:t>
      </w:r>
      <w:r>
        <w:rPr>
          <w:b w:val="0"/>
          <w:i w:val="0"/>
        </w:rPr>
        <w:t xml:space="preserve">, </w:t>
      </w:r>
      <w:r>
        <w:rPr>
          <w:b/>
          <w:i w:val="0"/>
        </w:rPr>
        <w:t>Información y Contenidos 11</w:t>
      </w:r>
      <w:r>
        <w:rPr>
          <w:b w:val="0"/>
          <w:i w:val="0"/>
        </w:rPr>
        <w:t xml:space="preserve">, </w:t>
      </w:r>
      <w:r>
        <w:rPr>
          <w:b/>
          <w:i w:val="0"/>
        </w:rPr>
        <w:t>Gestión Administrativa</w:t>
      </w:r>
      <w:r>
        <w:t xml:space="preserve"> </w:t>
      </w:r>
      <w:r>
        <w:rPr>
          <w:b/>
          <w:i w:val="0"/>
        </w:rPr>
        <w:t>13</w:t>
      </w:r>
      <w:r>
        <w:rPr>
          <w:b w:val="0"/>
          <w:i w:val="0"/>
        </w:rPr>
        <w:t xml:space="preserve"> y </w:t>
      </w:r>
      <w:r>
        <w:rPr>
          <w:b/>
          <w:i w:val="0"/>
        </w:rPr>
        <w:t>Gestión 31</w:t>
      </w:r>
      <w:r>
        <w:rPr>
          <w:b w:val="0"/>
          <w:i w:val="0"/>
        </w:rPr>
        <w:t xml:space="preserve">—, y también en </w:t>
      </w:r>
      <w:r>
        <w:rPr>
          <w:b/>
          <w:i w:val="0"/>
        </w:rPr>
        <w:t>Edición, Montaje y Procesos Audiovisuales 7</w:t>
      </w:r>
      <w:r>
        <w:rPr>
          <w:b w:val="0"/>
          <w:i w:val="0"/>
        </w:rPr>
        <w:t>:</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 Incendios</w:t>
      </w:r>
      <w:r>
        <w:t xml:space="preserve"> </w:t>
      </w:r>
      <w:r>
        <w:rPr>
          <w:b w:val="0"/>
          <w:i w:val="0"/>
        </w:rPr>
        <w:t>y medidas preventivas. Accidente in itinere o in misión y medidas preventivas.</w:t>
      </w:r>
    </w:p>
    <w:p>
      <w:pPr>
        <w:pStyle w:val="Citadelanorma"/>
      </w:pPr>
      <w:r>
        <w:rPr>
          <w:b w:val="0"/>
          <w:i w:val="0"/>
        </w:rPr>
      </w:r>
      <w:r>
        <w:rPr>
          <w:b/>
          <w:i w:val="0"/>
        </w:rPr>
        <w:t>La segunda intercala una rúbrica</w:t>
      </w:r>
      <w:r>
        <w:rPr>
          <w:b w:val="0"/>
          <w:i w:val="0"/>
        </w:rPr>
        <w:t>, entre los trastornos musculoesqueléticos y los incendios, y</w:t>
      </w:r>
      <w:r>
        <w:t xml:space="preserve"> </w:t>
      </w:r>
      <w:r>
        <w:rPr>
          <w:b w:val="0"/>
          <w:i w:val="0"/>
        </w:rPr>
        <w:t xml:space="preserve">es la de </w:t>
      </w:r>
      <w:r>
        <w:rPr>
          <w:b/>
          <w:i w:val="0"/>
        </w:rPr>
        <w:t>Realización (Asistencia) 8</w:t>
      </w:r>
      <w:r>
        <w:rPr>
          <w:b w:val="0"/>
          <w:i w:val="0"/>
        </w:rPr>
        <w:t xml:space="preserve"> y </w:t>
      </w:r>
      <w:r>
        <w:rPr>
          <w:b/>
          <w:i w:val="0"/>
        </w:rPr>
        <w:t>Realización 5.1</w:t>
      </w:r>
      <w:r>
        <w:rPr>
          <w:b w:val="0"/>
          <w:i w:val="0"/>
        </w:rPr>
        <w:t>:</w:t>
      </w:r>
    </w:p>
    <w:p>
      <w:pPr>
        <w:pStyle w:val="Citadelanorma"/>
      </w:pPr>
      <w:r>
        <w:rPr>
          <w:b w:val="0"/>
          <w:i w:val="0"/>
        </w:rPr>
        <w:t>[…] Trastornos musculoesqueléticos en la extremidad superior: factores de riesgo y su prevención.</w:t>
      </w:r>
      <w:r>
        <w:t xml:space="preserve"> </w:t>
      </w:r>
      <w:r>
        <w:rPr>
          <w:b w:val="0"/>
          <w:i w:val="0"/>
        </w:rPr>
      </w:r>
      <w:r>
        <w:rPr>
          <w:b/>
          <w:i w:val="0"/>
        </w:rPr>
        <w:t>Exposición a altos niveles de sonido y su prevención.</w:t>
      </w:r>
      <w:r>
        <w:rPr>
          <w:b w:val="0"/>
          <w:i w:val="0"/>
        </w:rPr>
        <w:t xml:space="preserve"> Incendios y medidas preventivas. […]</w:t>
      </w:r>
    </w:p>
    <w:p>
      <w:pPr>
        <w:pStyle w:val="Citadelanorma"/>
      </w:pPr>
      <w:r>
        <w:rPr>
          <w:b w:val="0"/>
          <w:i w:val="0"/>
        </w:rPr>
      </w:r>
      <w:r>
        <w:rPr>
          <w:b/>
          <w:i w:val="0"/>
        </w:rPr>
        <w:t>La tercera es la de Información Gráfica y Captación de Imagen y Sonido 7</w:t>
      </w:r>
      <w:r>
        <w:rPr>
          <w:b w:val="0"/>
          <w:i w:val="0"/>
        </w:rPr>
        <w:t>, que cambia las</w:t>
      </w:r>
      <w:r>
        <w:t xml:space="preserve"> </w:t>
      </w:r>
      <w:r>
        <w:rPr>
          <w:b w:val="0"/>
          <w:i w:val="0"/>
        </w:rPr>
        <w:t>pantallas por el trabajo de campo: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factores de riesgo y su prevención. </w:t>
      </w:r>
      <w:r>
        <w:rPr>
          <w:b/>
          <w:i w:val="0"/>
        </w:rPr>
        <w:t>Seguridad en</w:t>
      </w:r>
      <w:r>
        <w:t xml:space="preserve"> </w:t>
      </w:r>
      <w:r>
        <w:rPr>
          <w:b/>
          <w:i w:val="0"/>
        </w:rPr>
        <w:t>Trabajos en altura: riesgos y medidas preventivas. Medidas preventivas en el uso de medios</w:t>
      </w:r>
      <w:r>
        <w:t xml:space="preserve"> </w:t>
      </w:r>
      <w:r>
        <w:rPr>
          <w:b/>
          <w:i w:val="0"/>
        </w:rPr>
        <w:t>auxiliares (plataformas, carretillas elevadoras).</w:t>
      </w:r>
      <w:r>
        <w:rPr>
          <w:b w:val="0"/>
          <w:i w:val="0"/>
        </w:rPr>
        <w:t xml:space="preserve"> Incendios y medidas preventivas. Accidente in</w:t>
      </w:r>
      <w:r>
        <w:t xml:space="preserve"> </w:t>
      </w:r>
      <w:r>
        <w:rPr>
          <w:b w:val="0"/>
          <w:i w:val="0"/>
        </w:rPr>
        <w:t>itinere o in misión y medidas preventivas.</w:t>
      </w:r>
    </w:p>
    <w:p>
      <w:pPr>
        <w:pStyle w:val="Citadelanorma"/>
      </w:pPr>
      <w:r>
        <w:rPr>
          <w:b w:val="0"/>
          <w:i w:val="0"/>
        </w:rPr>
      </w:r>
      <w:r>
        <w:rPr>
          <w:b/>
          <w:i w:val="0"/>
        </w:rPr>
        <w:t>Y la cuarta es la de Montaje de Equipos Audiovisuales 7</w:t>
      </w:r>
      <w:r>
        <w:rPr>
          <w:b w:val="0"/>
          <w:i w:val="0"/>
        </w:rPr>
        <w:t>, que añade a la anterior una rúbrica</w:t>
      </w:r>
      <w:r>
        <w:t xml:space="preserve"> </w:t>
      </w:r>
      <w:r>
        <w:rPr>
          <w:b w:val="0"/>
          <w:i w:val="0"/>
        </w:rPr>
        <w:t>que no lleva ninguna otra:</w:t>
      </w:r>
    </w:p>
    <w:p>
      <w:pPr>
        <w:pStyle w:val="Citadelanorma"/>
      </w:pPr>
      <w:r>
        <w:rPr>
          <w:b w:val="0"/>
          <w:i w:val="0"/>
        </w:rPr>
        <w:t xml:space="preserve">[…] </w:t>
      </w:r>
      <w:r>
        <w:rPr>
          <w:b/>
          <w:i w:val="0"/>
        </w:rPr>
        <w:t>Riesgos asociados espacios confinados y medidas de prevención.</w:t>
      </w:r>
      <w:r>
        <w:rPr>
          <w:b w:val="0"/>
          <w:i w:val="0"/>
        </w:rPr>
        <w:t xml:space="preserve"> Riesgos en el uso de</w:t>
      </w:r>
      <w:r>
        <w:t xml:space="preserve"> </w:t>
      </w:r>
      <w:r>
        <w:rPr>
          <w:b w:val="0"/>
          <w:i w:val="0"/>
        </w:rPr>
        <w:t>equipos auxiliares de trabajo (carretillas elevadoras) y su prevención. Seguridad en Trabajos en</w:t>
      </w:r>
      <w:r>
        <w:t xml:space="preserve"> </w:t>
      </w:r>
      <w:r>
        <w:rPr>
          <w:b w:val="0"/>
          <w:i w:val="0"/>
        </w:rPr>
        <w:t>altura […]</w:t>
      </w:r>
    </w:p>
    <w:p>
      <w:pPr>
        <w:pStyle w:val="Citadelanorma"/>
      </w:pPr>
      <w:r>
        <w:rPr>
          <w:b w:val="0"/>
          <w:i w:val="0"/>
        </w:rPr>
      </w:r>
      <w:r>
        <w:rPr>
          <w:b/>
          <w:i w:val="0"/>
        </w:rPr>
        <w:t>La quinta es la de Sonido 17</w:t>
      </w:r>
      <w:r>
        <w:rPr>
          <w:b w:val="0"/>
          <w:i w:val="0"/>
        </w:rPr>
        <w:t>, que sustituye las pantallas por el ruido y añade los contactos</w:t>
      </w:r>
      <w:r>
        <w:t xml:space="preserve"> </w:t>
      </w:r>
      <w:r>
        <w:rPr>
          <w:b w:val="0"/>
          <w:i w:val="0"/>
        </w:rPr>
        <w:t>eléctricos:</w:t>
      </w:r>
    </w:p>
    <w:p>
      <w:pPr>
        <w:pStyle w:val="Citadelanorma"/>
      </w:pPr>
      <w:r>
        <w:rPr>
          <w:b w:val="0"/>
          <w:i w:val="0"/>
        </w:rPr>
        <w:t>Derechos y obligaciones de los trabajadores en materia de prevención de riesgos laborales.</w:t>
      </w:r>
      <w:r>
        <w:t xml:space="preserve"> </w:t>
      </w:r>
      <w:r>
        <w:rPr>
          <w:b w:val="0"/>
          <w:i w:val="0"/>
        </w:rPr>
      </w:r>
      <w:r>
        <w:rPr>
          <w:b/>
          <w:i w:val="0"/>
        </w:rPr>
        <w:t>Exposición al ruido: riesgos asociados y medidas de prevención.</w:t>
      </w:r>
      <w:r>
        <w:rPr>
          <w:b w:val="0"/>
          <w:i w:val="0"/>
        </w:rPr>
        <w:t xml:space="preserve"> Trastornos musculoesqueléticos</w:t>
      </w:r>
      <w:r>
        <w:t xml:space="preserve"> </w:t>
      </w:r>
      <w:r>
        <w:rPr>
          <w:b w:val="0"/>
          <w:i w:val="0"/>
        </w:rPr>
        <w:t xml:space="preserve">en la extremidad superior: factores de riesgo y su prevención. </w:t>
      </w:r>
      <w:r>
        <w:rPr>
          <w:b/>
          <w:i w:val="0"/>
        </w:rPr>
        <w:t>Seguridad en Trabajos en altura:</w:t>
      </w:r>
      <w:r>
        <w:t xml:space="preserve"> </w:t>
      </w:r>
      <w:r>
        <w:rPr>
          <w:b/>
          <w:i w:val="0"/>
        </w:rPr>
        <w:t>riesgos y medidas preventivas. Contactos eléctricos y su prevención.</w:t>
      </w:r>
      <w:r>
        <w:rPr>
          <w:b w:val="0"/>
          <w:i w:val="0"/>
        </w:rPr>
        <w:t xml:space="preserve"> Riesgos asociados al uso de</w:t>
      </w:r>
      <w:r>
        <w:t xml:space="preserve"> </w:t>
      </w:r>
      <w:r>
        <w:rPr>
          <w:b w:val="0"/>
          <w:i w:val="0"/>
        </w:rPr>
        <w:t>PVD y medidas preventivas. Incendios y medidas preventivas. Accidente in itinere o in misión y</w:t>
      </w:r>
      <w:r>
        <w:t xml:space="preserve"> </w:t>
      </w:r>
      <w:r>
        <w:rPr>
          <w:b w:val="0"/>
          <w:i w:val="0"/>
        </w:rPr>
        <w:t>medidas preventivas.</w:t>
      </w:r>
    </w:p>
    <w:p>
      <w:pPr>
        <w:pStyle w:val="Citadelanorma"/>
      </w:pPr>
      <w:r>
        <w:rPr>
          <w:b w:val="0"/>
          <w:i w:val="0"/>
        </w:rPr>
      </w:r>
      <w:r>
        <w:rPr>
          <w:b/>
          <w:i w:val="0"/>
        </w:rPr>
        <w:t>Y la sexta es la de Técnica de Equipos y Sistemas Electrónicos 21</w:t>
      </w:r>
      <w:r>
        <w:rPr>
          <w:b w:val="0"/>
          <w:i w:val="0"/>
        </w:rPr>
        <w:t xml:space="preserve">, la única que </w:t>
      </w:r>
      <w:r>
        <w:rPr>
          <w:b/>
          <w:i w:val="0"/>
        </w:rPr>
        <w:t>no lleva los</w:t>
      </w:r>
      <w:r>
        <w:t xml:space="preserve"> </w:t>
      </w:r>
      <w:r>
        <w:rPr>
          <w:b/>
          <w:i w:val="0"/>
        </w:rPr>
        <w:t>trastornos musculoesqueléticos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Riesgos Eléctrico y medidas preventivas. Manipulación manual de cargas: riesgos asociados y su</w:t>
      </w:r>
      <w:r>
        <w:t xml:space="preserve"> </w:t>
      </w:r>
      <w:r>
        <w:rPr>
          <w:b/>
          <w:i w:val="0"/>
        </w:rPr>
        <w:t>prevención. Seguridad en Trabajos en altura: riesgos y medidas preventivas.</w:t>
      </w:r>
      <w:r>
        <w:rPr>
          <w:b w:val="0"/>
          <w:i w:val="0"/>
        </w:rPr>
        <w:t xml:space="preserve"> Riesgos asociados al</w:t>
      </w:r>
      <w:r>
        <w:t xml:space="preserve"> </w:t>
      </w:r>
      <w:r>
        <w:rPr>
          <w:b w:val="0"/>
          <w:i w:val="0"/>
        </w:rPr>
        <w:t>uso de PVD y medidas preventivas. Incendios y medidas preventivas. Accidente in itinere o in misión</w:t>
      </w:r>
      <w:r>
        <w:t xml:space="preserve"> </w:t>
      </w:r>
      <w:r>
        <w:rPr>
          <w:b w:val="0"/>
          <w:i w:val="0"/>
        </w:rPr>
        <w:t>y medidas preventivas.</w:t>
      </w:r>
    </w:p>
    <w:p>
      <w:pPr>
        <w:pStyle w:val="Citadelanorma"/>
      </w:pPr>
      <w:r>
        <w:rPr>
          <w:b w:val="0"/>
          <w:i w:val="0"/>
        </w:rPr>
      </w:r>
      <w:r>
        <w:rPr>
          <w:b/>
          <w:i w:val="0"/>
        </w:rPr>
        <w:t>La séptima es la de Técnica Informática 27</w:t>
      </w:r>
      <w:r>
        <w:rPr>
          <w:b w:val="0"/>
          <w:i w:val="0"/>
        </w:rPr>
        <w:t>, que junta las pantallas con las cargas y el riesgo</w:t>
      </w:r>
      <w:r>
        <w:t xml:space="preserve"> </w:t>
      </w:r>
      <w:r>
        <w:rPr>
          <w:b w:val="0"/>
          <w:i w:val="0"/>
        </w:rPr>
        <w:t>eléctrico:</w:t>
      </w:r>
    </w:p>
    <w:p>
      <w:pPr>
        <w:pStyle w:val="Citadelanorma"/>
      </w:pPr>
      <w:r>
        <w:rPr>
          <w:b w:val="0"/>
          <w:i w:val="0"/>
        </w:rPr>
        <w:t>Derechos y obligaciones de los trabajadores en materia de prevención de riesgos laborales.</w:t>
      </w:r>
      <w:r>
        <w:t xml:space="preserve"> </w:t>
      </w:r>
      <w:r>
        <w:rPr>
          <w:b w:val="0"/>
          <w:i w:val="0"/>
        </w:rPr>
        <w:t>Pantallas de visualización de datos: riesgos asociados y medidas de prevención. Trastornos</w:t>
      </w:r>
      <w:r>
        <w:t xml:space="preserve"> </w:t>
      </w:r>
      <w:r>
        <w:rPr>
          <w:b w:val="0"/>
          <w:i w:val="0"/>
        </w:rPr>
        <w:t>musculoesqueléticos en la extremidad superior: factores de riesgo y su prevención.</w:t>
      </w:r>
      <w:r>
        <w:t xml:space="preserve"> </w:t>
      </w:r>
      <w:r>
        <w:rPr>
          <w:b w:val="0"/>
          <w:i w:val="0"/>
        </w:rPr>
      </w:r>
      <w:r>
        <w:rPr>
          <w:b/>
          <w:i w:val="0"/>
        </w:rPr>
        <w:t>Manipulación manual de cargas: riesgos asociados y su prevención. Riesgo Eléctrico y medidas</w:t>
      </w:r>
      <w:r>
        <w:t xml:space="preserve"> </w:t>
      </w:r>
      <w:r>
        <w:rPr>
          <w:b/>
          <w:i w:val="0"/>
        </w:rPr>
        <w:t>preventivas.</w:t>
      </w:r>
      <w:r>
        <w:rPr>
          <w:b w:val="0"/>
          <w:i w:val="0"/>
        </w:rPr>
        <w:t xml:space="preserve"> Incendios y medidas preventivas. Accidente in itinere o in misión y medidas</w:t>
      </w:r>
      <w:r>
        <w:t xml:space="preserve"> </w:t>
      </w:r>
      <w:r>
        <w:rPr>
          <w:b w:val="0"/>
          <w:i w:val="0"/>
        </w:rPr>
        <w:t>preventivas.</w:t>
      </w:r>
    </w:p>
    <w:p>
      <w:pPr>
        <w:pStyle w:val="Citadelanorma"/>
      </w:pPr>
      <w:r>
        <w:rPr>
          <w:b w:val="0"/>
          <w:i w:val="0"/>
        </w:rPr>
      </w:r>
      <w:r>
        <w:rPr>
          <w:b/>
          <w:i w:val="0"/>
        </w:rPr>
        <w:t>La octava es la de Técnica de Equipos, Instalaciones y Sistemas Eléctricos 17</w:t>
      </w:r>
      <w:r>
        <w:rPr>
          <w:b w:val="0"/>
          <w:i w:val="0"/>
        </w:rPr>
        <w:t>, que es la sexta</w:t>
      </w:r>
      <w:r>
        <w:t xml:space="preserve"> </w:t>
      </w:r>
      <w:r>
        <w:rPr>
          <w:b w:val="0"/>
          <w:i w:val="0"/>
        </w:rPr>
      </w:r>
      <w:r>
        <w:rPr>
          <w:b/>
          <w:i w:val="0"/>
        </w:rPr>
        <w:t>sin las pantallas</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Riesgo Eléctrico y medidas preventivas. Manipulación manual de cargas: riesgos asociados y su</w:t>
      </w:r>
      <w:r>
        <w:t xml:space="preserve"> </w:t>
      </w:r>
      <w:r>
        <w:rPr>
          <w:b/>
          <w:i w:val="0"/>
        </w:rPr>
        <w:t>prevención. Seguridad en Trabajos en altura: riesgos y medidas preventivas.</w:t>
      </w:r>
      <w:r>
        <w:rPr>
          <w:b w:val="0"/>
          <w:i w:val="0"/>
        </w:rPr>
        <w:t xml:space="preserve"> Incendios y medidas</w:t>
      </w:r>
      <w:r>
        <w:t xml:space="preserve"> </w:t>
      </w:r>
      <w:r>
        <w:rPr>
          <w:b w:val="0"/>
          <w:i w:val="0"/>
        </w:rPr>
        <w:t>preventivas. Accidente in itinere o in misión y medidas preventivas.</w:t>
      </w:r>
    </w:p>
    <w:p>
      <w:pPr>
        <w:pStyle w:val="Citadelanorma"/>
      </w:pPr>
      <w:r>
        <w:rPr>
          <w:b w:val="0"/>
          <w:i w:val="0"/>
        </w:rPr>
      </w:r>
      <w:r>
        <w:rPr>
          <w:b/>
          <w:i w:val="0"/>
        </w:rPr>
        <w:t>Y la novena es la de Imagen Personal 10</w:t>
      </w:r>
      <w:r>
        <w:rPr>
          <w:b w:val="0"/>
          <w:i w:val="0"/>
        </w:rPr>
        <w:t xml:space="preserve">, que es la única que </w:t>
      </w:r>
      <w:r>
        <w:rPr>
          <w:b/>
          <w:i w:val="0"/>
        </w:rPr>
        <w:t>no empieza por «Derechos»</w:t>
      </w:r>
      <w:r>
        <w:rPr>
          <w:b w:val="0"/>
          <w:i w:val="0"/>
        </w:rPr>
        <w:t xml:space="preserve"> y la</w:t>
      </w:r>
      <w:r>
        <w:t xml:space="preserve"> </w:t>
      </w:r>
      <w:r>
        <w:rPr>
          <w:b w:val="0"/>
          <w:i w:val="0"/>
        </w:rPr>
        <w:t>única que nombra los riesgos posturales:</w:t>
      </w:r>
    </w:p>
    <w:p>
      <w:pPr>
        <w:pStyle w:val="Citadelanorma"/>
      </w:pPr>
      <w:r>
        <w:rPr>
          <w:b w:val="0"/>
          <w:i w:val="0"/>
        </w:rPr>
      </w:r>
      <w:r>
        <w:rPr>
          <w:b/>
          <w:i w:val="0"/>
        </w:rPr>
        <w:t>Conocimientos</w:t>
      </w:r>
      <w:r>
        <w:rPr>
          <w:b w:val="0"/>
          <w:i w:val="0"/>
        </w:rPr>
        <w:t xml:space="preserve"> y obligaciones de los trabajadores en materia de prevención de riesgos laborales.</w:t>
      </w:r>
      <w:r>
        <w:t xml:space="preserve"> </w:t>
      </w:r>
      <w:r>
        <w:rPr>
          <w:b w:val="0"/>
          <w:i w:val="0"/>
        </w:rPr>
      </w:r>
      <w:r>
        <w:rPr>
          <w:b/>
          <w:i w:val="0"/>
        </w:rPr>
        <w:t>Manipulación manual de cargas: riesgos asociados y su prevención.</w:t>
      </w:r>
      <w:r>
        <w:rPr>
          <w:b w:val="0"/>
          <w:i w:val="0"/>
        </w:rPr>
        <w:t xml:space="preserve"> Trastornos</w:t>
      </w:r>
      <w:r>
        <w:t xml:space="preserve"> </w:t>
      </w:r>
      <w:r>
        <w:rPr>
          <w:b w:val="0"/>
          <w:i w:val="0"/>
        </w:rPr>
        <w:t xml:space="preserve">musculoesqueléticos en la extremidad superior </w:t>
      </w:r>
      <w:r>
        <w:rPr>
          <w:b/>
          <w:i w:val="0"/>
        </w:rPr>
        <w:t>y medidas de prevención</w:t>
      </w:r>
      <w:r>
        <w:rPr>
          <w:b w:val="0"/>
          <w:i w:val="0"/>
        </w:rPr>
        <w:t xml:space="preserve">. </w:t>
      </w:r>
      <w:r>
        <w:rPr>
          <w:b/>
          <w:i w:val="0"/>
        </w:rPr>
        <w:t>Riesgos posturales y</w:t>
      </w:r>
      <w:r>
        <w:t xml:space="preserve"> </w:t>
      </w:r>
      <w:r>
        <w:rPr>
          <w:b/>
          <w:i w:val="0"/>
        </w:rPr>
        <w:t>medidas preventivas.</w:t>
      </w:r>
      <w:r>
        <w:rPr>
          <w:b w:val="0"/>
          <w:i w:val="0"/>
        </w:rPr>
        <w:t xml:space="preserve"> Incendios y medias preventivas. Accidente in itinere o in mision y medidas</w:t>
      </w:r>
      <w:r>
        <w:t xml:space="preserve"> </w:t>
      </w:r>
      <w:r>
        <w:rPr>
          <w:b w:val="0"/>
          <w:i w:val="0"/>
        </w:rPr>
        <w:t>preventivas.</w:t>
      </w:r>
    </w:p>
    <w:p>
      <w:pPr>
        <w:pStyle w:val="Citadelanorma"/>
      </w:pPr>
      <w:r>
        <w:rPr>
          <w:b w:val="0"/>
          <w:i w:val="0"/>
        </w:rPr>
      </w:r>
      <w:r>
        <w:rPr>
          <w:b/>
          <w:i w:val="0"/>
        </w:rPr>
        <w:t>Esa novena se transcribe tal cual, con sus dos erratas del original</w:t>
      </w:r>
      <w:r>
        <w:rPr>
          <w:b w:val="0"/>
          <w:i w:val="0"/>
        </w:rPr>
        <w:t xml:space="preserve"> —«medias preventivas» por</w:t>
      </w:r>
      <w:r>
        <w:t xml:space="preserve"> </w:t>
      </w:r>
      <w:r>
        <w:rPr>
          <w:b w:val="0"/>
          <w:i w:val="0"/>
        </w:rPr>
        <w:t xml:space="preserve">«medidas» y «mision» sin tilde—, </w:t>
      </w:r>
      <w:r>
        <w:rPr>
          <w:b/>
          <w:i w:val="0"/>
        </w:rPr>
        <w:t>porque una transcripción no corrige a su fuente.</w:t>
      </w:r>
      <w:r>
        <w:rPr>
          <w:b w:val="0"/>
          <w:i w:val="0"/>
        </w:rPr>
      </w:r>
    </w:p>
    <w:p>
      <w:pPr>
        <w:pStyle w:val="Citadelanorma"/>
      </w:pPr>
      <w:r>
        <w:rPr>
          <w:b w:val="0"/>
          <w:i w:val="0"/>
        </w:rPr>
      </w:r>
      <w:r>
        <w:rPr>
          <w:b/>
          <w:i w:val="0"/>
        </w:rPr>
        <w:t>Y la décima es la de Ambientación Vestuario 8</w:t>
      </w:r>
      <w:r>
        <w:rPr>
          <w:b w:val="0"/>
          <w:i w:val="0"/>
        </w:rPr>
        <w:t>, la más corta de todas y la única que nombra las</w:t>
      </w:r>
      <w:r>
        <w:t xml:space="preserve"> </w:t>
      </w:r>
      <w:r>
        <w:rPr>
          <w:b w:val="0"/>
          <w:i w:val="0"/>
        </w:rPr>
        <w:t>escaleras de mano:</w:t>
      </w:r>
    </w:p>
    <w:p>
      <w:pPr>
        <w:pStyle w:val="Citadelanorma"/>
      </w:pPr>
      <w:r>
        <w:rPr>
          <w:b w:val="0"/>
          <w:i w:val="0"/>
        </w:rPr>
        <w:t>Derechos y obligaciones de los trabajadores en materia de prevención de riesgos laborales.</w:t>
      </w:r>
      <w:r>
        <w:t xml:space="preserve"> </w:t>
      </w:r>
      <w:r>
        <w:rPr>
          <w:b w:val="0"/>
          <w:i w:val="0"/>
        </w:rPr>
      </w:r>
      <w:r>
        <w:rPr>
          <w:b/>
          <w:i w:val="0"/>
        </w:rPr>
        <w:t>Manipulación de cargas: riesgos y medidas preventivas. Riesgo de alturas, escaleras de mano.</w:t>
      </w:r>
      <w:r>
        <w:rPr>
          <w:b w:val="0"/>
          <w:i w:val="0"/>
        </w:rPr>
      </w:r>
      <w:r>
        <w:t xml:space="preserve"> </w:t>
      </w:r>
      <w:r>
        <w:rPr>
          <w:b w:val="0"/>
          <w:i w:val="0"/>
        </w:rPr>
        <w:t>Incendios y medidas preventivas. Accidente in itinere o in misión y medidas preventivas</w:t>
      </w:r>
    </w:p>
    <w:p>
      <w:pPr>
        <w:pStyle w:val="Citadelanorma"/>
      </w:pPr>
      <w:r>
        <w:rPr>
          <w:b w:val="0"/>
          <w:i w:val="0"/>
        </w:rPr>
      </w:r>
      <w:r>
        <w:rPr>
          <w:b/>
          <w:i w:val="0"/>
        </w:rPr>
        <w:t>Dos cosas de esa décima</w:t>
      </w:r>
      <w:r>
        <w:rPr>
          <w:b w:val="0"/>
          <w:i w:val="0"/>
        </w:rPr>
        <w:t xml:space="preserve">: </w:t>
      </w:r>
      <w:r>
        <w:rPr>
          <w:b/>
          <w:i w:val="0"/>
        </w:rPr>
        <w:t>dice «manipulación de cargas» y no «manipulación MANUAL de cargas»</w:t>
      </w:r>
      <w:r>
        <w:rPr>
          <w:b w:val="0"/>
          <w:i w:val="0"/>
        </w:rPr>
        <w:t>,</w:t>
      </w:r>
      <w:r>
        <w:t xml:space="preserve"> </w:t>
      </w:r>
      <w:r>
        <w:rPr>
          <w:b w:val="0"/>
          <w:i w:val="0"/>
        </w:rPr>
        <w:t xml:space="preserve">y </w:t>
      </w:r>
      <w:r>
        <w:rPr>
          <w:b/>
          <w:i w:val="0"/>
        </w:rPr>
        <w:t>nombra expresamente las escaleras de mano</w:t>
      </w:r>
      <w:r>
        <w:rPr>
          <w:b w:val="0"/>
          <w:i w:val="0"/>
        </w:rPr>
        <w:t xml:space="preserve">, que </w:t>
      </w:r>
      <w:r>
        <w:rPr>
          <w:b/>
          <w:i w:val="0"/>
        </w:rPr>
        <w:t>el apartado 6.3 de este tema desarrolla con</w:t>
      </w:r>
      <w:r>
        <w:t xml:space="preserve"> </w:t>
      </w:r>
      <w:r>
        <w:rPr>
          <w:b/>
          <w:i w:val="0"/>
        </w:rPr>
        <w:t>su norma delante.</w:t>
      </w:r>
      <w:r>
        <w:rPr>
          <w:b w:val="0"/>
          <w:i w:val="0"/>
        </w:rPr>
        <w:t xml:space="preserve"> </w:t>
      </w:r>
      <w:r>
        <w:rPr>
          <w:b/>
          <w:i w:val="0"/>
        </w:rPr>
        <w:t>Y no lleva punto final</w:t>
      </w:r>
      <w:r>
        <w:rPr>
          <w:b w:val="0"/>
          <w:i w:val="0"/>
        </w:rPr>
        <w:t xml:space="preserve">: </w:t>
      </w:r>
      <w:r>
        <w:rPr>
          <w:b/>
          <w:i w:val="0"/>
        </w:rPr>
        <w:t>así está en su anexo.</w:t>
      </w:r>
      <w:r>
        <w:rPr>
          <w:b w:val="0"/>
          <w:i w:val="0"/>
        </w:rPr>
      </w:r>
    </w:p>
    <w:p>
      <w:pPr>
        <w:pStyle w:val="Citadelanorma"/>
      </w:pPr>
      <w:r>
        <w:rPr>
          <w:b w:val="0"/>
          <w:i w:val="0"/>
        </w:rPr>
      </w:r>
      <w:r>
        <w:rPr>
          <w:b/>
          <w:i w:val="0"/>
        </w:rPr>
        <w:t>Y las cuatro ocupaciones tipo restantes que este proyecto ha añadido —Diseño Gráfico 14,</w:t>
      </w:r>
      <w:r>
        <w:t xml:space="preserve"> </w:t>
      </w:r>
      <w:r>
        <w:rPr>
          <w:b/>
          <w:i w:val="0"/>
        </w:rPr>
        <w:t>Ingeniería Técnica · Telecomunicación 24, Ingeniería Técnica · Industrial 17 e Ingeniería Superior ·</w:t>
      </w:r>
      <w:r>
        <w:t xml:space="preserve"> </w:t>
      </w:r>
      <w:r>
        <w:rPr>
          <w:b/>
          <w:i w:val="0"/>
        </w:rPr>
        <w:t>Telecomunicación 29— llevan la PRIMERA redacción, palabra por palabra.</w:t>
      </w:r>
      <w:r>
        <w:rPr>
          <w:b w:val="0"/>
          <w:i w:val="0"/>
        </w:rPr>
      </w:r>
    </w:p>
    <w:p>
      <w:pPr>
        <w:pStyle w:val="Citadelanorma"/>
      </w:pPr>
      <w:r>
        <w:rPr>
          <w:b w:val="0"/>
          <w:i w:val="0"/>
        </w:rPr>
      </w:r>
      <w:r>
        <w:rPr>
          <w:b/>
          <w:i w:val="0"/>
        </w:rPr>
        <w:t>Y la undécima es la de Profesor de Orquesta 7</w:t>
      </w:r>
      <w:r>
        <w:rPr>
          <w:b w:val="0"/>
          <w:i w:val="0"/>
        </w:rPr>
        <w:t xml:space="preserve">, que </w:t>
      </w:r>
      <w:r>
        <w:rPr>
          <w:b/>
          <w:i w:val="0"/>
        </w:rPr>
        <w:t>es la única que no lleva ni pantallas ni</w:t>
      </w:r>
      <w:r>
        <w:t xml:space="preserve"> </w:t>
      </w:r>
      <w:r>
        <w:rPr>
          <w:b/>
          <w:i w:val="0"/>
        </w:rPr>
        <w:t>cargas</w:t>
      </w:r>
      <w:r>
        <w:rPr>
          <w:b w:val="0"/>
          <w:i w:val="0"/>
        </w:rPr>
        <w:t xml:space="preserve"> y </w:t>
      </w:r>
      <w:r>
        <w:rPr>
          <w:b/>
          <w:i w:val="0"/>
        </w:rPr>
        <w:t>la única que extiende los trastornos musculoesqueléticos a la extremidad INFERIOR</w:t>
      </w:r>
      <w:r>
        <w:rPr>
          <w:b w:val="0"/>
          <w:i w:val="0"/>
        </w:rPr>
        <w:t>:</w:t>
      </w:r>
    </w:p>
    <w:p>
      <w:pPr>
        <w:pStyle w:val="Citadelanorma"/>
      </w:pPr>
      <w:r>
        <w:rPr>
          <w:b w:val="0"/>
          <w:i w:val="0"/>
        </w:rPr>
        <w:t>Derechos y obligaciones de los trabajadores en materia de prevención de riesgos laborales.</w:t>
      </w:r>
      <w:r>
        <w:t xml:space="preserve"> </w:t>
      </w:r>
      <w:r>
        <w:rPr>
          <w:b w:val="0"/>
          <w:i w:val="0"/>
        </w:rPr>
      </w:r>
      <w:r>
        <w:rPr>
          <w:b/>
          <w:i w:val="0"/>
        </w:rPr>
        <w:t>Posturas de trabajo: riesgos y medidas preventivas.</w:t>
      </w:r>
      <w:r>
        <w:rPr>
          <w:b w:val="0"/>
          <w:i w:val="0"/>
        </w:rPr>
        <w:t xml:space="preserve"> Trastornos musculoesqueléticos en la</w:t>
      </w:r>
      <w:r>
        <w:t xml:space="preserve"> </w:t>
      </w:r>
      <w:r>
        <w:rPr>
          <w:b w:val="0"/>
          <w:i w:val="0"/>
        </w:rPr>
        <w:t xml:space="preserve">extremidad superior </w:t>
      </w:r>
      <w:r>
        <w:rPr>
          <w:b/>
          <w:i w:val="0"/>
        </w:rPr>
        <w:t>e inferior</w:t>
      </w:r>
      <w:r>
        <w:rPr>
          <w:b w:val="0"/>
          <w:i w:val="0"/>
        </w:rPr>
        <w:t xml:space="preserve">: factores de riesgo y su prevención. </w:t>
      </w:r>
      <w:r>
        <w:rPr>
          <w:b/>
          <w:i w:val="0"/>
        </w:rPr>
        <w:t>Exposición a altos niveles</w:t>
      </w:r>
      <w:r>
        <w:t xml:space="preserve"> </w:t>
      </w:r>
      <w:r>
        <w:rPr>
          <w:b/>
          <w:i w:val="0"/>
        </w:rPr>
        <w:t>de sonido y su prevención.</w:t>
      </w:r>
      <w:r>
        <w:rPr>
          <w:b w:val="0"/>
          <w:i w:val="0"/>
        </w:rPr>
        <w:t xml:space="preserve"> Incendios y medidas preventivas. Accidente in itinere o in misión y</w:t>
      </w:r>
      <w:r>
        <w:t xml:space="preserve"> </w:t>
      </w:r>
      <w:r>
        <w:rPr>
          <w:b w:val="0"/>
          <w:i w:val="0"/>
        </w:rPr>
        <w:t>medidas preventivas.</w:t>
      </w:r>
    </w:p>
    <w:p>
      <w:pPr>
        <w:pStyle w:val="Citadelanorma"/>
      </w:pPr>
      <w:r>
        <w:rPr>
          <w:b w:val="0"/>
          <w:i w:val="0"/>
        </w:rPr>
      </w:r>
      <w:r>
        <w:rPr>
          <w:b/>
          <w:i w:val="0"/>
        </w:rPr>
        <w:t>Tres cosas de esa undécima</w:t>
      </w:r>
      <w:r>
        <w:rPr>
          <w:b w:val="0"/>
          <w:i w:val="0"/>
        </w:rPr>
        <w:t xml:space="preserve">: </w:t>
      </w:r>
      <w:r>
        <w:rPr>
          <w:b/>
          <w:i w:val="0"/>
        </w:rPr>
        <w:t>es la segunda que nombra las posturas de trabajo con rúbrica</w:t>
      </w:r>
      <w:r>
        <w:t xml:space="preserve"> </w:t>
      </w:r>
      <w:r>
        <w:rPr>
          <w:b/>
          <w:i w:val="0"/>
        </w:rPr>
        <w:t>propia</w:t>
      </w:r>
      <w:r>
        <w:rPr>
          <w:b w:val="0"/>
          <w:i w:val="0"/>
        </w:rPr>
        <w:t xml:space="preserve"> —la primera fue Imagen Personal, que las llama «riesgos posturales»—; </w:t>
      </w:r>
      <w:r>
        <w:rPr>
          <w:b/>
          <w:i w:val="0"/>
        </w:rPr>
        <w:t>es la cuarta que</w:t>
      </w:r>
      <w:r>
        <w:t xml:space="preserve"> </w:t>
      </w:r>
      <w:r>
        <w:rPr>
          <w:b/>
          <w:i w:val="0"/>
        </w:rPr>
        <w:t>lleva la exposición a altos niveles de sonido</w:t>
      </w:r>
      <w:r>
        <w:rPr>
          <w:b w:val="0"/>
          <w:i w:val="0"/>
        </w:rPr>
        <w:t xml:space="preserve">, que </w:t>
      </w:r>
      <w:r>
        <w:rPr>
          <w:b/>
          <w:i w:val="0"/>
        </w:rPr>
        <w:t>el apartado 5 de este tema desarrolla con su</w:t>
      </w:r>
      <w:r>
        <w:t xml:space="preserve"> </w:t>
      </w:r>
      <w:r>
        <w:rPr>
          <w:b/>
          <w:i w:val="0"/>
        </w:rPr>
        <w:t>norma delante; y es la ÚNICA de las veintidós que extiende los trastornos musculoesqueléticos a la</w:t>
      </w:r>
      <w:r>
        <w:t xml:space="preserve"> </w:t>
      </w:r>
      <w:r>
        <w:rPr>
          <w:b/>
          <w:i w:val="0"/>
        </w:rPr>
        <w:t>extremidad inferior.</w:t>
      </w:r>
      <w:r>
        <w:rPr>
          <w:b w:val="0"/>
          <w:i w:val="0"/>
        </w:rPr>
        <w:t xml:space="preserve"> </w:t>
      </w:r>
      <w:r>
        <w:rPr>
          <w:b/>
          <w:i w:val="0"/>
        </w:rPr>
        <w:t>Esa extensión no abre apartado nuevo</w:t>
      </w:r>
      <w:r>
        <w:rPr>
          <w:b w:val="0"/>
          <w:i w:val="0"/>
        </w:rPr>
        <w:t xml:space="preserve">: </w:t>
      </w:r>
      <w:r>
        <w:rPr>
          <w:b/>
          <w:i w:val="0"/>
        </w:rPr>
        <w:t>el apartado 3 la desarrolla ya</w:t>
      </w:r>
      <w:r>
        <w:rPr>
          <w:b w:val="0"/>
          <w:i w:val="0"/>
        </w:rPr>
        <w:t>,</w:t>
      </w:r>
      <w:r>
        <w:t xml:space="preserve"> </w:t>
      </w:r>
      <w:r>
        <w:rPr>
          <w:b w:val="0"/>
          <w:i w:val="0"/>
        </w:rPr>
        <w:t xml:space="preserve">porque </w:t>
      </w:r>
      <w:r>
        <w:rPr>
          <w:b/>
          <w:i w:val="0"/>
        </w:rPr>
        <w:t>los factores de riesgo y la prevención son los mismos y la fuente los trata juntos.</w:t>
      </w:r>
      <w:r>
        <w:rPr>
          <w:b w:val="0"/>
          <w:i w:val="0"/>
        </w:rPr>
      </w:r>
    </w:p>
    <w:p>
      <w:pPr>
        <w:pStyle w:val="Citadelanorma"/>
      </w:pPr>
      <w:r>
        <w:rPr>
          <w:b w:val="0"/>
          <w:i w:val="0"/>
        </w:rPr>
      </w:r>
      <w:r>
        <w:rPr>
          <w:b/>
          <w:i w:val="0"/>
        </w:rPr>
        <w:t>Por eso este tema lleva doce apartados y no cinco</w:t>
      </w:r>
      <w:r>
        <w:rPr>
          <w:b w:val="0"/>
          <w:i w:val="0"/>
        </w:rPr>
        <w:t>, y cada uno dice de qué ocupaciones es. Nadie</w:t>
      </w:r>
      <w:r>
        <w:t xml:space="preserve"> </w:t>
      </w:r>
      <w:r>
        <w:rPr>
          <w:b w:val="0"/>
          <w:i w:val="0"/>
        </w:rPr>
        <w:t>tiene que estudiarlos todos: el índice y el epígrafe de cada rúbrica lo señalan.</w:t>
      </w:r>
    </w:p>
    <w:p>
      <w:pPr>
        <w:pStyle w:val="Heading2"/>
      </w:pPr>
      <w:r>
        <w:rPr>
          <w:b w:val="0"/>
          <w:i w:val="0"/>
        </w:rPr>
        <w:t>21.1 Qué es este tema y qué no</w:t>
      </w:r>
    </w:p>
    <w:p>
      <w:pPr/>
      <w:r>
        <w:rPr>
          <w:b w:val="0"/>
          <w:i w:val="0"/>
        </w:rPr>
      </w:r>
      <w:r>
        <w:rPr>
          <w:b/>
          <w:i w:val="0"/>
        </w:rPr>
        <w:t>Nueve rúbricas técnicas y una de derechos</w:t>
      </w:r>
      <w:r>
        <w:rPr>
          <w:b w:val="0"/>
          <w:i w:val="0"/>
        </w:rPr>
        <w:t>, y solo la última se solapa con el temario general.</w:t>
      </w:r>
      <w:r>
        <w:t xml:space="preserve"> </w:t>
      </w:r>
      <w:r>
        <w:rPr>
          <w:b w:val="0"/>
          <w:i w:val="0"/>
        </w:rPr>
        <w:t xml:space="preserve">El </w:t>
      </w:r>
      <w:r>
        <w:rPr>
          <w:b/>
          <w:i w:val="0"/>
        </w:rPr>
        <w:t>tema 8 del general</w:t>
      </w:r>
      <w:r>
        <w:rPr>
          <w:b w:val="0"/>
          <w:i w:val="0"/>
        </w:rPr>
        <w:t xml:space="preserve"> es «Ley 31/1995, de prevención de Riesgos Laborales» y nada más; </w:t>
      </w:r>
      <w:r>
        <w:rPr>
          <w:b/>
          <w:i w:val="0"/>
        </w:rPr>
        <w:t>este</w:t>
      </w:r>
      <w:r>
        <w:t xml:space="preserve"> </w:t>
      </w:r>
      <w:r>
        <w:rPr>
          <w:b/>
          <w:i w:val="0"/>
        </w:rPr>
        <w:t>añade nueve materias técnicas</w:t>
      </w:r>
      <w:r>
        <w:rPr>
          <w:b w:val="0"/>
          <w:i w:val="0"/>
        </w:rPr>
        <w:t xml:space="preserve"> que no están en esa ley y que se apoyan en normas y documentos</w:t>
      </w:r>
      <w:r>
        <w:t xml:space="preserve"> </w:t>
      </w:r>
      <w:r>
        <w:rPr>
          <w:b w:val="0"/>
          <w:i w:val="0"/>
        </w:rPr>
        <w:t>distintos.</w:t>
      </w:r>
    </w:p>
    <w:p>
      <w:pPr/>
      <w:r>
        <w:rPr>
          <w:b w:val="0"/>
          <w:i w:val="0"/>
        </w:rPr>
      </w:r>
      <w:r>
        <w:rPr>
          <w:b/>
          <w:i w:val="0"/>
        </w:rPr>
        <w:t>Y ninguna ocupación las lleva todas.</w:t>
      </w:r>
      <w:r>
        <w:rPr>
          <w:b w:val="0"/>
          <w:i w:val="0"/>
        </w:rPr>
        <w:t xml:space="preserve"> El cuadro de quién lleva qué:</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Ocupaciones que la llevan</w:t>
            </w:r>
          </w:p>
        </w:tc>
      </w:tr>
      <w:tr>
        <w:tc>
          <w:tcPr>
            <w:tcW w:type="dxa" w:w="4706"/>
          </w:tcPr>
          <w:p>
            <w:pPr>
              <w:pStyle w:val="Tabla"/>
            </w:pPr>
            <w:r/>
            <w:r>
              <w:rPr>
                <w:b w:val="0"/>
                <w:i w:val="0"/>
              </w:rPr>
            </w:r>
            <w:r>
              <w:rPr>
                <w:b/>
                <w:i w:val="0"/>
              </w:rPr>
              <w:t>1.</w:t>
            </w:r>
            <w:r>
              <w:rPr>
                <w:b w:val="0"/>
                <w:i w:val="0"/>
              </w:rPr>
              <w:t xml:space="preserve"> Derechos y obligaciones</w:t>
            </w:r>
          </w:p>
        </w:tc>
        <w:tc>
          <w:tcPr>
            <w:tcW w:type="dxa" w:w="4706"/>
          </w:tcPr>
          <w:p>
            <w:pPr>
              <w:pStyle w:val="Tabla"/>
            </w:pPr>
            <w:r/>
            <w:r>
              <w:rPr>
                <w:b w:val="0"/>
                <w:i w:val="0"/>
              </w:rPr>
            </w:r>
            <w:r>
              <w:rPr>
                <w:b/>
                <w:i w:val="0"/>
              </w:rPr>
              <w:t>Las veintidós</w:t>
            </w:r>
            <w:r>
              <w:rPr>
                <w:b w:val="0"/>
                <w:i w:val="0"/>
              </w:rPr>
              <w:t xml:space="preserve"> · </w:t>
            </w:r>
            <w:r>
              <w:rPr>
                <w:b/>
                <w:i w:val="0"/>
              </w:rPr>
              <w:t>Imagen Personal la titula «Conocimientos y obligaciones»</w:t>
            </w:r>
            <w:r>
              <w:rPr>
                <w:b w:val="0"/>
                <w:i w:val="0"/>
              </w:rPr>
            </w:r>
          </w:p>
        </w:tc>
      </w:tr>
      <w:tr>
        <w:tc>
          <w:tcPr>
            <w:tcW w:type="dxa" w:w="4706"/>
          </w:tcPr>
          <w:p>
            <w:pPr>
              <w:pStyle w:val="Tabla"/>
            </w:pPr>
            <w:r/>
            <w:r>
              <w:rPr>
                <w:b w:val="0"/>
                <w:i w:val="0"/>
              </w:rPr>
            </w:r>
            <w:r>
              <w:rPr>
                <w:b/>
                <w:i w:val="0"/>
              </w:rPr>
              <w:t>2.</w:t>
            </w:r>
            <w:r>
              <w:rPr>
                <w:b w:val="0"/>
                <w:i w:val="0"/>
              </w:rPr>
              <w:t xml:space="preserve"> Pantallas de visualización</w:t>
            </w:r>
          </w:p>
        </w:tc>
        <w:tc>
          <w:tcPr>
            <w:tcW w:type="dxa" w:w="4706"/>
          </w:tcPr>
          <w:p>
            <w:pPr>
              <w:pStyle w:val="Tabla"/>
            </w:pPr>
            <w:r/>
            <w:r>
              <w:rPr>
                <w:b w:val="0"/>
                <w:i w:val="0"/>
              </w:rPr>
              <w:t xml:space="preserve">Todas menos </w:t>
            </w:r>
            <w:r>
              <w:rPr>
                <w:b/>
                <w:i w:val="0"/>
              </w:rPr>
              <w:t>Información Gráfica</w:t>
            </w:r>
            <w:r>
              <w:rPr>
                <w:b w:val="0"/>
                <w:i w:val="0"/>
              </w:rPr>
              <w:t xml:space="preserve">, </w:t>
            </w:r>
            <w:r>
              <w:rPr>
                <w:b/>
                <w:i w:val="0"/>
              </w:rPr>
              <w:t>Montaje de Equipos</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w:t>
            </w:r>
            <w:r>
              <w:rPr>
                <w:b/>
                <w:i w:val="0"/>
              </w:rPr>
              <w:t>Ambientación Vestuario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3.</w:t>
            </w:r>
            <w:r>
              <w:rPr>
                <w:b w:val="0"/>
                <w:i w:val="0"/>
              </w:rPr>
              <w:t xml:space="preserve"> Trastornos musculoesqueléticos</w:t>
            </w:r>
          </w:p>
        </w:tc>
        <w:tc>
          <w:tcPr>
            <w:tcW w:type="dxa" w:w="4706"/>
          </w:tcPr>
          <w:p>
            <w:pPr>
              <w:pStyle w:val="Tabla"/>
            </w:pPr>
            <w:r/>
            <w:r>
              <w:rPr>
                <w:b w:val="0"/>
                <w:i w:val="0"/>
              </w:rPr>
              <w:t xml:space="preserve">Todas menos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w:t>
            </w:r>
            <w:r>
              <w:rPr>
                <w:b/>
                <w:i w:val="0"/>
              </w:rPr>
              <w:t>Profesor de Orquesta es la única que los extiende a la extremidad INFERIOR</w:t>
            </w:r>
            <w:r>
              <w:rPr>
                <w:b w:val="0"/>
                <w:i w:val="0"/>
              </w:rPr>
              <w:t xml:space="preserve">, y </w:t>
            </w:r>
            <w:r>
              <w:rPr>
                <w:b/>
                <w:i w:val="0"/>
              </w:rPr>
              <w:t>esa extensión no abre apartado nuevo</w:t>
            </w:r>
            <w:r>
              <w:rPr>
                <w:b w:val="0"/>
                <w:i w:val="0"/>
              </w:rPr>
            </w:r>
          </w:p>
        </w:tc>
      </w:tr>
      <w:tr>
        <w:tc>
          <w:tcPr>
            <w:tcW w:type="dxa" w:w="4706"/>
          </w:tcPr>
          <w:p>
            <w:pPr>
              <w:pStyle w:val="Tabla"/>
            </w:pPr>
            <w:r/>
            <w:r>
              <w:rPr>
                <w:b w:val="0"/>
                <w:i w:val="0"/>
              </w:rPr>
            </w:r>
            <w:r>
              <w:rPr>
                <w:b/>
                <w:i w:val="0"/>
              </w:rPr>
              <w:t>4.</w:t>
            </w:r>
            <w:r>
              <w:rPr>
                <w:b w:val="0"/>
                <w:i w:val="0"/>
              </w:rPr>
              <w:t xml:space="preserve"> Manipulación manual de cargas</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Técnica de Equipos y Sistemas Electrónicos</w:t>
            </w:r>
            <w:r>
              <w:rPr>
                <w:b w:val="0"/>
                <w:i w:val="0"/>
              </w:rPr>
              <w:t xml:space="preserve">, </w:t>
            </w:r>
            <w:r>
              <w:rPr>
                <w:b/>
                <w:i w:val="0"/>
              </w:rPr>
              <w:t>Técnica Informática</w:t>
            </w:r>
            <w:r>
              <w:rPr>
                <w:b w:val="0"/>
                <w:i w:val="0"/>
              </w:rPr>
              <w:t xml:space="preserve">, </w:t>
            </w:r>
            <w:r>
              <w:rPr>
                <w:b/>
                <w:i w:val="0"/>
              </w:rPr>
              <w:t>Técnica de Equipos, Instalaciones y Sistemas Eléctricos</w:t>
            </w:r>
            <w:r>
              <w:rPr>
                <w:b w:val="0"/>
                <w:i w:val="0"/>
              </w:rPr>
              <w:t xml:space="preserve">, </w:t>
            </w:r>
            <w:r>
              <w:rPr>
                <w:b/>
                <w:i w:val="0"/>
              </w:rPr>
              <w:t>Imagen Personal</w:t>
            </w:r>
            <w:r>
              <w:rPr>
                <w:b w:val="0"/>
                <w:i w:val="0"/>
              </w:rPr>
              <w:t xml:space="preserve"> y </w:t>
            </w:r>
            <w:r>
              <w:rPr>
                <w:b/>
                <w:i w:val="0"/>
              </w:rPr>
              <w:t>Ambientación Vestuario</w:t>
            </w:r>
            <w:r>
              <w:rPr>
                <w:b w:val="0"/>
                <w:i w:val="0"/>
              </w:rPr>
              <w:t xml:space="preserve">, que </w:t>
            </w:r>
            <w:r>
              <w:rPr>
                <w:b/>
                <w:i w:val="0"/>
              </w:rPr>
              <w:t>la titula sin la palabra «manual»</w:t>
            </w:r>
            <w:r>
              <w:rPr>
                <w:b w:val="0"/>
                <w:i w:val="0"/>
              </w:rPr>
            </w:r>
          </w:p>
        </w:tc>
      </w:tr>
      <w:tr>
        <w:tc>
          <w:tcPr>
            <w:tcW w:type="dxa" w:w="4706"/>
          </w:tcPr>
          <w:p>
            <w:pPr>
              <w:pStyle w:val="Tabla"/>
            </w:pPr>
            <w:r/>
            <w:r>
              <w:rPr>
                <w:b w:val="0"/>
                <w:i w:val="0"/>
              </w:rPr>
            </w:r>
            <w:r>
              <w:rPr>
                <w:b/>
                <w:i w:val="0"/>
              </w:rPr>
              <w:t>5.</w:t>
            </w:r>
            <w:r>
              <w:rPr>
                <w:b w:val="0"/>
                <w:i w:val="0"/>
              </w:rPr>
              <w:t xml:space="preserve"> Exposición a altos niveles de sonido</w:t>
            </w:r>
          </w:p>
        </w:tc>
        <w:tc>
          <w:tcPr>
            <w:tcW w:type="dxa" w:w="4706"/>
          </w:tcPr>
          <w:p>
            <w:pPr>
              <w:pStyle w:val="Tabla"/>
            </w:pPr>
            <w:r/>
            <w:r>
              <w:rPr>
                <w:b w:val="0"/>
                <w:i w:val="0"/>
              </w:rPr>
            </w:r>
            <w:r>
              <w:rPr>
                <w:b/>
                <w:i w:val="0"/>
              </w:rPr>
              <w:t>Realización (Asistencia)</w:t>
            </w:r>
            <w:r>
              <w:rPr>
                <w:b w:val="0"/>
                <w:i w:val="0"/>
              </w:rPr>
              <w:t xml:space="preserve">, </w:t>
            </w:r>
            <w:r>
              <w:rPr>
                <w:b/>
                <w:i w:val="0"/>
              </w:rPr>
              <w:t>Realización</w:t>
            </w:r>
            <w:r>
              <w:rPr>
                <w:b w:val="0"/>
                <w:i w:val="0"/>
              </w:rPr>
              <w:t xml:space="preserve">, </w:t>
            </w:r>
            <w:r>
              <w:rPr>
                <w:b/>
                <w:i w:val="0"/>
              </w:rPr>
              <w:t>Sonido</w:t>
            </w:r>
            <w:r>
              <w:rPr>
                <w:b w:val="0"/>
                <w:i w:val="0"/>
              </w:rPr>
              <w:t xml:space="preserve"> y </w:t>
            </w:r>
            <w:r>
              <w:rPr>
                <w:b/>
                <w:i w:val="0"/>
              </w:rPr>
              <w:t>Profesor de Orquesta</w:t>
            </w:r>
            <w:r>
              <w:rPr>
                <w:b w:val="0"/>
                <w:i w:val="0"/>
              </w:rPr>
            </w:r>
          </w:p>
        </w:tc>
      </w:tr>
      <w:tr>
        <w:tc>
          <w:tcPr>
            <w:tcW w:type="dxa" w:w="4706"/>
          </w:tcPr>
          <w:p>
            <w:pPr>
              <w:pStyle w:val="Tabla"/>
            </w:pPr>
            <w:r/>
            <w:r>
              <w:rPr>
                <w:b w:val="0"/>
                <w:i w:val="0"/>
              </w:rPr>
            </w:r>
            <w:r>
              <w:rPr>
                <w:b/>
                <w:i w:val="0"/>
              </w:rPr>
              <w:t>6.</w:t>
            </w:r>
            <w:r>
              <w:rPr>
                <w:b w:val="0"/>
                <w:i w:val="0"/>
              </w:rPr>
              <w:t xml:space="preserve"> Seguridad en trabajos en altura</w:t>
            </w:r>
          </w:p>
        </w:tc>
        <w:tc>
          <w:tcPr>
            <w:tcW w:type="dxa" w:w="4706"/>
          </w:tcPr>
          <w:p>
            <w:pPr>
              <w:pStyle w:val="Tabla"/>
            </w:pPr>
            <w:r/>
            <w:r>
              <w:rPr>
                <w:b w:val="0"/>
                <w:i w:val="0"/>
              </w:rPr>
            </w:r>
            <w:r>
              <w:rPr>
                <w:b/>
                <w:i w:val="0"/>
              </w:rPr>
              <w:t>Información Gráfica</w:t>
            </w:r>
            <w:r>
              <w:rPr>
                <w:b w:val="0"/>
                <w:i w:val="0"/>
              </w:rPr>
              <w:t xml:space="preserve">, </w:t>
            </w:r>
            <w:r>
              <w:rPr>
                <w:b/>
                <w:i w:val="0"/>
              </w:rPr>
              <w:t>Montaje de Equipos</w:t>
            </w:r>
            <w:r>
              <w:rPr>
                <w:b w:val="0"/>
                <w:i w:val="0"/>
              </w:rPr>
              <w:t xml:space="preserve">, </w:t>
            </w:r>
            <w:r>
              <w:rPr>
                <w:b/>
                <w:i w:val="0"/>
              </w:rPr>
              <w:t>Sonido</w:t>
            </w:r>
            <w:r>
              <w:rPr>
                <w:b w:val="0"/>
                <w:i w:val="0"/>
              </w:rPr>
              <w:t xml:space="preserve">, </w:t>
            </w:r>
            <w:r>
              <w:rPr>
                <w:b/>
                <w:i w:val="0"/>
              </w:rPr>
              <w:t>Técnica de Equipos y Sistemas Electrónicos</w:t>
            </w:r>
            <w:r>
              <w:rPr>
                <w:b w:val="0"/>
                <w:i w:val="0"/>
              </w:rPr>
              <w:t xml:space="preserve">, </w:t>
            </w:r>
            <w:r>
              <w:rPr>
                <w:b/>
                <w:i w:val="0"/>
              </w:rPr>
              <w:t>Técnica de Equipos, Instalaciones y Sistemas Eléctricos</w:t>
            </w:r>
            <w:r>
              <w:rPr>
                <w:b w:val="0"/>
                <w:i w:val="0"/>
              </w:rPr>
              <w:t xml:space="preserve"> y </w:t>
            </w:r>
            <w:r>
              <w:rPr>
                <w:b/>
                <w:i w:val="0"/>
              </w:rPr>
              <w:t>Ambientación Vestuario</w:t>
            </w:r>
            <w:r>
              <w:rPr>
                <w:b w:val="0"/>
                <w:i w:val="0"/>
              </w:rPr>
              <w:t xml:space="preserve">, la única que </w:t>
            </w:r>
            <w:r>
              <w:rPr>
                <w:b/>
                <w:i w:val="0"/>
              </w:rPr>
              <w:t>nombra expresamente las escaleras de mano</w:t>
            </w:r>
            <w:r>
              <w:rPr>
                <w:b w:val="0"/>
                <w:i w:val="0"/>
              </w:rPr>
            </w:r>
          </w:p>
        </w:tc>
      </w:tr>
      <w:tr>
        <w:tc>
          <w:tcPr>
            <w:tcW w:type="dxa" w:w="4706"/>
          </w:tcPr>
          <w:p>
            <w:pPr>
              <w:pStyle w:val="Tabla"/>
            </w:pPr>
            <w:r/>
            <w:r>
              <w:rPr>
                <w:b w:val="0"/>
                <w:i w:val="0"/>
              </w:rPr>
            </w:r>
            <w:r>
              <w:rPr>
                <w:b/>
                <w:i w:val="0"/>
              </w:rPr>
              <w:t>7.</w:t>
            </w:r>
            <w:r>
              <w:rPr>
                <w:b w:val="0"/>
                <w:i w:val="0"/>
              </w:rPr>
              <w:t xml:space="preserve"> Medios auxiliares: plataformas y carretillas</w:t>
            </w:r>
          </w:p>
        </w:tc>
        <w:tc>
          <w:tcPr>
            <w:tcW w:type="dxa" w:w="4706"/>
          </w:tcPr>
          <w:p>
            <w:pPr>
              <w:pStyle w:val="Tabla"/>
            </w:pPr>
            <w:r/>
            <w:r>
              <w:rPr>
                <w:b w:val="0"/>
                <w:i w:val="0"/>
              </w:rPr>
            </w:r>
            <w:r>
              <w:rPr>
                <w:b/>
                <w:i w:val="0"/>
              </w:rPr>
              <w:t>Información Gráfica</w:t>
            </w:r>
            <w:r>
              <w:rPr>
                <w:b w:val="0"/>
                <w:i w:val="0"/>
              </w:rPr>
              <w:t xml:space="preserve"> y </w:t>
            </w:r>
            <w:r>
              <w:rPr>
                <w:b/>
                <w:i w:val="0"/>
              </w:rPr>
              <w:t>Montaje de Equipos</w:t>
            </w:r>
            <w:r>
              <w:rPr>
                <w:b w:val="0"/>
                <w:i w:val="0"/>
              </w:rPr>
            </w:r>
          </w:p>
        </w:tc>
      </w:tr>
      <w:tr>
        <w:tc>
          <w:tcPr>
            <w:tcW w:type="dxa" w:w="4706"/>
          </w:tcPr>
          <w:p>
            <w:pPr>
              <w:pStyle w:val="Tabla"/>
            </w:pPr>
            <w:r/>
            <w:r>
              <w:rPr>
                <w:b w:val="0"/>
                <w:i w:val="0"/>
              </w:rPr>
            </w:r>
            <w:r>
              <w:rPr>
                <w:b/>
                <w:i w:val="0"/>
              </w:rPr>
              <w:t>8.</w:t>
            </w:r>
            <w:r>
              <w:rPr>
                <w:b w:val="0"/>
                <w:i w:val="0"/>
              </w:rPr>
              <w:t xml:space="preserve"> Espacios confinados</w:t>
            </w:r>
          </w:p>
        </w:tc>
        <w:tc>
          <w:tcPr>
            <w:tcW w:type="dxa" w:w="4706"/>
          </w:tcPr>
          <w:p>
            <w:pPr>
              <w:pStyle w:val="Tabla"/>
            </w:pPr>
            <w:r/>
            <w:r>
              <w:rPr>
                <w:b w:val="0"/>
                <w:i w:val="0"/>
              </w:rPr>
            </w:r>
            <w:r>
              <w:rPr>
                <w:b/>
                <w:i w:val="0"/>
              </w:rPr>
              <w:t>Sólo Montaje de Equipos</w:t>
            </w:r>
            <w:r>
              <w:rPr>
                <w:b w:val="0"/>
                <w:i w:val="0"/>
              </w:rPr>
            </w:r>
          </w:p>
        </w:tc>
      </w:tr>
      <w:tr>
        <w:tc>
          <w:tcPr>
            <w:tcW w:type="dxa" w:w="4706"/>
          </w:tcPr>
          <w:p>
            <w:pPr>
              <w:pStyle w:val="Tabla"/>
            </w:pPr>
            <w:r/>
            <w:r>
              <w:rPr>
                <w:b w:val="0"/>
                <w:i w:val="0"/>
              </w:rPr>
            </w:r>
            <w:r>
              <w:rPr>
                <w:b/>
                <w:i w:val="0"/>
              </w:rPr>
              <w:t>9.</w:t>
            </w:r>
            <w:r>
              <w:rPr>
                <w:b w:val="0"/>
                <w:i w:val="0"/>
              </w:rPr>
              <w:t xml:space="preserve"> Incendios</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10.</w:t>
            </w:r>
            <w:r>
              <w:rPr>
                <w:b w:val="0"/>
                <w:i w:val="0"/>
              </w:rPr>
              <w:t xml:space="preserve"> Accidente in itinere o in misión</w:t>
            </w:r>
          </w:p>
        </w:tc>
        <w:tc>
          <w:tcPr>
            <w:tcW w:type="dxa" w:w="4706"/>
          </w:tcPr>
          <w:p>
            <w:pPr>
              <w:pStyle w:val="Tabla"/>
            </w:pPr>
            <w:r/>
            <w:r>
              <w:rPr>
                <w:b w:val="0"/>
                <w:i w:val="0"/>
              </w:rPr>
            </w:r>
            <w:r>
              <w:rPr>
                <w:b/>
                <w:i w:val="0"/>
              </w:rPr>
              <w:t>Las veintidós</w:t>
            </w:r>
            <w:r>
              <w:rPr>
                <w:b w:val="0"/>
                <w:i w:val="0"/>
              </w:rPr>
            </w:r>
          </w:p>
        </w:tc>
      </w:tr>
      <w:tr>
        <w:tc>
          <w:tcPr>
            <w:tcW w:type="dxa" w:w="4706"/>
          </w:tcPr>
          <w:p>
            <w:pPr>
              <w:pStyle w:val="Tabla"/>
            </w:pPr>
            <w:r/>
            <w:r>
              <w:rPr>
                <w:b w:val="0"/>
                <w:i w:val="0"/>
              </w:rPr>
            </w:r>
            <w:r>
              <w:rPr>
                <w:b/>
                <w:i w:val="0"/>
              </w:rPr>
              <w:t>11.</w:t>
            </w:r>
            <w:r>
              <w:rPr>
                <w:b w:val="0"/>
                <w:i w:val="0"/>
              </w:rPr>
              <w:t xml:space="preserve"> Actuación ante un accidente o una emergencia</w:t>
            </w:r>
          </w:p>
        </w:tc>
        <w:tc>
          <w:tcPr>
            <w:tcW w:type="dxa" w:w="4706"/>
          </w:tcPr>
          <w:p>
            <w:pPr>
              <w:pStyle w:val="Tabla"/>
            </w:pPr>
            <w:r/>
            <w:r>
              <w:rPr>
                <w:b w:val="0"/>
                <w:i w:val="0"/>
              </w:rPr>
            </w:r>
            <w:r>
              <w:rPr>
                <w:b/>
                <w:i w:val="0"/>
              </w:rPr>
              <w:t>Sonido</w:t>
            </w:r>
            <w:r>
              <w:rPr>
                <w:b w:val="0"/>
                <w:i w:val="0"/>
              </w:rPr>
              <w:t xml:space="preserve"> y </w:t>
            </w:r>
            <w:r>
              <w:rPr>
                <w:b/>
                <w:i w:val="0"/>
              </w:rPr>
              <w:t>Técnica de Equipos y Sistemas Electrónicos</w:t>
            </w:r>
            <w:r>
              <w:rPr>
                <w:b w:val="0"/>
                <w:i w:val="0"/>
              </w:rPr>
            </w:r>
          </w:p>
        </w:tc>
      </w:tr>
      <w:tr>
        <w:tc>
          <w:tcPr>
            <w:tcW w:type="dxa" w:w="4706"/>
          </w:tcPr>
          <w:p>
            <w:pPr>
              <w:pStyle w:val="Tabla"/>
            </w:pPr>
            <w:r/>
            <w:r>
              <w:rPr>
                <w:b w:val="0"/>
                <w:i w:val="0"/>
              </w:rPr>
            </w:r>
            <w:r>
              <w:rPr>
                <w:b/>
                <w:i w:val="0"/>
              </w:rPr>
              <w:t>12.</w:t>
            </w:r>
            <w:r>
              <w:rPr>
                <w:b w:val="0"/>
                <w:i w:val="0"/>
              </w:rPr>
              <w:t xml:space="preserve"> Iluminación de los lugares de trabajo</w:t>
            </w:r>
          </w:p>
        </w:tc>
        <w:tc>
          <w:tcPr>
            <w:tcW w:type="dxa" w:w="4706"/>
          </w:tcPr>
          <w:p>
            <w:pPr>
              <w:pStyle w:val="Tabla"/>
            </w:pPr>
            <w:r/>
            <w:r>
              <w:rPr>
                <w:b w:val="0"/>
                <w:i w:val="0"/>
              </w:rPr>
            </w:r>
            <w:r>
              <w:rPr>
                <w:b/>
                <w:i w:val="0"/>
              </w:rPr>
              <w:t>Ninguna la lleva con nombre propio</w:t>
            </w:r>
            <w:r>
              <w:rPr>
                <w:b w:val="0"/>
                <w:i w:val="0"/>
              </w:rPr>
              <w:t>: se incorpora porque el examen la ha preguntado</w:t>
            </w:r>
          </w:p>
        </w:tc>
      </w:tr>
      <w:tr>
        <w:tc>
          <w:tcPr>
            <w:tcW w:type="dxa" w:w="4706"/>
          </w:tcPr>
          <w:p>
            <w:pPr>
              <w:pStyle w:val="Tabla"/>
            </w:pPr>
            <w:r/>
            <w:r>
              <w:rPr>
                <w:b w:val="0"/>
                <w:i w:val="0"/>
              </w:rPr>
            </w:r>
            <w:r>
              <w:rPr>
                <w:b/>
                <w:i w:val="0"/>
              </w:rPr>
              <w:t>Riesgos posturales</w:t>
            </w:r>
            <w:r>
              <w:rPr>
                <w:b w:val="0"/>
                <w:i w:val="0"/>
              </w:rPr>
            </w:r>
          </w:p>
        </w:tc>
        <w:tc>
          <w:tcPr>
            <w:tcW w:type="dxa" w:w="4706"/>
          </w:tcPr>
          <w:p>
            <w:pPr>
              <w:pStyle w:val="Tabla"/>
            </w:pPr>
            <w:r/>
            <w:r>
              <w:rPr>
                <w:b w:val="0"/>
                <w:i w:val="0"/>
              </w:rPr>
            </w:r>
            <w:r>
              <w:rPr>
                <w:b/>
                <w:i w:val="0"/>
              </w:rPr>
              <w:t>Imagen Personal la llama «riesgos posturales» y Profesor de Orquesta «posturas de trabajo».</w:t>
            </w:r>
            <w:r>
              <w:rPr>
                <w:b w:val="0"/>
                <w:i w:val="0"/>
              </w:rPr>
              <w:t xml:space="preserve"> </w:t>
            </w:r>
            <w:r>
              <w:rPr>
                <w:b/>
                <w:i w:val="0"/>
              </w:rPr>
              <w:t>No abre apartado nuevo</w:t>
            </w:r>
            <w:r>
              <w:rPr>
                <w:b w:val="0"/>
                <w:i w:val="0"/>
              </w:rPr>
              <w:t xml:space="preserve">: su materia es la de los apartados 2 y 3 —la postura y el estatismo del puesto y los factores de riesgo del trastorno—, y </w:t>
            </w:r>
            <w:r>
              <w:rPr>
                <w:b/>
                <w:i w:val="0"/>
              </w:rPr>
              <w:t>desde aquí se señala</w:t>
            </w:r>
            <w:r>
              <w:rPr>
                <w:b w:val="0"/>
                <w:i w:val="0"/>
              </w:rPr>
            </w:r>
          </w:p>
        </w:tc>
      </w:tr>
    </w:tbl>
    <w:p>
      <w:pPr/>
    </w:p>
    <w:p>
      <w:pPr/>
      <w:r>
        <w:rPr>
          <w:b w:val="0"/>
          <w:i w:val="0"/>
        </w:rPr>
      </w:r>
      <w:r>
        <w:rPr>
          <w:b/>
          <w:i w:val="0"/>
        </w:rPr>
        <w:t>Y el riesgo eléctrico, que cuatro ocupaciones técnicas traen con rúbrica propia</w:t>
      </w:r>
      <w:r>
        <w:rPr>
          <w:b w:val="0"/>
          <w:i w:val="0"/>
        </w:rPr>
        <w:t xml:space="preserve"> —«Contactos</w:t>
      </w:r>
      <w:r>
        <w:t xml:space="preserve"> </w:t>
      </w:r>
      <w:r>
        <w:rPr>
          <w:b w:val="0"/>
          <w:i w:val="0"/>
        </w:rPr>
        <w:t>eléctricos y su prevención» en Sonido y «Riesgo Eléctrico y medidas preventivas» en Técnica de Equipos</w:t>
      </w:r>
      <w:r>
        <w:t xml:space="preserve"> </w:t>
      </w:r>
      <w:r>
        <w:rPr>
          <w:b w:val="0"/>
          <w:i w:val="0"/>
        </w:rPr>
        <w:t>y Sistemas Electrónicos, en Técnica Informática y en Técnica de Equipos, Instalaciones y Sistemas</w:t>
      </w:r>
      <w:r>
        <w:t xml:space="preserve"> </w:t>
      </w:r>
      <w:r>
        <w:rPr>
          <w:b w:val="0"/>
          <w:i w:val="0"/>
        </w:rPr>
        <w:t xml:space="preserve">Eléctricos—, </w:t>
      </w:r>
      <w:r>
        <w:rPr>
          <w:b/>
          <w:i w:val="0"/>
        </w:rPr>
        <w:t>ya estaba desarrollado en el epígrafe 9.8</w:t>
      </w:r>
      <w:r>
        <w:rPr>
          <w:b w:val="0"/>
          <w:i w:val="0"/>
        </w:rPr>
        <w:t xml:space="preserve">, donde entró como origen de incendios. </w:t>
      </w:r>
      <w:r>
        <w:rPr>
          <w:b/>
          <w:i w:val="0"/>
        </w:rPr>
        <w:t>No</w:t>
      </w:r>
      <w:r>
        <w:t xml:space="preserve"> </w:t>
      </w:r>
      <w:r>
        <w:rPr>
          <w:b/>
          <w:i w:val="0"/>
        </w:rPr>
        <w:t>se duplica: se señala desde aquí.</w:t>
      </w:r>
      <w:r>
        <w:rPr>
          <w:b w:val="0"/>
          <w:i w:val="0"/>
        </w:rPr>
      </w:r>
    </w:p>
    <w:p>
      <w:pPr/>
      <w:r>
        <w:rPr>
          <w:b w:val="0"/>
          <w:i w:val="0"/>
        </w:rPr>
      </w:r>
      <w:r>
        <w:rPr>
          <w:b/>
          <w:i w:val="0"/>
        </w:rPr>
        <w:t>Y para la ocupación de instalaciones eléctricas hay que añadir una frontera, porque su anexo la</w:t>
      </w:r>
      <w:r>
        <w:t xml:space="preserve"> </w:t>
      </w:r>
      <w:r>
        <w:rPr>
          <w:b/>
          <w:i w:val="0"/>
        </w:rPr>
        <w:t>dibuja</w:t>
      </w:r>
      <w:r>
        <w:rPr>
          <w:b w:val="0"/>
          <w:i w:val="0"/>
        </w:rPr>
        <w:t xml:space="preserve">: </w:t>
      </w:r>
      <w:r>
        <w:rPr>
          <w:b/>
          <w:i w:val="0"/>
        </w:rPr>
        <w:t>su punto 14 desarrolla el riesgo eléctrico con su propio real decreto</w:t>
      </w:r>
      <w:r>
        <w:rPr>
          <w:b w:val="0"/>
          <w:i w:val="0"/>
        </w:rPr>
        <w:t xml:space="preserve"> —el 614/2001— </w:t>
      </w:r>
      <w:r>
        <w:rPr>
          <w:b/>
          <w:i w:val="0"/>
        </w:rPr>
        <w:t>y</w:t>
      </w:r>
      <w:r>
        <w:t xml:space="preserve"> </w:t>
      </w:r>
      <w:r>
        <w:rPr>
          <w:b/>
          <w:i w:val="0"/>
        </w:rPr>
        <w:t>su punto 17 es esta rúbrica.</w:t>
      </w:r>
      <w:r>
        <w:rPr>
          <w:b w:val="0"/>
          <w:i w:val="0"/>
        </w:rPr>
        <w:t xml:space="preserve"> </w:t>
      </w:r>
      <w:r>
        <w:rPr>
          <w:b/>
          <w:i w:val="0"/>
        </w:rPr>
        <w:t>Lo que aquí se estudia son los derechos y obligaciones del</w:t>
      </w:r>
      <w:r>
        <w:t xml:space="preserve"> </w:t>
      </w:r>
      <w:r>
        <w:rPr>
          <w:b/>
          <w:i w:val="0"/>
        </w:rPr>
        <w:t>trabajador</w:t>
      </w:r>
      <w:r>
        <w:rPr>
          <w:b w:val="0"/>
          <w:i w:val="0"/>
        </w:rPr>
        <w:t xml:space="preserve">; </w:t>
      </w:r>
      <w:r>
        <w:rPr>
          <w:b/>
          <w:i w:val="0"/>
        </w:rPr>
        <w:t>lo técnico del riesgo eléctrico está en el tema 14 de su específico.</w:t>
      </w:r>
      <w:r>
        <w:rPr>
          <w:b w:val="0"/>
          <w:i w:val="0"/>
        </w:rPr>
      </w:r>
    </w:p>
    <w:p>
      <w:pPr/>
      <w:r>
        <w:rPr>
          <w:b w:val="0"/>
          <w:i w:val="0"/>
        </w:rPr>
        <w:t xml:space="preserve">Esa frontera no es una interpretación cómoda: </w:t>
      </w:r>
      <w:r>
        <w:rPr>
          <w:b/>
          <w:i w:val="0"/>
        </w:rPr>
        <w:t>es la que explica el reparto de las preguntas</w:t>
      </w:r>
      <w:r>
        <w:t xml:space="preserve"> </w:t>
      </w:r>
      <w:r>
        <w:rPr>
          <w:b/>
          <w:i w:val="0"/>
        </w:rPr>
        <w:t>reales</w:t>
      </w:r>
      <w:r>
        <w:rPr>
          <w:b w:val="0"/>
          <w:i w:val="0"/>
        </w:rPr>
        <w:t xml:space="preserve">. De las preguntas de prevención de los cuadernillos de 2024, </w:t>
      </w:r>
      <w:r>
        <w:rPr>
          <w:b/>
          <w:i w:val="0"/>
        </w:rPr>
        <w:t>la mayoría son de la Ley</w:t>
      </w:r>
      <w:r>
        <w:t xml:space="preserve"> </w:t>
      </w:r>
      <w:r>
        <w:rPr>
          <w:b/>
          <w:i w:val="0"/>
        </w:rPr>
        <w:t>31/1995</w:t>
      </w:r>
      <w:r>
        <w:rPr>
          <w:b w:val="0"/>
          <w:i w:val="0"/>
        </w:rPr>
        <w:t xml:space="preserve"> —y las contesta el tema 8 del general, con sus sesenta y siete— y </w:t>
      </w:r>
      <w:r>
        <w:rPr>
          <w:b/>
          <w:i w:val="0"/>
        </w:rPr>
        <w:t>cuarenta y siete son de</w:t>
      </w:r>
      <w:r>
        <w:t xml:space="preserve"> </w:t>
      </w:r>
      <w:r>
        <w:rPr>
          <w:b/>
          <w:i w:val="0"/>
        </w:rPr>
        <w:t>este tema</w:t>
      </w:r>
      <w:r>
        <w:rPr>
          <w:b w:val="0"/>
          <w:i w:val="0"/>
        </w:rPr>
        <w:t>: pantallas de visualización, trastornos musculoesqueléticos, incendios, accidente in</w:t>
      </w:r>
      <w:r>
        <w:t xml:space="preserve"> </w:t>
      </w:r>
      <w:r>
        <w:rPr>
          <w:b w:val="0"/>
          <w:i w:val="0"/>
        </w:rPr>
        <w:t>itinere o in misión y, desde los dos cuadernillos técnicos nuevos, trabajos en altura, actuación ante</w:t>
      </w:r>
      <w:r>
        <w:t xml:space="preserve"> </w:t>
      </w:r>
      <w:r>
        <w:rPr>
          <w:b w:val="0"/>
          <w:i w:val="0"/>
        </w:rPr>
        <w:t>emergencias e iluminación de los lugares de trabajo. Quien estudie solo la ley deja fuera una parte</w:t>
      </w:r>
      <w:r>
        <w:t xml:space="preserve"> </w:t>
      </w:r>
      <w:r>
        <w:rPr>
          <w:b w:val="0"/>
          <w:i w:val="0"/>
        </w:rPr>
        <w:t>grande de lo que cae.</w:t>
      </w:r>
    </w:p>
    <w:p>
      <w:pPr/>
      <w:r>
        <w:rPr>
          <w:b w:val="0"/>
          <w:i w:val="0"/>
        </w:rPr>
      </w:r>
      <w:r>
        <w:rPr>
          <w:b/>
          <w:i w:val="0"/>
        </w:rPr>
        <w:t>Dónde no hay norma, hay fuente.</w:t>
      </w:r>
      <w:r>
        <w:rPr>
          <w:b w:val="0"/>
          <w:i w:val="0"/>
        </w:rPr>
        <w:t xml:space="preserve"> Dos de las rúbricas —los trastornos musculoesqueléticos y</w:t>
      </w:r>
      <w:r>
        <w:t xml:space="preserve"> </w:t>
      </w:r>
      <w:r>
        <w:rPr>
          <w:b w:val="0"/>
          <w:i w:val="0"/>
        </w:rPr>
        <w:t xml:space="preserve">buena parte de las medidas preventivas frente a incendios y accidentes de tráfico— </w:t>
      </w:r>
      <w:r>
        <w:rPr>
          <w:b/>
          <w:i w:val="0"/>
        </w:rPr>
        <w:t>no tienen</w:t>
      </w:r>
      <w:r>
        <w:t xml:space="preserve"> </w:t>
      </w:r>
      <w:r>
        <w:rPr>
          <w:b/>
          <w:i w:val="0"/>
        </w:rPr>
        <w:t>un artículo detrás</w:t>
      </w:r>
      <w:r>
        <w:rPr>
          <w:b w:val="0"/>
          <w:i w:val="0"/>
        </w:rPr>
        <w:t xml:space="preserve">. Aquí no se rellena con doctrina: se cita </w:t>
      </w:r>
      <w:r>
        <w:rPr>
          <w:b/>
          <w:i w:val="0"/>
        </w:rPr>
        <w:t>documento oficial del Instituto</w:t>
      </w:r>
      <w:r>
        <w:t xml:space="preserve"> </w:t>
      </w:r>
      <w:r>
        <w:rPr>
          <w:b/>
          <w:i w:val="0"/>
        </w:rPr>
        <w:t>Nacional de Seguridad y Salud en el Trabajo (INSST)</w:t>
      </w:r>
      <w:r>
        <w:rPr>
          <w:b w:val="0"/>
          <w:i w:val="0"/>
        </w:rPr>
        <w:t xml:space="preserve"> con su título, su edición y su página, y</w:t>
      </w:r>
      <w:r>
        <w:t xml:space="preserve"> </w:t>
      </w:r>
      <w:r>
        <w:rPr>
          <w:b w:val="0"/>
          <w:i w:val="0"/>
        </w:rPr>
        <w:t>lo que no se puede sostener en uno de ellos se queda fuera y se dice.</w:t>
      </w:r>
    </w:p>
    <w:p>
      <w:pPr/>
      <w:r>
        <w:rPr>
          <w:b w:val="0"/>
          <w:i w:val="0"/>
        </w:rPr>
        <w:t>Las fuentes de cada rúbrica, todas leídas en el original:</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Rúbrica</w:t>
            </w:r>
          </w:p>
        </w:tc>
        <w:tc>
          <w:tcPr>
            <w:tcW w:type="dxa" w:w="4706"/>
            <w:shd w:val="clear" w:color="auto" w:fill="E4E4E4"/>
          </w:tcPr>
          <w:p>
            <w:pPr>
              <w:pStyle w:val="Tablacabecera"/>
            </w:pPr>
            <w:r/>
            <w:r>
              <w:rPr>
                <w:b w:val="0"/>
                <w:i w:val="0"/>
              </w:rPr>
              <w:t>Fuentes</w:t>
            </w:r>
          </w:p>
        </w:tc>
      </w:tr>
      <w:tr>
        <w:tc>
          <w:tcPr>
            <w:tcW w:type="dxa" w:w="4706"/>
          </w:tcPr>
          <w:p>
            <w:pPr>
              <w:pStyle w:val="Tabla"/>
            </w:pPr>
            <w:r/>
            <w:r>
              <w:rPr>
                <w:b w:val="0"/>
                <w:i w:val="0"/>
              </w:rPr>
            </w:r>
            <w:r>
              <w:rPr>
                <w:b/>
                <w:i w:val="0"/>
              </w:rPr>
              <w:t>1. Derechos y obligaciones</w:t>
            </w:r>
            <w:r>
              <w:rPr>
                <w:b w:val="0"/>
                <w:i w:val="0"/>
              </w:rPr>
            </w:r>
          </w:p>
        </w:tc>
        <w:tc>
          <w:tcPr>
            <w:tcW w:type="dxa" w:w="4706"/>
          </w:tcPr>
          <w:p>
            <w:pPr>
              <w:pStyle w:val="Tabla"/>
            </w:pPr>
            <w:r/>
            <w:r>
              <w:rPr>
                <w:b w:val="0"/>
                <w:i w:val="0"/>
              </w:rPr>
            </w:r>
            <w:r>
              <w:rPr>
                <w:b/>
                <w:i w:val="0"/>
              </w:rPr>
              <w:t>Ley 31/1995</w:t>
            </w:r>
            <w:r>
              <w:rPr>
                <w:b w:val="0"/>
                <w:i w:val="0"/>
              </w:rPr>
              <w:t xml:space="preserve"> (</w:t>
            </w:r>
            <w:r>
              <w:rPr>
                <w:rStyle w:val="Código"/>
                <w:b w:val="0"/>
                <w:i w:val="0"/>
              </w:rPr>
              <w:t>BOE-A-1995-24292</w:t>
            </w:r>
            <w:r>
              <w:rPr>
                <w:b w:val="0"/>
                <w:i w:val="0"/>
              </w:rPr>
              <w:t>), capítulos III y V</w:t>
            </w:r>
          </w:p>
        </w:tc>
      </w:tr>
      <w:tr>
        <w:tc>
          <w:tcPr>
            <w:tcW w:type="dxa" w:w="4706"/>
          </w:tcPr>
          <w:p>
            <w:pPr>
              <w:pStyle w:val="Tabla"/>
            </w:pPr>
            <w:r/>
            <w:r>
              <w:rPr>
                <w:b w:val="0"/>
                <w:i w:val="0"/>
              </w:rPr>
            </w:r>
            <w:r>
              <w:rPr>
                <w:b/>
                <w:i w:val="0"/>
              </w:rPr>
              <w:t>2. Pantallas de visualización</w:t>
            </w:r>
            <w:r>
              <w:rPr>
                <w:b w:val="0"/>
                <w:i w:val="0"/>
              </w:rPr>
            </w:r>
          </w:p>
        </w:tc>
        <w:tc>
          <w:tcPr>
            <w:tcW w:type="dxa" w:w="4706"/>
          </w:tcPr>
          <w:p>
            <w:pPr>
              <w:pStyle w:val="Tabla"/>
            </w:pPr>
            <w:r/>
            <w:r>
              <w:rPr>
                <w:b w:val="0"/>
                <w:i w:val="0"/>
              </w:rPr>
            </w:r>
            <w:r>
              <w:rPr>
                <w:b/>
                <w:i w:val="0"/>
              </w:rPr>
              <w:t>Real Decreto 488/1997</w:t>
            </w:r>
            <w:r>
              <w:rPr>
                <w:b w:val="0"/>
                <w:i w:val="0"/>
              </w:rPr>
              <w:t xml:space="preserve"> (</w:t>
            </w:r>
            <w:r>
              <w:rPr>
                <w:rStyle w:val="Código"/>
                <w:b w:val="0"/>
                <w:i w:val="0"/>
              </w:rPr>
              <w:t>BOE-A-1997-8671</w:t>
            </w:r>
            <w:r>
              <w:rPr>
                <w:b w:val="0"/>
                <w:i w:val="0"/>
              </w:rPr>
              <w:t xml:space="preserve">) y su </w:t>
            </w:r>
            <w:r>
              <w:rPr>
                <w:b/>
                <w:i w:val="0"/>
              </w:rPr>
              <w:t>Guía Técnica del INSST</w:t>
            </w:r>
            <w:r>
              <w:rPr>
                <w:b w:val="0"/>
                <w:i w:val="0"/>
              </w:rPr>
              <w:t xml:space="preserve">, edición de </w:t>
            </w:r>
            <w:r>
              <w:rPr>
                <w:b/>
                <w:i w:val="0"/>
              </w:rPr>
              <w:t>junio de 2021</w:t>
            </w:r>
            <w:r>
              <w:rPr>
                <w:b w:val="0"/>
                <w:i w:val="0"/>
              </w:rPr>
            </w:r>
          </w:p>
        </w:tc>
      </w:tr>
      <w:tr>
        <w:tc>
          <w:tcPr>
            <w:tcW w:type="dxa" w:w="4706"/>
          </w:tcPr>
          <w:p>
            <w:pPr>
              <w:pStyle w:val="Tabla"/>
            </w:pPr>
            <w:r/>
            <w:r>
              <w:rPr>
                <w:b w:val="0"/>
                <w:i w:val="0"/>
              </w:rPr>
            </w:r>
            <w:r>
              <w:rPr>
                <w:b/>
                <w:i w:val="0"/>
              </w:rPr>
              <w:t>3. Trastornos musculoesqueléticos</w:t>
            </w:r>
            <w:r>
              <w:rPr>
                <w:b w:val="0"/>
                <w:i w:val="0"/>
              </w:rPr>
            </w:r>
          </w:p>
        </w:tc>
        <w:tc>
          <w:tcPr>
            <w:tcW w:type="dxa" w:w="4706"/>
          </w:tcPr>
          <w:p>
            <w:pPr>
              <w:pStyle w:val="Tabla"/>
            </w:pPr>
            <w:r/>
            <w:r>
              <w:rPr>
                <w:b w:val="0"/>
                <w:i w:val="0"/>
              </w:rPr>
            </w:r>
            <w:r>
              <w:rPr>
                <w:b/>
                <w:i w:val="0"/>
              </w:rPr>
              <w:t>INSST</w:t>
            </w:r>
            <w:r>
              <w:rPr>
                <w:b w:val="0"/>
                <w:i w:val="0"/>
              </w:rPr>
              <w:t xml:space="preserve">, </w:t>
            </w:r>
            <w:r>
              <w:rPr>
                <w:b w:val="0"/>
                <w:i/>
              </w:rPr>
              <w:t>Trastornos musculoesqueléticos de la extremidad superior</w:t>
            </w:r>
            <w:r>
              <w:rPr>
                <w:b w:val="0"/>
                <w:i w:val="0"/>
              </w:rPr>
              <w:t>, y el portal de trastornos musculoesqueléticos (TME) del propio Instituto</w:t>
            </w:r>
          </w:p>
        </w:tc>
      </w:tr>
      <w:tr>
        <w:tc>
          <w:tcPr>
            <w:tcW w:type="dxa" w:w="4706"/>
          </w:tcPr>
          <w:p>
            <w:pPr>
              <w:pStyle w:val="Tabla"/>
            </w:pPr>
            <w:r/>
            <w:r>
              <w:rPr>
                <w:b w:val="0"/>
                <w:i w:val="0"/>
              </w:rPr>
            </w:r>
            <w:r>
              <w:rPr>
                <w:b/>
                <w:i w:val="0"/>
              </w:rPr>
              <w:t>4. Manipulación manual de cargas</w:t>
            </w:r>
            <w:r>
              <w:rPr>
                <w:b w:val="0"/>
                <w:i w:val="0"/>
              </w:rPr>
            </w:r>
          </w:p>
        </w:tc>
        <w:tc>
          <w:tcPr>
            <w:tcW w:type="dxa" w:w="4706"/>
          </w:tcPr>
          <w:p>
            <w:pPr>
              <w:pStyle w:val="Tabla"/>
            </w:pPr>
            <w:r/>
            <w:r>
              <w:rPr>
                <w:b w:val="0"/>
                <w:i w:val="0"/>
              </w:rPr>
            </w:r>
            <w:r>
              <w:rPr>
                <w:b/>
                <w:i w:val="0"/>
              </w:rPr>
              <w:t>Real Decreto 487/1997</w:t>
            </w:r>
            <w:r>
              <w:rPr>
                <w:b w:val="0"/>
                <w:i w:val="0"/>
              </w:rPr>
              <w:t xml:space="preserve"> (</w:t>
            </w:r>
            <w:r>
              <w:rPr>
                <w:rStyle w:val="Código"/>
                <w:b w:val="0"/>
                <w:i w:val="0"/>
              </w:rPr>
              <w:t>BOE-A-1997-8670</w:t>
            </w:r>
            <w:r>
              <w:rPr>
                <w:b w:val="0"/>
                <w:i w:val="0"/>
              </w:rPr>
              <w:t xml:space="preserve">) y la </w:t>
            </w:r>
            <w:r>
              <w:rPr>
                <w:b/>
                <w:i w:val="0"/>
              </w:rPr>
              <w:t>Guía técnica del INSST</w:t>
            </w:r>
            <w:r>
              <w:rPr>
                <w:b w:val="0"/>
                <w:i w:val="0"/>
              </w:rPr>
              <w:t xml:space="preserve"> para su evaluación</w:t>
            </w:r>
          </w:p>
        </w:tc>
      </w:tr>
      <w:tr>
        <w:tc>
          <w:tcPr>
            <w:tcW w:type="dxa" w:w="4706"/>
          </w:tcPr>
          <w:p>
            <w:pPr>
              <w:pStyle w:val="Tabla"/>
            </w:pPr>
            <w:r/>
            <w:r>
              <w:rPr>
                <w:b w:val="0"/>
                <w:i w:val="0"/>
              </w:rPr>
            </w:r>
            <w:r>
              <w:rPr>
                <w:b/>
                <w:i w:val="0"/>
              </w:rPr>
              <w:t>6. Trabajos en altura</w:t>
            </w:r>
            <w:r>
              <w:rPr>
                <w:b w:val="0"/>
                <w:i w:val="0"/>
              </w:rPr>
            </w:r>
          </w:p>
        </w:tc>
        <w:tc>
          <w:tcPr>
            <w:tcW w:type="dxa" w:w="4706"/>
          </w:tcPr>
          <w:p>
            <w:pPr>
              <w:pStyle w:val="Tabla"/>
            </w:pPr>
            <w:r/>
            <w:r>
              <w:rPr>
                <w:b w:val="0"/>
                <w:i w:val="0"/>
              </w:rPr>
            </w:r>
            <w:r>
              <w:rPr>
                <w:b/>
                <w:i w:val="0"/>
              </w:rPr>
              <w:t>Real Decreto 1215/1997</w:t>
            </w:r>
            <w:r>
              <w:rPr>
                <w:b w:val="0"/>
                <w:i w:val="0"/>
              </w:rPr>
              <w:t xml:space="preserve"> (</w:t>
            </w:r>
            <w:r>
              <w:rPr>
                <w:rStyle w:val="Código"/>
                <w:b w:val="0"/>
                <w:i w:val="0"/>
              </w:rPr>
              <w:t>BOE-A-1997-17824</w:t>
            </w:r>
            <w:r>
              <w:rPr>
                <w:b w:val="0"/>
                <w:i w:val="0"/>
              </w:rPr>
              <w:t xml:space="preserve">), anexo I apartado 6 y anexo II apartado 4, en la redacción que le dio el </w:t>
            </w:r>
            <w:r>
              <w:rPr>
                <w:b/>
                <w:i w:val="0"/>
              </w:rPr>
              <w:t>RD 2177/2004</w:t>
            </w:r>
            <w:r>
              <w:rPr>
                <w:b w:val="0"/>
                <w:i w:val="0"/>
              </w:rPr>
              <w:t>; y las normas europeas (</w:t>
            </w:r>
            <w:r>
              <w:rPr>
                <w:b/>
                <w:i w:val="0"/>
              </w:rPr>
              <w:t>EN</w:t>
            </w:r>
            <w:r>
              <w:rPr>
                <w:b w:val="0"/>
                <w:i w:val="0"/>
              </w:rPr>
              <w:t xml:space="preserve">) publicadas en España como </w:t>
            </w:r>
            <w:r>
              <w:rPr>
                <w:b/>
                <w:i w:val="0"/>
              </w:rPr>
              <w:t>UNE-EN 355, 358, 362 y 365</w:t>
            </w:r>
            <w:r>
              <w:rPr>
                <w:b w:val="0"/>
                <w:i w:val="0"/>
              </w:rPr>
              <w:t xml:space="preserve">, cuyo texto está tras un muro de pago y </w:t>
            </w:r>
            <w:r>
              <w:rPr>
                <w:b/>
                <w:i w:val="0"/>
              </w:rPr>
              <w:t>no se ha consultado</w:t>
            </w:r>
            <w:r>
              <w:rPr>
                <w:b w:val="0"/>
                <w:i w:val="0"/>
              </w:rPr>
            </w:r>
          </w:p>
        </w:tc>
      </w:tr>
      <w:tr>
        <w:tc>
          <w:tcPr>
            <w:tcW w:type="dxa" w:w="4706"/>
          </w:tcPr>
          <w:p>
            <w:pPr>
              <w:pStyle w:val="Tabla"/>
            </w:pPr>
            <w:r/>
            <w:r>
              <w:rPr>
                <w:b w:val="0"/>
                <w:i w:val="0"/>
              </w:rPr>
            </w:r>
            <w:r>
              <w:rPr>
                <w:b/>
                <w:i w:val="0"/>
              </w:rPr>
              <w:t>7. Medios auxiliares</w:t>
            </w:r>
            <w:r>
              <w:rPr>
                <w:b w:val="0"/>
                <w:i w:val="0"/>
              </w:rPr>
            </w:r>
          </w:p>
        </w:tc>
        <w:tc>
          <w:tcPr>
            <w:tcW w:type="dxa" w:w="4706"/>
          </w:tcPr>
          <w:p>
            <w:pPr>
              <w:pStyle w:val="Tabla"/>
            </w:pPr>
            <w:r/>
            <w:r>
              <w:rPr>
                <w:b w:val="0"/>
                <w:i w:val="0"/>
              </w:rPr>
              <w:t xml:space="preserve">El mismo </w:t>
            </w:r>
            <w:r>
              <w:rPr>
                <w:b/>
                <w:i w:val="0"/>
              </w:rPr>
              <w:t>RD 1215/1997</w:t>
            </w:r>
            <w:r>
              <w:rPr>
                <w:b w:val="0"/>
                <w:i w:val="0"/>
              </w:rPr>
              <w:t>, anexo I apartado 6 y anexo II apartado 2</w:t>
            </w:r>
          </w:p>
        </w:tc>
      </w:tr>
      <w:tr>
        <w:tc>
          <w:tcPr>
            <w:tcW w:type="dxa" w:w="4706"/>
          </w:tcPr>
          <w:p>
            <w:pPr>
              <w:pStyle w:val="Tabla"/>
            </w:pPr>
            <w:r/>
            <w:r>
              <w:rPr>
                <w:b w:val="0"/>
                <w:i w:val="0"/>
              </w:rPr>
            </w:r>
            <w:r>
              <w:rPr>
                <w:b/>
                <w:i w:val="0"/>
              </w:rPr>
              <w:t>8. Espacios confinados</w:t>
            </w:r>
            <w:r>
              <w:rPr>
                <w:b w:val="0"/>
                <w:i w:val="0"/>
              </w:rPr>
            </w:r>
          </w:p>
        </w:tc>
        <w:tc>
          <w:tcPr>
            <w:tcW w:type="dxa" w:w="4706"/>
          </w:tcPr>
          <w:p>
            <w:pPr>
              <w:pStyle w:val="Tabla"/>
            </w:pPr>
            <w:r/>
            <w:r>
              <w:rPr>
                <w:b w:val="0"/>
                <w:i w:val="0"/>
              </w:rPr>
            </w:r>
            <w:r>
              <w:rPr>
                <w:b/>
                <w:i w:val="0"/>
              </w:rPr>
              <w:t>Ley 31/1995</w:t>
            </w:r>
            <w:r>
              <w:rPr>
                <w:b w:val="0"/>
                <w:i w:val="0"/>
              </w:rPr>
              <w:t xml:space="preserve"> y documentación técnica del </w:t>
            </w:r>
            <w:r>
              <w:rPr>
                <w:b/>
                <w:i w:val="0"/>
              </w:rPr>
              <w:t>INSST</w:t>
            </w:r>
            <w:r>
              <w:rPr>
                <w:b w:val="0"/>
                <w:i w:val="0"/>
              </w:rPr>
              <w:t>: no hay real decreto propio, y se dice</w:t>
            </w:r>
          </w:p>
        </w:tc>
      </w:tr>
      <w:tr>
        <w:tc>
          <w:tcPr>
            <w:tcW w:type="dxa" w:w="4706"/>
          </w:tcPr>
          <w:p>
            <w:pPr>
              <w:pStyle w:val="Tabla"/>
            </w:pPr>
            <w:r/>
            <w:r>
              <w:rPr>
                <w:b w:val="0"/>
                <w:i w:val="0"/>
              </w:rPr>
            </w:r>
            <w:r>
              <w:rPr>
                <w:b/>
                <w:i w:val="0"/>
              </w:rPr>
              <w:t>9. Incendios</w:t>
            </w:r>
            <w:r>
              <w:rPr>
                <w:b w:val="0"/>
                <w:i w:val="0"/>
              </w:rPr>
            </w:r>
          </w:p>
        </w:tc>
        <w:tc>
          <w:tcPr>
            <w:tcW w:type="dxa" w:w="4706"/>
          </w:tcPr>
          <w:p>
            <w:pPr>
              <w:pStyle w:val="Tabla"/>
            </w:pPr>
            <w:r/>
            <w:r>
              <w:rPr>
                <w:b w:val="0"/>
                <w:i w:val="0"/>
              </w:rPr>
            </w:r>
            <w:r>
              <w:rPr>
                <w:b/>
                <w:i w:val="0"/>
              </w:rPr>
              <w:t>Ley 31/1995, art. 20</w:t>
            </w:r>
            <w:r>
              <w:rPr>
                <w:b w:val="0"/>
                <w:i w:val="0"/>
              </w:rPr>
              <w:t xml:space="preserve">; </w:t>
            </w:r>
            <w:r>
              <w:rPr>
                <w:b/>
                <w:i w:val="0"/>
              </w:rPr>
              <w:t>Real Decreto (RD) 486/1997</w:t>
            </w:r>
            <w:r>
              <w:rPr>
                <w:b w:val="0"/>
                <w:i w:val="0"/>
              </w:rPr>
              <w:t xml:space="preserve"> (</w:t>
            </w:r>
            <w:r>
              <w:rPr>
                <w:rStyle w:val="Código"/>
                <w:b w:val="0"/>
                <w:i w:val="0"/>
              </w:rPr>
              <w:t>BOE-A-1997-8669</w:t>
            </w:r>
            <w:r>
              <w:rPr>
                <w:b w:val="0"/>
                <w:i w:val="0"/>
              </w:rPr>
              <w:t xml:space="preserve">), anexo I, apartados 10 a 12; </w:t>
            </w:r>
            <w:r>
              <w:rPr>
                <w:b/>
                <w:i w:val="0"/>
              </w:rPr>
              <w:t>RD 513/2017</w:t>
            </w:r>
            <w:r>
              <w:rPr>
                <w:b w:val="0"/>
                <w:i w:val="0"/>
              </w:rPr>
              <w:t xml:space="preserve"> (</w:t>
            </w:r>
            <w:r>
              <w:rPr>
                <w:rStyle w:val="Código"/>
                <w:b w:val="0"/>
                <w:i w:val="0"/>
              </w:rPr>
              <w:t>BOE-A-2017-6606</w:t>
            </w:r>
            <w:r>
              <w:rPr>
                <w:b w:val="0"/>
                <w:i w:val="0"/>
              </w:rPr>
              <w:t xml:space="preserve">); </w:t>
            </w:r>
            <w:r>
              <w:rPr>
                <w:b/>
                <w:i w:val="0"/>
              </w:rPr>
              <w:t>NTP 536</w:t>
            </w:r>
            <w:r>
              <w:rPr>
                <w:b w:val="0"/>
                <w:i w:val="0"/>
              </w:rPr>
              <w:t xml:space="preserve"> del INSST; </w:t>
            </w:r>
            <w:r>
              <w:rPr>
                <w:b/>
                <w:i w:val="0"/>
              </w:rPr>
              <w:t>RD 2267/2004</w:t>
            </w:r>
            <w:r>
              <w:rPr>
                <w:b w:val="0"/>
                <w:i w:val="0"/>
              </w:rPr>
              <w:t xml:space="preserve"> (</w:t>
            </w:r>
            <w:r>
              <w:rPr>
                <w:rStyle w:val="Código"/>
                <w:b w:val="0"/>
                <w:i w:val="0"/>
              </w:rPr>
              <w:t>BOE-A-2004-21216</w:t>
            </w:r>
            <w:r>
              <w:rPr>
                <w:b w:val="0"/>
                <w:i w:val="0"/>
              </w:rPr>
              <w:t xml:space="preserve">); </w:t>
            </w:r>
            <w:r>
              <w:rPr>
                <w:b/>
                <w:i w:val="0"/>
              </w:rPr>
              <w:t>RD 614/2001</w:t>
            </w:r>
            <w:r>
              <w:rPr>
                <w:b w:val="0"/>
                <w:i w:val="0"/>
              </w:rPr>
              <w:t xml:space="preserve"> (</w:t>
            </w:r>
            <w:r>
              <w:rPr>
                <w:rStyle w:val="Código"/>
                <w:b w:val="0"/>
                <w:i w:val="0"/>
              </w:rPr>
              <w:t>BOE-A-2001-11881</w:t>
            </w:r>
            <w:r>
              <w:rPr>
                <w:b w:val="0"/>
                <w:i w:val="0"/>
              </w:rPr>
              <w:t xml:space="preserve">) y </w:t>
            </w:r>
            <w:r>
              <w:rPr>
                <w:b/>
                <w:i w:val="0"/>
              </w:rPr>
              <w:t>RD 842/2002</w:t>
            </w:r>
            <w:r>
              <w:rPr>
                <w:b w:val="0"/>
                <w:i w:val="0"/>
              </w:rPr>
              <w:t xml:space="preserve"> (</w:t>
            </w:r>
            <w:r>
              <w:rPr>
                <w:rStyle w:val="Código"/>
                <w:b w:val="0"/>
                <w:i w:val="0"/>
              </w:rPr>
              <w:t>BOE-A-2002-18099</w:t>
            </w:r>
            <w:r>
              <w:rPr>
                <w:b w:val="0"/>
                <w:i w:val="0"/>
              </w:rPr>
              <w:t>) para el riesgo eléctrico</w:t>
            </w:r>
          </w:p>
        </w:tc>
      </w:tr>
      <w:tr>
        <w:tc>
          <w:tcPr>
            <w:tcW w:type="dxa" w:w="4706"/>
          </w:tcPr>
          <w:p>
            <w:pPr>
              <w:pStyle w:val="Tabla"/>
            </w:pPr>
            <w:r/>
            <w:r>
              <w:rPr>
                <w:b w:val="0"/>
                <w:i w:val="0"/>
              </w:rPr>
            </w:r>
            <w:r>
              <w:rPr>
                <w:b/>
                <w:i w:val="0"/>
              </w:rPr>
              <w:t>10. Accidente in itinere o in misión</w:t>
            </w:r>
            <w:r>
              <w:rPr>
                <w:b w:val="0"/>
                <w:i w:val="0"/>
              </w:rPr>
            </w:r>
          </w:p>
        </w:tc>
        <w:tc>
          <w:tcPr>
            <w:tcW w:type="dxa" w:w="4706"/>
          </w:tcPr>
          <w:p>
            <w:pPr>
              <w:pStyle w:val="Tabla"/>
            </w:pPr>
            <w:r/>
            <w:r>
              <w:rPr>
                <w:b w:val="0"/>
                <w:i w:val="0"/>
              </w:rPr>
            </w:r>
            <w:r>
              <w:rPr>
                <w:b/>
                <w:i w:val="0"/>
              </w:rPr>
              <w:t>Art. 156 del texto refundido de la Ley General de la Seguridad Social</w:t>
            </w:r>
            <w:r>
              <w:rPr>
                <w:b w:val="0"/>
                <w:i w:val="0"/>
              </w:rPr>
              <w:t xml:space="preserve"> (</w:t>
            </w:r>
            <w:r>
              <w:rPr>
                <w:rStyle w:val="Código"/>
                <w:b w:val="0"/>
                <w:i w:val="0"/>
              </w:rPr>
              <w:t>BOE-A-2015-11724</w:t>
            </w:r>
            <w:r>
              <w:rPr>
                <w:b w:val="0"/>
                <w:i w:val="0"/>
              </w:rPr>
              <w:t xml:space="preserve">); </w:t>
            </w:r>
            <w:r>
              <w:rPr>
                <w:b/>
                <w:i w:val="0"/>
              </w:rPr>
              <w:t>NTP 1090 y 1091</w:t>
            </w:r>
            <w:r>
              <w:rPr>
                <w:b w:val="0"/>
                <w:i w:val="0"/>
              </w:rPr>
              <w:t xml:space="preserve"> del INSST; documento del grupo de trabajo de </w:t>
            </w:r>
            <w:r>
              <w:rPr>
                <w:b/>
                <w:i w:val="0"/>
              </w:rPr>
              <w:t>Seguridad Vial Laboral de la CNSST</w:t>
            </w:r>
            <w:r>
              <w:rPr>
                <w:b w:val="0"/>
                <w:i w:val="0"/>
              </w:rPr>
            </w:r>
          </w:p>
        </w:tc>
      </w:tr>
      <w:tr>
        <w:tc>
          <w:tcPr>
            <w:tcW w:type="dxa" w:w="4706"/>
          </w:tcPr>
          <w:p>
            <w:pPr>
              <w:pStyle w:val="Tabla"/>
            </w:pPr>
            <w:r/>
            <w:r>
              <w:rPr>
                <w:b w:val="0"/>
                <w:i w:val="0"/>
              </w:rPr>
            </w:r>
            <w:r>
              <w:rPr>
                <w:b/>
                <w:i w:val="0"/>
              </w:rPr>
              <w:t>11. Actuación ante un accidente o una emergencia</w:t>
            </w:r>
            <w:r>
              <w:rPr>
                <w:b w:val="0"/>
                <w:i w:val="0"/>
              </w:rPr>
            </w:r>
          </w:p>
        </w:tc>
        <w:tc>
          <w:tcPr>
            <w:tcW w:type="dxa" w:w="4706"/>
          </w:tcPr>
          <w:p>
            <w:pPr>
              <w:pStyle w:val="Tabla"/>
            </w:pPr>
            <w:r/>
            <w:r>
              <w:rPr>
                <w:b w:val="0"/>
                <w:i w:val="0"/>
              </w:rPr>
            </w:r>
            <w:r>
              <w:rPr>
                <w:b/>
                <w:i w:val="0"/>
              </w:rPr>
              <w:t>Ley 31/1995, art. 20</w:t>
            </w:r>
            <w:r>
              <w:rPr>
                <w:b w:val="0"/>
                <w:i w:val="0"/>
              </w:rPr>
              <w:t xml:space="preserve">, para el deber; </w:t>
            </w:r>
            <w:r>
              <w:rPr>
                <w:b/>
                <w:i w:val="0"/>
              </w:rPr>
              <w:t>la secuencia «proteger, avisar, socorrer» no está en ninguna norma</w:t>
            </w:r>
            <w:r>
              <w:rPr>
                <w:b w:val="0"/>
                <w:i w:val="0"/>
              </w:rPr>
              <w:t xml:space="preserve"> y se presenta como conducta de uso universal en primeros auxilios, </w:t>
            </w:r>
            <w:r>
              <w:rPr>
                <w:b/>
                <w:i w:val="0"/>
              </w:rPr>
              <w:t>sin atribuirla a un artículo</w:t>
            </w:r>
            <w:r>
              <w:rPr>
                <w:b w:val="0"/>
                <w:i w:val="0"/>
              </w:rPr>
            </w:r>
          </w:p>
        </w:tc>
      </w:tr>
      <w:tr>
        <w:tc>
          <w:tcPr>
            <w:tcW w:type="dxa" w:w="4706"/>
          </w:tcPr>
          <w:p>
            <w:pPr>
              <w:pStyle w:val="Tabla"/>
            </w:pPr>
            <w:r/>
            <w:r>
              <w:rPr>
                <w:b w:val="0"/>
                <w:i w:val="0"/>
              </w:rPr>
            </w:r>
            <w:r>
              <w:rPr>
                <w:b/>
                <w:i w:val="0"/>
              </w:rPr>
              <w:t>12. Iluminación de los lugares de trabajo</w:t>
            </w:r>
            <w:r>
              <w:rPr>
                <w:b w:val="0"/>
                <w:i w:val="0"/>
              </w:rPr>
            </w:r>
          </w:p>
        </w:tc>
        <w:tc>
          <w:tcPr>
            <w:tcW w:type="dxa" w:w="4706"/>
          </w:tcPr>
          <w:p>
            <w:pPr>
              <w:pStyle w:val="Tabla"/>
            </w:pPr>
            <w:r/>
            <w:r>
              <w:rPr>
                <w:b w:val="0"/>
                <w:i w:val="0"/>
              </w:rPr>
            </w:r>
            <w:r>
              <w:rPr>
                <w:b/>
                <w:i w:val="0"/>
              </w:rPr>
              <w:t>Real Decreto 486/1997</w:t>
            </w:r>
            <w:r>
              <w:rPr>
                <w:b w:val="0"/>
                <w:i w:val="0"/>
              </w:rPr>
              <w:t xml:space="preserve"> (</w:t>
            </w:r>
            <w:r>
              <w:rPr>
                <w:rStyle w:val="Código"/>
                <w:b w:val="0"/>
                <w:i w:val="0"/>
              </w:rPr>
              <w:t>BOE-A-1997-8669</w:t>
            </w:r>
            <w:r>
              <w:rPr>
                <w:b w:val="0"/>
                <w:i w:val="0"/>
              </w:rPr>
              <w:t xml:space="preserve">), </w:t>
            </w:r>
            <w:r>
              <w:rPr>
                <w:b/>
                <w:i w:val="0"/>
              </w:rPr>
              <w:t>artículo 8</w:t>
            </w:r>
            <w:r>
              <w:rPr>
                <w:b w:val="0"/>
                <w:i w:val="0"/>
              </w:rPr>
              <w:t xml:space="preserve"> y </w:t>
            </w:r>
            <w:r>
              <w:rPr>
                <w:b/>
                <w:i w:val="0"/>
              </w:rPr>
              <w:t>anexo IV</w:t>
            </w:r>
            <w:r>
              <w:rPr>
                <w:b w:val="0"/>
                <w:i w:val="0"/>
              </w:rPr>
              <w:t>, citados literalmente</w:t>
            </w:r>
          </w:p>
        </w:tc>
      </w:tr>
    </w:tbl>
    <w:p>
      <w:pPr/>
    </w:p>
    <w:p>
      <w:pPr/>
      <w:r>
        <w:rPr>
          <w:b w:val="0"/>
          <w:i w:val="0"/>
        </w:rPr>
      </w:r>
      <w:r>
        <w:rPr>
          <w:b/>
          <w:i w:val="0"/>
        </w:rPr>
        <w:t>Y un aviso de calibración</w:t>
      </w:r>
      <w:r>
        <w:rPr>
          <w:b w:val="0"/>
          <w:i w:val="0"/>
        </w:rPr>
        <w:t xml:space="preserve">, porque cambia dónde apretar. Las preguntas de este tema </w:t>
      </w:r>
      <w:r>
        <w:rPr>
          <w:b/>
          <w:i w:val="0"/>
        </w:rPr>
        <w:t>no se</w:t>
      </w:r>
      <w:r>
        <w:t xml:space="preserve"> </w:t>
      </w:r>
      <w:r>
        <w:rPr>
          <w:b/>
          <w:i w:val="0"/>
        </w:rPr>
        <w:t>reparten por igual</w:t>
      </w:r>
      <w:r>
        <w:rPr>
          <w:b w:val="0"/>
          <w:i w:val="0"/>
        </w:rPr>
        <w:t xml:space="preserve">: en el examen de </w:t>
      </w:r>
      <w:r>
        <w:rPr>
          <w:b/>
          <w:i w:val="0"/>
        </w:rPr>
        <w:t>Producción (Asistencia)</w:t>
      </w:r>
      <w:r>
        <w:rPr>
          <w:b w:val="0"/>
          <w:i w:val="0"/>
        </w:rPr>
        <w:t xml:space="preserve"> la prevención es el </w:t>
      </w:r>
      <w:r>
        <w:rPr>
          <w:b/>
          <w:i w:val="0"/>
        </w:rPr>
        <w:t>8,3 %</w:t>
      </w:r>
      <w:r>
        <w:rPr>
          <w:b w:val="0"/>
          <w:i w:val="0"/>
        </w:rPr>
      </w:r>
      <w:r>
        <w:t xml:space="preserve"> </w:t>
      </w:r>
      <w:r>
        <w:rPr>
          <w:b w:val="0"/>
          <w:i w:val="0"/>
        </w:rPr>
        <w:t xml:space="preserve">de las preguntas, en </w:t>
      </w:r>
      <w:r>
        <w:rPr>
          <w:b/>
          <w:i w:val="0"/>
        </w:rPr>
        <w:t>Información y Contenidos</w:t>
      </w:r>
      <w:r>
        <w:rPr>
          <w:b w:val="0"/>
          <w:i w:val="0"/>
        </w:rPr>
        <w:t xml:space="preserve"> el </w:t>
      </w:r>
      <w:r>
        <w:rPr>
          <w:b/>
          <w:i w:val="0"/>
        </w:rPr>
        <w:t>3,3 %</w:t>
      </w:r>
      <w:r>
        <w:rPr>
          <w:b w:val="0"/>
          <w:i w:val="0"/>
        </w:rPr>
        <w:t xml:space="preserve"> y en </w:t>
      </w:r>
      <w:r>
        <w:rPr>
          <w:b/>
          <w:i w:val="0"/>
        </w:rPr>
        <w:t>Documentación</w:t>
      </w:r>
      <w:r>
        <w:rPr>
          <w:b w:val="0"/>
          <w:i w:val="0"/>
        </w:rPr>
        <w:t xml:space="preserve"> el</w:t>
      </w:r>
      <w:r>
        <w:t xml:space="preserve"> </w:t>
      </w:r>
      <w:r>
        <w:rPr>
          <w:b w:val="0"/>
          <w:i w:val="0"/>
        </w:rPr>
      </w:r>
      <w:r>
        <w:rPr>
          <w:b/>
          <w:i w:val="0"/>
        </w:rPr>
        <w:t>2,1 %</w:t>
      </w:r>
      <w:r>
        <w:rPr>
          <w:b w:val="0"/>
          <w:i w:val="0"/>
        </w:rPr>
        <w:t>. Dentro de este tema, lo que más ha caído en los cuadernillos de las tres ocupaciones</w:t>
      </w:r>
      <w:r>
        <w:t xml:space="preserve"> </w:t>
      </w:r>
      <w:r>
        <w:rPr>
          <w:b w:val="0"/>
          <w:i w:val="0"/>
        </w:rPr>
        <w:t xml:space="preserve">que preparamos es, por este orden: </w:t>
      </w:r>
      <w:r>
        <w:rPr>
          <w:b/>
          <w:i w:val="0"/>
        </w:rPr>
        <w:t>el accidente in itinere</w:t>
      </w:r>
      <w:r>
        <w:rPr>
          <w:b w:val="0"/>
          <w:i w:val="0"/>
        </w:rPr>
        <w:t xml:space="preserve">, </w:t>
      </w:r>
      <w:r>
        <w:rPr>
          <w:b/>
          <w:i w:val="0"/>
        </w:rPr>
        <w:t>las pantallas de</w:t>
      </w:r>
      <w:r>
        <w:t xml:space="preserve"> </w:t>
      </w:r>
      <w:r>
        <w:rPr>
          <w:b/>
          <w:i w:val="0"/>
        </w:rPr>
        <w:t>visualización</w:t>
      </w:r>
      <w:r>
        <w:rPr>
          <w:b w:val="0"/>
          <w:i w:val="0"/>
        </w:rPr>
        <w:t xml:space="preserve"> y </w:t>
      </w:r>
      <w:r>
        <w:rPr>
          <w:b/>
          <w:i w:val="0"/>
        </w:rPr>
        <w:t>los agentes extintores</w:t>
      </w:r>
      <w:r>
        <w:rPr>
          <w:b w:val="0"/>
          <w:i w:val="0"/>
        </w:rPr>
        <w:t>.</w:t>
      </w:r>
    </w:p>
    <w:p>
      <w:pPr>
        <w:pStyle w:val="Heading3"/>
      </w:pPr>
      <w:r>
        <w:rPr>
          <w:b w:val="0"/>
          <w:i w:val="0"/>
        </w:rPr>
        <w:t>21.1.1 Las cuatro disciplinas preventivas</w:t>
      </w:r>
    </w:p>
    <w:p>
      <w:pPr/>
      <w:r>
        <w:rPr>
          <w:b w:val="0"/>
          <w:i w:val="0"/>
        </w:rPr>
        <w:t xml:space="preserve">Un marco que ordena las cinco rúbricas y que el examen pregunta por su nombre. El </w:t>
      </w:r>
      <w:r>
        <w:rPr>
          <w:b/>
          <w:i w:val="0"/>
        </w:rPr>
        <w:t>artículo 34</w:t>
      </w:r>
      <w:r>
        <w:t xml:space="preserve"> </w:t>
      </w:r>
      <w:r>
        <w:rPr>
          <w:b/>
          <w:i w:val="0"/>
        </w:rPr>
        <w:t>del Reglamento de los Servicios de Prevención</w:t>
      </w:r>
      <w:r>
        <w:rPr>
          <w:b w:val="0"/>
          <w:i w:val="0"/>
        </w:rPr>
        <w:t xml:space="preserve"> (Real Decreto 39/1997) clasifica las funciones</w:t>
      </w:r>
      <w:r>
        <w:t xml:space="preserve"> </w:t>
      </w:r>
      <w:r>
        <w:rPr>
          <w:b w:val="0"/>
          <w:i w:val="0"/>
        </w:rPr>
        <w:t xml:space="preserve">preventivas en </w:t>
      </w:r>
      <w:r>
        <w:rPr>
          <w:b/>
          <w:i w:val="0"/>
        </w:rPr>
        <w:t>nivel básico</w:t>
      </w:r>
      <w:r>
        <w:rPr>
          <w:b w:val="0"/>
          <w:i w:val="0"/>
        </w:rPr>
        <w:t xml:space="preserve">, </w:t>
      </w:r>
      <w:r>
        <w:rPr>
          <w:b/>
          <w:i w:val="0"/>
        </w:rPr>
        <w:t>nivel intermedio</w:t>
      </w:r>
      <w:r>
        <w:rPr>
          <w:b w:val="0"/>
          <w:i w:val="0"/>
        </w:rPr>
        <w:t xml:space="preserve"> y </w:t>
      </w:r>
      <w:r>
        <w:rPr>
          <w:b/>
          <w:i w:val="0"/>
        </w:rPr>
        <w:t>nivel superior</w:t>
      </w:r>
      <w:r>
        <w:rPr>
          <w:b w:val="0"/>
          <w:i w:val="0"/>
        </w:rPr>
        <w:t>, y estas últimas</w:t>
      </w:r>
      <w:r>
        <w:t xml:space="preserve"> </w:t>
      </w:r>
      <w:r>
        <w:rPr>
          <w:b w:val="0"/>
          <w:i w:val="0"/>
        </w:rPr>
      </w:r>
      <w:r>
        <w:rPr>
          <w:b/>
          <w:i w:val="0"/>
        </w:rPr>
        <w:t>«correspondientes a las especialidades y disciplinas preventivas de medicina del trabajo,</w:t>
      </w:r>
      <w:r>
        <w:t xml:space="preserve"> </w:t>
      </w:r>
      <w:r>
        <w:rPr>
          <w:b/>
          <w:i w:val="0"/>
        </w:rPr>
        <w:t>seguridad en el trabajo, higiene industrial, y ergonomía y psicosociología aplicada»</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Disciplina</w:t>
            </w:r>
          </w:p>
        </w:tc>
        <w:tc>
          <w:tcPr>
            <w:tcW w:type="dxa" w:w="4706"/>
            <w:shd w:val="clear" w:color="auto" w:fill="E4E4E4"/>
          </w:tcPr>
          <w:p>
            <w:pPr>
              <w:pStyle w:val="Tablacabecera"/>
            </w:pPr>
            <w:r/>
            <w:r>
              <w:rPr>
                <w:b w:val="0"/>
                <w:i w:val="0"/>
              </w:rPr>
              <w:t>De qué se ocupa, y qué rúbrica de este tema le corresponde</w:t>
            </w:r>
          </w:p>
        </w:tc>
      </w:tr>
      <w:tr>
        <w:tc>
          <w:tcPr>
            <w:tcW w:type="dxa" w:w="4706"/>
          </w:tcPr>
          <w:p>
            <w:pPr>
              <w:pStyle w:val="Tabla"/>
            </w:pPr>
            <w:r/>
            <w:r>
              <w:rPr>
                <w:b w:val="0"/>
                <w:i w:val="0"/>
              </w:rPr>
            </w:r>
            <w:r>
              <w:rPr>
                <w:b/>
                <w:i w:val="0"/>
              </w:rPr>
              <w:t>Seguridad en el trabajo</w:t>
            </w:r>
            <w:r>
              <w:rPr>
                <w:b w:val="0"/>
                <w:i w:val="0"/>
              </w:rPr>
            </w:r>
          </w:p>
        </w:tc>
        <w:tc>
          <w:tcPr>
            <w:tcW w:type="dxa" w:w="4706"/>
          </w:tcPr>
          <w:p>
            <w:pPr>
              <w:pStyle w:val="Tabla"/>
            </w:pPr>
            <w:r/>
            <w:r>
              <w:rPr>
                <w:b w:val="0"/>
                <w:i w:val="0"/>
              </w:rPr>
            </w:r>
            <w:r>
              <w:rPr>
                <w:b/>
                <w:i w:val="0"/>
              </w:rPr>
              <w:t>Eliminar o disminuir el riesgo de que se produzcan accidentes de trabajo</w:t>
            </w:r>
            <w:r>
              <w:rPr>
                <w:b w:val="0"/>
                <w:i w:val="0"/>
              </w:rPr>
              <w:t xml:space="preserve">. Es la disciplina de los </w:t>
            </w:r>
            <w:r>
              <w:rPr>
                <w:b/>
                <w:i w:val="0"/>
              </w:rPr>
              <w:t>incendios</w:t>
            </w:r>
            <w:r>
              <w:rPr>
                <w:b w:val="0"/>
                <w:i w:val="0"/>
              </w:rPr>
              <w:t>, la electricidad y las caídas</w:t>
            </w:r>
          </w:p>
        </w:tc>
      </w:tr>
      <w:tr>
        <w:tc>
          <w:tcPr>
            <w:tcW w:type="dxa" w:w="4706"/>
          </w:tcPr>
          <w:p>
            <w:pPr>
              <w:pStyle w:val="Tabla"/>
            </w:pPr>
            <w:r/>
            <w:r>
              <w:rPr>
                <w:b w:val="0"/>
                <w:i w:val="0"/>
              </w:rPr>
            </w:r>
            <w:r>
              <w:rPr>
                <w:b/>
                <w:i w:val="0"/>
              </w:rPr>
              <w:t>Higiene industrial</w:t>
            </w:r>
            <w:r>
              <w:rPr>
                <w:b w:val="0"/>
                <w:i w:val="0"/>
              </w:rPr>
            </w:r>
          </w:p>
        </w:tc>
        <w:tc>
          <w:tcPr>
            <w:tcW w:type="dxa" w:w="4706"/>
          </w:tcPr>
          <w:p>
            <w:pPr>
              <w:pStyle w:val="Tabla"/>
            </w:pPr>
            <w:r/>
            <w:r>
              <w:rPr>
                <w:b w:val="0"/>
                <w:i w:val="0"/>
              </w:rPr>
              <w:t xml:space="preserve">Los </w:t>
            </w:r>
            <w:r>
              <w:rPr>
                <w:b/>
                <w:i w:val="0"/>
              </w:rPr>
              <w:t>contaminantes</w:t>
            </w:r>
            <w:r>
              <w:rPr>
                <w:b w:val="0"/>
                <w:i w:val="0"/>
              </w:rPr>
              <w:t xml:space="preserve"> del ambiente de trabajo —físicos, químicos y biológicos—</w:t>
            </w:r>
          </w:p>
        </w:tc>
      </w:tr>
      <w:tr>
        <w:tc>
          <w:tcPr>
            <w:tcW w:type="dxa" w:w="4706"/>
          </w:tcPr>
          <w:p>
            <w:pPr>
              <w:pStyle w:val="Tabla"/>
            </w:pPr>
            <w:r/>
            <w:r>
              <w:rPr>
                <w:b w:val="0"/>
                <w:i w:val="0"/>
              </w:rPr>
            </w:r>
            <w:r>
              <w:rPr>
                <w:b/>
                <w:i w:val="0"/>
              </w:rPr>
              <w:t>Ergonomía y psicosociología aplicada</w:t>
            </w:r>
            <w:r>
              <w:rPr>
                <w:b w:val="0"/>
                <w:i w:val="0"/>
              </w:rPr>
            </w:r>
          </w:p>
        </w:tc>
        <w:tc>
          <w:tcPr>
            <w:tcW w:type="dxa" w:w="4706"/>
          </w:tcPr>
          <w:p>
            <w:pPr>
              <w:pStyle w:val="Tabla"/>
            </w:pPr>
            <w:r/>
            <w:r>
              <w:rPr>
                <w:b w:val="0"/>
                <w:i w:val="0"/>
              </w:rPr>
              <w:t xml:space="preserve">La </w:t>
            </w:r>
            <w:r>
              <w:rPr>
                <w:b/>
                <w:i w:val="0"/>
              </w:rPr>
              <w:t>adaptación del trabajo a la persona</w:t>
            </w:r>
            <w:r>
              <w:rPr>
                <w:b w:val="0"/>
                <w:i w:val="0"/>
              </w:rPr>
              <w:t xml:space="preserve">: </w:t>
            </w:r>
            <w:r>
              <w:rPr>
                <w:b/>
                <w:i w:val="0"/>
              </w:rPr>
              <w:t>pantallas de visualización</w:t>
            </w:r>
            <w:r>
              <w:rPr>
                <w:b w:val="0"/>
                <w:i w:val="0"/>
              </w:rPr>
              <w:t xml:space="preserve">, </w:t>
            </w:r>
            <w:r>
              <w:rPr>
                <w:b/>
                <w:i w:val="0"/>
              </w:rPr>
              <w:t>trastornos musculoesqueléticos</w:t>
            </w:r>
            <w:r>
              <w:rPr>
                <w:b w:val="0"/>
                <w:i w:val="0"/>
              </w:rPr>
              <w:t>, carga mental</w:t>
            </w:r>
          </w:p>
        </w:tc>
      </w:tr>
      <w:tr>
        <w:tc>
          <w:tcPr>
            <w:tcW w:type="dxa" w:w="4706"/>
          </w:tcPr>
          <w:p>
            <w:pPr>
              <w:pStyle w:val="Tabla"/>
            </w:pPr>
            <w:r/>
            <w:r>
              <w:rPr>
                <w:b w:val="0"/>
                <w:i w:val="0"/>
              </w:rPr>
            </w:r>
            <w:r>
              <w:rPr>
                <w:b/>
                <w:i w:val="0"/>
              </w:rPr>
              <w:t>Medicina del trabajo</w:t>
            </w:r>
            <w:r>
              <w:rPr>
                <w:b w:val="0"/>
                <w:i w:val="0"/>
              </w:rPr>
            </w:r>
          </w:p>
        </w:tc>
        <w:tc>
          <w:tcPr>
            <w:tcW w:type="dxa" w:w="4706"/>
          </w:tcPr>
          <w:p>
            <w:pPr>
              <w:pStyle w:val="Tabla"/>
            </w:pPr>
            <w:r/>
            <w:r>
              <w:rPr>
                <w:b w:val="0"/>
                <w:i w:val="0"/>
              </w:rPr>
              <w:t xml:space="preserve">La </w:t>
            </w:r>
            <w:r>
              <w:rPr>
                <w:b/>
                <w:i w:val="0"/>
              </w:rPr>
              <w:t>vigilancia de la salud</w:t>
            </w:r>
            <w:r>
              <w:rPr>
                <w:b w:val="0"/>
                <w:i w:val="0"/>
              </w:rPr>
            </w:r>
          </w:p>
        </w:tc>
      </w:tr>
    </w:tbl>
    <w:p>
      <w:pPr/>
    </w:p>
    <w:p>
      <w:pPr/>
      <w:r>
        <w:rPr>
          <w:b w:val="0"/>
          <w:i w:val="0"/>
        </w:rPr>
        <w:t xml:space="preserve">Cuando el examen pregunta </w:t>
      </w:r>
      <w:r>
        <w:rPr>
          <w:b/>
          <w:i w:val="0"/>
        </w:rPr>
        <w:t>qué término designa «la técnica preventiva que tiene como objeto</w:t>
      </w:r>
      <w:r>
        <w:t xml:space="preserve"> </w:t>
      </w:r>
      <w:r>
        <w:rPr>
          <w:b/>
          <w:i w:val="0"/>
        </w:rPr>
        <w:t>eliminar o disminuir el riesgo de que se produzcan accidentes de trabajo»</w:t>
      </w:r>
      <w:r>
        <w:rPr>
          <w:b w:val="0"/>
          <w:i w:val="0"/>
        </w:rPr>
        <w:t>, la respuesta es</w:t>
      </w:r>
      <w:r>
        <w:t xml:space="preserve"> </w:t>
      </w:r>
      <w:r>
        <w:rPr>
          <w:b w:val="0"/>
          <w:i w:val="0"/>
        </w:rPr>
      </w:r>
      <w:r>
        <w:rPr>
          <w:b/>
          <w:i w:val="0"/>
        </w:rPr>
        <w:t>seguridad en el trabajo</w:t>
      </w:r>
      <w:r>
        <w:rPr>
          <w:b w:val="0"/>
          <w:i w:val="0"/>
        </w:rPr>
        <w:t xml:space="preserve"> —no «riesgo laboral», que es la posibilidad de sufrir el daño</w:t>
      </w:r>
      <w:r>
        <w:t xml:space="preserve"> </w:t>
      </w:r>
      <w:r>
        <w:rPr>
          <w:b w:val="0"/>
          <w:i w:val="0"/>
        </w:rPr>
        <w:t>(artículo 4.2.º de la Ley 31/1995); no «peligro»; y no «prevención», que es el conjunto de</w:t>
      </w:r>
      <w:r>
        <w:t xml:space="preserve"> </w:t>
      </w:r>
      <w:r>
        <w:rPr>
          <w:b w:val="0"/>
          <w:i w:val="0"/>
        </w:rPr>
        <w:t>actividades o medidas para evitar o disminuir los riesgos (artículo 4.1.º)—.</w:t>
      </w:r>
    </w:p>
    <w:p>
      <w:pPr>
        <w:pStyle w:val="Separador"/>
        <w:pBdr>
          <w:bottom w:val="single" w:sz="4" w:color="BBBBBB"/>
        </w:pBdr>
      </w:pPr>
    </w:p>
    <w:p>
      <w:pPr>
        <w:pStyle w:val="Heading2"/>
      </w:pPr>
      <w:r>
        <w:rPr>
          <w:b w:val="0"/>
          <w:i w:val="0"/>
        </w:rPr>
        <w:t>21.2 Derechos y obligaciones de los trabajadores en materia de prevención de riesgos laborales</w:t>
      </w:r>
    </w:p>
    <w:p>
      <w:pPr/>
      <w:r>
        <w:rPr>
          <w:b w:val="0"/>
          <w:i w:val="0"/>
        </w:rPr>
        <w:t xml:space="preserve">La rúbrica dice </w:t>
      </w:r>
      <w:r>
        <w:rPr>
          <w:b/>
          <w:i w:val="0"/>
        </w:rPr>
        <w:t>«de los trabajadores»</w:t>
      </w:r>
      <w:r>
        <w:rPr>
          <w:b w:val="0"/>
          <w:i w:val="0"/>
        </w:rPr>
        <w:t xml:space="preserve">, y hay que leerla entera: comprende </w:t>
      </w:r>
      <w:r>
        <w:rPr>
          <w:b/>
          <w:i w:val="0"/>
        </w:rPr>
        <w:t>los derechos</w:t>
      </w:r>
      <w:r>
        <w:rPr>
          <w:b w:val="0"/>
          <w:i w:val="0"/>
        </w:rPr>
      </w:r>
      <w:r>
        <w:t xml:space="preserve"> </w:t>
      </w:r>
      <w:r>
        <w:rPr>
          <w:b w:val="0"/>
          <w:i w:val="0"/>
        </w:rPr>
        <w:t xml:space="preserve">que la Ley 31/1995 les reconoce y </w:t>
      </w:r>
      <w:r>
        <w:rPr>
          <w:b/>
          <w:i w:val="0"/>
        </w:rPr>
        <w:t>las obligaciones</w:t>
      </w:r>
      <w:r>
        <w:rPr>
          <w:b w:val="0"/>
          <w:i w:val="0"/>
        </w:rPr>
        <w:t xml:space="preserve"> que les impone. No son dos listas</w:t>
      </w:r>
      <w:r>
        <w:t xml:space="preserve"> </w:t>
      </w:r>
      <w:r>
        <w:rPr>
          <w:b w:val="0"/>
          <w:i w:val="0"/>
        </w:rPr>
        <w:t xml:space="preserve">independientes: el derecho del trabajador es, en la ley, </w:t>
      </w:r>
      <w:r>
        <w:rPr>
          <w:b/>
          <w:i w:val="0"/>
        </w:rPr>
        <w:t>el reverso de un deber del</w:t>
      </w:r>
      <w:r>
        <w:t xml:space="preserve"> </w:t>
      </w:r>
      <w:r>
        <w:rPr>
          <w:b/>
          <w:i w:val="0"/>
        </w:rPr>
        <w:t>empresario</w:t>
      </w:r>
      <w:r>
        <w:rPr>
          <w:b w:val="0"/>
          <w:i w:val="0"/>
        </w:rPr>
        <w:t>.</w:t>
      </w:r>
    </w:p>
    <w:p>
      <w:pPr>
        <w:pStyle w:val="Heading3"/>
      </w:pPr>
      <w:r>
        <w:rPr>
          <w:b w:val="0"/>
          <w:i w:val="0"/>
        </w:rPr>
        <w:t>21.2.1 El derecho matriz: artículo 14.1</w:t>
      </w:r>
    </w:p>
    <w:p>
      <w:pPr/>
      <w:r>
        <w:rPr>
          <w:b w:val="0"/>
          <w:i w:val="0"/>
        </w:rPr>
        <w:t>«</w:t>
      </w:r>
      <w:r>
        <w:rPr>
          <w:b/>
          <w:i w:val="0"/>
        </w:rPr>
        <w:t>Los trabajadores tienen derecho a una protección eficaz en materia de seguridad y salud en</w:t>
      </w:r>
      <w:r>
        <w:t xml:space="preserve"> </w:t>
      </w:r>
      <w:r>
        <w:rPr>
          <w:b/>
          <w:i w:val="0"/>
        </w:rPr>
        <w:t>el trabajo.</w:t>
      </w:r>
      <w:r>
        <w:rPr>
          <w:b w:val="0"/>
          <w:i w:val="0"/>
        </w:rPr>
        <w:t>»</w:t>
      </w:r>
    </w:p>
    <w:p>
      <w:pPr/>
      <w:r>
        <w:rPr>
          <w:b w:val="0"/>
          <w:i w:val="0"/>
        </w:rPr>
        <w:t>Y tres consecuencias encadenadas:</w:t>
      </w:r>
    </w:p>
    <w:p>
      <w:pPr>
        <w:pStyle w:val="ListBullet"/>
      </w:pPr>
      <w:r>
        <w:rPr>
          <w:b w:val="0"/>
          <w:i w:val="0"/>
        </w:rPr>
        <w:t xml:space="preserve">ese derecho </w:t>
      </w:r>
      <w:r>
        <w:rPr>
          <w:b/>
          <w:i w:val="0"/>
        </w:rPr>
        <w:t>supone la existencia de un correlativo deber del empresario</w:t>
      </w:r>
      <w:r>
        <w:rPr>
          <w:b w:val="0"/>
          <w:i w:val="0"/>
        </w:rPr>
        <w:t xml:space="preserve"> de protección</w:t>
      </w:r>
      <w:r>
        <w:t xml:space="preserve"> </w:t>
      </w:r>
      <w:r>
        <w:rPr>
          <w:b w:val="0"/>
          <w:i w:val="0"/>
        </w:rPr>
        <w:t>frente a los riesgos laborales;</w:t>
      </w:r>
    </w:p>
    <w:p>
      <w:pPr>
        <w:pStyle w:val="ListBullet"/>
      </w:pPr>
      <w:r>
        <w:rPr>
          <w:b w:val="0"/>
          <w:i w:val="0"/>
        </w:rPr>
        <w:t xml:space="preserve">ese deber es </w:t>
      </w:r>
      <w:r>
        <w:rPr>
          <w:b/>
          <w:i w:val="0"/>
        </w:rPr>
        <w:t>igualmente un deber de las Administraciones públicas</w:t>
      </w:r>
      <w:r>
        <w:rPr>
          <w:b w:val="0"/>
          <w:i w:val="0"/>
        </w:rPr>
        <w:t xml:space="preserve"> respecto del personal</w:t>
      </w:r>
      <w:r>
        <w:t xml:space="preserve"> </w:t>
      </w:r>
      <w:r>
        <w:rPr>
          <w:b w:val="0"/>
          <w:i w:val="0"/>
        </w:rPr>
        <w:t>a su servicio;</w:t>
      </w:r>
    </w:p>
    <w:p>
      <w:pPr>
        <w:pStyle w:val="ListBullet"/>
      </w:pPr>
      <w:r>
        <w:rPr>
          <w:b w:val="0"/>
          <w:i w:val="0"/>
        </w:rPr>
      </w:r>
      <w:r>
        <w:rPr>
          <w:b/>
          <w:i w:val="0"/>
        </w:rPr>
        <w:t>forman parte</w:t>
      </w:r>
      <w:r>
        <w:rPr>
          <w:b w:val="0"/>
          <w:i w:val="0"/>
        </w:rPr>
        <w:t xml:space="preserve"> del derecho a una protección eficaz </w:t>
      </w:r>
      <w:r>
        <w:rPr>
          <w:b/>
          <w:i w:val="0"/>
        </w:rPr>
        <w:t>cinco derechos concretos</w:t>
      </w:r>
      <w:r>
        <w:rPr>
          <w:b w:val="0"/>
          <w:i w:val="0"/>
        </w:rPr>
        <w:t>:</w:t>
      </w:r>
      <w:r>
        <w:t xml:space="preserve"> </w:t>
      </w:r>
      <w:r>
        <w:rPr>
          <w:b w:val="0"/>
          <w:i w:val="0"/>
        </w:rPr>
      </w:r>
      <w:r>
        <w:rPr>
          <w:b/>
          <w:i w:val="0"/>
        </w:rPr>
        <w:t>información, consulta y participación</w:t>
      </w:r>
      <w:r>
        <w:rPr>
          <w:b w:val="0"/>
          <w:i w:val="0"/>
        </w:rPr>
        <w:t xml:space="preserve">; </w:t>
      </w:r>
      <w:r>
        <w:rPr>
          <w:b/>
          <w:i w:val="0"/>
        </w:rPr>
        <w:t>formación en materia preventiva</w:t>
      </w:r>
      <w:r>
        <w:rPr>
          <w:b w:val="0"/>
          <w:i w:val="0"/>
        </w:rPr>
        <w:t>;</w:t>
      </w:r>
      <w:r>
        <w:t xml:space="preserve"> </w:t>
      </w:r>
      <w:r>
        <w:rPr>
          <w:b w:val="0"/>
          <w:i w:val="0"/>
        </w:rPr>
      </w:r>
      <w:r>
        <w:rPr>
          <w:b/>
          <w:i w:val="0"/>
        </w:rPr>
        <w:t>paralización de la actividad en caso de riesgo grave e inminente</w:t>
      </w:r>
      <w:r>
        <w:rPr>
          <w:b w:val="0"/>
          <w:i w:val="0"/>
        </w:rPr>
        <w:t xml:space="preserve">; y </w:t>
      </w:r>
      <w:r>
        <w:rPr>
          <w:b/>
          <w:i w:val="0"/>
        </w:rPr>
        <w:t>vigilancia del</w:t>
      </w:r>
      <w:r>
        <w:t xml:space="preserve"> </w:t>
      </w:r>
      <w:r>
        <w:rPr>
          <w:b/>
          <w:i w:val="0"/>
        </w:rPr>
        <w:t>estado de salud</w:t>
      </w:r>
      <w:r>
        <w:rPr>
          <w:b w:val="0"/>
          <w:i w:val="0"/>
        </w:rPr>
        <w:t>.</w:t>
      </w:r>
    </w:p>
    <w:p>
      <w:pPr/>
      <w:r>
        <w:rPr>
          <w:b w:val="0"/>
          <w:i w:val="0"/>
        </w:rPr>
        <w:t>Esos cinco son la columna vertebral de la rúbrica, y cada uno tiene su artículo.</w:t>
      </w:r>
    </w:p>
    <w:p>
      <w:pPr>
        <w:pStyle w:val="Heading3"/>
      </w:pPr>
      <w:r>
        <w:rPr>
          <w:b w:val="0"/>
          <w:i w:val="0"/>
        </w:rPr>
        <w:t>21.2.2 Derecho a la información (artículo 18.1)</w:t>
      </w:r>
    </w:p>
    <w:p>
      <w:pPr/>
      <w:r>
        <w:rPr>
          <w:b w:val="0"/>
          <w:i w:val="0"/>
        </w:rPr>
        <w:t xml:space="preserve">El empresario adoptará las medidas adecuadas para que los trabajadores reciban </w:t>
      </w:r>
      <w:r>
        <w:rPr>
          <w:b/>
          <w:i w:val="0"/>
        </w:rPr>
        <w:t>todas las</w:t>
      </w:r>
      <w:r>
        <w:t xml:space="preserve"> </w:t>
      </w:r>
      <w:r>
        <w:rPr>
          <w:b/>
          <w:i w:val="0"/>
        </w:rPr>
        <w:t>informaciones necesarias</w:t>
      </w:r>
      <w:r>
        <w:rPr>
          <w:b w:val="0"/>
          <w:i w:val="0"/>
        </w:rPr>
        <w:t xml:space="preserve"> en relación con:</w:t>
      </w:r>
    </w:p>
    <w:p>
      <w:pPr>
        <w:pStyle w:val="ListBullet"/>
      </w:pPr>
      <w:r>
        <w:rPr>
          <w:b w:val="0"/>
          <w:i w:val="0"/>
        </w:rPr>
      </w:r>
      <w:r>
        <w:rPr>
          <w:b/>
          <w:i w:val="0"/>
        </w:rPr>
        <w:t>a)</w:t>
      </w:r>
      <w:r>
        <w:rPr>
          <w:b w:val="0"/>
          <w:i w:val="0"/>
        </w:rPr>
        <w:t xml:space="preserve"> los </w:t>
      </w:r>
      <w:r>
        <w:rPr>
          <w:b/>
          <w:i w:val="0"/>
        </w:rPr>
        <w:t>riesgos</w:t>
      </w:r>
      <w:r>
        <w:rPr>
          <w:b w:val="0"/>
          <w:i w:val="0"/>
        </w:rPr>
        <w:t xml:space="preserve"> para su seguridad y salud, </w:t>
      </w:r>
      <w:r>
        <w:rPr>
          <w:b/>
          <w:i w:val="0"/>
        </w:rPr>
        <w:t>tanto los que afecten a la empresa en su</w:t>
      </w:r>
      <w:r>
        <w:t xml:space="preserve"> </w:t>
      </w:r>
      <w:r>
        <w:rPr>
          <w:b/>
          <w:i w:val="0"/>
        </w:rPr>
        <w:t>conjunto como a cada tipo de puesto de trabajo o función</w:t>
      </w:r>
      <w:r>
        <w:rPr>
          <w:b w:val="0"/>
          <w:i w:val="0"/>
        </w:rPr>
        <w:t>;</w:t>
      </w:r>
    </w:p>
    <w:p>
      <w:pPr>
        <w:pStyle w:val="ListBullet"/>
      </w:pPr>
      <w:r>
        <w:rPr>
          <w:b w:val="0"/>
          <w:i w:val="0"/>
        </w:rPr>
      </w:r>
      <w:r>
        <w:rPr>
          <w:b/>
          <w:i w:val="0"/>
        </w:rPr>
        <w:t>b)</w:t>
      </w:r>
      <w:r>
        <w:rPr>
          <w:b w:val="0"/>
          <w:i w:val="0"/>
        </w:rPr>
        <w:t xml:space="preserve"> las </w:t>
      </w:r>
      <w:r>
        <w:rPr>
          <w:b/>
          <w:i w:val="0"/>
        </w:rPr>
        <w:t>medidas y actividades de protección y prevención</w:t>
      </w:r>
      <w:r>
        <w:rPr>
          <w:b w:val="0"/>
          <w:i w:val="0"/>
        </w:rPr>
        <w:t xml:space="preserve"> aplicables a esos riesgos;</w:t>
      </w:r>
    </w:p>
    <w:p>
      <w:pPr>
        <w:pStyle w:val="ListBullet"/>
      </w:pPr>
      <w:r>
        <w:rPr>
          <w:b w:val="0"/>
          <w:i w:val="0"/>
        </w:rPr>
      </w:r>
      <w:r>
        <w:rPr>
          <w:b/>
          <w:i w:val="0"/>
        </w:rPr>
        <w:t>c)</w:t>
      </w:r>
      <w:r>
        <w:rPr>
          <w:b w:val="0"/>
          <w:i w:val="0"/>
        </w:rPr>
        <w:t xml:space="preserve"> las </w:t>
      </w:r>
      <w:r>
        <w:rPr>
          <w:b/>
          <w:i w:val="0"/>
        </w:rPr>
        <w:t>medidas de emergencia</w:t>
      </w:r>
      <w:r>
        <w:rPr>
          <w:b w:val="0"/>
          <w:i w:val="0"/>
        </w:rPr>
        <w:t xml:space="preserve"> adoptadas conforme al </w:t>
      </w:r>
      <w:r>
        <w:rPr>
          <w:b/>
          <w:i w:val="0"/>
        </w:rPr>
        <w:t>artículo 20</w:t>
      </w:r>
      <w:r>
        <w:rPr>
          <w:b w:val="0"/>
          <w:i w:val="0"/>
        </w:rPr>
        <w:t>.</w:t>
      </w:r>
    </w:p>
    <w:p>
      <w:pPr/>
      <w:r>
        <w:rPr>
          <w:b w:val="0"/>
          <w:i w:val="0"/>
        </w:rPr>
        <w:t xml:space="preserve">En las empresas </w:t>
      </w:r>
      <w:r>
        <w:rPr>
          <w:b/>
          <w:i w:val="0"/>
        </w:rPr>
        <w:t>que cuenten con representantes</w:t>
      </w:r>
      <w:r>
        <w:rPr>
          <w:b w:val="0"/>
          <w:i w:val="0"/>
        </w:rPr>
        <w:t xml:space="preserve">, la información se facilita </w:t>
      </w:r>
      <w:r>
        <w:rPr>
          <w:b/>
          <w:i w:val="0"/>
        </w:rPr>
        <w:t>a través de</w:t>
      </w:r>
      <w:r>
        <w:t xml:space="preserve"> </w:t>
      </w:r>
      <w:r>
        <w:rPr>
          <w:b/>
          <w:i w:val="0"/>
        </w:rPr>
        <w:t>dichos representantes</w:t>
      </w:r>
      <w:r>
        <w:rPr>
          <w:b w:val="0"/>
          <w:i w:val="0"/>
        </w:rPr>
        <w:t xml:space="preserve">; </w:t>
      </w:r>
      <w:r>
        <w:rPr>
          <w:b/>
          <w:i w:val="0"/>
        </w:rPr>
        <w:t>no obstante</w:t>
      </w:r>
      <w:r>
        <w:rPr>
          <w:b w:val="0"/>
          <w:i w:val="0"/>
        </w:rPr>
        <w:t xml:space="preserve">, </w:t>
      </w:r>
      <w:r>
        <w:rPr>
          <w:b/>
          <w:i w:val="0"/>
        </w:rPr>
        <w:t>deberá informarse directamente a cada trabajador de</w:t>
      </w:r>
      <w:r>
        <w:t xml:space="preserve"> </w:t>
      </w:r>
      <w:r>
        <w:rPr>
          <w:b/>
          <w:i w:val="0"/>
        </w:rPr>
        <w:t>los riesgos específicos que afecten a su puesto de trabajo o función y de las medidas de</w:t>
      </w:r>
      <w:r>
        <w:t xml:space="preserve"> </w:t>
      </w:r>
      <w:r>
        <w:rPr>
          <w:b/>
          <w:i w:val="0"/>
        </w:rPr>
        <w:t>protección y prevención aplicables</w:t>
      </w:r>
      <w:r>
        <w:rPr>
          <w:b w:val="0"/>
          <w:i w:val="0"/>
        </w:rPr>
        <w:t>.</w:t>
      </w:r>
    </w:p>
    <w:p>
      <w:pPr>
        <w:pStyle w:val="Heading3"/>
      </w:pPr>
      <w:r>
        <w:rPr>
          <w:b w:val="0"/>
          <w:i w:val="0"/>
        </w:rPr>
        <w:t>21.2.3 Derecho a la consulta y la participación (artículos 18.2, 33 y 34)</w:t>
      </w:r>
    </w:p>
    <w:p>
      <w:pPr/>
      <w:r>
        <w:rPr>
          <w:b w:val="0"/>
          <w:i w:val="0"/>
        </w:rPr>
        <w:t xml:space="preserve">El empresario </w:t>
      </w:r>
      <w:r>
        <w:rPr>
          <w:b/>
          <w:i w:val="0"/>
        </w:rPr>
        <w:t>deberá consultar</w:t>
      </w:r>
      <w:r>
        <w:rPr>
          <w:b w:val="0"/>
          <w:i w:val="0"/>
        </w:rPr>
        <w:t xml:space="preserve"> a los trabajadores y </w:t>
      </w:r>
      <w:r>
        <w:rPr>
          <w:b/>
          <w:i w:val="0"/>
        </w:rPr>
        <w:t>permitir su participación</w:t>
      </w:r>
      <w:r>
        <w:rPr>
          <w:b w:val="0"/>
          <w:i w:val="0"/>
        </w:rPr>
        <w:t xml:space="preserve"> en el</w:t>
      </w:r>
      <w:r>
        <w:t xml:space="preserve"> </w:t>
      </w:r>
      <w:r>
        <w:rPr>
          <w:b w:val="0"/>
          <w:i w:val="0"/>
        </w:rPr>
        <w:t xml:space="preserve">marco de </w:t>
      </w:r>
      <w:r>
        <w:rPr>
          <w:b/>
          <w:i w:val="0"/>
        </w:rPr>
        <w:t>todas las cuestiones que afecten a la seguridad y a la salud en el trabajo</w:t>
      </w:r>
      <w:r>
        <w:rPr>
          <w:b w:val="0"/>
          <w:i w:val="0"/>
        </w:rPr>
        <w:t>. Y los</w:t>
      </w:r>
      <w:r>
        <w:t xml:space="preserve"> </w:t>
      </w:r>
      <w:r>
        <w:rPr>
          <w:b w:val="0"/>
          <w:i w:val="0"/>
        </w:rPr>
        <w:t xml:space="preserve">trabajadores </w:t>
      </w:r>
      <w:r>
        <w:rPr>
          <w:b/>
          <w:i w:val="0"/>
        </w:rPr>
        <w:t>tendrán derecho a efectuar propuestas</w:t>
      </w:r>
      <w:r>
        <w:rPr>
          <w:b w:val="0"/>
          <w:i w:val="0"/>
        </w:rPr>
        <w:t xml:space="preserve"> al empresario y a los órganos de</w:t>
      </w:r>
      <w:r>
        <w:t xml:space="preserve"> </w:t>
      </w:r>
      <w:r>
        <w:rPr>
          <w:b w:val="0"/>
          <w:i w:val="0"/>
        </w:rPr>
        <w:t>participación y representación.</w:t>
      </w:r>
    </w:p>
    <w:p>
      <w:pPr/>
      <w:r>
        <w:rPr>
          <w:b w:val="0"/>
          <w:i w:val="0"/>
        </w:rPr>
        <w:t xml:space="preserve">El </w:t>
      </w:r>
      <w:r>
        <w:rPr>
          <w:b/>
          <w:i w:val="0"/>
        </w:rPr>
        <w:t>artículo 33</w:t>
      </w:r>
      <w:r>
        <w:rPr>
          <w:b w:val="0"/>
          <w:i w:val="0"/>
        </w:rPr>
        <w:t xml:space="preserve"> enumera lo que se consulta </w:t>
      </w:r>
      <w:r>
        <w:rPr>
          <w:b/>
          <w:i w:val="0"/>
        </w:rPr>
        <w:t>con la debida antelación</w:t>
      </w:r>
      <w:r>
        <w:rPr>
          <w:b w:val="0"/>
          <w:i w:val="0"/>
        </w:rPr>
        <w:t xml:space="preserve">: </w:t>
      </w:r>
      <w:r>
        <w:rPr>
          <w:b/>
          <w:i w:val="0"/>
        </w:rPr>
        <w:t>a)</w:t>
      </w:r>
      <w:r>
        <w:rPr>
          <w:b w:val="0"/>
          <w:i w:val="0"/>
        </w:rPr>
        <w:t xml:space="preserve"> la</w:t>
      </w:r>
      <w:r>
        <w:t xml:space="preserve"> </w:t>
      </w:r>
      <w:r>
        <w:rPr>
          <w:b w:val="0"/>
          <w:i w:val="0"/>
        </w:rPr>
        <w:t xml:space="preserve">planificación y organización del trabajo y </w:t>
      </w:r>
      <w:r>
        <w:rPr>
          <w:b/>
          <w:i w:val="0"/>
        </w:rPr>
        <w:t>la introducción de nuevas tecnologías</w:t>
      </w:r>
      <w:r>
        <w:rPr>
          <w:b w:val="0"/>
          <w:i w:val="0"/>
        </w:rPr>
        <w:t xml:space="preserve">; </w:t>
      </w:r>
      <w:r>
        <w:rPr>
          <w:b/>
          <w:i w:val="0"/>
        </w:rPr>
        <w:t>b)</w:t>
      </w:r>
      <w:r>
        <w:rPr>
          <w:b w:val="0"/>
          <w:i w:val="0"/>
        </w:rPr>
        <w:t xml:space="preserve"> la</w:t>
      </w:r>
      <w:r>
        <w:t xml:space="preserve"> </w:t>
      </w:r>
      <w:r>
        <w:rPr>
          <w:b w:val="0"/>
          <w:i w:val="0"/>
        </w:rPr>
        <w:t xml:space="preserve">organización de las actividades de protección y prevención, </w:t>
      </w:r>
      <w:r>
        <w:rPr>
          <w:b/>
          <w:i w:val="0"/>
        </w:rPr>
        <w:t>incluida la designación de los</w:t>
      </w:r>
      <w:r>
        <w:t xml:space="preserve"> </w:t>
      </w:r>
      <w:r>
        <w:rPr>
          <w:b/>
          <w:i w:val="0"/>
        </w:rPr>
        <w:t>trabajadores encargados o el recurso a un servicio de prevención externo</w:t>
      </w:r>
      <w:r>
        <w:rPr>
          <w:b w:val="0"/>
          <w:i w:val="0"/>
        </w:rPr>
        <w:t xml:space="preserve">; </w:t>
      </w:r>
      <w:r>
        <w:rPr>
          <w:b/>
          <w:i w:val="0"/>
        </w:rPr>
        <w:t>c)</w:t>
      </w:r>
      <w:r>
        <w:rPr>
          <w:b w:val="0"/>
          <w:i w:val="0"/>
        </w:rPr>
        <w:t xml:space="preserve"> la</w:t>
      </w:r>
      <w:r>
        <w:t xml:space="preserve"> </w:t>
      </w:r>
      <w:r>
        <w:rPr>
          <w:b w:val="0"/>
          <w:i w:val="0"/>
        </w:rPr>
      </w:r>
      <w:r>
        <w:rPr>
          <w:b/>
          <w:i w:val="0"/>
        </w:rPr>
        <w:t>designación de los trabajadores encargados de las medidas de emergencia</w:t>
      </w:r>
      <w:r>
        <w:rPr>
          <w:b w:val="0"/>
          <w:i w:val="0"/>
        </w:rPr>
        <w:t xml:space="preserve">; </w:t>
      </w:r>
      <w:r>
        <w:rPr>
          <w:b/>
          <w:i w:val="0"/>
        </w:rPr>
        <w:t>d)</w:t>
      </w:r>
      <w:r>
        <w:rPr>
          <w:b w:val="0"/>
          <w:i w:val="0"/>
        </w:rPr>
        <w:t xml:space="preserve"> los</w:t>
      </w:r>
      <w:r>
        <w:t xml:space="preserve"> </w:t>
      </w:r>
      <w:r>
        <w:rPr>
          <w:b w:val="0"/>
          <w:i w:val="0"/>
        </w:rPr>
        <w:t xml:space="preserve">procedimientos de información y documentación; </w:t>
      </w:r>
      <w:r>
        <w:rPr>
          <w:b/>
          <w:i w:val="0"/>
        </w:rPr>
        <w:t>e)</w:t>
      </w:r>
      <w:r>
        <w:rPr>
          <w:b w:val="0"/>
          <w:i w:val="0"/>
        </w:rPr>
        <w:t xml:space="preserve"> el </w:t>
      </w:r>
      <w:r>
        <w:rPr>
          <w:b/>
          <w:i w:val="0"/>
        </w:rPr>
        <w:t>proyecto y la organización de la</w:t>
      </w:r>
      <w:r>
        <w:t xml:space="preserve"> </w:t>
      </w:r>
      <w:r>
        <w:rPr>
          <w:b/>
          <w:i w:val="0"/>
        </w:rPr>
        <w:t>formación</w:t>
      </w:r>
      <w:r>
        <w:rPr>
          <w:b w:val="0"/>
          <w:i w:val="0"/>
        </w:rPr>
        <w:t xml:space="preserve"> en materia preventiva; </w:t>
      </w:r>
      <w:r>
        <w:rPr>
          <w:b/>
          <w:i w:val="0"/>
        </w:rPr>
        <w:t>f)</w:t>
      </w:r>
      <w:r>
        <w:rPr>
          <w:b w:val="0"/>
          <w:i w:val="0"/>
        </w:rPr>
        <w:t xml:space="preserve"> </w:t>
      </w:r>
      <w:r>
        <w:rPr>
          <w:b/>
          <w:i w:val="0"/>
        </w:rPr>
        <w:t>cualquier otra acción que pueda tener efectos</w:t>
      </w:r>
      <w:r>
        <w:t xml:space="preserve"> </w:t>
      </w:r>
      <w:r>
        <w:rPr>
          <w:b/>
          <w:i w:val="0"/>
        </w:rPr>
        <w:t>sustanciales</w:t>
      </w:r>
      <w:r>
        <w:rPr>
          <w:b w:val="0"/>
          <w:i w:val="0"/>
        </w:rPr>
        <w:t xml:space="preserve"> sobre la seguridad y la salud.</w:t>
      </w:r>
    </w:p>
    <w:p>
      <w:pPr/>
      <w:r>
        <w:rPr>
          <w:b w:val="0"/>
          <w:i w:val="0"/>
        </w:rPr>
        <w:t xml:space="preserve">Y el </w:t>
      </w:r>
      <w:r>
        <w:rPr>
          <w:b/>
          <w:i w:val="0"/>
        </w:rPr>
        <w:t>artículo 34.1</w:t>
      </w:r>
      <w:r>
        <w:rPr>
          <w:b w:val="0"/>
          <w:i w:val="0"/>
        </w:rPr>
        <w:t xml:space="preserve"> pone el umbral: «</w:t>
      </w:r>
      <w:r>
        <w:rPr>
          <w:b w:val="0"/>
          <w:i/>
        </w:rPr>
        <w:t>En las empresas o centros de trabajo que cuenten con</w:t>
      </w:r>
      <w:r>
        <w:t xml:space="preserve"> </w:t>
      </w:r>
      <w:r>
        <w:rPr>
          <w:b w:val="0"/>
          <w:i/>
        </w:rPr>
      </w:r>
      <w:r>
        <w:rPr>
          <w:b/>
          <w:i/>
        </w:rPr>
        <w:t>seis o más trabajadores</w:t>
      </w:r>
      <w:r>
        <w:rPr>
          <w:b w:val="0"/>
          <w:i/>
        </w:rPr>
        <w:t xml:space="preserve">, la participación de éstos </w:t>
      </w:r>
      <w:r>
        <w:rPr>
          <w:b/>
          <w:i/>
        </w:rPr>
        <w:t>se canalizará a través de sus</w:t>
      </w:r>
      <w:r>
        <w:t xml:space="preserve"> </w:t>
      </w:r>
      <w:r>
        <w:rPr>
          <w:b/>
          <w:i/>
        </w:rPr>
        <w:t>representantes y de la representación especializada</w:t>
      </w:r>
      <w:r>
        <w:rPr>
          <w:b w:val="0"/>
          <w:i/>
        </w:rPr>
        <w:t xml:space="preserve"> que se regula en este capítulo.</w:t>
      </w:r>
      <w:r>
        <w:rPr>
          <w:b w:val="0"/>
          <w:i w:val="0"/>
        </w:rPr>
        <w:t>»</w:t>
      </w:r>
    </w:p>
    <w:p>
      <w:pPr/>
      <w:r>
        <w:rPr>
          <w:b w:val="0"/>
          <w:i w:val="0"/>
        </w:rPr>
      </w:r>
      <w:r>
        <w:rPr>
          <w:b/>
          <w:i w:val="0"/>
        </w:rPr>
        <w:t>Seis</w:t>
      </w:r>
      <w:r>
        <w:rPr>
          <w:b w:val="0"/>
          <w:i w:val="0"/>
        </w:rPr>
        <w:t xml:space="preserve">, no cinco ni diez. La representación especializada son los </w:t>
      </w:r>
      <w:r>
        <w:rPr>
          <w:b/>
          <w:i w:val="0"/>
        </w:rPr>
        <w:t>Delegados de Prevención</w:t>
      </w:r>
      <w:r>
        <w:rPr>
          <w:b w:val="0"/>
          <w:i w:val="0"/>
        </w:rPr>
      </w:r>
      <w:r>
        <w:t xml:space="preserve"> </w:t>
      </w:r>
      <w:r>
        <w:rPr>
          <w:b w:val="0"/>
          <w:i w:val="0"/>
        </w:rPr>
        <w:t xml:space="preserve">(artículo 35) y el </w:t>
      </w:r>
      <w:r>
        <w:rPr>
          <w:b/>
          <w:i w:val="0"/>
        </w:rPr>
        <w:t>Comité de Seguridad y Salud</w:t>
      </w:r>
      <w:r>
        <w:rPr>
          <w:b w:val="0"/>
          <w:i w:val="0"/>
        </w:rPr>
        <w:t xml:space="preserve"> (artículo 38), que se constituye en </w:t>
      </w:r>
      <w:r>
        <w:rPr>
          <w:b/>
          <w:i w:val="0"/>
        </w:rPr>
        <w:t>todas</w:t>
      </w:r>
      <w:r>
        <w:t xml:space="preserve"> </w:t>
      </w:r>
      <w:r>
        <w:rPr>
          <w:b/>
          <w:i w:val="0"/>
        </w:rPr>
        <w:t>las empresas o centros de trabajo que cuenten con 50 o más trabajadores</w:t>
      </w:r>
      <w:r>
        <w:rPr>
          <w:b w:val="0"/>
          <w:i w:val="0"/>
        </w:rPr>
        <w:t xml:space="preserve"> y se reúne</w:t>
      </w:r>
      <w:r>
        <w:t xml:space="preserve"> </w:t>
      </w:r>
      <w:r>
        <w:rPr>
          <w:b w:val="0"/>
          <w:i w:val="0"/>
        </w:rPr>
      </w:r>
      <w:r>
        <w:rPr>
          <w:b/>
          <w:i w:val="0"/>
        </w:rPr>
        <w:t>trimestralmente y siempre que lo solicite alguna de las representaciones</w:t>
      </w:r>
      <w:r>
        <w:rPr>
          <w:b w:val="0"/>
          <w:i w:val="0"/>
        </w:rPr>
        <w:t>.</w:t>
      </w:r>
    </w:p>
    <w:p>
      <w:pPr>
        <w:pStyle w:val="Heading3"/>
      </w:pPr>
      <w:r>
        <w:rPr>
          <w:b w:val="0"/>
          <w:i w:val="0"/>
        </w:rPr>
        <w:t>21.2.4 Derecho a la formación (artículo 19)</w:t>
      </w:r>
    </w:p>
    <w:p>
      <w:pPr/>
      <w:r>
        <w:rPr>
          <w:b w:val="0"/>
          <w:i w:val="0"/>
        </w:rPr>
        <w:t xml:space="preserve">El empresario </w:t>
      </w:r>
      <w:r>
        <w:rPr>
          <w:b/>
          <w:i w:val="0"/>
        </w:rPr>
        <w:t>deberá garantizar que cada trabajador reciba una formación teórica y práctica,</w:t>
      </w:r>
      <w:r>
        <w:t xml:space="preserve"> </w:t>
      </w:r>
      <w:r>
        <w:rPr>
          <w:b/>
          <w:i w:val="0"/>
        </w:rPr>
        <w:t>suficiente y adecuada, en materia preventiva</w:t>
      </w:r>
      <w:r>
        <w:rPr>
          <w:b w:val="0"/>
          <w:i w:val="0"/>
        </w:rPr>
        <w:t>:</w:t>
      </w:r>
    </w:p>
    <w:p>
      <w:pPr>
        <w:pStyle w:val="ListBullet"/>
      </w:pPr>
      <w:r>
        <w:rPr>
          <w:b w:val="0"/>
          <w:i w:val="0"/>
        </w:rPr>
      </w:r>
      <w:r>
        <w:rPr>
          <w:b/>
          <w:i w:val="0"/>
        </w:rPr>
        <w:t>en el momento de su contratación</w:t>
      </w:r>
      <w:r>
        <w:rPr>
          <w:b w:val="0"/>
          <w:i w:val="0"/>
        </w:rPr>
        <w:t xml:space="preserve">, </w:t>
      </w:r>
      <w:r>
        <w:rPr>
          <w:b/>
          <w:i w:val="0"/>
        </w:rPr>
        <w:t>cualquiera que sea la modalidad o duración de ésta</w:t>
      </w:r>
      <w:r>
        <w:rPr>
          <w:b w:val="0"/>
          <w:i w:val="0"/>
        </w:rPr>
        <w:t>;</w:t>
      </w:r>
    </w:p>
    <w:p>
      <w:pPr>
        <w:pStyle w:val="ListBullet"/>
      </w:pPr>
      <w:r>
        <w:rPr>
          <w:b w:val="0"/>
          <w:i w:val="0"/>
        </w:rPr>
      </w:r>
      <w:r>
        <w:rPr>
          <w:b/>
          <w:i w:val="0"/>
        </w:rPr>
        <w:t>cuando se produzcan cambios en las funciones</w:t>
      </w:r>
      <w:r>
        <w:rPr>
          <w:b w:val="0"/>
          <w:i w:val="0"/>
        </w:rPr>
        <w:t xml:space="preserve"> que desempeñe;</w:t>
      </w:r>
    </w:p>
    <w:p>
      <w:pPr>
        <w:pStyle w:val="ListBullet"/>
      </w:pPr>
      <w:r>
        <w:rPr>
          <w:b w:val="0"/>
          <w:i w:val="0"/>
        </w:rPr>
      </w:r>
      <w:r>
        <w:rPr>
          <w:b/>
          <w:i w:val="0"/>
        </w:rPr>
        <w:t>cuando se introduzcan nuevas tecnologías o cambios en los equipos de trabajo</w:t>
      </w:r>
      <w:r>
        <w:rPr>
          <w:b w:val="0"/>
          <w:i w:val="0"/>
        </w:rPr>
        <w:t>.</w:t>
      </w:r>
    </w:p>
    <w:p>
      <w:pPr/>
      <w:r>
        <w:rPr>
          <w:b w:val="0"/>
          <w:i w:val="0"/>
        </w:rPr>
        <w:t xml:space="preserve">La formación </w:t>
      </w:r>
      <w:r>
        <w:rPr>
          <w:b/>
          <w:i w:val="0"/>
        </w:rPr>
        <w:t>deberá estar centrada específicamente en el puesto de trabajo o función de cada</w:t>
      </w:r>
      <w:r>
        <w:t xml:space="preserve"> </w:t>
      </w:r>
      <w:r>
        <w:rPr>
          <w:b/>
          <w:i w:val="0"/>
        </w:rPr>
        <w:t>trabajador</w:t>
      </w:r>
      <w:r>
        <w:rPr>
          <w:b w:val="0"/>
          <w:i w:val="0"/>
        </w:rPr>
        <w:t xml:space="preserve">, </w:t>
      </w:r>
      <w:r>
        <w:rPr>
          <w:b/>
          <w:i w:val="0"/>
        </w:rPr>
        <w:t>adaptarse a la evolución de los riesgos</w:t>
      </w:r>
      <w:r>
        <w:rPr>
          <w:b w:val="0"/>
          <w:i w:val="0"/>
        </w:rPr>
        <w:t xml:space="preserve"> y </w:t>
      </w:r>
      <w:r>
        <w:rPr>
          <w:b/>
          <w:i w:val="0"/>
        </w:rPr>
        <w:t>repetirse periódicamente, si fuera</w:t>
      </w:r>
      <w:r>
        <w:t xml:space="preserve"> </w:t>
      </w:r>
      <w:r>
        <w:rPr>
          <w:b/>
          <w:i w:val="0"/>
        </w:rPr>
        <w:t>necesario</w:t>
      </w:r>
      <w:r>
        <w:rPr>
          <w:b w:val="0"/>
          <w:i w:val="0"/>
        </w:rPr>
        <w:t>.</w:t>
      </w:r>
    </w:p>
    <w:p>
      <w:pPr/>
      <w:r>
        <w:rPr>
          <w:b w:val="0"/>
          <w:i w:val="0"/>
        </w:rPr>
        <w:t>Y el apartado que se pregunta con las cuatro opciones muy próximas: deberá impartirse,</w:t>
      </w:r>
      <w:r>
        <w:t xml:space="preserve"> </w:t>
      </w:r>
      <w:r>
        <w:rPr>
          <w:b w:val="0"/>
          <w:i w:val="0"/>
        </w:rPr>
      </w:r>
      <w:r>
        <w:rPr>
          <w:b/>
          <w:i w:val="0"/>
        </w:rPr>
        <w:t>siempre que sea posible, dentro de la jornada de trabajo</w:t>
      </w:r>
      <w:r>
        <w:rPr>
          <w:b w:val="0"/>
          <w:i w:val="0"/>
        </w:rPr>
        <w:t xml:space="preserve"> o, </w:t>
      </w:r>
      <w:r>
        <w:rPr>
          <w:b/>
          <w:i w:val="0"/>
        </w:rPr>
        <w:t>en su defecto, en otras horas</w:t>
      </w:r>
      <w:r>
        <w:t xml:space="preserve"> </w:t>
      </w:r>
      <w:r>
        <w:rPr>
          <w:b/>
          <w:i w:val="0"/>
        </w:rPr>
        <w:t>pero con el descuento en aquélla del tiempo invertido en la misma</w:t>
      </w:r>
      <w:r>
        <w:rPr>
          <w:b w:val="0"/>
          <w:i w:val="0"/>
        </w:rPr>
        <w:t xml:space="preserve">, y </w:t>
      </w:r>
      <w:r>
        <w:rPr>
          <w:b/>
          <w:i w:val="0"/>
        </w:rPr>
        <w:t>su coste no recaerá en</w:t>
      </w:r>
      <w:r>
        <w:t xml:space="preserve"> </w:t>
      </w:r>
      <w:r>
        <w:rPr>
          <w:b/>
          <w:i w:val="0"/>
        </w:rPr>
        <w:t>ningún caso sobre los trabajadores</w:t>
      </w:r>
      <w:r>
        <w:rPr>
          <w:b w:val="0"/>
          <w:i w:val="0"/>
        </w:rPr>
        <w:t>.</w:t>
      </w:r>
    </w:p>
    <w:p>
      <w:pPr>
        <w:pStyle w:val="Heading3"/>
      </w:pPr>
      <w:r>
        <w:rPr>
          <w:b w:val="0"/>
          <w:i w:val="0"/>
        </w:rPr>
        <w:t>21.2.5 Derecho a interrumpir la actividad ante riesgo grave e inminente (artículo 21)</w:t>
      </w:r>
    </w:p>
    <w:p>
      <w:pPr/>
      <w:r>
        <w:rPr>
          <w:b w:val="0"/>
          <w:i w:val="0"/>
        </w:rPr>
        <w:t xml:space="preserve">El </w:t>
      </w:r>
      <w:r>
        <w:rPr>
          <w:b/>
          <w:i w:val="0"/>
        </w:rPr>
        <w:t>artículo 21.2</w:t>
      </w:r>
      <w:r>
        <w:rPr>
          <w:b w:val="0"/>
          <w:i w:val="0"/>
        </w:rPr>
        <w:t xml:space="preserve"> es el derecho: «</w:t>
      </w:r>
      <w:r>
        <w:rPr>
          <w:b w:val="0"/>
          <w:i/>
        </w:rPr>
        <w:t xml:space="preserve">el trabajador tendrá derecho a </w:t>
      </w:r>
      <w:r>
        <w:rPr>
          <w:b/>
          <w:i/>
        </w:rPr>
        <w:t>interrumpir su actividad</w:t>
      </w:r>
      <w:r>
        <w:t xml:space="preserve"> </w:t>
      </w:r>
      <w:r>
        <w:rPr>
          <w:b/>
          <w:i/>
        </w:rPr>
        <w:t>y abandonar el lugar de trabajo</w:t>
      </w:r>
      <w:r>
        <w:rPr>
          <w:b w:val="0"/>
          <w:i/>
        </w:rPr>
        <w:t>, en caso necesario, cuando considere que dicha actividad</w:t>
      </w:r>
      <w:r>
        <w:t xml:space="preserve"> </w:t>
      </w:r>
      <w:r>
        <w:rPr>
          <w:b w:val="0"/>
          <w:i/>
        </w:rPr>
        <w:t xml:space="preserve">entraña un </w:t>
      </w:r>
      <w:r>
        <w:rPr>
          <w:b/>
          <w:i/>
        </w:rPr>
        <w:t>riesgo grave e inminente</w:t>
      </w:r>
      <w:r>
        <w:rPr>
          <w:b w:val="0"/>
          <w:i/>
        </w:rPr>
        <w:t xml:space="preserve"> para su vida o su salud</w:t>
      </w:r>
      <w:r>
        <w:rPr>
          <w:b w:val="0"/>
          <w:i w:val="0"/>
        </w:rPr>
        <w:t>».</w:t>
      </w:r>
    </w:p>
    <w:p>
      <w:pPr/>
      <w:r>
        <w:rPr>
          <w:b w:val="0"/>
          <w:i w:val="0"/>
        </w:rPr>
        <w:t>Las dos cosas juntas —</w:t>
      </w:r>
      <w:r>
        <w:rPr>
          <w:b/>
          <w:i w:val="0"/>
        </w:rPr>
        <w:t>interrumpir y abandonar</w:t>
      </w:r>
      <w:r>
        <w:rPr>
          <w:b w:val="0"/>
          <w:i w:val="0"/>
        </w:rPr>
        <w:t xml:space="preserve">—, y el motivo es </w:t>
      </w:r>
      <w:r>
        <w:rPr>
          <w:b/>
          <w:i w:val="0"/>
        </w:rPr>
        <w:t>riesgo grave e</w:t>
      </w:r>
      <w:r>
        <w:t xml:space="preserve"> </w:t>
      </w:r>
      <w:r>
        <w:rPr>
          <w:b/>
          <w:i w:val="0"/>
        </w:rPr>
        <w:t>inminente</w:t>
      </w:r>
      <w:r>
        <w:rPr>
          <w:b w:val="0"/>
          <w:i w:val="0"/>
        </w:rPr>
        <w:t>: ni «riesgo muy grave», ni «riesgo para la salud», ni «cualquier riesgo». Y</w:t>
      </w:r>
      <w:r>
        <w:t xml:space="preserve"> </w:t>
      </w:r>
      <w:r>
        <w:rPr>
          <w:b w:val="0"/>
          <w:i w:val="0"/>
        </w:rPr>
      </w:r>
      <w:r>
        <w:rPr>
          <w:b/>
          <w:i w:val="0"/>
        </w:rPr>
        <w:t>riesgo grave e inminente</w:t>
      </w:r>
      <w:r>
        <w:rPr>
          <w:b w:val="0"/>
          <w:i w:val="0"/>
        </w:rPr>
        <w:t xml:space="preserve"> lo define el </w:t>
      </w:r>
      <w:r>
        <w:rPr>
          <w:b/>
          <w:i w:val="0"/>
        </w:rPr>
        <w:t>artículo 4.4.º</w:t>
      </w:r>
      <w:r>
        <w:rPr>
          <w:b w:val="0"/>
          <w:i w:val="0"/>
        </w:rPr>
        <w:t xml:space="preserve">: aquel que </w:t>
      </w:r>
      <w:r>
        <w:rPr>
          <w:b/>
          <w:i w:val="0"/>
        </w:rPr>
        <w:t>resulte probable</w:t>
      </w:r>
      <w:r>
        <w:t xml:space="preserve"> </w:t>
      </w:r>
      <w:r>
        <w:rPr>
          <w:b/>
          <w:i w:val="0"/>
        </w:rPr>
        <w:t>racionalmente que se materialice en un futuro inmediato</w:t>
      </w:r>
      <w:r>
        <w:rPr>
          <w:b w:val="0"/>
          <w:i w:val="0"/>
        </w:rPr>
        <w:t xml:space="preserve"> y </w:t>
      </w:r>
      <w:r>
        <w:rPr>
          <w:b/>
          <w:i w:val="0"/>
        </w:rPr>
        <w:t>pueda suponer un daño grave para</w:t>
      </w:r>
      <w:r>
        <w:t xml:space="preserve"> </w:t>
      </w:r>
      <w:r>
        <w:rPr>
          <w:b/>
          <w:i w:val="0"/>
        </w:rPr>
        <w:t>la salud</w:t>
      </w:r>
      <w:r>
        <w:rPr>
          <w:b w:val="0"/>
          <w:i w:val="0"/>
        </w:rPr>
        <w:t xml:space="preserve"> de los trabajadores.</w:t>
      </w:r>
    </w:p>
    <w:p>
      <w:pPr/>
      <w:r>
        <w:rPr>
          <w:b w:val="0"/>
          <w:i w:val="0"/>
        </w:rPr>
        <w:t xml:space="preserve">Frente a ese derecho, el </w:t>
      </w:r>
      <w:r>
        <w:rPr>
          <w:b/>
          <w:i w:val="0"/>
        </w:rPr>
        <w:t>artículo 21.1</w:t>
      </w:r>
      <w:r>
        <w:rPr>
          <w:b w:val="0"/>
          <w:i w:val="0"/>
        </w:rPr>
        <w:t xml:space="preserve"> obliga al empresario a </w:t>
      </w:r>
      <w:r>
        <w:rPr>
          <w:b/>
          <w:i w:val="0"/>
        </w:rPr>
        <w:t>informar lo antes posible a</w:t>
      </w:r>
      <w:r>
        <w:t xml:space="preserve"> </w:t>
      </w:r>
      <w:r>
        <w:rPr>
          <w:b/>
          <w:i w:val="0"/>
        </w:rPr>
        <w:t>todos los trabajadores afectados</w:t>
      </w:r>
      <w:r>
        <w:rPr>
          <w:b w:val="0"/>
          <w:i w:val="0"/>
        </w:rPr>
        <w:t xml:space="preserve"> acerca de la existencia del riesgo y de las medidas</w:t>
      </w:r>
      <w:r>
        <w:t xml:space="preserve"> </w:t>
      </w:r>
      <w:r>
        <w:rPr>
          <w:b w:val="0"/>
          <w:i w:val="0"/>
        </w:rPr>
        <w:t xml:space="preserve">adoptadas o que deban adoptarse. Y el </w:t>
      </w:r>
      <w:r>
        <w:rPr>
          <w:b/>
          <w:i w:val="0"/>
        </w:rPr>
        <w:t>21.3</w:t>
      </w:r>
      <w:r>
        <w:rPr>
          <w:b w:val="0"/>
          <w:i w:val="0"/>
        </w:rPr>
        <w:t xml:space="preserve"> permite a </w:t>
      </w:r>
      <w:r>
        <w:rPr>
          <w:b/>
          <w:i w:val="0"/>
        </w:rPr>
        <w:t>los representantes legales, por</w:t>
      </w:r>
      <w:r>
        <w:t xml:space="preserve"> </w:t>
      </w:r>
      <w:r>
        <w:rPr>
          <w:b/>
          <w:i w:val="0"/>
        </w:rPr>
        <w:t>mayoría de sus miembros</w:t>
      </w:r>
      <w:r>
        <w:rPr>
          <w:b w:val="0"/>
          <w:i w:val="0"/>
        </w:rPr>
        <w:t xml:space="preserve"> —o </w:t>
      </w:r>
      <w:r>
        <w:rPr>
          <w:b/>
          <w:i w:val="0"/>
        </w:rPr>
        <w:t>a los Delegados de Prevención por decisión mayoritaria</w:t>
      </w:r>
      <w:r>
        <w:rPr>
          <w:b w:val="0"/>
          <w:i w:val="0"/>
        </w:rPr>
        <w:t xml:space="preserve"> cuando</w:t>
      </w:r>
      <w:r>
        <w:t xml:space="preserve"> </w:t>
      </w:r>
      <w:r>
        <w:rPr>
          <w:b w:val="0"/>
          <w:i w:val="0"/>
        </w:rPr>
        <w:t xml:space="preserve">no sea posible reunir al órgano de representación con la urgencia requerida— </w:t>
      </w:r>
      <w:r>
        <w:rPr>
          <w:b/>
          <w:i w:val="0"/>
        </w:rPr>
        <w:t>acordar la</w:t>
      </w:r>
      <w:r>
        <w:t xml:space="preserve"> </w:t>
      </w:r>
      <w:r>
        <w:rPr>
          <w:b/>
          <w:i w:val="0"/>
        </w:rPr>
        <w:t>paralización</w:t>
      </w:r>
      <w:r>
        <w:rPr>
          <w:b w:val="0"/>
          <w:i w:val="0"/>
        </w:rPr>
        <w:t xml:space="preserve">, que </w:t>
      </w:r>
      <w:r>
        <w:rPr>
          <w:b/>
          <w:i w:val="0"/>
        </w:rPr>
        <w:t>la autoridad laboral anulará o ratificará en el plazo de veinticuatro</w:t>
      </w:r>
      <w:r>
        <w:t xml:space="preserve"> </w:t>
      </w:r>
      <w:r>
        <w:rPr>
          <w:b/>
          <w:i w:val="0"/>
        </w:rPr>
        <w:t>horas</w:t>
      </w:r>
      <w:r>
        <w:rPr>
          <w:b w:val="0"/>
          <w:i w:val="0"/>
        </w:rPr>
        <w:t>.</w:t>
      </w:r>
    </w:p>
    <w:p>
      <w:pPr/>
      <w:r>
        <w:rPr>
          <w:b w:val="0"/>
          <w:i w:val="0"/>
        </w:rPr>
        <w:t xml:space="preserve">El </w:t>
      </w:r>
      <w:r>
        <w:rPr>
          <w:b/>
          <w:i w:val="0"/>
        </w:rPr>
        <w:t>21.4</w:t>
      </w:r>
      <w:r>
        <w:rPr>
          <w:b w:val="0"/>
          <w:i w:val="0"/>
        </w:rPr>
        <w:t xml:space="preserve"> cierra: los trabajadores o sus representantes </w:t>
      </w:r>
      <w:r>
        <w:rPr>
          <w:b/>
          <w:i w:val="0"/>
        </w:rPr>
        <w:t>no podrán sufrir perjuicio alguno</w:t>
      </w:r>
      <w:r>
        <w:rPr>
          <w:b w:val="0"/>
          <w:i w:val="0"/>
        </w:rPr>
      </w:r>
      <w:r>
        <w:t xml:space="preserve"> </w:t>
      </w:r>
      <w:r>
        <w:rPr>
          <w:b w:val="0"/>
          <w:i w:val="0"/>
        </w:rPr>
        <w:t xml:space="preserve">por ello, </w:t>
      </w:r>
      <w:r>
        <w:rPr>
          <w:b/>
          <w:i w:val="0"/>
        </w:rPr>
        <w:t>a menos que hubieran obrado de mala fe o cometido negligencia grave</w:t>
      </w:r>
      <w:r>
        <w:rPr>
          <w:b w:val="0"/>
          <w:i w:val="0"/>
        </w:rPr>
        <w:t>.</w:t>
      </w:r>
    </w:p>
    <w:p>
      <w:pPr>
        <w:pStyle w:val="Heading3"/>
      </w:pPr>
      <w:r>
        <w:rPr>
          <w:b w:val="0"/>
          <w:i w:val="0"/>
        </w:rPr>
        <w:t>21.2.6 Derecho a la vigilancia de la salud (artículo 22)</w:t>
      </w:r>
    </w:p>
    <w:p>
      <w:pPr/>
      <w:r>
        <w:rPr>
          <w:b w:val="0"/>
          <w:i w:val="0"/>
        </w:rPr>
        <w:t xml:space="preserve">El empresario </w:t>
      </w:r>
      <w:r>
        <w:rPr>
          <w:b/>
          <w:i w:val="0"/>
        </w:rPr>
        <w:t>garantizará la vigilancia periódica del estado de salud en función de los</w:t>
      </w:r>
      <w:r>
        <w:t xml:space="preserve"> </w:t>
      </w:r>
      <w:r>
        <w:rPr>
          <w:b/>
          <w:i w:val="0"/>
        </w:rPr>
        <w:t>riesgos inherentes al trabajo</w:t>
      </w:r>
      <w:r>
        <w:rPr>
          <w:b w:val="0"/>
          <w:i w:val="0"/>
        </w:rPr>
        <w:t xml:space="preserve">, y esa vigilancia </w:t>
      </w:r>
      <w:r>
        <w:rPr>
          <w:b/>
          <w:i w:val="0"/>
        </w:rPr>
        <w:t>sólo podrá llevarse a cabo cuando el</w:t>
      </w:r>
      <w:r>
        <w:t xml:space="preserve"> </w:t>
      </w:r>
      <w:r>
        <w:rPr>
          <w:b/>
          <w:i w:val="0"/>
        </w:rPr>
        <w:t>trabajador preste su consentimiento</w:t>
      </w:r>
      <w:r>
        <w:rPr>
          <w:b w:val="0"/>
          <w:i w:val="0"/>
        </w:rPr>
        <w:t xml:space="preserve">. Es </w:t>
      </w:r>
      <w:r>
        <w:rPr>
          <w:b/>
          <w:i w:val="0"/>
        </w:rPr>
        <w:t>voluntaria</w:t>
      </w:r>
      <w:r>
        <w:rPr>
          <w:b w:val="0"/>
          <w:i w:val="0"/>
        </w:rPr>
        <w:t xml:space="preserve">, y de ese carácter </w:t>
      </w:r>
      <w:r>
        <w:rPr>
          <w:b/>
          <w:i w:val="0"/>
        </w:rPr>
        <w:t>sólo se exceptúan,</w:t>
      </w:r>
      <w:r>
        <w:t xml:space="preserve"> </w:t>
      </w:r>
      <w:r>
        <w:rPr>
          <w:b/>
          <w:i w:val="0"/>
        </w:rPr>
        <w:t>previo informe de los representantes de los trabajadores</w:t>
      </w:r>
      <w:r>
        <w:rPr>
          <w:b w:val="0"/>
          <w:i w:val="0"/>
        </w:rPr>
        <w:t>, tres supuestos: que los</w:t>
      </w:r>
      <w:r>
        <w:t xml:space="preserve"> </w:t>
      </w:r>
      <w:r>
        <w:rPr>
          <w:b w:val="0"/>
          <w:i w:val="0"/>
        </w:rPr>
        <w:t xml:space="preserve">reconocimientos sean </w:t>
      </w:r>
      <w:r>
        <w:rPr>
          <w:b/>
          <w:i w:val="0"/>
        </w:rPr>
        <w:t>imprescindibles para evaluar los efectos de las condiciones de trabajo</w:t>
      </w:r>
      <w:r>
        <w:t xml:space="preserve"> </w:t>
      </w:r>
      <w:r>
        <w:rPr>
          <w:b/>
          <w:i w:val="0"/>
        </w:rPr>
        <w:t>sobre la salud</w:t>
      </w:r>
      <w:r>
        <w:rPr>
          <w:b w:val="0"/>
          <w:i w:val="0"/>
        </w:rPr>
        <w:t xml:space="preserve">; que lo sean </w:t>
      </w:r>
      <w:r>
        <w:rPr>
          <w:b/>
          <w:i w:val="0"/>
        </w:rPr>
        <w:t>para verificar si el estado de salud del trabajador puede</w:t>
      </w:r>
      <w:r>
        <w:t xml:space="preserve"> </w:t>
      </w:r>
      <w:r>
        <w:rPr>
          <w:b/>
          <w:i w:val="0"/>
        </w:rPr>
        <w:t>constituir un peligro para él mismo, para los demás trabajadores o para otras personas</w:t>
      </w:r>
      <w:r>
        <w:t xml:space="preserve"> </w:t>
      </w:r>
      <w:r>
        <w:rPr>
          <w:b/>
          <w:i w:val="0"/>
        </w:rPr>
        <w:t>relacionadas con la empresa</w:t>
      </w:r>
      <w:r>
        <w:rPr>
          <w:b w:val="0"/>
          <w:i w:val="0"/>
        </w:rPr>
        <w:t xml:space="preserve">; o que </w:t>
      </w:r>
      <w:r>
        <w:rPr>
          <w:b/>
          <w:i w:val="0"/>
        </w:rPr>
        <w:t>así esté establecido en una disposición legal</w:t>
      </w:r>
      <w:r>
        <w:rPr>
          <w:b w:val="0"/>
          <w:i w:val="0"/>
        </w:rPr>
        <w:t xml:space="preserve"> en</w:t>
      </w:r>
      <w:r>
        <w:t xml:space="preserve"> </w:t>
      </w:r>
      <w:r>
        <w:rPr>
          <w:b w:val="0"/>
          <w:i w:val="0"/>
        </w:rPr>
        <w:t>relación con riesgos específicos y actividades de especial peligrosidad.</w:t>
      </w:r>
    </w:p>
    <w:p>
      <w:pPr/>
      <w:r>
        <w:rPr>
          <w:b w:val="0"/>
          <w:i w:val="0"/>
        </w:rPr>
        <w:t xml:space="preserve">El </w:t>
      </w:r>
      <w:r>
        <w:rPr>
          <w:b/>
          <w:i w:val="0"/>
        </w:rPr>
        <w:t>acceso a la información médica de carácter personal se limita al personal médico y a las</w:t>
      </w:r>
      <w:r>
        <w:t xml:space="preserve"> </w:t>
      </w:r>
      <w:r>
        <w:rPr>
          <w:b/>
          <w:i w:val="0"/>
        </w:rPr>
        <w:t>autoridades sanitarias</w:t>
      </w:r>
      <w:r>
        <w:rPr>
          <w:b w:val="0"/>
          <w:i w:val="0"/>
        </w:rPr>
        <w:t xml:space="preserve">; al empresario le llegan </w:t>
      </w:r>
      <w:r>
        <w:rPr>
          <w:b/>
          <w:i w:val="0"/>
        </w:rPr>
        <w:t>solo las conclusiones</w:t>
      </w:r>
      <w:r>
        <w:rPr>
          <w:b w:val="0"/>
          <w:i w:val="0"/>
        </w:rPr>
        <w:t xml:space="preserve"> sobre </w:t>
      </w:r>
      <w:r>
        <w:rPr>
          <w:b/>
          <w:i w:val="0"/>
        </w:rPr>
        <w:t>la aptitud</w:t>
      </w:r>
      <w:r>
        <w:t xml:space="preserve"> </w:t>
      </w:r>
      <w:r>
        <w:rPr>
          <w:b/>
          <w:i w:val="0"/>
        </w:rPr>
        <w:t>del trabajador para el desempeño del puesto</w:t>
      </w:r>
      <w:r>
        <w:rPr>
          <w:b w:val="0"/>
          <w:i w:val="0"/>
        </w:rPr>
        <w:t xml:space="preserve"> o sobre </w:t>
      </w:r>
      <w:r>
        <w:rPr>
          <w:b/>
          <w:i w:val="0"/>
        </w:rPr>
        <w:t>la necesidad de introducir o mejorar</w:t>
      </w:r>
      <w:r>
        <w:t xml:space="preserve"> </w:t>
      </w:r>
      <w:r>
        <w:rPr>
          <w:b/>
          <w:i w:val="0"/>
        </w:rPr>
        <w:t>las medidas de protección y prevención</w:t>
      </w:r>
      <w:r>
        <w:rPr>
          <w:b w:val="0"/>
          <w:i w:val="0"/>
        </w:rPr>
        <w:t>.</w:t>
      </w:r>
    </w:p>
    <w:p>
      <w:pPr>
        <w:pStyle w:val="Heading3"/>
      </w:pPr>
      <w:r>
        <w:rPr>
          <w:b w:val="0"/>
          <w:i w:val="0"/>
        </w:rPr>
        <w:t>21.2.7 Derechos de grupos con protección reforzada (artículos 25 a 28)</w:t>
      </w:r>
    </w:p>
    <w:p>
      <w:pPr>
        <w:pStyle w:val="ListBullet"/>
      </w:pPr>
      <w:r>
        <w:rPr>
          <w:b w:val="0"/>
          <w:i w:val="0"/>
        </w:rPr>
      </w:r>
      <w:r>
        <w:rPr>
          <w:b/>
          <w:i w:val="0"/>
        </w:rPr>
        <w:t>Artículo 25. Especialmente sensibles.</w:t>
      </w:r>
      <w:r>
        <w:rPr>
          <w:b w:val="0"/>
          <w:i w:val="0"/>
        </w:rPr>
        <w:t xml:space="preserve"> El empresario </w:t>
      </w:r>
      <w:r>
        <w:rPr>
          <w:b/>
          <w:i w:val="0"/>
        </w:rPr>
        <w:t>garantizará de manera específica</w:t>
      </w:r>
      <w:r>
        <w:rPr>
          <w:b w:val="0"/>
          <w:i w:val="0"/>
        </w:rPr>
        <w:t xml:space="preserve"> la</w:t>
      </w:r>
      <w:r>
        <w:t xml:space="preserve"> </w:t>
      </w:r>
      <w:r>
        <w:rPr>
          <w:b w:val="0"/>
          <w:i w:val="0"/>
        </w:rPr>
        <w:t xml:space="preserve">protección de quienes, </w:t>
      </w:r>
      <w:r>
        <w:rPr>
          <w:b/>
          <w:i w:val="0"/>
        </w:rPr>
        <w:t>por sus propias características personales o estado biológico</w:t>
      </w:r>
      <w:r>
        <w:t xml:space="preserve"> </w:t>
      </w:r>
      <w:r>
        <w:rPr>
          <w:b/>
          <w:i w:val="0"/>
        </w:rPr>
        <w:t>conocido, incluidos aquellos que tengan reconocida la situación de discapacidad física,</w:t>
      </w:r>
      <w:r>
        <w:t xml:space="preserve"> </w:t>
      </w:r>
      <w:r>
        <w:rPr>
          <w:b/>
          <w:i w:val="0"/>
        </w:rPr>
        <w:t>psíquica o sensorial</w:t>
      </w:r>
      <w:r>
        <w:rPr>
          <w:b w:val="0"/>
          <w:i w:val="0"/>
        </w:rPr>
        <w:t>, sean especialmente sensibles a los riesgos derivados del trabajo. Y</w:t>
      </w:r>
      <w:r>
        <w:t xml:space="preserve"> </w:t>
      </w:r>
      <w:r>
        <w:rPr>
          <w:b w:val="0"/>
          <w:i w:val="0"/>
        </w:rPr>
      </w:r>
      <w:r>
        <w:rPr>
          <w:b/>
          <w:i w:val="0"/>
        </w:rPr>
        <w:t>no serán empleados</w:t>
      </w:r>
      <w:r>
        <w:rPr>
          <w:b w:val="0"/>
          <w:i w:val="0"/>
        </w:rPr>
        <w:t xml:space="preserve"> en puestos donde por esas características </w:t>
      </w:r>
      <w:r>
        <w:rPr>
          <w:b/>
          <w:i w:val="0"/>
        </w:rPr>
        <w:t>puedan ellos, los demás</w:t>
      </w:r>
      <w:r>
        <w:t xml:space="preserve"> </w:t>
      </w:r>
      <w:r>
        <w:rPr>
          <w:b/>
          <w:i w:val="0"/>
        </w:rPr>
        <w:t>trabajadores u otras personas relacionadas con la empresa ponerse en situación de peligro</w:t>
      </w:r>
      <w:r>
        <w:rPr>
          <w:b w:val="0"/>
          <w:i w:val="0"/>
        </w:rPr>
        <w:t>.</w:t>
      </w:r>
    </w:p>
    <w:p>
      <w:pPr>
        <w:pStyle w:val="ListBullet"/>
      </w:pPr>
      <w:r>
        <w:rPr>
          <w:b w:val="0"/>
          <w:i w:val="0"/>
        </w:rPr>
      </w:r>
      <w:r>
        <w:rPr>
          <w:b/>
          <w:i w:val="0"/>
        </w:rPr>
        <w:t>Artículo 26. Maternidad.</w:t>
      </w:r>
      <w:r>
        <w:rPr>
          <w:b w:val="0"/>
          <w:i w:val="0"/>
        </w:rPr>
        <w:t xml:space="preserve"> Escalera de cuatro escalones —</w:t>
      </w:r>
      <w:r>
        <w:rPr>
          <w:b/>
          <w:i w:val="0"/>
        </w:rPr>
        <w:t>adaptación</w:t>
      </w:r>
      <w:r>
        <w:rPr>
          <w:b w:val="0"/>
          <w:i w:val="0"/>
        </w:rPr>
        <w:t xml:space="preserve"> de condiciones o</w:t>
      </w:r>
      <w:r>
        <w:t xml:space="preserve"> </w:t>
      </w:r>
      <w:r>
        <w:rPr>
          <w:b w:val="0"/>
          <w:i w:val="0"/>
        </w:rPr>
        <w:t xml:space="preserve">tiempo de trabajo, </w:t>
      </w:r>
      <w:r>
        <w:rPr>
          <w:b/>
          <w:i w:val="0"/>
        </w:rPr>
        <w:t>cambio de puesto o función</w:t>
      </w:r>
      <w:r>
        <w:rPr>
          <w:b w:val="0"/>
          <w:i w:val="0"/>
        </w:rPr>
        <w:t xml:space="preserve">, </w:t>
      </w:r>
      <w:r>
        <w:rPr>
          <w:b/>
          <w:i w:val="0"/>
        </w:rPr>
        <w:t>suspensión del contrato por riesgo</w:t>
      </w:r>
      <w:r>
        <w:t xml:space="preserve"> </w:t>
      </w:r>
      <w:r>
        <w:rPr>
          <w:b/>
          <w:i w:val="0"/>
        </w:rPr>
        <w:t>durante el embarazo</w:t>
      </w:r>
      <w:r>
        <w:rPr>
          <w:b w:val="0"/>
          <w:i w:val="0"/>
        </w:rPr>
        <w:t xml:space="preserve"> (artículo 45.1.d del Estatuto de los Trabajadores) y lo mismo </w:t>
      </w:r>
      <w:r>
        <w:rPr>
          <w:b/>
          <w:i w:val="0"/>
        </w:rPr>
        <w:t>durante</w:t>
      </w:r>
      <w:r>
        <w:t xml:space="preserve"> </w:t>
      </w:r>
      <w:r>
        <w:rPr>
          <w:b/>
          <w:i w:val="0"/>
        </w:rPr>
        <w:t>la lactancia natural de hijos menores de nueve meses</w:t>
      </w:r>
      <w:r>
        <w:rPr>
          <w:b w:val="0"/>
          <w:i w:val="0"/>
        </w:rPr>
        <w:t>—, más el derecho del apartado 5:</w:t>
      </w:r>
      <w:r>
        <w:t xml:space="preserve"> </w:t>
      </w:r>
      <w:r>
        <w:rPr>
          <w:b w:val="0"/>
          <w:i w:val="0"/>
        </w:rPr>
      </w:r>
      <w:r>
        <w:rPr>
          <w:b/>
          <w:i w:val="0"/>
        </w:rPr>
        <w:t>ausentarse del trabajo, con derecho a remuneración, para exámenes prenatales y técnicas de</w:t>
      </w:r>
      <w:r>
        <w:t xml:space="preserve"> </w:t>
      </w:r>
      <w:r>
        <w:rPr>
          <w:b/>
          <w:i w:val="0"/>
        </w:rPr>
        <w:t>preparación al parto, previo aviso al empresario y justificación de la necesidad de su</w:t>
      </w:r>
      <w:r>
        <w:t xml:space="preserve"> </w:t>
      </w:r>
      <w:r>
        <w:rPr>
          <w:b/>
          <w:i w:val="0"/>
        </w:rPr>
        <w:t>realización dentro de la jornada de trabajo</w:t>
      </w:r>
      <w:r>
        <w:rPr>
          <w:b w:val="0"/>
          <w:i w:val="0"/>
        </w:rPr>
        <w:t>.</w:t>
      </w:r>
    </w:p>
    <w:p>
      <w:pPr>
        <w:pStyle w:val="ListBullet"/>
      </w:pPr>
      <w:r>
        <w:rPr>
          <w:b w:val="0"/>
          <w:i w:val="0"/>
        </w:rPr>
      </w:r>
      <w:r>
        <w:rPr>
          <w:b/>
          <w:i w:val="0"/>
        </w:rPr>
        <w:t>Artículo 27. Menores.</w:t>
      </w:r>
      <w:r>
        <w:rPr>
          <w:b w:val="0"/>
          <w:i w:val="0"/>
        </w:rPr>
        <w:t xml:space="preserve"> </w:t>
      </w:r>
      <w:r>
        <w:rPr>
          <w:b/>
          <w:i w:val="0"/>
        </w:rPr>
        <w:t>Antes de la incorporación al trabajo de jóvenes menores de</w:t>
      </w:r>
      <w:r>
        <w:t xml:space="preserve"> </w:t>
      </w:r>
      <w:r>
        <w:rPr>
          <w:b/>
          <w:i w:val="0"/>
        </w:rPr>
        <w:t>dieciocho años</w:t>
      </w:r>
      <w:r>
        <w:rPr>
          <w:b w:val="0"/>
          <w:i w:val="0"/>
        </w:rPr>
        <w:t xml:space="preserve">, evaluación de los puestos que tenga especialmente en cuenta </w:t>
      </w:r>
      <w:r>
        <w:rPr>
          <w:b/>
          <w:i w:val="0"/>
        </w:rPr>
        <w:t>su falta de</w:t>
      </w:r>
      <w:r>
        <w:t xml:space="preserve"> </w:t>
      </w:r>
      <w:r>
        <w:rPr>
          <w:b/>
          <w:i w:val="0"/>
        </w:rPr>
        <w:t>experiencia, su inmadurez para evaluar los riesgos y su desarrollo todavía incompleto</w:t>
      </w:r>
      <w:r>
        <w:rPr>
          <w:b w:val="0"/>
          <w:i w:val="0"/>
        </w:rPr>
        <w:t>.</w:t>
      </w:r>
    </w:p>
    <w:p>
      <w:pPr>
        <w:pStyle w:val="ListBullet"/>
      </w:pPr>
      <w:r>
        <w:rPr>
          <w:b w:val="0"/>
          <w:i w:val="0"/>
        </w:rPr>
      </w:r>
      <w:r>
        <w:rPr>
          <w:b/>
          <w:i w:val="0"/>
        </w:rPr>
        <w:t>Artículo 28. Temporales y de empresa de trabajo temporal.</w:t>
      </w:r>
      <w:r>
        <w:rPr>
          <w:b w:val="0"/>
          <w:i w:val="0"/>
        </w:rPr>
        <w:t xml:space="preserve"> </w:t>
      </w:r>
      <w:r>
        <w:rPr>
          <w:b/>
          <w:i w:val="0"/>
        </w:rPr>
        <w:t>Mismo nivel de protección</w:t>
      </w:r>
      <w:r>
        <w:rPr>
          <w:b w:val="0"/>
          <w:i w:val="0"/>
        </w:rPr>
        <w:t xml:space="preserve"> que</w:t>
      </w:r>
      <w:r>
        <w:t xml:space="preserve"> </w:t>
      </w:r>
      <w:r>
        <w:rPr>
          <w:b w:val="0"/>
          <w:i w:val="0"/>
        </w:rPr>
        <w:t xml:space="preserve">el resto, </w:t>
      </w:r>
      <w:r>
        <w:rPr>
          <w:b/>
          <w:i w:val="0"/>
        </w:rPr>
        <w:t>sin que la temporalidad justifique en ningún caso una diferencia de trato</w:t>
      </w:r>
      <w:r>
        <w:rPr>
          <w:b w:val="0"/>
          <w:i w:val="0"/>
        </w:rPr>
        <w:t>. El</w:t>
      </w:r>
      <w:r>
        <w:t xml:space="preserve"> </w:t>
      </w:r>
      <w:r>
        <w:rPr>
          <w:b w:val="0"/>
          <w:i w:val="0"/>
        </w:rPr>
        <w:t xml:space="preserve">artículo protege a </w:t>
      </w:r>
      <w:r>
        <w:rPr>
          <w:b/>
          <w:i w:val="0"/>
        </w:rPr>
        <w:t>quienes desempeñan una actividad en la empresa sin distinción de su</w:t>
      </w:r>
      <w:r>
        <w:t xml:space="preserve"> </w:t>
      </w:r>
      <w:r>
        <w:rPr>
          <w:b/>
          <w:i w:val="0"/>
        </w:rPr>
        <w:t>temporalidad</w:t>
      </w:r>
      <w:r>
        <w:rPr>
          <w:b w:val="0"/>
          <w:i w:val="0"/>
        </w:rPr>
        <w:t xml:space="preserve">. Y reparte responsabilidades: </w:t>
      </w:r>
      <w:r>
        <w:rPr>
          <w:b/>
          <w:i w:val="0"/>
        </w:rPr>
        <w:t>la empresa usuaria</w:t>
      </w:r>
      <w:r>
        <w:rPr>
          <w:b w:val="0"/>
          <w:i w:val="0"/>
        </w:rPr>
        <w:t xml:space="preserve"> responde de </w:t>
      </w:r>
      <w:r>
        <w:rPr>
          <w:b/>
          <w:i w:val="0"/>
        </w:rPr>
        <w:t>las</w:t>
      </w:r>
      <w:r>
        <w:t xml:space="preserve"> </w:t>
      </w:r>
      <w:r>
        <w:rPr>
          <w:b/>
          <w:i w:val="0"/>
        </w:rPr>
        <w:t>condiciones de ejecución del trabajo</w:t>
      </w:r>
      <w:r>
        <w:rPr>
          <w:b w:val="0"/>
          <w:i w:val="0"/>
        </w:rPr>
        <w:t xml:space="preserve"> y de la </w:t>
      </w:r>
      <w:r>
        <w:rPr>
          <w:b/>
          <w:i w:val="0"/>
        </w:rPr>
        <w:t>información</w:t>
      </w:r>
      <w:r>
        <w:rPr>
          <w:b w:val="0"/>
          <w:i w:val="0"/>
        </w:rPr>
        <w:t xml:space="preserve">; </w:t>
      </w:r>
      <w:r>
        <w:rPr>
          <w:b/>
          <w:i w:val="0"/>
        </w:rPr>
        <w:t>la empresa de trabajo</w:t>
      </w:r>
      <w:r>
        <w:t xml:space="preserve"> </w:t>
      </w:r>
      <w:r>
        <w:rPr>
          <w:b/>
          <w:i w:val="0"/>
        </w:rPr>
        <w:t>temporal</w:t>
      </w:r>
      <w:r>
        <w:rPr>
          <w:b w:val="0"/>
          <w:i w:val="0"/>
        </w:rPr>
        <w:t xml:space="preserve">, de </w:t>
      </w:r>
      <w:r>
        <w:rPr>
          <w:b/>
          <w:i w:val="0"/>
        </w:rPr>
        <w:t>la formación y la vigilancia de la salud</w:t>
      </w:r>
      <w:r>
        <w:rPr>
          <w:b w:val="0"/>
          <w:i w:val="0"/>
        </w:rPr>
        <w:t xml:space="preserve">; y </w:t>
      </w:r>
      <w:r>
        <w:rPr>
          <w:b/>
          <w:i w:val="0"/>
        </w:rPr>
        <w:t>sin perjuicio de lo</w:t>
      </w:r>
      <w:r>
        <w:t xml:space="preserve"> </w:t>
      </w:r>
      <w:r>
        <w:rPr>
          <w:b/>
          <w:i w:val="0"/>
        </w:rPr>
        <w:t>anterior</w:t>
      </w:r>
      <w:r>
        <w:rPr>
          <w:b w:val="0"/>
          <w:i w:val="0"/>
        </w:rPr>
        <w:t xml:space="preserve">, la usuaria </w:t>
      </w:r>
      <w:r>
        <w:rPr>
          <w:b/>
          <w:i w:val="0"/>
        </w:rPr>
        <w:t>deberá informar a la empresa de trabajo temporal, y ésta a los</w:t>
      </w:r>
      <w:r>
        <w:t xml:space="preserve"> </w:t>
      </w:r>
      <w:r>
        <w:rPr>
          <w:b/>
          <w:i w:val="0"/>
        </w:rPr>
        <w:t>trabajadores afectados, antes de la adscripción</w:t>
      </w:r>
      <w:r>
        <w:rPr>
          <w:b w:val="0"/>
          <w:i w:val="0"/>
        </w:rPr>
        <w:t>, de las características de los puestos y las</w:t>
      </w:r>
      <w:r>
        <w:t xml:space="preserve"> </w:t>
      </w:r>
      <w:r>
        <w:rPr>
          <w:b w:val="0"/>
          <w:i w:val="0"/>
        </w:rPr>
        <w:t>cualificaciones requeridas.</w:t>
      </w:r>
    </w:p>
    <w:p>
      <w:pPr>
        <w:pStyle w:val="Heading3"/>
      </w:pPr>
      <w:r>
        <w:rPr>
          <w:b w:val="0"/>
          <w:i w:val="0"/>
        </w:rPr>
        <w:t>21.2.8 Las obligaciones de los trabajadores (artículo 29)</w:t>
      </w:r>
    </w:p>
    <w:p>
      <w:pPr/>
      <w:r>
        <w:rPr>
          <w:b w:val="0"/>
          <w:i w:val="0"/>
        </w:rPr>
        <w:t>Es la otra mitad de la rúbrica, y la más preguntada.</w:t>
      </w:r>
    </w:p>
    <w:p>
      <w:pPr/>
      <w:r>
        <w:rPr>
          <w:b w:val="0"/>
          <w:i w:val="0"/>
        </w:rPr>
      </w:r>
      <w:r>
        <w:rPr>
          <w:b/>
          <w:i w:val="0"/>
        </w:rPr>
        <w:t>29.1. El deber general.</w:t>
      </w:r>
      <w:r>
        <w:rPr>
          <w:b w:val="0"/>
          <w:i w:val="0"/>
        </w:rPr>
        <w:t xml:space="preserve"> Corresponde a cada trabajador </w:t>
      </w:r>
      <w:r>
        <w:rPr>
          <w:b/>
          <w:i w:val="0"/>
        </w:rPr>
        <w:t>velar, según sus posibilidades y</w:t>
      </w:r>
      <w:r>
        <w:t xml:space="preserve"> </w:t>
      </w:r>
      <w:r>
        <w:rPr>
          <w:b/>
          <w:i w:val="0"/>
        </w:rPr>
        <w:t>mediante el cumplimiento de las medidas de prevención que en cada caso sean adoptadas, por su</w:t>
      </w:r>
      <w:r>
        <w:t xml:space="preserve"> </w:t>
      </w:r>
      <w:r>
        <w:rPr>
          <w:b/>
          <w:i w:val="0"/>
        </w:rPr>
        <w:t>propia seguridad y salud en el trabajo y por la de aquellas otras personas a las que pueda</w:t>
      </w:r>
      <w:r>
        <w:t xml:space="preserve"> </w:t>
      </w:r>
      <w:r>
        <w:rPr>
          <w:b/>
          <w:i w:val="0"/>
        </w:rPr>
        <w:t>afectar su actividad profesional</w:t>
      </w:r>
      <w:r>
        <w:rPr>
          <w:b w:val="0"/>
          <w:i w:val="0"/>
        </w:rPr>
        <w:t xml:space="preserve">, a causa de sus actos y omisiones, </w:t>
      </w:r>
      <w:r>
        <w:rPr>
          <w:b/>
          <w:i w:val="0"/>
        </w:rPr>
        <w:t>de conformidad con su</w:t>
      </w:r>
      <w:r>
        <w:t xml:space="preserve"> </w:t>
      </w:r>
      <w:r>
        <w:rPr>
          <w:b/>
          <w:i w:val="0"/>
        </w:rPr>
        <w:t>formación y las instrucciones del empresario</w:t>
      </w:r>
      <w:r>
        <w:rPr>
          <w:b w:val="0"/>
          <w:i w:val="0"/>
        </w:rPr>
        <w:t>.</w:t>
      </w:r>
    </w:p>
    <w:p>
      <w:pPr/>
      <w:r>
        <w:rPr>
          <w:b w:val="0"/>
          <w:i w:val="0"/>
        </w:rPr>
      </w:r>
      <w:r>
        <w:rPr>
          <w:b/>
          <w:i w:val="0"/>
        </w:rPr>
        <w:t>29.2. Las seis obligaciones concretas</w:t>
      </w:r>
      <w:r>
        <w:rPr>
          <w:b w:val="0"/>
          <w:i w:val="0"/>
        </w:rPr>
        <w:t xml:space="preserve">, que se cumplen </w:t>
      </w:r>
      <w:r>
        <w:rPr>
          <w:b/>
          <w:i w:val="0"/>
        </w:rPr>
        <w:t>con arreglo a su formación y</w:t>
      </w:r>
      <w:r>
        <w:t xml:space="preserve"> </w:t>
      </w:r>
      <w:r>
        <w:rPr>
          <w:b/>
          <w:i w:val="0"/>
        </w:rPr>
        <w:t>siguiendo las instrucciones del empresario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Obligación</w:t>
            </w:r>
          </w:p>
        </w:tc>
      </w:tr>
      <w:tr>
        <w:tc>
          <w:tcPr>
            <w:tcW w:type="dxa" w:w="4706"/>
          </w:tcPr>
          <w:p>
            <w:pPr>
              <w:pStyle w:val="Tabla"/>
            </w:pPr>
            <w:r/>
            <w:r>
              <w:rPr>
                <w:b w:val="0"/>
                <w:i w:val="0"/>
              </w:rPr>
            </w:r>
            <w:r>
              <w:rPr>
                <w:b/>
                <w:i w:val="0"/>
              </w:rPr>
              <w:t>1.º</w:t>
            </w:r>
            <w:r>
              <w:rPr>
                <w:b w:val="0"/>
                <w:i w:val="0"/>
              </w:rPr>
            </w:r>
          </w:p>
        </w:tc>
        <w:tc>
          <w:tcPr>
            <w:tcW w:type="dxa" w:w="4706"/>
          </w:tcPr>
          <w:p>
            <w:pPr>
              <w:pStyle w:val="Tabla"/>
            </w:pPr>
            <w:r/>
            <w:r>
              <w:rPr>
                <w:b w:val="0"/>
                <w:i w:val="0"/>
              </w:rPr>
            </w:r>
            <w:r>
              <w:rPr>
                <w:b/>
                <w:i w:val="0"/>
              </w:rPr>
              <w:t>Usar adecuadamente</w:t>
            </w:r>
            <w:r>
              <w:rPr>
                <w:b w:val="0"/>
                <w:i w:val="0"/>
              </w:rPr>
              <w:t xml:space="preserve">, de acuerdo con su naturaleza y los riesgos previsibles, </w:t>
            </w:r>
            <w:r>
              <w:rPr>
                <w:b/>
                <w:i w:val="0"/>
              </w:rPr>
              <w:t>las máquinas, aparatos, herramientas, sustancias peligrosas, equipos de transporte</w:t>
            </w:r>
            <w:r>
              <w:rPr>
                <w:b w:val="0"/>
                <w:i w:val="0"/>
              </w:rPr>
              <w:t xml:space="preserve"> y, en general, cualesquiera otros medios con los que desarrollen su actividad</w:t>
            </w:r>
          </w:p>
        </w:tc>
      </w:tr>
      <w:tr>
        <w:tc>
          <w:tcPr>
            <w:tcW w:type="dxa" w:w="4706"/>
          </w:tcPr>
          <w:p>
            <w:pPr>
              <w:pStyle w:val="Tabla"/>
            </w:pPr>
            <w:r/>
            <w:r>
              <w:rPr>
                <w:b w:val="0"/>
                <w:i w:val="0"/>
              </w:rPr>
            </w:r>
            <w:r>
              <w:rPr>
                <w:b/>
                <w:i w:val="0"/>
              </w:rPr>
              <w:t>2.º</w:t>
            </w:r>
            <w:r>
              <w:rPr>
                <w:b w:val="0"/>
                <w:i w:val="0"/>
              </w:rPr>
            </w:r>
          </w:p>
        </w:tc>
        <w:tc>
          <w:tcPr>
            <w:tcW w:type="dxa" w:w="4706"/>
          </w:tcPr>
          <w:p>
            <w:pPr>
              <w:pStyle w:val="Tabla"/>
            </w:pPr>
            <w:r/>
            <w:r>
              <w:rPr>
                <w:b w:val="0"/>
                <w:i w:val="0"/>
              </w:rPr>
            </w:r>
            <w:r>
              <w:rPr>
                <w:b/>
                <w:i w:val="0"/>
              </w:rPr>
              <w:t>Utilizar correctamente los medios y equipos de protección facilitados por el empresario</w:t>
            </w:r>
            <w:r>
              <w:rPr>
                <w:b w:val="0"/>
                <w:i w:val="0"/>
              </w:rPr>
              <w:t>, de acuerdo con las instrucciones recibidas</w:t>
            </w:r>
          </w:p>
        </w:tc>
      </w:tr>
      <w:tr>
        <w:tc>
          <w:tcPr>
            <w:tcW w:type="dxa" w:w="4706"/>
          </w:tcPr>
          <w:p>
            <w:pPr>
              <w:pStyle w:val="Tabla"/>
            </w:pPr>
            <w:r/>
            <w:r>
              <w:rPr>
                <w:b w:val="0"/>
                <w:i w:val="0"/>
              </w:rPr>
            </w:r>
            <w:r>
              <w:rPr>
                <w:b/>
                <w:i w:val="0"/>
              </w:rPr>
              <w:t>3.º</w:t>
            </w:r>
            <w:r>
              <w:rPr>
                <w:b w:val="0"/>
                <w:i w:val="0"/>
              </w:rPr>
            </w:r>
          </w:p>
        </w:tc>
        <w:tc>
          <w:tcPr>
            <w:tcW w:type="dxa" w:w="4706"/>
          </w:tcPr>
          <w:p>
            <w:pPr>
              <w:pStyle w:val="Tabla"/>
            </w:pPr>
            <w:r/>
            <w:r>
              <w:rPr>
                <w:b w:val="0"/>
                <w:i w:val="0"/>
              </w:rPr>
            </w:r>
            <w:r>
              <w:rPr>
                <w:b/>
                <w:i w:val="0"/>
              </w:rPr>
              <w:t>No poner fuera de funcionamiento y utilizar correctamente los dispositivos de seguridad</w:t>
            </w:r>
            <w:r>
              <w:rPr>
                <w:b w:val="0"/>
                <w:i w:val="0"/>
              </w:rPr>
              <w:t xml:space="preserve"> existentes o que se instalen</w:t>
            </w:r>
          </w:p>
        </w:tc>
      </w:tr>
      <w:tr>
        <w:tc>
          <w:tcPr>
            <w:tcW w:type="dxa" w:w="4706"/>
          </w:tcPr>
          <w:p>
            <w:pPr>
              <w:pStyle w:val="Tabla"/>
            </w:pPr>
            <w:r/>
            <w:r>
              <w:rPr>
                <w:b w:val="0"/>
                <w:i w:val="0"/>
              </w:rPr>
            </w:r>
            <w:r>
              <w:rPr>
                <w:b/>
                <w:i w:val="0"/>
              </w:rPr>
              <w:t>4.º</w:t>
            </w:r>
            <w:r>
              <w:rPr>
                <w:b w:val="0"/>
                <w:i w:val="0"/>
              </w:rPr>
            </w:r>
          </w:p>
        </w:tc>
        <w:tc>
          <w:tcPr>
            <w:tcW w:type="dxa" w:w="4706"/>
          </w:tcPr>
          <w:p>
            <w:pPr>
              <w:pStyle w:val="Tabla"/>
            </w:pPr>
            <w:r/>
            <w:r>
              <w:rPr>
                <w:b w:val="0"/>
                <w:i w:val="0"/>
              </w:rPr>
            </w:r>
            <w:r>
              <w:rPr>
                <w:b/>
                <w:i w:val="0"/>
              </w:rPr>
              <w:t>Informar de inmediato a su superior jerárquico directo, y a los trabajadores designados</w:t>
            </w:r>
            <w:r>
              <w:rPr>
                <w:b w:val="0"/>
                <w:i w:val="0"/>
              </w:rPr>
              <w:t xml:space="preserve"> para realizar actividades de protección y de prevención </w:t>
            </w:r>
            <w:r>
              <w:rPr>
                <w:b/>
                <w:i w:val="0"/>
              </w:rPr>
              <w:t>o, en su caso, al servicio de prevención</w:t>
            </w:r>
            <w:r>
              <w:rPr>
                <w:b w:val="0"/>
                <w:i w:val="0"/>
              </w:rPr>
              <w:t xml:space="preserve">, acerca de </w:t>
            </w:r>
            <w:r>
              <w:rPr>
                <w:b/>
                <w:i w:val="0"/>
              </w:rPr>
              <w:t>cualquier situación que, a su juicio, entrañe, por motivos razonables, un riesgo</w:t>
            </w:r>
            <w:r>
              <w:rPr>
                <w:b w:val="0"/>
                <w:i w:val="0"/>
              </w:rPr>
              <w:t xml:space="preserve"> para la seguridad y la salud de los trabajadores</w:t>
            </w:r>
          </w:p>
        </w:tc>
      </w:tr>
      <w:tr>
        <w:tc>
          <w:tcPr>
            <w:tcW w:type="dxa" w:w="4706"/>
          </w:tcPr>
          <w:p>
            <w:pPr>
              <w:pStyle w:val="Tabla"/>
            </w:pPr>
            <w:r/>
            <w:r>
              <w:rPr>
                <w:b w:val="0"/>
                <w:i w:val="0"/>
              </w:rPr>
            </w:r>
            <w:r>
              <w:rPr>
                <w:b/>
                <w:i w:val="0"/>
              </w:rPr>
              <w:t>5.º</w:t>
            </w:r>
            <w:r>
              <w:rPr>
                <w:b w:val="0"/>
                <w:i w:val="0"/>
              </w:rPr>
            </w:r>
          </w:p>
        </w:tc>
        <w:tc>
          <w:tcPr>
            <w:tcW w:type="dxa" w:w="4706"/>
          </w:tcPr>
          <w:p>
            <w:pPr>
              <w:pStyle w:val="Tabla"/>
            </w:pPr>
            <w:r/>
            <w:r>
              <w:rPr>
                <w:b w:val="0"/>
                <w:i w:val="0"/>
              </w:rPr>
            </w:r>
            <w:r>
              <w:rPr>
                <w:b/>
                <w:i w:val="0"/>
              </w:rPr>
              <w:t>Contribuir al cumplimiento de las obligaciones establecidas por la autoridad competente</w:t>
            </w:r>
            <w:r>
              <w:rPr>
                <w:b w:val="0"/>
                <w:i w:val="0"/>
              </w:rPr>
              <w:t xml:space="preserve"> con el fin de proteger la seguridad y la salud</w:t>
            </w:r>
          </w:p>
        </w:tc>
      </w:tr>
      <w:tr>
        <w:tc>
          <w:tcPr>
            <w:tcW w:type="dxa" w:w="4706"/>
          </w:tcPr>
          <w:p>
            <w:pPr>
              <w:pStyle w:val="Tabla"/>
            </w:pPr>
            <w:r/>
            <w:r>
              <w:rPr>
                <w:b w:val="0"/>
                <w:i w:val="0"/>
              </w:rPr>
            </w:r>
            <w:r>
              <w:rPr>
                <w:b/>
                <w:i w:val="0"/>
              </w:rPr>
              <w:t>6.º</w:t>
            </w:r>
            <w:r>
              <w:rPr>
                <w:b w:val="0"/>
                <w:i w:val="0"/>
              </w:rPr>
            </w:r>
          </w:p>
        </w:tc>
        <w:tc>
          <w:tcPr>
            <w:tcW w:type="dxa" w:w="4706"/>
          </w:tcPr>
          <w:p>
            <w:pPr>
              <w:pStyle w:val="Tabla"/>
            </w:pPr>
            <w:r/>
            <w:r>
              <w:rPr>
                <w:b w:val="0"/>
                <w:i w:val="0"/>
              </w:rPr>
            </w:r>
            <w:r>
              <w:rPr>
                <w:b/>
                <w:i w:val="0"/>
              </w:rPr>
              <w:t>Cooperar con el empresario</w:t>
            </w:r>
            <w:r>
              <w:rPr>
                <w:b w:val="0"/>
                <w:i w:val="0"/>
              </w:rPr>
              <w:t xml:space="preserve"> para que éste pueda garantizar unas condiciones de trabajo seguras</w:t>
            </w:r>
          </w:p>
        </w:tc>
      </w:tr>
    </w:tbl>
    <w:p>
      <w:pPr/>
    </w:p>
    <w:p>
      <w:pPr/>
      <w:r>
        <w:rPr>
          <w:b w:val="0"/>
          <w:i w:val="0"/>
        </w:rPr>
        <w:t xml:space="preserve">La obligación </w:t>
      </w:r>
      <w:r>
        <w:rPr>
          <w:b/>
          <w:i w:val="0"/>
        </w:rPr>
        <w:t>4.ª</w:t>
      </w:r>
      <w:r>
        <w:rPr>
          <w:b w:val="0"/>
          <w:i w:val="0"/>
        </w:rPr>
        <w:t xml:space="preserve"> cae con opciones casi idénticas y la respuesta es </w:t>
      </w:r>
      <w:r>
        <w:rPr>
          <w:b/>
          <w:i w:val="0"/>
        </w:rPr>
        <w:t>la lista completa y en</w:t>
      </w:r>
      <w:r>
        <w:t xml:space="preserve"> </w:t>
      </w:r>
      <w:r>
        <w:rPr>
          <w:b/>
          <w:i w:val="0"/>
        </w:rPr>
        <w:t>ese orden</w:t>
      </w:r>
      <w:r>
        <w:rPr>
          <w:b w:val="0"/>
          <w:i w:val="0"/>
        </w:rPr>
        <w:t xml:space="preserve">: </w:t>
      </w:r>
      <w:r>
        <w:rPr>
          <w:b/>
          <w:i w:val="0"/>
        </w:rPr>
        <w:t>al superior jerárquico directo, y a los trabajadores designados o, en su caso, al</w:t>
      </w:r>
      <w:r>
        <w:t xml:space="preserve"> </w:t>
      </w:r>
      <w:r>
        <w:rPr>
          <w:b/>
          <w:i w:val="0"/>
        </w:rPr>
        <w:t>servicio de prevención</w:t>
      </w:r>
      <w:r>
        <w:rPr>
          <w:b w:val="0"/>
          <w:i w:val="0"/>
        </w:rPr>
        <w:t>. No basta con uno de los tres.</w:t>
      </w:r>
    </w:p>
    <w:p>
      <w:pPr/>
      <w:r>
        <w:rPr>
          <w:b w:val="0"/>
          <w:i w:val="0"/>
        </w:rPr>
      </w:r>
      <w:r>
        <w:rPr>
          <w:b/>
          <w:i w:val="0"/>
        </w:rPr>
        <w:t>29.3. Qué pasa si incumple.</w:t>
      </w:r>
      <w:r>
        <w:rPr>
          <w:b w:val="0"/>
          <w:i w:val="0"/>
        </w:rPr>
        <w:t xml:space="preserve"> El incumplimiento </w:t>
      </w:r>
      <w:r>
        <w:rPr>
          <w:b/>
          <w:i w:val="0"/>
        </w:rPr>
        <w:t>tendrá la consideración de incumplimiento</w:t>
      </w:r>
      <w:r>
        <w:t xml:space="preserve"> </w:t>
      </w:r>
      <w:r>
        <w:rPr>
          <w:b/>
          <w:i w:val="0"/>
        </w:rPr>
        <w:t>laboral a los efectos previstos en el artículo 58.1 del Estatuto de los Trabajadores</w:t>
      </w:r>
      <w:r>
        <w:rPr>
          <w:b w:val="0"/>
          <w:i w:val="0"/>
        </w:rPr>
        <w:t xml:space="preserve"> o </w:t>
      </w:r>
      <w:r>
        <w:rPr>
          <w:b/>
          <w:i w:val="0"/>
        </w:rPr>
        <w:t>de</w:t>
      </w:r>
      <w:r>
        <w:t xml:space="preserve"> </w:t>
      </w:r>
      <w:r>
        <w:rPr>
          <w:b/>
          <w:i w:val="0"/>
        </w:rPr>
        <w:t>falta</w:t>
      </w:r>
      <w:r>
        <w:rPr>
          <w:b w:val="0"/>
          <w:i w:val="0"/>
        </w:rPr>
        <w:t xml:space="preserve">, en su caso, conforme al </w:t>
      </w:r>
      <w:r>
        <w:rPr>
          <w:b/>
          <w:i w:val="0"/>
        </w:rPr>
        <w:t>régimen disciplinario de los funcionarios públicos o del</w:t>
      </w:r>
      <w:r>
        <w:t xml:space="preserve"> </w:t>
      </w:r>
      <w:r>
        <w:rPr>
          <w:b/>
          <w:i w:val="0"/>
        </w:rPr>
        <w:t>personal estatutario</w:t>
      </w:r>
      <w:r>
        <w:rPr>
          <w:b w:val="0"/>
          <w:i w:val="0"/>
        </w:rPr>
        <w:t>.</w:t>
      </w:r>
    </w:p>
    <w:p>
      <w:pPr/>
      <w:r>
        <w:rPr>
          <w:b w:val="0"/>
          <w:i w:val="0"/>
        </w:rPr>
        <w:t>Dos precisiones que el examen aprovecha:</w:t>
      </w:r>
    </w:p>
    <w:p>
      <w:pPr>
        <w:pStyle w:val="ListBullet"/>
      </w:pPr>
      <w:r>
        <w:rPr>
          <w:b w:val="0"/>
          <w:i w:val="0"/>
        </w:rPr>
      </w:r>
      <w:r>
        <w:rPr>
          <w:b/>
          <w:i w:val="0"/>
        </w:rPr>
        <w:t>El equipo de protección individual (EPI) lo paga el empresario, y el trabajador está</w:t>
      </w:r>
      <w:r>
        <w:t xml:space="preserve"> </w:t>
      </w:r>
      <w:r>
        <w:rPr>
          <w:b/>
          <w:i w:val="0"/>
        </w:rPr>
        <w:t>obligado a usarlo.</w:t>
      </w:r>
      <w:r>
        <w:rPr>
          <w:b w:val="0"/>
          <w:i w:val="0"/>
        </w:rPr>
        <w:t xml:space="preserve"> El artículo 17.2 impone al empresario </w:t>
      </w:r>
      <w:r>
        <w:rPr>
          <w:b/>
          <w:i w:val="0"/>
        </w:rPr>
        <w:t>proporcionar los EPI adecuados y velar por</w:t>
      </w:r>
      <w:r>
        <w:t xml:space="preserve"> </w:t>
      </w:r>
      <w:r>
        <w:rPr>
          <w:b/>
          <w:i w:val="0"/>
        </w:rPr>
        <w:t>su uso efectivo</w:t>
      </w:r>
      <w:r>
        <w:rPr>
          <w:b w:val="0"/>
          <w:i w:val="0"/>
        </w:rPr>
        <w:t xml:space="preserve">; el 14.5 dice que </w:t>
      </w:r>
      <w:r>
        <w:rPr>
          <w:b/>
          <w:i w:val="0"/>
        </w:rPr>
        <w:t>el coste de las medidas de seguridad y salud no deberá</w:t>
      </w:r>
      <w:r>
        <w:t xml:space="preserve"> </w:t>
      </w:r>
      <w:r>
        <w:rPr>
          <w:b/>
          <w:i w:val="0"/>
        </w:rPr>
        <w:t>recaer en modo alguno sobre los trabajadores</w:t>
      </w:r>
      <w:r>
        <w:rPr>
          <w:b w:val="0"/>
          <w:i w:val="0"/>
        </w:rPr>
        <w:t>; y el 29.2.2.º obliga al trabajador a</w:t>
      </w:r>
      <w:r>
        <w:t xml:space="preserve"> </w:t>
      </w:r>
      <w:r>
        <w:rPr>
          <w:b w:val="0"/>
          <w:i w:val="0"/>
        </w:rPr>
      </w:r>
      <w:r>
        <w:rPr>
          <w:b/>
          <w:i w:val="0"/>
        </w:rPr>
        <w:t>utilizarlos correctamente</w:t>
      </w:r>
      <w:r>
        <w:rPr>
          <w:b w:val="0"/>
          <w:i w:val="0"/>
        </w:rPr>
        <w:t>. Las tres piezas se preguntan por separado.</w:t>
      </w:r>
    </w:p>
    <w:p>
      <w:pPr>
        <w:pStyle w:val="ListBullet"/>
      </w:pPr>
      <w:r>
        <w:rPr>
          <w:b w:val="0"/>
          <w:i w:val="0"/>
        </w:rPr>
      </w:r>
      <w:r>
        <w:rPr>
          <w:b/>
          <w:i w:val="0"/>
        </w:rPr>
        <w:t>Las obligaciones del trabajador no eximen al empresario.</w:t>
      </w:r>
      <w:r>
        <w:rPr>
          <w:b w:val="0"/>
          <w:i w:val="0"/>
        </w:rPr>
        <w:t xml:space="preserve"> Lo dice el </w:t>
      </w:r>
      <w:r>
        <w:rPr>
          <w:b/>
          <w:i w:val="0"/>
        </w:rPr>
        <w:t>artículo 14.4</w:t>
      </w:r>
      <w:r>
        <w:rPr>
          <w:b w:val="0"/>
          <w:i w:val="0"/>
        </w:rPr>
        <w:t>:</w:t>
      </w:r>
      <w:r>
        <w:t xml:space="preserve"> </w:t>
      </w:r>
      <w:r>
        <w:rPr>
          <w:b w:val="0"/>
          <w:i w:val="0"/>
        </w:rPr>
        <w:t xml:space="preserve">complementan su acción </w:t>
      </w:r>
      <w:r>
        <w:rPr>
          <w:b/>
          <w:i w:val="0"/>
        </w:rPr>
        <w:t>sin que por ello le eximan del cumplimiento de su deber</w:t>
      </w:r>
      <w:r>
        <w:rPr>
          <w:b w:val="0"/>
          <w:i w:val="0"/>
        </w:rPr>
        <w:t>.</w:t>
      </w:r>
    </w:p>
    <w:p>
      <w:pPr>
        <w:pStyle w:val="Separador"/>
        <w:pBdr>
          <w:bottom w:val="single" w:sz="4" w:color="BBBBBB"/>
        </w:pBdr>
      </w:pPr>
    </w:p>
    <w:p>
      <w:pPr>
        <w:pStyle w:val="Heading2"/>
      </w:pPr>
      <w:r>
        <w:rPr>
          <w:b w:val="0"/>
          <w:i w:val="0"/>
        </w:rPr>
        <w:t>21.3 Pantallas de visualización de datos: riesgos asociados y medidas de prevención</w:t>
      </w:r>
    </w:p>
    <w:p>
      <w:pPr/>
      <w:r>
        <w:rPr>
          <w:b w:val="0"/>
          <w:i w:val="0"/>
        </w:rPr>
      </w:r>
      <w:r>
        <w:rPr>
          <w:b/>
          <w:i w:val="0"/>
        </w:rPr>
        <w:t>La norma es el Real Decreto 488/1997, de 14 de abril</w:t>
      </w:r>
      <w:r>
        <w:rPr>
          <w:b w:val="0"/>
          <w:i w:val="0"/>
        </w:rPr>
        <w:t>, sobre disposiciones mínimas de</w:t>
      </w:r>
      <w:r>
        <w:t xml:space="preserve"> </w:t>
      </w:r>
      <w:r>
        <w:rPr>
          <w:b w:val="0"/>
          <w:i w:val="0"/>
        </w:rPr>
        <w:t>seguridad y salud relativas al trabajo con equipos que incluyen pantallas de visualización</w:t>
      </w:r>
      <w:r>
        <w:t xml:space="preserve"> </w:t>
      </w:r>
      <w:r>
        <w:rPr>
          <w:b w:val="0"/>
          <w:i w:val="0"/>
        </w:rPr>
        <w:t>(</w:t>
      </w:r>
      <w:r>
        <w:rPr>
          <w:rStyle w:val="Código"/>
          <w:b w:val="0"/>
          <w:i w:val="0"/>
        </w:rPr>
        <w:t>BOE-A-1997-8671</w:t>
      </w:r>
      <w:r>
        <w:rPr>
          <w:b w:val="0"/>
          <w:i w:val="0"/>
        </w:rPr>
        <w:t xml:space="preserve">). Es </w:t>
      </w:r>
      <w:r>
        <w:rPr>
          <w:b/>
          <w:i w:val="0"/>
        </w:rPr>
        <w:t>corto —seis artículos, una disposición transitoria, dos finales y un</w:t>
      </w:r>
      <w:r>
        <w:t xml:space="preserve"> </w:t>
      </w:r>
      <w:r>
        <w:rPr>
          <w:b/>
          <w:i w:val="0"/>
        </w:rPr>
        <w:t>anexo— y no ha sido modificado nunca</w:t>
      </w:r>
      <w:r>
        <w:rPr>
          <w:b w:val="0"/>
          <w:i w:val="0"/>
        </w:rPr>
        <w:t xml:space="preserve">: los doce bloques del texto consolidado tienen </w:t>
      </w:r>
      <w:r>
        <w:rPr>
          <w:b/>
          <w:i w:val="0"/>
        </w:rPr>
        <w:t>una</w:t>
      </w:r>
      <w:r>
        <w:t xml:space="preserve"> </w:t>
      </w:r>
      <w:r>
        <w:rPr>
          <w:b/>
          <w:i w:val="0"/>
        </w:rPr>
        <w:t>sola redacción</w:t>
      </w:r>
      <w:r>
        <w:rPr>
          <w:b w:val="0"/>
          <w:i w:val="0"/>
        </w:rPr>
        <w:t>, la de 1997.</w:t>
      </w:r>
    </w:p>
    <w:p>
      <w:pPr/>
      <w:r>
        <w:rPr>
          <w:b w:val="0"/>
          <w:i w:val="0"/>
        </w:rPr>
        <w:t xml:space="preserve">Transpone la </w:t>
      </w:r>
      <w:r>
        <w:rPr>
          <w:b/>
          <w:i w:val="0"/>
        </w:rPr>
        <w:t>Directiva 90/270/CEE, de 29 de mayo</w:t>
      </w:r>
      <w:r>
        <w:rPr>
          <w:b w:val="0"/>
          <w:i w:val="0"/>
        </w:rPr>
        <w:t xml:space="preserve">, y se dicta al amparo del </w:t>
      </w:r>
      <w:r>
        <w:rPr>
          <w:b/>
          <w:i w:val="0"/>
        </w:rPr>
        <w:t>artículo 6 de</w:t>
      </w:r>
      <w:r>
        <w:t xml:space="preserve"> </w:t>
      </w:r>
      <w:r>
        <w:rPr>
          <w:b/>
          <w:i w:val="0"/>
        </w:rPr>
        <w:t>la Ley 31/1995</w:t>
      </w:r>
      <w:r>
        <w:rPr>
          <w:b w:val="0"/>
          <w:i w:val="0"/>
        </w:rPr>
        <w:t xml:space="preserve">. Su </w:t>
      </w:r>
      <w:r>
        <w:rPr>
          <w:b/>
          <w:i w:val="0"/>
        </w:rPr>
        <w:t>disposición final primera</w:t>
      </w:r>
      <w:r>
        <w:rPr>
          <w:b w:val="0"/>
          <w:i w:val="0"/>
        </w:rPr>
        <w:t xml:space="preserve"> encarga al INSST </w:t>
      </w:r>
      <w:r>
        <w:rPr>
          <w:b/>
          <w:i w:val="0"/>
        </w:rPr>
        <w:t>elaborar y mantener</w:t>
      </w:r>
      <w:r>
        <w:t xml:space="preserve"> </w:t>
      </w:r>
      <w:r>
        <w:rPr>
          <w:b/>
          <w:i w:val="0"/>
        </w:rPr>
        <w:t>actualizada una Guía Técnica</w:t>
      </w:r>
      <w:r>
        <w:rPr>
          <w:b w:val="0"/>
          <w:i w:val="0"/>
        </w:rPr>
        <w:t xml:space="preserve">; la vigente es la </w:t>
      </w:r>
      <w:r>
        <w:rPr>
          <w:b/>
          <w:i w:val="0"/>
        </w:rPr>
        <w:t>edición de junio de 2021</w:t>
      </w:r>
      <w:r>
        <w:rPr>
          <w:b w:val="0"/>
          <w:i w:val="0"/>
        </w:rPr>
        <w:t>, y de ella sale</w:t>
      </w:r>
      <w:r>
        <w:t xml:space="preserve"> </w:t>
      </w:r>
      <w:r>
        <w:rPr>
          <w:b w:val="0"/>
          <w:i w:val="0"/>
        </w:rPr>
        <w:t>casi todo lo que el real decreto no concreta.</w:t>
      </w:r>
    </w:p>
    <w:p>
      <w:pPr>
        <w:pStyle w:val="Heading3"/>
      </w:pPr>
      <w:r>
        <w:rPr>
          <w:b w:val="0"/>
          <w:i w:val="0"/>
        </w:rPr>
        <w:t>21.3.1 Objeto y exclusiones (artículo 1)</w:t>
      </w:r>
    </w:p>
    <w:p>
      <w:pPr/>
      <w:r>
        <w:rPr>
          <w:b w:val="0"/>
          <w:i w:val="0"/>
        </w:rPr>
        <w:t xml:space="preserve">Establece </w:t>
      </w:r>
      <w:r>
        <w:rPr>
          <w:b/>
          <w:i w:val="0"/>
        </w:rPr>
        <w:t>las disposiciones mínimas de seguridad y de salud para la utilización por los</w:t>
      </w:r>
      <w:r>
        <w:t xml:space="preserve"> </w:t>
      </w:r>
      <w:r>
        <w:rPr>
          <w:b/>
          <w:i w:val="0"/>
        </w:rPr>
        <w:t>trabajadores de equipos que incluyan pantallas de visualización</w:t>
      </w:r>
      <w:r>
        <w:rPr>
          <w:b w:val="0"/>
          <w:i w:val="0"/>
        </w:rPr>
        <w:t xml:space="preserve">, y </w:t>
      </w:r>
      <w:r>
        <w:rPr>
          <w:b/>
          <w:i w:val="0"/>
        </w:rPr>
        <w:t>la Ley 31/1995 se aplica</w:t>
      </w:r>
      <w:r>
        <w:t xml:space="preserve"> </w:t>
      </w:r>
      <w:r>
        <w:rPr>
          <w:b/>
          <w:i w:val="0"/>
        </w:rPr>
        <w:t>plenamente</w:t>
      </w:r>
      <w:r>
        <w:rPr>
          <w:b w:val="0"/>
          <w:i w:val="0"/>
        </w:rPr>
        <w:t xml:space="preserve"> al conjunto de ese ámbito.</w:t>
      </w:r>
    </w:p>
    <w:p>
      <w:pPr/>
      <w:r>
        <w:rPr>
          <w:b w:val="0"/>
          <w:i w:val="0"/>
        </w:rPr>
      </w:r>
      <w:r>
        <w:rPr>
          <w:b/>
          <w:i w:val="0"/>
        </w:rPr>
        <w:t>Quedan excluidos</w:t>
      </w:r>
      <w:r>
        <w:rPr>
          <w:b w:val="0"/>
          <w:i w:val="0"/>
        </w:rPr>
        <w:t xml:space="preserve"> —seis supuestos, y se preguntan como lista cerrada: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Excluido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Los </w:t>
            </w:r>
            <w:r>
              <w:rPr>
                <w:b/>
                <w:i w:val="0"/>
              </w:rPr>
              <w:t>puestos de conducción de vehículos o máquinas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w:t>
            </w:r>
            <w:r>
              <w:rPr>
                <w:b/>
                <w:i w:val="0"/>
              </w:rPr>
              <w:t>sistemas informáticos embarcados en un medio de transporte</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sistemas informáticos </w:t>
            </w:r>
            <w:r>
              <w:rPr>
                <w:b/>
                <w:i w:val="0"/>
              </w:rPr>
              <w:t>destinados prioritariamente a ser utilizados por el público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w:t>
            </w:r>
            <w:r>
              <w:rPr>
                <w:b/>
                <w:i w:val="0"/>
              </w:rPr>
              <w:t>sistemas llamados portátiles</w:t>
            </w:r>
            <w:r>
              <w:rPr>
                <w:b w:val="0"/>
                <w:i w:val="0"/>
              </w:rPr>
              <w:t xml:space="preserve">, </w:t>
            </w:r>
            <w:r>
              <w:rPr>
                <w:b/>
                <w:i w:val="0"/>
              </w:rPr>
              <w:t>siempre y cuando no se utilicen de modo continuado en un puesto de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Las </w:t>
            </w:r>
            <w:r>
              <w:rPr>
                <w:b/>
                <w:i w:val="0"/>
              </w:rPr>
              <w:t>calculadoras, cajas registradoras</w:t>
            </w:r>
            <w:r>
              <w:rPr>
                <w:b w:val="0"/>
                <w:i w:val="0"/>
              </w:rPr>
              <w:t xml:space="preserve"> y todos aquellos equipos con </w:t>
            </w:r>
            <w:r>
              <w:rPr>
                <w:b/>
                <w:i w:val="0"/>
              </w:rPr>
              <w:t>un pequeño dispositivo de visualización de datos o medidas</w:t>
            </w:r>
            <w:r>
              <w:rPr>
                <w:b w:val="0"/>
                <w:i w:val="0"/>
              </w:rPr>
              <w:t xml:space="preserve"> necesario para su utilización directa</w:t>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Las </w:t>
            </w:r>
            <w:r>
              <w:rPr>
                <w:b/>
                <w:i w:val="0"/>
              </w:rPr>
              <w:t>máquinas de escribir de diseño clásico</w:t>
            </w:r>
            <w:r>
              <w:rPr>
                <w:b w:val="0"/>
                <w:i w:val="0"/>
              </w:rPr>
              <w:t xml:space="preserve">, conocidas como </w:t>
            </w:r>
            <w:r>
              <w:rPr>
                <w:b/>
                <w:i w:val="0"/>
              </w:rPr>
              <w:t>máquinas de ventanilla</w:t>
            </w:r>
            <w:r>
              <w:rPr>
                <w:b w:val="0"/>
                <w:i w:val="0"/>
              </w:rPr>
            </w:r>
          </w:p>
        </w:tc>
      </w:tr>
    </w:tbl>
    <w:p>
      <w:pPr/>
    </w:p>
    <w:p>
      <w:pPr/>
      <w:r>
        <w:rPr>
          <w:b w:val="0"/>
          <w:i w:val="0"/>
        </w:rPr>
        <w:t xml:space="preserve">La letra d) tiene trampa: </w:t>
      </w:r>
      <w:r>
        <w:rPr>
          <w:b/>
          <w:i w:val="0"/>
        </w:rPr>
        <w:t>el portátil no está excluido sin más</w:t>
      </w:r>
      <w:r>
        <w:rPr>
          <w:b w:val="0"/>
          <w:i w:val="0"/>
        </w:rPr>
        <w:t>. Lo está mientras no se use</w:t>
      </w:r>
      <w:r>
        <w:t xml:space="preserve"> </w:t>
      </w:r>
      <w:r>
        <w:rPr>
          <w:b w:val="0"/>
          <w:i w:val="0"/>
        </w:rPr>
      </w:r>
      <w:r>
        <w:rPr>
          <w:b/>
          <w:i w:val="0"/>
        </w:rPr>
        <w:t>de modo continuado en un puesto de trabajo</w:t>
      </w:r>
      <w:r>
        <w:rPr>
          <w:b w:val="0"/>
          <w:i w:val="0"/>
        </w:rPr>
        <w:t>; usado así, entra de lleno.</w:t>
      </w:r>
    </w:p>
    <w:p>
      <w:pPr>
        <w:pStyle w:val="Heading3"/>
      </w:pPr>
      <w:r>
        <w:rPr>
          <w:b w:val="0"/>
          <w:i w:val="0"/>
        </w:rPr>
        <w:t>21.3.2 Las tres definiciones (artículo 2)</w:t>
      </w:r>
    </w:p>
    <w:p>
      <w:pPr>
        <w:pStyle w:val="ListBullet"/>
      </w:pPr>
      <w:r>
        <w:rPr>
          <w:b w:val="0"/>
          <w:i w:val="0"/>
        </w:rPr>
      </w:r>
      <w:r>
        <w:rPr>
          <w:b/>
          <w:i w:val="0"/>
        </w:rPr>
        <w:t>Pantalla de visualización</w:t>
      </w:r>
      <w:r>
        <w:rPr>
          <w:b w:val="0"/>
          <w:i w:val="0"/>
        </w:rPr>
        <w:t>: «</w:t>
      </w:r>
      <w:r>
        <w:rPr>
          <w:b w:val="0"/>
          <w:i/>
        </w:rPr>
        <w:t xml:space="preserve">una </w:t>
      </w:r>
      <w:r>
        <w:rPr>
          <w:b/>
          <w:i/>
        </w:rPr>
        <w:t>pantalla alfanumérica o gráfica</w:t>
      </w:r>
      <w:r>
        <w:rPr>
          <w:b w:val="0"/>
          <w:i/>
        </w:rPr>
        <w:t xml:space="preserve">, </w:t>
      </w:r>
      <w:r>
        <w:rPr>
          <w:b/>
          <w:i/>
        </w:rPr>
        <w:t>independientemente</w:t>
      </w:r>
      <w:r>
        <w:t xml:space="preserve"> </w:t>
      </w:r>
      <w:r>
        <w:rPr>
          <w:b/>
          <w:i/>
        </w:rPr>
        <w:t>del método de representación visual utilizado</w:t>
      </w:r>
      <w:r>
        <w:rPr>
          <w:b w:val="0"/>
          <w:i/>
        </w:rPr>
        <w:t>.</w:t>
      </w:r>
      <w:r>
        <w:rPr>
          <w:b w:val="0"/>
          <w:i w:val="0"/>
        </w:rPr>
        <w:t>»</w:t>
      </w:r>
    </w:p>
    <w:p>
      <w:pPr>
        <w:pStyle w:val="ListBullet"/>
      </w:pPr>
      <w:r>
        <w:rPr>
          <w:b w:val="0"/>
          <w:i w:val="0"/>
        </w:rPr>
      </w:r>
      <w:r>
        <w:rPr>
          <w:b/>
          <w:i w:val="0"/>
        </w:rPr>
        <w:t>Puesto de trabajo</w:t>
      </w:r>
      <w:r>
        <w:rPr>
          <w:b w:val="0"/>
          <w:i w:val="0"/>
        </w:rPr>
        <w:t xml:space="preserve">: el constituido por </w:t>
      </w:r>
      <w:r>
        <w:rPr>
          <w:b/>
          <w:i w:val="0"/>
        </w:rPr>
        <w:t>un equipo con pantalla de visualización</w:t>
      </w:r>
      <w:r>
        <w:rPr>
          <w:b w:val="0"/>
          <w:i w:val="0"/>
        </w:rPr>
        <w:t xml:space="preserve"> provisto,</w:t>
      </w:r>
      <w:r>
        <w:t xml:space="preserve"> </w:t>
      </w:r>
      <w:r>
        <w:rPr>
          <w:b w:val="0"/>
          <w:i w:val="0"/>
        </w:rPr>
        <w:t xml:space="preserve">en su caso, de </w:t>
      </w:r>
      <w:r>
        <w:rPr>
          <w:b/>
          <w:i w:val="0"/>
        </w:rPr>
        <w:t>un teclado o dispositivo de adquisición de datos</w:t>
      </w:r>
      <w:r>
        <w:rPr>
          <w:b w:val="0"/>
          <w:i w:val="0"/>
        </w:rPr>
        <w:t xml:space="preserve">, de </w:t>
      </w:r>
      <w:r>
        <w:rPr>
          <w:b/>
          <w:i w:val="0"/>
        </w:rPr>
        <w:t>un programa para la</w:t>
      </w:r>
      <w:r>
        <w:t xml:space="preserve"> </w:t>
      </w:r>
      <w:r>
        <w:rPr>
          <w:b/>
          <w:i w:val="0"/>
        </w:rPr>
        <w:t>interconexión persona/máquina</w:t>
      </w:r>
      <w:r>
        <w:rPr>
          <w:b w:val="0"/>
          <w:i w:val="0"/>
        </w:rPr>
        <w:t xml:space="preserve">, de </w:t>
      </w:r>
      <w:r>
        <w:rPr>
          <w:b/>
          <w:i w:val="0"/>
        </w:rPr>
        <w:t>accesorios ofimáticos</w:t>
      </w:r>
      <w:r>
        <w:rPr>
          <w:b w:val="0"/>
          <w:i w:val="0"/>
        </w:rPr>
        <w:t xml:space="preserve"> y de </w:t>
      </w:r>
      <w:r>
        <w:rPr>
          <w:b/>
          <w:i w:val="0"/>
        </w:rPr>
        <w:t>un asiento y mesa o</w:t>
      </w:r>
      <w:r>
        <w:t xml:space="preserve"> </w:t>
      </w:r>
      <w:r>
        <w:rPr>
          <w:b/>
          <w:i w:val="0"/>
        </w:rPr>
        <w:t>superficie de trabajo</w:t>
      </w:r>
      <w:r>
        <w:rPr>
          <w:b w:val="0"/>
          <w:i w:val="0"/>
        </w:rPr>
        <w:t xml:space="preserve">, </w:t>
      </w:r>
      <w:r>
        <w:rPr>
          <w:b/>
          <w:i w:val="0"/>
        </w:rPr>
        <w:t>así como el entorno laboral inmediato</w:t>
      </w:r>
      <w:r>
        <w:rPr>
          <w:b w:val="0"/>
          <w:i w:val="0"/>
        </w:rPr>
        <w:t>.</w:t>
      </w:r>
    </w:p>
    <w:p>
      <w:pPr>
        <w:pStyle w:val="ListBullet"/>
      </w:pPr>
      <w:r>
        <w:rPr>
          <w:b w:val="0"/>
          <w:i w:val="0"/>
        </w:rPr>
      </w:r>
      <w:r>
        <w:rPr>
          <w:b/>
          <w:i w:val="0"/>
        </w:rPr>
        <w:t>Trabajador</w:t>
      </w:r>
      <w:r>
        <w:rPr>
          <w:b w:val="0"/>
          <w:i w:val="0"/>
        </w:rPr>
        <w:t>: «</w:t>
      </w:r>
      <w:r>
        <w:rPr>
          <w:b w:val="0"/>
          <w:i/>
        </w:rPr>
        <w:t xml:space="preserve">cualquier trabajador que </w:t>
      </w:r>
      <w:r>
        <w:rPr>
          <w:b/>
          <w:i/>
        </w:rPr>
        <w:t>habitualmente y durante una parte relevante de su</w:t>
      </w:r>
      <w:r>
        <w:t xml:space="preserve"> </w:t>
      </w:r>
      <w:r>
        <w:rPr>
          <w:b/>
          <w:i/>
        </w:rPr>
        <w:t>trabajo normal</w:t>
      </w:r>
      <w:r>
        <w:rPr>
          <w:b w:val="0"/>
          <w:i/>
        </w:rPr>
        <w:t xml:space="preserve"> utilice un equipo con pantalla de visualización.</w:t>
      </w:r>
      <w:r>
        <w:rPr>
          <w:b w:val="0"/>
          <w:i w:val="0"/>
        </w:rPr>
        <w:t>»</w:t>
      </w:r>
    </w:p>
    <w:p>
      <w:pPr/>
      <w:r>
        <w:rPr>
          <w:b w:val="0"/>
          <w:i w:val="0"/>
        </w:rPr>
      </w:r>
      <w:r>
        <w:rPr>
          <w:b/>
          <w:i w:val="0"/>
        </w:rPr>
        <w:t>Y un dato que invalida material antiguo.</w:t>
      </w:r>
      <w:r>
        <w:rPr>
          <w:b w:val="0"/>
          <w:i w:val="0"/>
        </w:rPr>
        <w:t xml:space="preserve"> La Guía Técnica de 2021 dice expresamente que</w:t>
      </w:r>
      <w:r>
        <w:t xml:space="preserve"> </w:t>
      </w:r>
      <w:r>
        <w:rPr>
          <w:b w:val="0"/>
          <w:i w:val="0"/>
        </w:rPr>
      </w:r>
      <w:r>
        <w:rPr>
          <w:b/>
          <w:i w:val="0"/>
        </w:rPr>
        <w:t>«actualmente es muy difícil establecer una frontera sencilla que delimite dicho concepto</w:t>
      </w:r>
      <w:r>
        <w:t xml:space="preserve"> </w:t>
      </w:r>
      <w:r>
        <w:rPr>
          <w:b/>
          <w:i w:val="0"/>
        </w:rPr>
        <w:t>basándose exclusivamente en un determinado número de horas de uso diarias o semanales»</w:t>
      </w:r>
      <w:r>
        <w:rPr>
          <w:b w:val="0"/>
          <w:i w:val="0"/>
        </w:rPr>
        <w:t>, y</w:t>
      </w:r>
      <w:r>
        <w:t xml:space="preserve"> </w:t>
      </w:r>
      <w:r>
        <w:rPr>
          <w:b w:val="0"/>
          <w:i w:val="0"/>
        </w:rPr>
        <w:t xml:space="preserve">que </w:t>
      </w:r>
      <w:r>
        <w:rPr>
          <w:b/>
          <w:i w:val="0"/>
        </w:rPr>
        <w:t>el número de horas no es el único factor</w:t>
      </w:r>
      <w:r>
        <w:rPr>
          <w:b w:val="0"/>
          <w:i w:val="0"/>
        </w:rPr>
        <w:t>: lo determinan el conjunto de factores</w:t>
      </w:r>
      <w:r>
        <w:t xml:space="preserve"> </w:t>
      </w:r>
      <w:r>
        <w:rPr>
          <w:b w:val="0"/>
          <w:i w:val="0"/>
        </w:rPr>
        <w:t>asociados a las condiciones de trabajo del artículo 4 de la Ley 31/1995, la persona que ocupa</w:t>
      </w:r>
      <w:r>
        <w:t xml:space="preserve"> </w:t>
      </w:r>
      <w:r>
        <w:rPr>
          <w:b w:val="0"/>
          <w:i w:val="0"/>
        </w:rPr>
        <w:t>el puesto y los riesgos presentes. Los manuales que siguen dando el criterio de «cuatro horas</w:t>
      </w:r>
      <w:r>
        <w:t xml:space="preserve"> </w:t>
      </w:r>
      <w:r>
        <w:rPr>
          <w:b w:val="0"/>
          <w:i w:val="0"/>
        </w:rPr>
        <w:t>diarias o veinte semanales» reproducen una versión anterior de la Guía.</w:t>
      </w:r>
    </w:p>
    <w:p>
      <w:pPr>
        <w:pStyle w:val="Heading3"/>
      </w:pPr>
      <w:r>
        <w:rPr>
          <w:b w:val="0"/>
          <w:i w:val="0"/>
        </w:rPr>
        <w:t>21.3.3 Obligaciones del empresario (artículo 3)</w:t>
      </w:r>
    </w:p>
    <w:p>
      <w:pPr/>
      <w:r>
        <w:rPr>
          <w:b w:val="0"/>
          <w:i w:val="0"/>
        </w:rPr>
      </w:r>
      <w:r>
        <w:rPr>
          <w:b/>
          <w:i w:val="0"/>
        </w:rPr>
        <w:t>3.1.</w:t>
      </w:r>
      <w:r>
        <w:rPr>
          <w:b w:val="0"/>
          <w:i w:val="0"/>
        </w:rPr>
        <w:t xml:space="preserve"> Adoptará las medidas necesarias para que la utilización de estos equipos </w:t>
      </w:r>
      <w:r>
        <w:rPr>
          <w:b/>
          <w:i w:val="0"/>
        </w:rPr>
        <w:t>no suponga</w:t>
      </w:r>
      <w:r>
        <w:t xml:space="preserve"> </w:t>
      </w:r>
      <w:r>
        <w:rPr>
          <w:b/>
          <w:i w:val="0"/>
        </w:rPr>
        <w:t>riesgos para la seguridad o salud</w:t>
      </w:r>
      <w:r>
        <w:rPr>
          <w:b w:val="0"/>
          <w:i w:val="0"/>
        </w:rPr>
        <w:t xml:space="preserve"> o, si ello no fuera posible, </w:t>
      </w:r>
      <w:r>
        <w:rPr>
          <w:b/>
          <w:i w:val="0"/>
        </w:rPr>
        <w:t>para que tales riesgos se</w:t>
      </w:r>
      <w:r>
        <w:t xml:space="preserve"> </w:t>
      </w:r>
      <w:r>
        <w:rPr>
          <w:b/>
          <w:i w:val="0"/>
        </w:rPr>
        <w:t>reduzcan al mínimo</w:t>
      </w:r>
      <w:r>
        <w:rPr>
          <w:b w:val="0"/>
          <w:i w:val="0"/>
        </w:rPr>
        <w:t xml:space="preserve">. Y </w:t>
      </w:r>
      <w:r>
        <w:rPr>
          <w:b/>
          <w:i w:val="0"/>
        </w:rPr>
        <w:t>en cualquier caso los puestos deberán cumplir las disposiciones</w:t>
      </w:r>
      <w:r>
        <w:t xml:space="preserve"> </w:t>
      </w:r>
      <w:r>
        <w:rPr>
          <w:b/>
          <w:i w:val="0"/>
        </w:rPr>
        <w:t>mínimas del anexo</w:t>
      </w:r>
      <w:r>
        <w:rPr>
          <w:b w:val="0"/>
          <w:i w:val="0"/>
        </w:rPr>
        <w:t>.</w:t>
      </w:r>
    </w:p>
    <w:p>
      <w:pPr/>
      <w:r>
        <w:rPr>
          <w:b w:val="0"/>
          <w:i w:val="0"/>
        </w:rPr>
      </w:r>
      <w:r>
        <w:rPr>
          <w:b/>
          <w:i w:val="0"/>
        </w:rPr>
        <w:t>3.2. La evaluación.</w:t>
      </w:r>
      <w:r>
        <w:rPr>
          <w:b w:val="0"/>
          <w:i w:val="0"/>
        </w:rPr>
        <w:t xml:space="preserve"> Deberá evaluar los riesgos </w:t>
      </w:r>
      <w:r>
        <w:rPr>
          <w:b/>
          <w:i w:val="0"/>
        </w:rPr>
        <w:t>teniendo en cuenta en particular los</w:t>
      </w:r>
      <w:r>
        <w:t xml:space="preserve"> </w:t>
      </w:r>
      <w:r>
        <w:rPr>
          <w:b/>
          <w:i w:val="0"/>
        </w:rPr>
        <w:t>posibles riesgos para la vista y los problemas físicos y de carga mental, así como el posible</w:t>
      </w:r>
      <w:r>
        <w:t xml:space="preserve"> </w:t>
      </w:r>
      <w:r>
        <w:rPr>
          <w:b/>
          <w:i w:val="0"/>
        </w:rPr>
        <w:t>efecto añadido o combinado de los mismos</w:t>
      </w:r>
      <w:r>
        <w:rPr>
          <w:b w:val="0"/>
          <w:i w:val="0"/>
        </w:rPr>
        <w:t>. Se realiza tomando en consideración las</w:t>
      </w:r>
      <w:r>
        <w:t xml:space="preserve"> </w:t>
      </w:r>
      <w:r>
        <w:rPr>
          <w:b w:val="0"/>
          <w:i w:val="0"/>
        </w:rPr>
        <w:t xml:space="preserve">características del puesto y las exigencias de la tarea, </w:t>
      </w:r>
      <w:r>
        <w:rPr>
          <w:b/>
          <w:i w:val="0"/>
        </w:rPr>
        <w:t>y entre éstas, especialmente</w:t>
      </w:r>
      <w:r>
        <w:rPr>
          <w:b w:val="0"/>
          <w:i w:val="0"/>
        </w:rPr>
        <w:t>:</w:t>
      </w:r>
    </w:p>
    <w:p>
      <w:pPr>
        <w:pStyle w:val="ListBullet"/>
      </w:pPr>
      <w:r>
        <w:rPr>
          <w:b w:val="0"/>
          <w:i w:val="0"/>
        </w:rPr>
      </w:r>
      <w:r>
        <w:rPr>
          <w:b/>
          <w:i w:val="0"/>
        </w:rPr>
        <w:t>a)</w:t>
      </w:r>
      <w:r>
        <w:rPr>
          <w:b w:val="0"/>
          <w:i w:val="0"/>
        </w:rPr>
        <w:t xml:space="preserve"> el </w:t>
      </w:r>
      <w:r>
        <w:rPr>
          <w:b/>
          <w:i w:val="0"/>
        </w:rPr>
        <w:t>tiempo promedio de utilización diaria</w:t>
      </w:r>
      <w:r>
        <w:rPr>
          <w:b w:val="0"/>
          <w:i w:val="0"/>
        </w:rPr>
        <w:t xml:space="preserve"> del equipo;</w:t>
      </w:r>
    </w:p>
    <w:p>
      <w:pPr>
        <w:pStyle w:val="ListBullet"/>
      </w:pPr>
      <w:r>
        <w:rPr>
          <w:b w:val="0"/>
          <w:i w:val="0"/>
        </w:rPr>
      </w:r>
      <w:r>
        <w:rPr>
          <w:b/>
          <w:i w:val="0"/>
        </w:rPr>
        <w:t>b)</w:t>
      </w:r>
      <w:r>
        <w:rPr>
          <w:b w:val="0"/>
          <w:i w:val="0"/>
        </w:rPr>
        <w:t xml:space="preserve"> el </w:t>
      </w:r>
      <w:r>
        <w:rPr>
          <w:b/>
          <w:i w:val="0"/>
        </w:rPr>
        <w:t>tiempo máximo de atención continua a la pantalla</w:t>
      </w:r>
      <w:r>
        <w:rPr>
          <w:b w:val="0"/>
          <w:i w:val="0"/>
        </w:rPr>
        <w:t xml:space="preserve"> requerido por la tarea habitual;</w:t>
      </w:r>
    </w:p>
    <w:p>
      <w:pPr>
        <w:pStyle w:val="ListBullet"/>
      </w:pPr>
      <w:r>
        <w:rPr>
          <w:b w:val="0"/>
          <w:i w:val="0"/>
        </w:rPr>
      </w:r>
      <w:r>
        <w:rPr>
          <w:b/>
          <w:i w:val="0"/>
        </w:rPr>
        <w:t>c)</w:t>
      </w:r>
      <w:r>
        <w:rPr>
          <w:b w:val="0"/>
          <w:i w:val="0"/>
        </w:rPr>
        <w:t xml:space="preserve"> el </w:t>
      </w:r>
      <w:r>
        <w:rPr>
          <w:b/>
          <w:i w:val="0"/>
        </w:rPr>
        <w:t>grado de atención</w:t>
      </w:r>
      <w:r>
        <w:rPr>
          <w:b w:val="0"/>
          <w:i w:val="0"/>
        </w:rPr>
        <w:t xml:space="preserve"> que exija dicha tarea.</w:t>
      </w:r>
    </w:p>
    <w:p>
      <w:pPr/>
      <w:r>
        <w:rPr>
          <w:b w:val="0"/>
          <w:i w:val="0"/>
        </w:rPr>
      </w:r>
      <w:r>
        <w:rPr>
          <w:b/>
          <w:i w:val="0"/>
        </w:rPr>
        <w:t>3.3. Las pausas.</w:t>
      </w:r>
      <w:r>
        <w:rPr>
          <w:b w:val="0"/>
          <w:i w:val="0"/>
        </w:rPr>
        <w:t xml:space="preserve"> Si la evaluación pone de manifiesto que hay riesgo, el empresario adoptará</w:t>
      </w:r>
      <w:r>
        <w:t xml:space="preserve"> </w:t>
      </w:r>
      <w:r>
        <w:rPr>
          <w:b w:val="0"/>
          <w:i w:val="0"/>
        </w:rPr>
        <w:t xml:space="preserve">las medidas técnicas u organizativas necesarias y, </w:t>
      </w:r>
      <w:r>
        <w:rPr>
          <w:b/>
          <w:i w:val="0"/>
        </w:rPr>
        <w:t>en particular, deberá reducir la duración</w:t>
      </w:r>
      <w:r>
        <w:t xml:space="preserve"> </w:t>
      </w:r>
      <w:r>
        <w:rPr>
          <w:b/>
          <w:i w:val="0"/>
        </w:rPr>
        <w:t>máxima del trabajo continuado en pantalla</w:t>
      </w:r>
      <w:r>
        <w:rPr>
          <w:b w:val="0"/>
          <w:i w:val="0"/>
        </w:rPr>
        <w:t xml:space="preserve">, </w:t>
      </w:r>
      <w:r>
        <w:rPr>
          <w:b/>
          <w:i w:val="0"/>
        </w:rPr>
        <w:t>organizando la actividad diaria de forma que</w:t>
      </w:r>
      <w:r>
        <w:t xml:space="preserve"> </w:t>
      </w:r>
      <w:r>
        <w:rPr>
          <w:b/>
          <w:i w:val="0"/>
        </w:rPr>
        <w:t>esta tarea se alterne con otras</w:t>
      </w:r>
      <w:r>
        <w:rPr>
          <w:b w:val="0"/>
          <w:i w:val="0"/>
        </w:rPr>
        <w:t xml:space="preserve"> o </w:t>
      </w:r>
      <w:r>
        <w:rPr>
          <w:b/>
          <w:i w:val="0"/>
        </w:rPr>
        <w:t>estableciendo las pausas necesarias</w:t>
      </w:r>
      <w:r>
        <w:rPr>
          <w:b w:val="0"/>
          <w:i w:val="0"/>
        </w:rPr>
        <w:t xml:space="preserve"> cuando la</w:t>
      </w:r>
      <w:r>
        <w:t xml:space="preserve"> </w:t>
      </w:r>
      <w:r>
        <w:rPr>
          <w:b w:val="0"/>
          <w:i w:val="0"/>
        </w:rPr>
        <w:t>alternancia no sea posible o no baste.</w:t>
      </w:r>
    </w:p>
    <w:p>
      <w:pPr/>
      <w:r>
        <w:rPr>
          <w:b w:val="0"/>
          <w:i w:val="0"/>
        </w:rPr>
        <w:t xml:space="preserve">El orden importa: </w:t>
      </w:r>
      <w:r>
        <w:rPr>
          <w:b/>
          <w:i w:val="0"/>
        </w:rPr>
        <w:t>primero alternar tareas, y las pausas cuando la alternancia no basta</w:t>
      </w:r>
      <w:r>
        <w:rPr>
          <w:b w:val="0"/>
          <w:i w:val="0"/>
        </w:rPr>
        <w:t>. Y</w:t>
      </w:r>
      <w:r>
        <w:t xml:space="preserve"> </w:t>
      </w:r>
      <w:r>
        <w:rPr>
          <w:b w:val="0"/>
          <w:i w:val="0"/>
        </w:rPr>
        <w:t xml:space="preserve">la Guía Técnica recomienda </w:t>
      </w:r>
      <w:r>
        <w:rPr>
          <w:b/>
          <w:i w:val="0"/>
        </w:rPr>
        <w:t>pausas cortas y frecuentes</w:t>
      </w:r>
      <w:r>
        <w:rPr>
          <w:b w:val="0"/>
          <w:i w:val="0"/>
        </w:rPr>
        <w:t xml:space="preserve"> —por ejemplo, </w:t>
      </w:r>
      <w:r>
        <w:rPr>
          <w:b/>
          <w:i w:val="0"/>
        </w:rPr>
        <w:t>cada 30 minutos</w:t>
      </w:r>
      <w:r>
        <w:rPr>
          <w:b w:val="0"/>
          <w:i w:val="0"/>
        </w:rPr>
        <w:t>—</w:t>
      </w:r>
      <w:r>
        <w:t xml:space="preserve"> </w:t>
      </w:r>
      <w:r>
        <w:rPr>
          <w:b w:val="0"/>
          <w:i w:val="0"/>
        </w:rPr>
        <w:t xml:space="preserve">que permitan </w:t>
      </w:r>
      <w:r>
        <w:rPr>
          <w:b/>
          <w:i w:val="0"/>
        </w:rPr>
        <w:t>cambios dinámicos de postura</w:t>
      </w:r>
      <w:r>
        <w:rPr>
          <w:b w:val="0"/>
          <w:i w:val="0"/>
        </w:rPr>
        <w:t>: levantarse, caminar, moverse y estirar brazos,</w:t>
      </w:r>
      <w:r>
        <w:t xml:space="preserve"> </w:t>
      </w:r>
      <w:r>
        <w:rPr>
          <w:b w:val="0"/>
          <w:i w:val="0"/>
        </w:rPr>
        <w:t xml:space="preserve">piernas, espalda, cuello y hombros. </w:t>
      </w:r>
      <w:r>
        <w:rPr>
          <w:b/>
          <w:i w:val="0"/>
        </w:rPr>
        <w:t>No una pausa larga</w:t>
      </w:r>
      <w:r>
        <w:rPr>
          <w:b w:val="0"/>
          <w:i w:val="0"/>
        </w:rPr>
        <w:t>, que es la opción falsa habitual.</w:t>
      </w:r>
    </w:p>
    <w:p>
      <w:pPr/>
      <w:r>
        <w:rPr>
          <w:b w:val="0"/>
          <w:i w:val="0"/>
        </w:rPr>
      </w:r>
      <w:r>
        <w:rPr>
          <w:b/>
          <w:i w:val="0"/>
        </w:rPr>
        <w:t>3.4.</w:t>
      </w:r>
      <w:r>
        <w:rPr>
          <w:b w:val="0"/>
          <w:i w:val="0"/>
        </w:rPr>
        <w:t xml:space="preserve"> </w:t>
      </w:r>
      <w:r>
        <w:rPr>
          <w:b/>
          <w:i w:val="0"/>
        </w:rPr>
        <w:t>En los convenios colectivos podrá acordarse la periodicidad, duración y condiciones</w:t>
      </w:r>
      <w:r>
        <w:t xml:space="preserve"> </w:t>
      </w:r>
      <w:r>
        <w:rPr>
          <w:b/>
          <w:i w:val="0"/>
        </w:rPr>
        <w:t>de organización de los cambios de actividad y pausas.</w:t>
      </w:r>
      <w:r>
        <w:rPr>
          <w:b w:val="0"/>
          <w:i w:val="0"/>
        </w:rPr>
      </w:r>
    </w:p>
    <w:p>
      <w:pPr>
        <w:pStyle w:val="Heading3"/>
      </w:pPr>
      <w:r>
        <w:rPr>
          <w:b w:val="0"/>
          <w:i w:val="0"/>
        </w:rPr>
        <w:t>21.3.4 Vigilancia de la salud (artículo 4)</w:t>
      </w:r>
    </w:p>
    <w:p>
      <w:pPr/>
      <w:r>
        <w:rPr>
          <w:b w:val="0"/>
          <w:i w:val="0"/>
        </w:rPr>
        <w:t xml:space="preserve">El empresario </w:t>
      </w:r>
      <w:r>
        <w:rPr>
          <w:b/>
          <w:i w:val="0"/>
        </w:rPr>
        <w:t>garantizará el derecho a una vigilancia adecuada de la salud</w:t>
      </w:r>
      <w:r>
        <w:rPr>
          <w:b w:val="0"/>
          <w:i w:val="0"/>
        </w:rPr>
        <w:t>, teniendo en</w:t>
      </w:r>
      <w:r>
        <w:t xml:space="preserve"> </w:t>
      </w:r>
      <w:r>
        <w:rPr>
          <w:b w:val="0"/>
          <w:i w:val="0"/>
        </w:rPr>
        <w:t xml:space="preserve">cuenta </w:t>
      </w:r>
      <w:r>
        <w:rPr>
          <w:b/>
          <w:i w:val="0"/>
        </w:rPr>
        <w:t>los riesgos para la vista, los problemas físicos y de carga mental, el posible efecto</w:t>
      </w:r>
      <w:r>
        <w:t xml:space="preserve"> </w:t>
      </w:r>
      <w:r>
        <w:rPr>
          <w:b/>
          <w:i w:val="0"/>
        </w:rPr>
        <w:t>añadido o combinado y la eventual patología acompañante</w:t>
      </w:r>
      <w:r>
        <w:rPr>
          <w:b w:val="0"/>
          <w:i w:val="0"/>
        </w:rPr>
        <w:t xml:space="preserve">. </w:t>
      </w:r>
      <w:r>
        <w:rPr>
          <w:b/>
          <w:i w:val="0"/>
        </w:rPr>
        <w:t>Deberá ofrecerse</w:t>
      </w:r>
      <w:r>
        <w:rPr>
          <w:b w:val="0"/>
          <w:i w:val="0"/>
        </w:rPr>
        <w:t xml:space="preserve"> en tres</w:t>
      </w:r>
      <w:r>
        <w:t xml:space="preserve"> </w:t>
      </w:r>
      <w:r>
        <w:rPr>
          <w:b w:val="0"/>
          <w:i w:val="0"/>
        </w:rPr>
        <w:t>ocasiones:</w:t>
      </w:r>
    </w:p>
    <w:p>
      <w:pPr>
        <w:pStyle w:val="ListBullet"/>
      </w:pPr>
      <w:r>
        <w:rPr>
          <w:b w:val="0"/>
          <w:i w:val="0"/>
        </w:rPr>
      </w:r>
      <w:r>
        <w:rPr>
          <w:b/>
          <w:i w:val="0"/>
        </w:rPr>
        <w:t>a)</w:t>
      </w:r>
      <w:r>
        <w:rPr>
          <w:b w:val="0"/>
          <w:i w:val="0"/>
        </w:rPr>
        <w:t xml:space="preserve"> </w:t>
      </w:r>
      <w:r>
        <w:rPr>
          <w:b/>
          <w:i w:val="0"/>
        </w:rPr>
        <w:t>antes de comenzar a trabajar con una pantalla de visualización</w:t>
      </w:r>
      <w:r>
        <w:rPr>
          <w:b w:val="0"/>
          <w:i w:val="0"/>
        </w:rPr>
        <w:t>;</w:t>
      </w:r>
    </w:p>
    <w:p>
      <w:pPr>
        <w:pStyle w:val="ListBullet"/>
      </w:pPr>
      <w:r>
        <w:rPr>
          <w:b w:val="0"/>
          <w:i w:val="0"/>
        </w:rPr>
      </w:r>
      <w:r>
        <w:rPr>
          <w:b/>
          <w:i w:val="0"/>
        </w:rPr>
        <w:t>b)</w:t>
      </w:r>
      <w:r>
        <w:rPr>
          <w:b w:val="0"/>
          <w:i w:val="0"/>
        </w:rPr>
        <w:t xml:space="preserve"> después, </w:t>
      </w:r>
      <w:r>
        <w:rPr>
          <w:b/>
          <w:i w:val="0"/>
        </w:rPr>
        <w:t>con una periodicidad ajustada al nivel de riesgo a juicio del médico</w:t>
      </w:r>
      <w:r>
        <w:t xml:space="preserve"> </w:t>
      </w:r>
      <w:r>
        <w:rPr>
          <w:b/>
          <w:i w:val="0"/>
        </w:rPr>
        <w:t>responsable</w:t>
      </w:r>
      <w:r>
        <w:rPr>
          <w:b w:val="0"/>
          <w:i w:val="0"/>
        </w:rPr>
        <w:t>;</w:t>
      </w:r>
    </w:p>
    <w:p>
      <w:pPr>
        <w:pStyle w:val="ListBullet"/>
      </w:pPr>
      <w:r>
        <w:rPr>
          <w:b w:val="0"/>
          <w:i w:val="0"/>
        </w:rPr>
      </w:r>
      <w:r>
        <w:rPr>
          <w:b/>
          <w:i w:val="0"/>
        </w:rPr>
        <w:t>c)</w:t>
      </w:r>
      <w:r>
        <w:rPr>
          <w:b w:val="0"/>
          <w:i w:val="0"/>
        </w:rPr>
        <w:t xml:space="preserve"> </w:t>
      </w:r>
      <w:r>
        <w:rPr>
          <w:b/>
          <w:i w:val="0"/>
        </w:rPr>
        <w:t>cuando aparezcan trastornos que pudieran deberse a este tipo de trabajo</w:t>
      </w:r>
      <w:r>
        <w:rPr>
          <w:b w:val="0"/>
          <w:i w:val="0"/>
        </w:rPr>
        <w:t>.</w:t>
      </w:r>
    </w:p>
    <w:p>
      <w:pPr/>
      <w:r>
        <w:rPr>
          <w:b w:val="0"/>
          <w:i w:val="0"/>
        </w:rPr>
        <w:t xml:space="preserve">Y dos derechos añadidos: </w:t>
      </w:r>
      <w:r>
        <w:rPr>
          <w:b/>
          <w:i w:val="0"/>
        </w:rPr>
        <w:t>reconocimiento oftalmológico</w:t>
      </w:r>
      <w:r>
        <w:rPr>
          <w:b w:val="0"/>
          <w:i w:val="0"/>
        </w:rPr>
        <w:t xml:space="preserve"> cuando los resultados de la</w:t>
      </w:r>
      <w:r>
        <w:t xml:space="preserve"> </w:t>
      </w:r>
      <w:r>
        <w:rPr>
          <w:b w:val="0"/>
          <w:i w:val="0"/>
        </w:rPr>
        <w:t xml:space="preserve">vigilancia lo hagan necesario (apartado 2), y </w:t>
      </w:r>
      <w:r>
        <w:rPr>
          <w:b/>
          <w:i w:val="0"/>
        </w:rPr>
        <w:t>dispositivos correctores especiales para la</w:t>
      </w:r>
      <w:r>
        <w:t xml:space="preserve"> </w:t>
      </w:r>
      <w:r>
        <w:rPr>
          <w:b/>
          <w:i w:val="0"/>
        </w:rPr>
        <w:t>protección de la vista, proporcionados gratuitamente por el empresario</w:t>
      </w:r>
      <w:r>
        <w:rPr>
          <w:b w:val="0"/>
          <w:i w:val="0"/>
        </w:rPr>
        <w:t>, si la vigilancia</w:t>
      </w:r>
      <w:r>
        <w:t xml:space="preserve"> </w:t>
      </w:r>
      <w:r>
        <w:rPr>
          <w:b w:val="0"/>
          <w:i w:val="0"/>
        </w:rPr>
        <w:t xml:space="preserve">demuestra su necesidad </w:t>
      </w:r>
      <w:r>
        <w:rPr>
          <w:b/>
          <w:i w:val="0"/>
        </w:rPr>
        <w:t>y no pueden utilizarse dispositivos correctores normales</w:t>
      </w:r>
      <w:r>
        <w:rPr>
          <w:b w:val="0"/>
          <w:i w:val="0"/>
        </w:rPr>
        <w:t xml:space="preserve"> (apartado</w:t>
      </w:r>
      <w:r>
        <w:t xml:space="preserve"> </w:t>
      </w:r>
      <w:r>
        <w:rPr>
          <w:b w:val="0"/>
          <w:i w:val="0"/>
        </w:rPr>
        <w:t>3). La gratuidad y la condición de «no bastan las gafas normales» van juntas.</w:t>
      </w:r>
    </w:p>
    <w:p>
      <w:pPr>
        <w:pStyle w:val="Heading3"/>
      </w:pPr>
      <w:r>
        <w:rPr>
          <w:b w:val="0"/>
          <w:i w:val="0"/>
        </w:rPr>
        <w:t>21.3.5 Información y formación (artículo 5)</w:t>
      </w:r>
    </w:p>
    <w:p>
      <w:pPr/>
      <w:r>
        <w:rPr>
          <w:b w:val="0"/>
          <w:i w:val="0"/>
        </w:rPr>
        <w:t xml:space="preserve">El empresario garantizará que </w:t>
      </w:r>
      <w:r>
        <w:rPr>
          <w:b/>
          <w:i w:val="0"/>
        </w:rPr>
        <w:t>los trabajadores y sus representantes</w:t>
      </w:r>
      <w:r>
        <w:rPr>
          <w:b w:val="0"/>
          <w:i w:val="0"/>
        </w:rPr>
        <w:t xml:space="preserve"> reciban </w:t>
      </w:r>
      <w:r>
        <w:rPr>
          <w:b/>
          <w:i w:val="0"/>
        </w:rPr>
        <w:t>formación e</w:t>
      </w:r>
      <w:r>
        <w:t xml:space="preserve"> </w:t>
      </w:r>
      <w:r>
        <w:rPr>
          <w:b/>
          <w:i w:val="0"/>
        </w:rPr>
        <w:t>información adecuadas</w:t>
      </w:r>
      <w:r>
        <w:rPr>
          <w:b w:val="0"/>
          <w:i w:val="0"/>
        </w:rPr>
        <w:t xml:space="preserve"> sobre los riesgos de estos equipos y sobre las medidas de prevención y</w:t>
      </w:r>
      <w:r>
        <w:t xml:space="preserve"> </w:t>
      </w:r>
      <w:r>
        <w:rPr>
          <w:b w:val="0"/>
          <w:i w:val="0"/>
        </w:rPr>
        <w:t xml:space="preserve">protección; les informará </w:t>
      </w:r>
      <w:r>
        <w:rPr>
          <w:b/>
          <w:i w:val="0"/>
        </w:rPr>
        <w:t>sobre todos los aspectos relacionados con la seguridad y la salud</w:t>
      </w:r>
      <w:r>
        <w:t xml:space="preserve"> </w:t>
      </w:r>
      <w:r>
        <w:rPr>
          <w:b/>
          <w:i w:val="0"/>
        </w:rPr>
        <w:t>en su puesto</w:t>
      </w:r>
      <w:r>
        <w:rPr>
          <w:b w:val="0"/>
          <w:i w:val="0"/>
        </w:rPr>
        <w:t xml:space="preserve"> y sobre lo hecho conforme a los artículos 3 y 4; y garantizará que </w:t>
      </w:r>
      <w:r>
        <w:rPr>
          <w:b/>
          <w:i w:val="0"/>
        </w:rPr>
        <w:t>cada</w:t>
      </w:r>
      <w:r>
        <w:t xml:space="preserve"> </w:t>
      </w:r>
      <w:r>
        <w:rPr>
          <w:b/>
          <w:i w:val="0"/>
        </w:rPr>
        <w:t>trabajador reciba una formación adecuada sobre las modalidades de uso</w:t>
      </w:r>
      <w:r>
        <w:rPr>
          <w:b w:val="0"/>
          <w:i w:val="0"/>
        </w:rPr>
        <w:t xml:space="preserve"> de los equipos </w:t>
      </w:r>
      <w:r>
        <w:rPr>
          <w:b/>
          <w:i w:val="0"/>
        </w:rPr>
        <w:t>antes</w:t>
      </w:r>
      <w:r>
        <w:t xml:space="preserve"> </w:t>
      </w:r>
      <w:r>
        <w:rPr>
          <w:b/>
          <w:i w:val="0"/>
        </w:rPr>
        <w:t>de comenzar este tipo de trabajo y cada vez que la organización del puesto se modifique de</w:t>
      </w:r>
      <w:r>
        <w:t xml:space="preserve"> </w:t>
      </w:r>
      <w:r>
        <w:rPr>
          <w:b/>
          <w:i w:val="0"/>
        </w:rPr>
        <w:t>manera apreciable</w:t>
      </w:r>
      <w:r>
        <w:rPr>
          <w:b w:val="0"/>
          <w:i w:val="0"/>
        </w:rPr>
        <w:t>.</w:t>
      </w:r>
    </w:p>
    <w:p>
      <w:pPr>
        <w:pStyle w:val="Heading3"/>
      </w:pPr>
      <w:r>
        <w:rPr>
          <w:b w:val="0"/>
          <w:i w:val="0"/>
        </w:rPr>
        <w:t>21.3.6 Los riesgos asociados, según la Guía Técnica</w:t>
      </w:r>
    </w:p>
    <w:p>
      <w:pPr/>
      <w:r>
        <w:rPr>
          <w:b w:val="0"/>
          <w:i w:val="0"/>
        </w:rPr>
        <w:t>La Guía los agrupa en los tres que nombra el artículo 3.2, más su combinación.</w:t>
      </w:r>
    </w:p>
    <w:p>
      <w:pPr/>
      <w:r>
        <w:rPr>
          <w:b w:val="0"/>
          <w:i w:val="0"/>
        </w:rPr>
      </w:r>
      <w:r>
        <w:rPr>
          <w:b/>
          <w:i w:val="0"/>
        </w:rPr>
        <w:t>a) Riesgos para la vista.</w:t>
      </w:r>
      <w:r>
        <w:rPr>
          <w:b w:val="0"/>
          <w:i w:val="0"/>
        </w:rPr>
        <w:t xml:space="preserve"> El principal es la </w:t>
      </w:r>
      <w:r>
        <w:rPr>
          <w:b/>
          <w:i w:val="0"/>
        </w:rPr>
        <w:t>fatiga visual o astenopia</w:t>
      </w:r>
      <w:r>
        <w:rPr>
          <w:b w:val="0"/>
          <w:i w:val="0"/>
        </w:rPr>
        <w:t>, que la Guía</w:t>
      </w:r>
      <w:r>
        <w:t xml:space="preserve"> </w:t>
      </w:r>
      <w:r>
        <w:rPr>
          <w:b w:val="0"/>
          <w:i w:val="0"/>
        </w:rPr>
        <w:t xml:space="preserve">define como </w:t>
      </w:r>
      <w:r>
        <w:rPr>
          <w:b/>
          <w:i w:val="0"/>
        </w:rPr>
        <w:t>«la respuesta del ojo ante un esfuerzo muscular excesivo durante un largo periodo</w:t>
      </w:r>
      <w:r>
        <w:t xml:space="preserve"> </w:t>
      </w:r>
      <w:r>
        <w:rPr>
          <w:b/>
          <w:i w:val="0"/>
        </w:rPr>
        <w:t>de tiempo, bien por enfocar de cerca durante mucho tiempo, bien por la realización de cambios</w:t>
      </w:r>
      <w:r>
        <w:t xml:space="preserve"> </w:t>
      </w:r>
      <w:r>
        <w:rPr>
          <w:b/>
          <w:i w:val="0"/>
        </w:rPr>
        <w:t>acomodativos frecuentes»</w:t>
      </w:r>
      <w:r>
        <w:rPr>
          <w:b w:val="0"/>
          <w:i w:val="0"/>
        </w:rPr>
        <w:t>.</w:t>
      </w:r>
    </w:p>
    <w:p>
      <w:pPr/>
      <w:r>
        <w:rPr>
          <w:b w:val="0"/>
          <w:i w:val="0"/>
        </w:rPr>
        <w:t xml:space="preserve">Y la causa que se pregunta, literal: </w:t>
      </w:r>
      <w:r>
        <w:rPr>
          <w:b/>
          <w:i w:val="0"/>
        </w:rPr>
        <w:t>«en cuanto a la fatiga visual, una de las principales</w:t>
      </w:r>
      <w:r>
        <w:t xml:space="preserve"> </w:t>
      </w:r>
      <w:r>
        <w:rPr>
          <w:b/>
          <w:i w:val="0"/>
        </w:rPr>
        <w:t>causas son los frecuentes ajustes del ojo a diferentes distancias visuales debido a la</w:t>
      </w:r>
      <w:r>
        <w:t xml:space="preserve"> </w:t>
      </w:r>
      <w:r>
        <w:rPr>
          <w:b/>
          <w:i w:val="0"/>
        </w:rPr>
        <w:t>ubicación de los documentos, del teclado y de la pantalla»</w:t>
      </w:r>
      <w:r>
        <w:rPr>
          <w:b w:val="0"/>
          <w:i w:val="0"/>
        </w:rPr>
        <w:t>. No es el brillo excesivo, ni la</w:t>
      </w:r>
      <w:r>
        <w:t xml:space="preserve"> </w:t>
      </w:r>
      <w:r>
        <w:rPr>
          <w:b w:val="0"/>
          <w:i w:val="0"/>
        </w:rPr>
        <w:t xml:space="preserve">mala calidad de la pantalla, ni el tiempo sin interrupciones: </w:t>
      </w:r>
      <w:r>
        <w:rPr>
          <w:b/>
          <w:i w:val="0"/>
        </w:rPr>
        <w:t>son los ajustes frecuentes del</w:t>
      </w:r>
      <w:r>
        <w:t xml:space="preserve"> </w:t>
      </w:r>
      <w:r>
        <w:rPr>
          <w:b/>
          <w:i w:val="0"/>
        </w:rPr>
        <w:t>ojo a distancias distintas</w:t>
      </w:r>
      <w:r>
        <w:rPr>
          <w:b w:val="0"/>
          <w:i w:val="0"/>
        </w:rPr>
        <w:t>.</w:t>
      </w:r>
    </w:p>
    <w:p>
      <w:pPr/>
      <w:r>
        <w:rPr>
          <w:b w:val="0"/>
          <w:i w:val="0"/>
        </w:rPr>
        <w:t xml:space="preserve">Sus </w:t>
      </w:r>
      <w:r>
        <w:rPr>
          <w:b/>
          <w:i w:val="0"/>
        </w:rPr>
        <w:t>síntomas</w:t>
      </w:r>
      <w:r>
        <w:rPr>
          <w:b w:val="0"/>
          <w:i w:val="0"/>
        </w:rPr>
        <w:t xml:space="preserve"> van </w:t>
      </w:r>
      <w:r>
        <w:rPr>
          <w:b/>
          <w:i w:val="0"/>
        </w:rPr>
        <w:t>desde ardor, picor, sequedad, lagrimeo y enrojecimiento de los ojos,</w:t>
      </w:r>
      <w:r>
        <w:t xml:space="preserve"> </w:t>
      </w:r>
      <w:r>
        <w:rPr>
          <w:b/>
          <w:i w:val="0"/>
        </w:rPr>
        <w:t>hasta dolores de cabeza e incluso visión borrosa</w:t>
      </w:r>
      <w:r>
        <w:rPr>
          <w:b w:val="0"/>
          <w:i w:val="0"/>
        </w:rPr>
        <w:t xml:space="preserve">. Y la Guía subraya que </w:t>
      </w:r>
      <w:r>
        <w:rPr>
          <w:b/>
          <w:i w:val="0"/>
        </w:rPr>
        <w:t>la fatiga visual es</w:t>
      </w:r>
      <w:r>
        <w:t xml:space="preserve"> </w:t>
      </w:r>
      <w:r>
        <w:rPr>
          <w:b/>
          <w:i w:val="0"/>
        </w:rPr>
        <w:t>una alteración funcional que desaparece con el descanso visual</w:t>
      </w:r>
      <w:r>
        <w:rPr>
          <w:b w:val="0"/>
          <w:i w:val="0"/>
        </w:rPr>
        <w:t>. Factores que la favorecen:</w:t>
      </w:r>
      <w:r>
        <w:t xml:space="preserve"> </w:t>
      </w:r>
      <w:r>
        <w:rPr>
          <w:b w:val="0"/>
          <w:i w:val="0"/>
        </w:rPr>
      </w:r>
      <w:r>
        <w:rPr>
          <w:b/>
          <w:i w:val="0"/>
        </w:rPr>
        <w:t>condiciones inadecuadas de iluminación, la presbicia, los defectos de refracción óptica y la</w:t>
      </w:r>
      <w:r>
        <w:t xml:space="preserve"> </w:t>
      </w:r>
      <w:r>
        <w:rPr>
          <w:b/>
          <w:i w:val="0"/>
        </w:rPr>
        <w:t>falta de descanso</w:t>
      </w:r>
      <w:r>
        <w:rPr>
          <w:b w:val="0"/>
          <w:i w:val="0"/>
        </w:rPr>
        <w:t>.</w:t>
      </w:r>
    </w:p>
    <w:p>
      <w:pPr/>
      <w:r>
        <w:rPr>
          <w:b w:val="0"/>
          <w:i w:val="0"/>
        </w:rPr>
        <w:t xml:space="preserve">Junto a ella, la </w:t>
      </w:r>
      <w:r>
        <w:rPr>
          <w:b/>
          <w:i w:val="0"/>
        </w:rPr>
        <w:t>sequedad ocular</w:t>
      </w:r>
      <w:r>
        <w:rPr>
          <w:b w:val="0"/>
          <w:i w:val="0"/>
        </w:rPr>
        <w:t xml:space="preserve">, derivada de </w:t>
      </w:r>
      <w:r>
        <w:rPr>
          <w:b/>
          <w:i w:val="0"/>
        </w:rPr>
        <w:t>la disminución del parpadeo</w:t>
      </w:r>
      <w:r>
        <w:rPr>
          <w:b w:val="0"/>
          <w:i w:val="0"/>
        </w:rPr>
        <w:t xml:space="preserve"> por la</w:t>
      </w:r>
      <w:r>
        <w:t xml:space="preserve"> </w:t>
      </w:r>
      <w:r>
        <w:rPr>
          <w:b w:val="0"/>
          <w:i w:val="0"/>
        </w:rPr>
        <w:t xml:space="preserve">concentración que exige la tarea y de </w:t>
      </w:r>
      <w:r>
        <w:rPr>
          <w:b/>
          <w:i w:val="0"/>
        </w:rPr>
        <w:t>una humedad ambiental baja</w:t>
      </w:r>
      <w:r>
        <w:rPr>
          <w:b w:val="0"/>
          <w:i w:val="0"/>
        </w:rPr>
        <w:t>.</w:t>
      </w:r>
    </w:p>
    <w:p>
      <w:pPr/>
      <w:r>
        <w:rPr>
          <w:b w:val="0"/>
          <w:i w:val="0"/>
        </w:rPr>
        <w:t xml:space="preserve">Las medidas que la Guía propone: </w:t>
      </w:r>
      <w:r>
        <w:rPr>
          <w:b/>
          <w:i w:val="0"/>
        </w:rPr>
        <w:t>pantalla adecuada y bien configurada</w:t>
      </w:r>
      <w:r>
        <w:rPr>
          <w:b w:val="0"/>
          <w:i w:val="0"/>
        </w:rPr>
        <w:t xml:space="preserve"> (brillo, contraste,</w:t>
      </w:r>
      <w:r>
        <w:t xml:space="preserve"> </w:t>
      </w:r>
      <w:r>
        <w:rPr>
          <w:b w:val="0"/>
          <w:i w:val="0"/>
        </w:rPr>
        <w:t xml:space="preserve">tamaño del texto), </w:t>
      </w:r>
      <w:r>
        <w:rPr>
          <w:b/>
          <w:i w:val="0"/>
        </w:rPr>
        <w:t>iluminación correcta</w:t>
      </w:r>
      <w:r>
        <w:rPr>
          <w:b w:val="0"/>
          <w:i w:val="0"/>
        </w:rPr>
        <w:t xml:space="preserve">, </w:t>
      </w:r>
      <w:r>
        <w:rPr>
          <w:b/>
          <w:i w:val="0"/>
        </w:rPr>
        <w:t>descansos visuales</w:t>
      </w:r>
      <w:r>
        <w:rPr>
          <w:b w:val="0"/>
          <w:i w:val="0"/>
        </w:rPr>
        <w:t xml:space="preserve">, </w:t>
      </w:r>
      <w:r>
        <w:rPr>
          <w:b/>
          <w:i w:val="0"/>
        </w:rPr>
        <w:t>portadocumentos</w:t>
      </w:r>
      <w:r>
        <w:rPr>
          <w:b w:val="0"/>
          <w:i w:val="0"/>
        </w:rPr>
        <w:t xml:space="preserve"> para</w:t>
      </w:r>
      <w:r>
        <w:t xml:space="preserve"> </w:t>
      </w:r>
      <w:r>
        <w:rPr>
          <w:b w:val="0"/>
          <w:i w:val="0"/>
        </w:rPr>
        <w:t xml:space="preserve">facilitar el cambio acomodativo, </w:t>
      </w:r>
      <w:r>
        <w:rPr>
          <w:b/>
          <w:i w:val="0"/>
        </w:rPr>
        <w:t>parpadear con frecuencia</w:t>
      </w:r>
      <w:r>
        <w:rPr>
          <w:b w:val="0"/>
          <w:i w:val="0"/>
        </w:rPr>
        <w:t xml:space="preserve">, y ejercicios como la </w:t>
      </w:r>
      <w:r>
        <w:rPr>
          <w:b/>
          <w:i w:val="0"/>
        </w:rPr>
        <w:t>regla</w:t>
      </w:r>
      <w:r>
        <w:t xml:space="preserve"> </w:t>
      </w:r>
      <w:r>
        <w:rPr>
          <w:b/>
          <w:i w:val="0"/>
        </w:rPr>
        <w:t>20-20-20</w:t>
      </w:r>
      <w:r>
        <w:rPr>
          <w:b w:val="0"/>
          <w:i w:val="0"/>
        </w:rPr>
        <w:t xml:space="preserve">: </w:t>
      </w:r>
      <w:r>
        <w:rPr>
          <w:b/>
          <w:i w:val="0"/>
        </w:rPr>
        <w:t>mirar lejos de la pantalla al menos cada 20 minutos</w:t>
      </w:r>
      <w:r>
        <w:rPr>
          <w:b w:val="0"/>
          <w:i w:val="0"/>
        </w:rPr>
        <w:t xml:space="preserve">, hacia </w:t>
      </w:r>
      <w:r>
        <w:rPr>
          <w:b/>
          <w:i w:val="0"/>
        </w:rPr>
        <w:t>un objeto distante</w:t>
      </w:r>
      <w:r>
        <w:t xml:space="preserve"> </w:t>
      </w:r>
      <w:r>
        <w:rPr>
          <w:b/>
          <w:i w:val="0"/>
        </w:rPr>
        <w:t>—por lo menos a 20 pies, unos 6 metros—</w:t>
      </w:r>
      <w:r>
        <w:rPr>
          <w:b w:val="0"/>
          <w:i w:val="0"/>
        </w:rPr>
        <w:t xml:space="preserve">, </w:t>
      </w:r>
      <w:r>
        <w:rPr>
          <w:b/>
          <w:i w:val="0"/>
        </w:rPr>
        <w:t>durante al menos 20 segundos</w:t>
      </w:r>
      <w:r>
        <w:rPr>
          <w:b w:val="0"/>
          <w:i w:val="0"/>
        </w:rPr>
        <w:t>.</w:t>
      </w:r>
    </w:p>
    <w:p>
      <w:pPr/>
      <w:r>
        <w:rPr>
          <w:b w:val="0"/>
          <w:i w:val="0"/>
        </w:rPr>
      </w:r>
      <w:r>
        <w:rPr>
          <w:b/>
          <w:i w:val="0"/>
        </w:rPr>
        <w:t>b) Problemas físicos.</w:t>
      </w:r>
      <w:r>
        <w:rPr>
          <w:b w:val="0"/>
          <w:i w:val="0"/>
        </w:rPr>
        <w:t xml:space="preserve"> Están relacionados </w:t>
      </w:r>
      <w:r>
        <w:rPr>
          <w:b/>
          <w:i w:val="0"/>
        </w:rPr>
        <w:t>principalmente con las posturas adoptadas y con</w:t>
      </w:r>
      <w:r>
        <w:t xml:space="preserve"> </w:t>
      </w:r>
      <w:r>
        <w:rPr>
          <w:b/>
          <w:i w:val="0"/>
        </w:rPr>
        <w:t>el estatismo típico de estos puestos</w:t>
      </w:r>
      <w:r>
        <w:rPr>
          <w:b w:val="0"/>
          <w:i w:val="0"/>
        </w:rPr>
        <w:t xml:space="preserve">, y pueden </w:t>
      </w:r>
      <w:r>
        <w:rPr>
          <w:b/>
          <w:i w:val="0"/>
        </w:rPr>
        <w:t>favorecer el comportamiento sedentario</w:t>
      </w:r>
      <w:r>
        <w:rPr>
          <w:b w:val="0"/>
          <w:i w:val="0"/>
        </w:rPr>
        <w:t>. Se</w:t>
      </w:r>
      <w:r>
        <w:t xml:space="preserve"> </w:t>
      </w:r>
      <w:r>
        <w:rPr>
          <w:b w:val="0"/>
          <w:i w:val="0"/>
        </w:rPr>
        <w:t xml:space="preserve">reducen con </w:t>
      </w:r>
      <w:r>
        <w:rPr>
          <w:b/>
          <w:i w:val="0"/>
        </w:rPr>
        <w:t>una configuración correcta del puesto</w:t>
      </w:r>
      <w:r>
        <w:rPr>
          <w:b w:val="0"/>
          <w:i w:val="0"/>
        </w:rPr>
        <w:t xml:space="preserve">, </w:t>
      </w:r>
      <w:r>
        <w:rPr>
          <w:b/>
          <w:i w:val="0"/>
        </w:rPr>
        <w:t>una adecuada organización del trabajo</w:t>
      </w:r>
      <w:r>
        <w:t xml:space="preserve"> </w:t>
      </w:r>
      <w:r>
        <w:rPr>
          <w:b/>
          <w:i w:val="0"/>
        </w:rPr>
        <w:t>que evite el estatismo y favorezca el dinamismo</w:t>
      </w:r>
      <w:r>
        <w:rPr>
          <w:b w:val="0"/>
          <w:i w:val="0"/>
        </w:rPr>
        <w:t xml:space="preserve"> y </w:t>
      </w:r>
      <w:r>
        <w:rPr>
          <w:b/>
          <w:i w:val="0"/>
        </w:rPr>
        <w:t>higiene postural</w:t>
      </w:r>
      <w:r>
        <w:rPr>
          <w:b w:val="0"/>
          <w:i w:val="0"/>
        </w:rPr>
        <w:t>. Es la puerta de</w:t>
      </w:r>
      <w:r>
        <w:t xml:space="preserve"> </w:t>
      </w:r>
      <w:r>
        <w:rPr>
          <w:b w:val="0"/>
          <w:i w:val="0"/>
        </w:rPr>
        <w:t xml:space="preserve">entrada a la rúbrica siguiente: </w:t>
      </w:r>
      <w:r>
        <w:rPr>
          <w:b/>
          <w:i w:val="0"/>
        </w:rPr>
        <w:t>los trastornos musculoesqueléticos</w:t>
      </w:r>
      <w:r>
        <w:rPr>
          <w:b w:val="0"/>
          <w:i w:val="0"/>
        </w:rPr>
        <w:t>.</w:t>
      </w:r>
    </w:p>
    <w:p>
      <w:pPr/>
      <w:r>
        <w:rPr>
          <w:b w:val="0"/>
          <w:i w:val="0"/>
        </w:rPr>
      </w:r>
      <w:r>
        <w:rPr>
          <w:b/>
          <w:i w:val="0"/>
        </w:rPr>
        <w:t>c) Carga mental.</w:t>
      </w:r>
      <w:r>
        <w:rPr>
          <w:b w:val="0"/>
          <w:i w:val="0"/>
        </w:rPr>
        <w:t xml:space="preserve"> La Guía la define como </w:t>
      </w:r>
      <w:r>
        <w:rPr>
          <w:b/>
          <w:i w:val="0"/>
        </w:rPr>
        <w:t>«el conjunto de requerimientos mentales,</w:t>
      </w:r>
      <w:r>
        <w:t xml:space="preserve"> </w:t>
      </w:r>
      <w:r>
        <w:rPr>
          <w:b/>
          <w:i w:val="0"/>
        </w:rPr>
        <w:t>cognitivos o intelectuales a los que se ve sometido el trabajador a lo largo de su jornada</w:t>
      </w:r>
      <w:r>
        <w:t xml:space="preserve"> </w:t>
      </w:r>
      <w:r>
        <w:rPr>
          <w:b/>
          <w:i w:val="0"/>
        </w:rPr>
        <w:t>laboral»</w:t>
      </w:r>
      <w:r>
        <w:rPr>
          <w:b w:val="0"/>
          <w:i w:val="0"/>
        </w:rPr>
        <w:t xml:space="preserve">, y distingue dos aspectos: la </w:t>
      </w:r>
      <w:r>
        <w:rPr>
          <w:b/>
          <w:i w:val="0"/>
        </w:rPr>
        <w:t>presión mental</w:t>
      </w:r>
      <w:r>
        <w:rPr>
          <w:b w:val="0"/>
          <w:i w:val="0"/>
        </w:rPr>
        <w:t xml:space="preserve"> (</w:t>
      </w:r>
      <w:r>
        <w:rPr>
          <w:b w:val="0"/>
          <w:i/>
        </w:rPr>
        <w:t>mental stress</w:t>
      </w:r>
      <w:r>
        <w:rPr>
          <w:b w:val="0"/>
          <w:i w:val="0"/>
        </w:rPr>
        <w:t>), «el conjunto de</w:t>
      </w:r>
      <w:r>
        <w:t xml:space="preserve"> </w:t>
      </w:r>
      <w:r>
        <w:rPr>
          <w:b w:val="0"/>
          <w:i w:val="0"/>
        </w:rPr>
        <w:t>todas las influencias apreciables, ejercidas por factores externos, que afectan mentalmente al</w:t>
      </w:r>
      <w:r>
        <w:t xml:space="preserve"> </w:t>
      </w:r>
      <w:r>
        <w:rPr>
          <w:b w:val="0"/>
          <w:i w:val="0"/>
        </w:rPr>
        <w:t xml:space="preserve">ser humano», y la </w:t>
      </w:r>
      <w:r>
        <w:rPr>
          <w:b/>
          <w:i w:val="0"/>
        </w:rPr>
        <w:t>tensión mental</w:t>
      </w:r>
      <w:r>
        <w:rPr>
          <w:b w:val="0"/>
          <w:i w:val="0"/>
        </w:rPr>
        <w:t xml:space="preserve"> (</w:t>
      </w:r>
      <w:r>
        <w:rPr>
          <w:b w:val="0"/>
          <w:i/>
        </w:rPr>
        <w:t>mental strain</w:t>
      </w:r>
      <w:r>
        <w:rPr>
          <w:b w:val="0"/>
          <w:i w:val="0"/>
        </w:rPr>
        <w:t>), «el efecto que esa presión tiene en la</w:t>
      </w:r>
      <w:r>
        <w:t xml:space="preserve"> </w:t>
      </w:r>
      <w:r>
        <w:rPr>
          <w:b w:val="0"/>
          <w:i w:val="0"/>
        </w:rPr>
        <w:t xml:space="preserve">persona», </w:t>
      </w:r>
      <w:r>
        <w:rPr>
          <w:b/>
          <w:i w:val="0"/>
        </w:rPr>
        <w:t>modulada por la edad, el entrenamiento y las destrezas personales</w:t>
      </w:r>
      <w:r>
        <w:rPr>
          <w:b w:val="0"/>
          <w:i w:val="0"/>
        </w:rPr>
        <w:t>.</w:t>
      </w:r>
    </w:p>
    <w:p>
      <w:pPr/>
      <w:r>
        <w:rPr>
          <w:b w:val="0"/>
          <w:i w:val="0"/>
        </w:rPr>
        <w:t xml:space="preserve">Sus consecuencias pueden ser </w:t>
      </w:r>
      <w:r>
        <w:rPr>
          <w:b/>
          <w:i w:val="0"/>
        </w:rPr>
        <w:t>positivas</w:t>
      </w:r>
      <w:r>
        <w:rPr>
          <w:b w:val="0"/>
          <w:i w:val="0"/>
        </w:rPr>
        <w:t xml:space="preserve"> —aprendizaje, adquisición de destrezas, mejora del</w:t>
      </w:r>
      <w:r>
        <w:t xml:space="preserve"> </w:t>
      </w:r>
      <w:r>
        <w:rPr>
          <w:b w:val="0"/>
          <w:i w:val="0"/>
        </w:rPr>
        <w:t xml:space="preserve">desempeño— o </w:t>
      </w:r>
      <w:r>
        <w:rPr>
          <w:b/>
          <w:i w:val="0"/>
        </w:rPr>
        <w:t>negativas por sobrecarga</w:t>
      </w:r>
      <w:r>
        <w:rPr>
          <w:b w:val="0"/>
          <w:i w:val="0"/>
        </w:rPr>
        <w:t xml:space="preserve"> —fatiga mental crónica, errores en el uso de la</w:t>
      </w:r>
      <w:r>
        <w:t xml:space="preserve"> </w:t>
      </w:r>
      <w:r>
        <w:rPr>
          <w:b w:val="0"/>
          <w:i w:val="0"/>
        </w:rPr>
        <w:t xml:space="preserve">información—. Y en el otro extremo, </w:t>
      </w:r>
      <w:r>
        <w:rPr>
          <w:b/>
          <w:i w:val="0"/>
        </w:rPr>
        <w:t>la presión mental escasa en trabajos repetitivos y</w:t>
      </w:r>
      <w:r>
        <w:t xml:space="preserve"> </w:t>
      </w:r>
      <w:r>
        <w:rPr>
          <w:b/>
          <w:i w:val="0"/>
        </w:rPr>
        <w:t>monótonos</w:t>
      </w:r>
      <w:r>
        <w:rPr>
          <w:b w:val="0"/>
          <w:i w:val="0"/>
        </w:rPr>
        <w:t xml:space="preserve"> suele relacionarse con </w:t>
      </w:r>
      <w:r>
        <w:rPr>
          <w:b/>
          <w:i w:val="0"/>
        </w:rPr>
        <w:t>aburrimiento</w:t>
      </w:r>
      <w:r>
        <w:rPr>
          <w:b w:val="0"/>
          <w:i w:val="0"/>
        </w:rPr>
        <w:t xml:space="preserve"> y puede llevar a </w:t>
      </w:r>
      <w:r>
        <w:rPr>
          <w:b/>
          <w:i w:val="0"/>
        </w:rPr>
        <w:t>ansiedad o depresión</w:t>
      </w:r>
      <w:r>
        <w:rPr>
          <w:b w:val="0"/>
          <w:i w:val="0"/>
        </w:rPr>
        <w:t>.</w:t>
      </w:r>
    </w:p>
    <w:p>
      <w:pPr/>
      <w:r>
        <w:rPr>
          <w:b w:val="0"/>
          <w:i w:val="0"/>
        </w:rPr>
      </w:r>
      <w:r>
        <w:rPr>
          <w:b/>
          <w:i w:val="0"/>
        </w:rPr>
        <w:t>d) Efectos combinados.</w:t>
      </w:r>
      <w:r>
        <w:rPr>
          <w:b w:val="0"/>
          <w:i w:val="0"/>
        </w:rPr>
        <w:t xml:space="preserve"> El propio real decreto insiste en </w:t>
      </w:r>
      <w:r>
        <w:rPr>
          <w:b/>
          <w:i w:val="0"/>
        </w:rPr>
        <w:t>el posible efecto añadido o</w:t>
      </w:r>
      <w:r>
        <w:t xml:space="preserve"> </w:t>
      </w:r>
      <w:r>
        <w:rPr>
          <w:b/>
          <w:i w:val="0"/>
        </w:rPr>
        <w:t>combinado</w:t>
      </w:r>
      <w:r>
        <w:rPr>
          <w:b w:val="0"/>
          <w:i w:val="0"/>
        </w:rPr>
        <w:t xml:space="preserve"> de los riesgos, tanto en la evaluación como en la vigilancia de la salud.</w:t>
      </w:r>
    </w:p>
    <w:p>
      <w:pPr>
        <w:pStyle w:val="Heading3"/>
      </w:pPr>
      <w:r>
        <w:rPr>
          <w:b w:val="0"/>
          <w:i w:val="0"/>
        </w:rPr>
        <w:t>21.3.7 Las disposiciones mínimas del anexo</w:t>
      </w:r>
    </w:p>
    <w:p>
      <w:pPr/>
      <w:r>
        <w:rPr>
          <w:b w:val="0"/>
          <w:i w:val="0"/>
        </w:rPr>
        <w:t xml:space="preserve">El anexo se aplica </w:t>
      </w:r>
      <w:r>
        <w:rPr>
          <w:b/>
          <w:i w:val="0"/>
        </w:rPr>
        <w:t>en la medida en que, por una parte, los elementos considerados existan en</w:t>
      </w:r>
      <w:r>
        <w:t xml:space="preserve"> </w:t>
      </w:r>
      <w:r>
        <w:rPr>
          <w:b/>
          <w:i w:val="0"/>
        </w:rPr>
        <w:t>el puesto de trabajo y, por otra, las exigencias o características intrínsecas de la tarea no</w:t>
      </w:r>
      <w:r>
        <w:t xml:space="preserve"> </w:t>
      </w:r>
      <w:r>
        <w:rPr>
          <w:b/>
          <w:i w:val="0"/>
        </w:rPr>
        <w:t>se opongan a ello</w:t>
      </w:r>
      <w:r>
        <w:rPr>
          <w:b w:val="0"/>
          <w:i w:val="0"/>
        </w:rPr>
        <w:t xml:space="preserve">. Tiene </w:t>
      </w:r>
      <w:r>
        <w:rPr>
          <w:b/>
          <w:i w:val="0"/>
        </w:rPr>
        <w:t>tres apartados: equipo, entorno e interconexión ordenador/persona</w:t>
      </w:r>
      <w:r>
        <w:rPr>
          <w:b w:val="0"/>
          <w:i w:val="0"/>
        </w:rPr>
        <w:t>.</w:t>
      </w:r>
    </w:p>
    <w:p>
      <w:pPr/>
      <w:r>
        <w:rPr>
          <w:b w:val="0"/>
          <w:i w:val="0"/>
        </w:rPr>
      </w:r>
      <w:r>
        <w:rPr>
          <w:b/>
          <w:i w:val="0"/>
        </w:rPr>
        <w:t>1. Equipo.</w:t>
      </w:r>
      <w:r>
        <w:rPr>
          <w:b w:val="0"/>
          <w:i w:val="0"/>
        </w:rPr>
        <w:t xml:space="preserve"> Con una observación general —</w:t>
      </w:r>
      <w:r>
        <w:rPr>
          <w:b/>
          <w:i w:val="0"/>
        </w:rPr>
        <w:t>la utilización en sí misma del equipo no debe ser</w:t>
      </w:r>
      <w:r>
        <w:t xml:space="preserve"> </w:t>
      </w:r>
      <w:r>
        <w:rPr>
          <w:b/>
          <w:i w:val="0"/>
        </w:rPr>
        <w:t>una fuente de riesgo</w:t>
      </w:r>
      <w:r>
        <w:rPr>
          <w:b w:val="0"/>
          <w:i w:val="0"/>
        </w:rPr>
        <w:t>— y cinco letras: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Lo que exige el anexo</w:t>
            </w:r>
          </w:p>
        </w:tc>
      </w:tr>
      <w:tr>
        <w:tc>
          <w:tcPr>
            <w:tcW w:type="dxa" w:w="4706"/>
          </w:tcPr>
          <w:p>
            <w:pPr>
              <w:pStyle w:val="Tabla"/>
            </w:pPr>
            <w:r/>
            <w:r>
              <w:rPr>
                <w:b w:val="0"/>
                <w:i w:val="0"/>
              </w:rPr>
            </w:r>
            <w:r>
              <w:rPr>
                <w:b/>
                <w:i w:val="0"/>
              </w:rPr>
              <w:t>b) Pantalla</w:t>
            </w:r>
            <w:r>
              <w:rPr>
                <w:b w:val="0"/>
                <w:i w:val="0"/>
              </w:rPr>
            </w:r>
          </w:p>
        </w:tc>
        <w:tc>
          <w:tcPr>
            <w:tcW w:type="dxa" w:w="4706"/>
          </w:tcPr>
          <w:p>
            <w:pPr>
              <w:pStyle w:val="Tabla"/>
            </w:pPr>
            <w:r/>
            <w:r>
              <w:rPr>
                <w:b w:val="0"/>
                <w:i w:val="0"/>
              </w:rPr>
              <w:t xml:space="preserve">Caracteres </w:t>
            </w:r>
            <w:r>
              <w:rPr>
                <w:b/>
                <w:i w:val="0"/>
              </w:rPr>
              <w:t>bien definidos y configurados de forma clara</w:t>
            </w:r>
            <w:r>
              <w:rPr>
                <w:b w:val="0"/>
                <w:i w:val="0"/>
              </w:rPr>
              <w:t xml:space="preserve">, de </w:t>
            </w:r>
            <w:r>
              <w:rPr>
                <w:b/>
                <w:i w:val="0"/>
              </w:rPr>
              <w:t>dimensión suficiente</w:t>
            </w:r>
            <w:r>
              <w:rPr>
                <w:b w:val="0"/>
                <w:i w:val="0"/>
              </w:rPr>
              <w:t xml:space="preserve">, con </w:t>
            </w:r>
            <w:r>
              <w:rPr>
                <w:b/>
                <w:i w:val="0"/>
              </w:rPr>
              <w:t>espacio adecuado entre caracteres y renglones</w:t>
            </w:r>
            <w:r>
              <w:rPr>
                <w:b w:val="0"/>
                <w:i w:val="0"/>
              </w:rPr>
              <w:t xml:space="preserve">. </w:t>
            </w:r>
            <w:r>
              <w:rPr>
                <w:b/>
                <w:i w:val="0"/>
              </w:rPr>
              <w:t>Imagen estable, sin destellos, centelleos u otras formas de inestabilidad</w:t>
            </w:r>
            <w:r>
              <w:rPr>
                <w:b w:val="0"/>
                <w:i w:val="0"/>
              </w:rPr>
              <w:t xml:space="preserve">. </w:t>
            </w:r>
            <w:r>
              <w:rPr>
                <w:b/>
                <w:i w:val="0"/>
              </w:rPr>
              <w:t>Luminosidad y contraste ajustables fácilmente</w:t>
            </w:r>
            <w:r>
              <w:rPr>
                <w:b w:val="0"/>
                <w:i w:val="0"/>
              </w:rPr>
              <w:t xml:space="preserve"> por el usuario. </w:t>
            </w:r>
            <w:r>
              <w:rPr>
                <w:b/>
                <w:i w:val="0"/>
              </w:rPr>
              <w:t>Orientable e inclinable a voluntad</w:t>
            </w:r>
            <w:r>
              <w:rPr>
                <w:b w:val="0"/>
                <w:i w:val="0"/>
              </w:rPr>
              <w:t xml:space="preserve">, con facilidad para adaptarse. </w:t>
            </w:r>
            <w:r>
              <w:rPr>
                <w:b/>
                <w:i w:val="0"/>
              </w:rPr>
              <w:t>Sin reflejos ni reverberaciones</w:t>
            </w:r>
            <w:r>
              <w:rPr>
                <w:b w:val="0"/>
                <w:i w:val="0"/>
              </w:rPr>
              <w:t xml:space="preserve"> que molesten</w:t>
            </w:r>
          </w:p>
        </w:tc>
      </w:tr>
      <w:tr>
        <w:tc>
          <w:tcPr>
            <w:tcW w:type="dxa" w:w="4706"/>
          </w:tcPr>
          <w:p>
            <w:pPr>
              <w:pStyle w:val="Tabla"/>
            </w:pPr>
            <w:r/>
            <w:r>
              <w:rPr>
                <w:b w:val="0"/>
                <w:i w:val="0"/>
              </w:rPr>
            </w:r>
            <w:r>
              <w:rPr>
                <w:b/>
                <w:i w:val="0"/>
              </w:rPr>
              <w:t>c) Teclado</w:t>
            </w:r>
            <w:r>
              <w:rPr>
                <w:b w:val="0"/>
                <w:i w:val="0"/>
              </w:rPr>
            </w:r>
          </w:p>
        </w:tc>
        <w:tc>
          <w:tcPr>
            <w:tcW w:type="dxa" w:w="4706"/>
          </w:tcPr>
          <w:p>
            <w:pPr>
              <w:pStyle w:val="Tabla"/>
            </w:pPr>
            <w:r/>
            <w:r>
              <w:rPr>
                <w:b w:val="0"/>
                <w:i w:val="0"/>
              </w:rPr>
            </w:r>
            <w:r>
              <w:rPr>
                <w:b/>
                <w:i w:val="0"/>
              </w:rPr>
              <w:t>Inclinable e independiente de la pantalla</w:t>
            </w:r>
            <w:r>
              <w:rPr>
                <w:b w:val="0"/>
                <w:i w:val="0"/>
              </w:rPr>
              <w:t xml:space="preserve">, para permitir una postura cómoda que </w:t>
            </w:r>
            <w:r>
              <w:rPr>
                <w:b/>
                <w:i w:val="0"/>
              </w:rPr>
              <w:t>no provoque cansancio en los brazos o las manos</w:t>
            </w:r>
            <w:r>
              <w:rPr>
                <w:b w:val="0"/>
                <w:i w:val="0"/>
              </w:rPr>
              <w:t xml:space="preserve">. </w:t>
            </w:r>
            <w:r>
              <w:rPr>
                <w:b/>
                <w:i w:val="0"/>
              </w:rPr>
              <w:t>Espacio suficiente delante</w:t>
            </w:r>
            <w:r>
              <w:rPr>
                <w:b w:val="0"/>
                <w:i w:val="0"/>
              </w:rPr>
              <w:t xml:space="preserve"> para apoyar brazos y manos. </w:t>
            </w:r>
            <w:r>
              <w:rPr>
                <w:b/>
                <w:i w:val="0"/>
              </w:rPr>
              <w:t>Superficie mate</w:t>
            </w:r>
            <w:r>
              <w:rPr>
                <w:b w:val="0"/>
                <w:i w:val="0"/>
              </w:rPr>
              <w:t xml:space="preserve">. Símbolos </w:t>
            </w:r>
            <w:r>
              <w:rPr>
                <w:b/>
                <w:i w:val="0"/>
              </w:rPr>
              <w:t>resaltados y legibles desde la posición normal de trabajo</w:t>
            </w:r>
            <w:r>
              <w:rPr>
                <w:b w:val="0"/>
                <w:i w:val="0"/>
              </w:rPr>
            </w:r>
          </w:p>
        </w:tc>
      </w:tr>
      <w:tr>
        <w:tc>
          <w:tcPr>
            <w:tcW w:type="dxa" w:w="4706"/>
          </w:tcPr>
          <w:p>
            <w:pPr>
              <w:pStyle w:val="Tabla"/>
            </w:pPr>
            <w:r/>
            <w:r>
              <w:rPr>
                <w:b w:val="0"/>
                <w:i w:val="0"/>
              </w:rPr>
            </w:r>
            <w:r>
              <w:rPr>
                <w:b/>
                <w:i w:val="0"/>
              </w:rPr>
              <w:t>d) Mesa o superficie de trabajo</w:t>
            </w:r>
            <w:r>
              <w:rPr>
                <w:b w:val="0"/>
                <w:i w:val="0"/>
              </w:rPr>
            </w:r>
          </w:p>
        </w:tc>
        <w:tc>
          <w:tcPr>
            <w:tcW w:type="dxa" w:w="4706"/>
          </w:tcPr>
          <w:p>
            <w:pPr>
              <w:pStyle w:val="Tabla"/>
            </w:pPr>
            <w:r/>
            <w:r>
              <w:rPr>
                <w:b w:val="0"/>
                <w:i w:val="0"/>
              </w:rPr>
            </w:r>
            <w:r>
              <w:rPr>
                <w:b/>
                <w:i w:val="0"/>
              </w:rPr>
              <w:t>Poco reflectante</w:t>
            </w:r>
            <w:r>
              <w:rPr>
                <w:b w:val="0"/>
                <w:i w:val="0"/>
              </w:rPr>
              <w:t xml:space="preserve">, de </w:t>
            </w:r>
            <w:r>
              <w:rPr>
                <w:b/>
                <w:i w:val="0"/>
              </w:rPr>
              <w:t>dimensiones suficientes</w:t>
            </w:r>
            <w:r>
              <w:rPr>
                <w:b w:val="0"/>
                <w:i w:val="0"/>
              </w:rPr>
              <w:t xml:space="preserve">, permitiendo </w:t>
            </w:r>
            <w:r>
              <w:rPr>
                <w:b/>
                <w:i w:val="0"/>
              </w:rPr>
              <w:t>colocación flexible</w:t>
            </w:r>
            <w:r>
              <w:rPr>
                <w:b w:val="0"/>
                <w:i w:val="0"/>
              </w:rPr>
              <w:t xml:space="preserve"> de pantalla, teclado, documentos y material accesorio. </w:t>
            </w:r>
            <w:r>
              <w:rPr>
                <w:b/>
                <w:i w:val="0"/>
              </w:rPr>
              <w:t>Soporte de documentos estable y regulable</w:t>
            </w:r>
            <w:r>
              <w:rPr>
                <w:b w:val="0"/>
                <w:i w:val="0"/>
              </w:rPr>
              <w:t xml:space="preserve">, colocado de modo que </w:t>
            </w:r>
            <w:r>
              <w:rPr>
                <w:b/>
                <w:i w:val="0"/>
              </w:rPr>
              <w:t>se reduzcan al mínimo los movimientos incómodos de la cabeza y los ojos</w:t>
            </w:r>
            <w:r>
              <w:rPr>
                <w:b w:val="0"/>
                <w:i w:val="0"/>
              </w:rPr>
            </w:r>
          </w:p>
        </w:tc>
      </w:tr>
      <w:tr>
        <w:tc>
          <w:tcPr>
            <w:tcW w:type="dxa" w:w="4706"/>
          </w:tcPr>
          <w:p>
            <w:pPr>
              <w:pStyle w:val="Tabla"/>
            </w:pPr>
            <w:r/>
            <w:r>
              <w:rPr>
                <w:b w:val="0"/>
                <w:i w:val="0"/>
              </w:rPr>
            </w:r>
            <w:r>
              <w:rPr>
                <w:b/>
                <w:i w:val="0"/>
              </w:rPr>
              <w:t>e) Asiento de trabajo</w:t>
            </w:r>
            <w:r>
              <w:rPr>
                <w:b w:val="0"/>
                <w:i w:val="0"/>
              </w:rPr>
            </w:r>
          </w:p>
        </w:tc>
        <w:tc>
          <w:tcPr>
            <w:tcW w:type="dxa" w:w="4706"/>
          </w:tcPr>
          <w:p>
            <w:pPr>
              <w:pStyle w:val="Tabla"/>
            </w:pPr>
            <w:r/>
            <w:r>
              <w:rPr>
                <w:b w:val="0"/>
                <w:i w:val="0"/>
              </w:rPr>
            </w:r>
            <w:r>
              <w:rPr>
                <w:b/>
                <w:i w:val="0"/>
              </w:rPr>
              <w:t>Estable</w:t>
            </w:r>
            <w:r>
              <w:rPr>
                <w:b w:val="0"/>
                <w:i w:val="0"/>
              </w:rPr>
              <w:t xml:space="preserve">, con </w:t>
            </w:r>
            <w:r>
              <w:rPr>
                <w:b/>
                <w:i w:val="0"/>
              </w:rPr>
              <w:t>libertad de movimiento</w:t>
            </w:r>
            <w:r>
              <w:rPr>
                <w:b w:val="0"/>
                <w:i w:val="0"/>
              </w:rPr>
              <w:t xml:space="preserve"> y </w:t>
            </w:r>
            <w:r>
              <w:rPr>
                <w:b/>
                <w:i w:val="0"/>
              </w:rPr>
              <w:t>postura confortable</w:t>
            </w:r>
            <w:r>
              <w:rPr>
                <w:b w:val="0"/>
                <w:i w:val="0"/>
              </w:rPr>
              <w:t xml:space="preserv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quienes lo deseen</w:t>
            </w:r>
            <w:r>
              <w:rPr>
                <w:b w:val="0"/>
                <w:i w:val="0"/>
              </w:rPr>
            </w:r>
          </w:p>
        </w:tc>
      </w:tr>
    </w:tbl>
    <w:p>
      <w:pPr/>
    </w:p>
    <w:p>
      <w:pPr/>
      <w:r>
        <w:rPr>
          <w:b w:val="0"/>
          <w:i w:val="0"/>
        </w:rPr>
        <w:t xml:space="preserve">Tres detalles se preguntan tal cual: </w:t>
      </w:r>
      <w:r>
        <w:rPr>
          <w:b/>
          <w:i w:val="0"/>
        </w:rPr>
        <w:t>la pantalla ha de ser orientable e inclinable a</w:t>
      </w:r>
      <w:r>
        <w:t xml:space="preserve"> </w:t>
      </w:r>
      <w:r>
        <w:rPr>
          <w:b/>
          <w:i w:val="0"/>
        </w:rPr>
        <w:t>voluntad</w:t>
      </w:r>
      <w:r>
        <w:rPr>
          <w:b w:val="0"/>
          <w:i w:val="0"/>
        </w:rPr>
        <w:t xml:space="preserve"> —no «de 22 pulgadas», ni «panorámica 16:9», ni «proporcional a la mesa»—; </w:t>
      </w:r>
      <w:r>
        <w:rPr>
          <w:b/>
          <w:i w:val="0"/>
        </w:rPr>
        <w:t>el</w:t>
      </w:r>
      <w:r>
        <w:t xml:space="preserve"> </w:t>
      </w:r>
      <w:r>
        <w:rPr>
          <w:b/>
          <w:i w:val="0"/>
        </w:rPr>
        <w:t>teclado ha de ser independiente de la pantalla</w:t>
      </w:r>
      <w:r>
        <w:rPr>
          <w:b w:val="0"/>
          <w:i w:val="0"/>
        </w:rPr>
        <w:t xml:space="preserve">; y </w:t>
      </w:r>
      <w:r>
        <w:rPr>
          <w:b/>
          <w:i w:val="0"/>
        </w:rPr>
        <w:t>el reposapiés se pone a disposición de</w:t>
      </w:r>
      <w:r>
        <w:t xml:space="preserve"> </w:t>
      </w:r>
      <w:r>
        <w:rPr>
          <w:b/>
          <w:i w:val="0"/>
        </w:rPr>
        <w:t>quien lo desee</w:t>
      </w:r>
      <w:r>
        <w:rPr>
          <w:b w:val="0"/>
          <w:i w:val="0"/>
        </w:rPr>
        <w:t>, no de todo el mundo.</w:t>
      </w:r>
    </w:p>
    <w:p>
      <w:pPr/>
      <w:r>
        <w:rPr>
          <w:b w:val="0"/>
          <w:i w:val="0"/>
        </w:rPr>
      </w:r>
      <w:r>
        <w:rPr>
          <w:b/>
          <w:i w:val="0"/>
        </w:rPr>
        <w:t>2. Entorno.</w:t>
      </w:r>
      <w:r>
        <w:rPr>
          <w:b w:val="0"/>
          <w:i w:val="0"/>
        </w:rPr>
        <w:t xml:space="preserve"> Siete letras: </w:t>
      </w:r>
      <w:r>
        <w:rPr>
          <w:b/>
          <w:i w:val="0"/>
        </w:rPr>
        <w:t>a) espacio</w:t>
      </w:r>
      <w:r>
        <w:rPr>
          <w:b w:val="0"/>
          <w:i w:val="0"/>
        </w:rPr>
        <w:t xml:space="preserve"> suficiente para permitir cambios de postura y</w:t>
      </w:r>
      <w:r>
        <w:t xml:space="preserve"> </w:t>
      </w:r>
      <w:r>
        <w:rPr>
          <w:b w:val="0"/>
          <w:i w:val="0"/>
        </w:rPr>
        <w:t xml:space="preserve">movimientos; </w:t>
      </w:r>
      <w:r>
        <w:rPr>
          <w:b/>
          <w:i w:val="0"/>
        </w:rPr>
        <w:t>b) iluminación</w:t>
      </w:r>
      <w:r>
        <w:rPr>
          <w:b w:val="0"/>
          <w:i w:val="0"/>
        </w:rPr>
        <w:t xml:space="preserve"> general y especial con </w:t>
      </w:r>
      <w:r>
        <w:rPr>
          <w:b/>
          <w:i w:val="0"/>
        </w:rPr>
        <w:t>niveles adecuados</w:t>
      </w:r>
      <w:r>
        <w:rPr>
          <w:b w:val="0"/>
          <w:i w:val="0"/>
        </w:rPr>
        <w:t xml:space="preserve"> y </w:t>
      </w:r>
      <w:r>
        <w:rPr>
          <w:b/>
          <w:i w:val="0"/>
        </w:rPr>
        <w:t>relaciones</w:t>
      </w:r>
      <w:r>
        <w:t xml:space="preserve"> </w:t>
      </w:r>
      <w:r>
        <w:rPr>
          <w:b/>
          <w:i w:val="0"/>
        </w:rPr>
        <w:t>adecuadas de luminancias entre la pantalla y su entorno</w:t>
      </w:r>
      <w:r>
        <w:rPr>
          <w:b w:val="0"/>
          <w:i w:val="0"/>
        </w:rPr>
        <w:t xml:space="preserve">; </w:t>
      </w:r>
      <w:r>
        <w:rPr>
          <w:b/>
          <w:i w:val="0"/>
        </w:rPr>
        <w:t>c) reflejos y deslumbramientos</w:t>
      </w:r>
      <w:r>
        <w:rPr>
          <w:b w:val="0"/>
          <w:i w:val="0"/>
        </w:rPr>
        <w:t>,</w:t>
      </w:r>
      <w:r>
        <w:t xml:space="preserve"> </w:t>
      </w:r>
      <w:r>
        <w:rPr>
          <w:b w:val="0"/>
          <w:i w:val="0"/>
        </w:rPr>
        <w:t xml:space="preserve">evitando el deslumbramiento directo y los reflejos molestos, con </w:t>
      </w:r>
      <w:r>
        <w:rPr>
          <w:b/>
          <w:i w:val="0"/>
        </w:rPr>
        <w:t>ventanas equipadas de un</w:t>
      </w:r>
      <w:r>
        <w:t xml:space="preserve"> </w:t>
      </w:r>
      <w:r>
        <w:rPr>
          <w:b/>
          <w:i w:val="0"/>
        </w:rPr>
        <w:t>dispositivo de cobertura adecuado y regulable</w:t>
      </w:r>
      <w:r>
        <w:rPr>
          <w:b w:val="0"/>
          <w:i w:val="0"/>
        </w:rPr>
        <w:t xml:space="preserve">; </w:t>
      </w:r>
      <w:r>
        <w:rPr>
          <w:b/>
          <w:i w:val="0"/>
        </w:rPr>
        <w:t>d) ruido</w:t>
      </w:r>
      <w:r>
        <w:rPr>
          <w:b w:val="0"/>
          <w:i w:val="0"/>
        </w:rPr>
        <w:t xml:space="preserve">, que </w:t>
      </w:r>
      <w:r>
        <w:rPr>
          <w:b/>
          <w:i w:val="0"/>
        </w:rPr>
        <w:t>no perturbe la atención ni</w:t>
      </w:r>
      <w:r>
        <w:t xml:space="preserve"> </w:t>
      </w:r>
      <w:r>
        <w:rPr>
          <w:b/>
          <w:i w:val="0"/>
        </w:rPr>
        <w:t>la palabra</w:t>
      </w:r>
      <w:r>
        <w:rPr>
          <w:b w:val="0"/>
          <w:i w:val="0"/>
        </w:rPr>
        <w:t xml:space="preserve">; </w:t>
      </w:r>
      <w:r>
        <w:rPr>
          <w:b/>
          <w:i w:val="0"/>
        </w:rPr>
        <w:t>e) calor</w:t>
      </w:r>
      <w:r>
        <w:rPr>
          <w:b w:val="0"/>
          <w:i w:val="0"/>
        </w:rPr>
        <w:t xml:space="preserve">, sin calor adicional que ocasione molestias; </w:t>
      </w:r>
      <w:r>
        <w:rPr>
          <w:b/>
          <w:i w:val="0"/>
        </w:rPr>
        <w:t>f) emisiones</w:t>
      </w:r>
      <w:r>
        <w:rPr>
          <w:b w:val="0"/>
          <w:i w:val="0"/>
        </w:rPr>
        <w:t>, con</w:t>
      </w:r>
      <w:r>
        <w:t xml:space="preserve"> </w:t>
      </w:r>
      <w:r>
        <w:rPr>
          <w:b w:val="0"/>
          <w:i w:val="0"/>
        </w:rPr>
      </w:r>
      <w:r>
        <w:rPr>
          <w:b/>
          <w:i w:val="0"/>
        </w:rPr>
        <w:t>toda radiación, excepción hecha de la parte visible del espectro electromagnético, reducida a</w:t>
      </w:r>
      <w:r>
        <w:t xml:space="preserve"> </w:t>
      </w:r>
      <w:r>
        <w:rPr>
          <w:b/>
          <w:i w:val="0"/>
        </w:rPr>
        <w:t>niveles insignificantes</w:t>
      </w:r>
      <w:r>
        <w:rPr>
          <w:b w:val="0"/>
          <w:i w:val="0"/>
        </w:rPr>
        <w:t xml:space="preserve">; y </w:t>
      </w:r>
      <w:r>
        <w:rPr>
          <w:b/>
          <w:i w:val="0"/>
        </w:rPr>
        <w:t>g) humedad</w:t>
      </w:r>
      <w:r>
        <w:rPr>
          <w:b w:val="0"/>
          <w:i w:val="0"/>
        </w:rPr>
        <w:t xml:space="preserve">, que deberá </w:t>
      </w:r>
      <w:r>
        <w:rPr>
          <w:b/>
          <w:i w:val="0"/>
        </w:rPr>
        <w:t>crearse y mantenerse aceptable</w:t>
      </w:r>
      <w:r>
        <w:rPr>
          <w:b w:val="0"/>
          <w:i w:val="0"/>
        </w:rPr>
        <w:t>.</w:t>
      </w:r>
    </w:p>
    <w:p>
      <w:pPr/>
      <w:r>
        <w:rPr>
          <w:b w:val="0"/>
          <w:i w:val="0"/>
        </w:rPr>
      </w:r>
      <w:r>
        <w:rPr>
          <w:b/>
          <w:i w:val="0"/>
        </w:rPr>
        <w:t>3. Interconexión ordenador/persona.</w:t>
      </w:r>
      <w:r>
        <w:rPr>
          <w:b w:val="0"/>
          <w:i w:val="0"/>
        </w:rPr>
        <w:t xml:space="preserve"> Cinco factores para elaborar, elegir, comprar y</w:t>
      </w:r>
      <w:r>
        <w:t xml:space="preserve"> </w:t>
      </w:r>
      <w:r>
        <w:rPr>
          <w:b w:val="0"/>
          <w:i w:val="0"/>
        </w:rPr>
        <w:t xml:space="preserve">modificar programas: </w:t>
      </w:r>
      <w:r>
        <w:rPr>
          <w:b/>
          <w:i w:val="0"/>
        </w:rPr>
        <w:t>a)</w:t>
      </w:r>
      <w:r>
        <w:rPr>
          <w:b w:val="0"/>
          <w:i w:val="0"/>
        </w:rPr>
        <w:t xml:space="preserve"> el programa </w:t>
      </w:r>
      <w:r>
        <w:rPr>
          <w:b/>
          <w:i w:val="0"/>
        </w:rPr>
        <w:t>adaptado a la tarea</w:t>
      </w:r>
      <w:r>
        <w:rPr>
          <w:b w:val="0"/>
          <w:i w:val="0"/>
        </w:rPr>
        <w:t xml:space="preserve">; </w:t>
      </w:r>
      <w:r>
        <w:rPr>
          <w:b/>
          <w:i w:val="0"/>
        </w:rPr>
        <w:t>b)</w:t>
      </w:r>
      <w:r>
        <w:rPr>
          <w:b w:val="0"/>
          <w:i w:val="0"/>
        </w:rPr>
        <w:t xml:space="preserve"> </w:t>
      </w:r>
      <w:r>
        <w:rPr>
          <w:b/>
          <w:i w:val="0"/>
        </w:rPr>
        <w:t>fácil de utilizar</w:t>
      </w:r>
      <w:r>
        <w:rPr>
          <w:b w:val="0"/>
          <w:i w:val="0"/>
        </w:rPr>
        <w:t xml:space="preserve"> y</w:t>
      </w:r>
      <w:r>
        <w:t xml:space="preserve"> </w:t>
      </w:r>
      <w:r>
        <w:rPr>
          <w:b w:val="0"/>
          <w:i w:val="0"/>
        </w:rPr>
        <w:t xml:space="preserve">adaptable al nivel de conocimientos del usuario, y —regla que se olvida— </w:t>
      </w:r>
      <w:r>
        <w:rPr>
          <w:b/>
          <w:i w:val="0"/>
        </w:rPr>
        <w:t>no deberá utilizarse</w:t>
      </w:r>
      <w:r>
        <w:t xml:space="preserve"> </w:t>
      </w:r>
      <w:r>
        <w:rPr>
          <w:b/>
          <w:i w:val="0"/>
        </w:rPr>
        <w:t>ningún dispositivo cuantitativo o cualitativo de control sin que los trabajadores hayan sido</w:t>
      </w:r>
      <w:r>
        <w:t xml:space="preserve"> </w:t>
      </w:r>
      <w:r>
        <w:rPr>
          <w:b/>
          <w:i w:val="0"/>
        </w:rPr>
        <w:t>informados y previa consulta con sus representantes</w:t>
      </w:r>
      <w:r>
        <w:rPr>
          <w:b w:val="0"/>
          <w:i w:val="0"/>
        </w:rPr>
        <w:t xml:space="preserve">; </w:t>
      </w:r>
      <w:r>
        <w:rPr>
          <w:b/>
          <w:i w:val="0"/>
        </w:rPr>
        <w:t>c)</w:t>
      </w:r>
      <w:r>
        <w:rPr>
          <w:b w:val="0"/>
          <w:i w:val="0"/>
        </w:rPr>
        <w:t xml:space="preserve"> los sistemas </w:t>
      </w:r>
      <w:r>
        <w:rPr>
          <w:b/>
          <w:i w:val="0"/>
        </w:rPr>
        <w:t>proporcionarán</w:t>
      </w:r>
      <w:r>
        <w:t xml:space="preserve"> </w:t>
      </w:r>
      <w:r>
        <w:rPr>
          <w:b/>
          <w:i w:val="0"/>
        </w:rPr>
        <w:t>indicaciones sobre su desarrollo</w:t>
      </w:r>
      <w:r>
        <w:rPr>
          <w:b w:val="0"/>
          <w:i w:val="0"/>
        </w:rPr>
        <w:t xml:space="preserve">; </w:t>
      </w:r>
      <w:r>
        <w:rPr>
          <w:b/>
          <w:i w:val="0"/>
        </w:rPr>
        <w:t>d)</w:t>
      </w:r>
      <w:r>
        <w:rPr>
          <w:b w:val="0"/>
          <w:i w:val="0"/>
        </w:rPr>
        <w:t xml:space="preserve"> </w:t>
      </w:r>
      <w:r>
        <w:rPr>
          <w:b/>
          <w:i w:val="0"/>
        </w:rPr>
        <w:t>mostrarán la información en un formato y a un ritmo</w:t>
      </w:r>
      <w:r>
        <w:t xml:space="preserve"> </w:t>
      </w:r>
      <w:r>
        <w:rPr>
          <w:b/>
          <w:i w:val="0"/>
        </w:rPr>
        <w:t>adaptados a los operadores</w:t>
      </w:r>
      <w:r>
        <w:rPr>
          <w:b w:val="0"/>
          <w:i w:val="0"/>
        </w:rPr>
        <w:t xml:space="preserve">; </w:t>
      </w:r>
      <w:r>
        <w:rPr>
          <w:b/>
          <w:i w:val="0"/>
        </w:rPr>
        <w:t>e)</w:t>
      </w:r>
      <w:r>
        <w:rPr>
          <w:b w:val="0"/>
          <w:i w:val="0"/>
        </w:rPr>
        <w:t xml:space="preserve"> </w:t>
      </w:r>
      <w:r>
        <w:rPr>
          <w:b/>
          <w:i w:val="0"/>
        </w:rPr>
        <w:t>los principios de ergonomía se aplicarán en particular al</w:t>
      </w:r>
      <w:r>
        <w:t xml:space="preserve"> </w:t>
      </w:r>
      <w:r>
        <w:rPr>
          <w:b/>
          <w:i w:val="0"/>
        </w:rPr>
        <w:t>tratamiento de la información por parte de la persona</w:t>
      </w:r>
      <w:r>
        <w:rPr>
          <w:b w:val="0"/>
          <w:i w:val="0"/>
        </w:rPr>
        <w:t>.</w:t>
      </w:r>
    </w:p>
    <w:p>
      <w:pPr>
        <w:pStyle w:val="Heading3"/>
      </w:pPr>
      <w:r>
        <w:rPr>
          <w:b w:val="0"/>
          <w:i w:val="0"/>
        </w:rPr>
        <w:t>21.3.8 La distancia de la pantalla, con el matiz que decide la pregunta</w:t>
      </w:r>
    </w:p>
    <w:p>
      <w:pPr/>
      <w:r>
        <w:rPr>
          <w:b w:val="0"/>
          <w:i w:val="0"/>
        </w:rPr>
      </w:r>
      <w:r>
        <w:rPr>
          <w:b/>
          <w:i w:val="0"/>
        </w:rPr>
        <w:t>No está en el real decreto: está en la Guía Técnica</w:t>
      </w:r>
      <w:r>
        <w:rPr>
          <w:b w:val="0"/>
          <w:i w:val="0"/>
        </w:rPr>
        <w:t>, y hay que dar los dos números porque el</w:t>
      </w:r>
      <w:r>
        <w:t xml:space="preserve"> </w:t>
      </w:r>
      <w:r>
        <w:rPr>
          <w:b w:val="0"/>
          <w:i w:val="0"/>
        </w:rPr>
        <w:t>enunciado juega con ellos:</w:t>
      </w:r>
    </w:p>
    <w:p>
      <w:pPr>
        <w:pStyle w:val="ListBullet"/>
      </w:pPr>
      <w:r>
        <w:rPr>
          <w:b w:val="0"/>
          <w:i w:val="0"/>
        </w:rPr>
      </w:r>
      <w:r>
        <w:rPr>
          <w:b/>
          <w:i w:val="0"/>
        </w:rPr>
        <w:t>En ningún caso la pantalla debe estar situada a menos de 300 mm</w:t>
      </w:r>
      <w:r>
        <w:rPr>
          <w:b w:val="0"/>
          <w:i w:val="0"/>
        </w:rPr>
        <w:t xml:space="preserve"> de los ojos.</w:t>
      </w:r>
    </w:p>
    <w:p>
      <w:pPr>
        <w:pStyle w:val="ListBullet"/>
      </w:pPr>
      <w:r>
        <w:rPr>
          <w:b w:val="0"/>
          <w:i w:val="0"/>
        </w:rPr>
      </w:r>
      <w:r>
        <w:rPr>
          <w:b/>
          <w:i w:val="0"/>
        </w:rPr>
        <w:t>Los tamaños de pantalla habituales en tareas de oficina requieren una distancia comprendida</w:t>
      </w:r>
      <w:r>
        <w:t xml:space="preserve"> </w:t>
      </w:r>
      <w:r>
        <w:rPr>
          <w:b/>
          <w:i w:val="0"/>
        </w:rPr>
        <w:t>entre 400 mm y 750 mm.</w:t>
      </w:r>
      <w:r>
        <w:rPr>
          <w:b w:val="0"/>
          <w:i w:val="0"/>
        </w:rPr>
      </w:r>
    </w:p>
    <w:p>
      <w:pPr/>
      <w:r>
        <w:rPr>
          <w:b w:val="0"/>
          <w:i w:val="0"/>
        </w:rPr>
        <w:t xml:space="preserve">Cuando el examen pregunta por </w:t>
      </w:r>
      <w:r>
        <w:rPr>
          <w:b/>
          <w:i w:val="0"/>
        </w:rPr>
        <w:t>«la distancia mínima recomendada»</w:t>
      </w:r>
      <w:r>
        <w:rPr>
          <w:b w:val="0"/>
          <w:i w:val="0"/>
        </w:rPr>
        <w:t>, la respuesta que da por</w:t>
      </w:r>
      <w:r>
        <w:t xml:space="preserve"> </w:t>
      </w:r>
      <w:r>
        <w:rPr>
          <w:b w:val="0"/>
          <w:i w:val="0"/>
        </w:rPr>
        <w:t xml:space="preserve">buena es </w:t>
      </w:r>
      <w:r>
        <w:rPr>
          <w:b/>
          <w:i w:val="0"/>
        </w:rPr>
        <w:t>400 mm</w:t>
      </w:r>
      <w:r>
        <w:rPr>
          <w:b w:val="0"/>
          <w:i w:val="0"/>
        </w:rPr>
        <w:t xml:space="preserve">, que es el </w:t>
      </w:r>
      <w:r>
        <w:rPr>
          <w:b/>
          <w:i w:val="0"/>
        </w:rPr>
        <w:t>extremo inferior del intervalo recomendado</w:t>
      </w:r>
      <w:r>
        <w:rPr>
          <w:b w:val="0"/>
          <w:i w:val="0"/>
        </w:rPr>
        <w:t xml:space="preserve">; los </w:t>
      </w:r>
      <w:r>
        <w:rPr>
          <w:b/>
          <w:i w:val="0"/>
        </w:rPr>
        <w:t>300 mm</w:t>
      </w:r>
      <w:r>
        <w:rPr>
          <w:b w:val="0"/>
          <w:i w:val="0"/>
        </w:rPr>
        <w:t xml:space="preserve"> son</w:t>
      </w:r>
      <w:r>
        <w:t xml:space="preserve"> </w:t>
      </w:r>
      <w:r>
        <w:rPr>
          <w:b w:val="0"/>
          <w:i w:val="0"/>
        </w:rPr>
        <w:t xml:space="preserve">el </w:t>
      </w:r>
      <w:r>
        <w:rPr>
          <w:b/>
          <w:i w:val="0"/>
        </w:rPr>
        <w:t>mínimo absoluto</w:t>
      </w:r>
      <w:r>
        <w:rPr>
          <w:b w:val="0"/>
          <w:i w:val="0"/>
        </w:rPr>
        <w:t>, por debajo del cual no se puede bajar nunca. Quien solo se sepa uno de</w:t>
      </w:r>
      <w:r>
        <w:t xml:space="preserve"> </w:t>
      </w:r>
      <w:r>
        <w:rPr>
          <w:b w:val="0"/>
          <w:i w:val="0"/>
        </w:rPr>
        <w:t>los dos números falla la mitad de las veces.</w:t>
      </w:r>
    </w:p>
    <w:p>
      <w:pPr/>
      <w:r>
        <w:rPr>
          <w:b w:val="0"/>
          <w:i w:val="0"/>
        </w:rPr>
        <w:t xml:space="preserve">La Guía añade la altura: </w:t>
      </w:r>
      <w:r>
        <w:rPr>
          <w:b/>
          <w:i w:val="0"/>
        </w:rPr>
        <w:t>la pantalla se situará de forma que su parte superior coincida con</w:t>
      </w:r>
      <w:r>
        <w:t xml:space="preserve"> </w:t>
      </w:r>
      <w:r>
        <w:rPr>
          <w:b/>
          <w:i w:val="0"/>
        </w:rPr>
        <w:t>la altura de los ojos del usuario</w:t>
      </w:r>
      <w:r>
        <w:rPr>
          <w:b w:val="0"/>
          <w:i w:val="0"/>
        </w:rPr>
        <w:t xml:space="preserve">, de manera que quede dentro del espacio comprendido </w:t>
      </w:r>
      <w:r>
        <w:rPr>
          <w:b/>
          <w:i w:val="0"/>
        </w:rPr>
        <w:t>entre</w:t>
      </w:r>
      <w:r>
        <w:t xml:space="preserve"> </w:t>
      </w:r>
      <w:r>
        <w:rPr>
          <w:b/>
          <w:i w:val="0"/>
        </w:rPr>
        <w:t>la línea de visión horizontal y la trazada a 40° bajo la horizontal</w:t>
      </w:r>
      <w:r>
        <w:rPr>
          <w:b w:val="0"/>
          <w:i w:val="0"/>
        </w:rPr>
        <w:t>.</w:t>
      </w:r>
    </w:p>
    <w:p>
      <w:pPr>
        <w:pStyle w:val="Separador"/>
        <w:pBdr>
          <w:bottom w:val="single" w:sz="4" w:color="BBBBBB"/>
        </w:pBdr>
      </w:pPr>
    </w:p>
    <w:p>
      <w:pPr>
        <w:pStyle w:val="Heading2"/>
      </w:pPr>
      <w:r>
        <w:rPr>
          <w:b w:val="0"/>
          <w:i w:val="0"/>
        </w:rPr>
        <w:t>21.4 Trastornos musculoesqueléticos en la extremidad superior: factores de riesgo y su prevención</w:t>
      </w:r>
    </w:p>
    <w:p>
      <w:pPr/>
      <w:r>
        <w:rPr>
          <w:b w:val="0"/>
          <w:i w:val="0"/>
        </w:rPr>
        <w:t xml:space="preserve">Aquí </w:t>
      </w:r>
      <w:r>
        <w:rPr>
          <w:b/>
          <w:i w:val="0"/>
        </w:rPr>
        <w:t>no hay norma que citar</w:t>
      </w:r>
      <w:r>
        <w:rPr>
          <w:b w:val="0"/>
          <w:i w:val="0"/>
        </w:rPr>
        <w:t>. No existe un real decreto de trastornos musculoesqueléticos:</w:t>
      </w:r>
      <w:r>
        <w:t xml:space="preserve"> </w:t>
      </w:r>
      <w:r>
        <w:rPr>
          <w:b w:val="0"/>
          <w:i w:val="0"/>
        </w:rPr>
        <w:t xml:space="preserve">lo que hay es el </w:t>
      </w:r>
      <w:r>
        <w:rPr>
          <w:b/>
          <w:i w:val="0"/>
        </w:rPr>
        <w:t>deber general del empresario</w:t>
      </w:r>
      <w:r>
        <w:rPr>
          <w:b w:val="0"/>
          <w:i w:val="0"/>
        </w:rPr>
        <w:t xml:space="preserve"> —artículo 14.2 de la Ley 31/1995, evaluar y</w:t>
      </w:r>
      <w:r>
        <w:t xml:space="preserve"> </w:t>
      </w:r>
      <w:r>
        <w:rPr>
          <w:b w:val="0"/>
          <w:i w:val="0"/>
        </w:rPr>
        <w:t xml:space="preserve">adoptar medidas— y </w:t>
      </w:r>
      <w:r>
        <w:rPr>
          <w:b/>
          <w:i w:val="0"/>
        </w:rPr>
        <w:t>el principio del artículo 15.1.d)</w:t>
      </w:r>
      <w:r>
        <w:rPr>
          <w:b w:val="0"/>
          <w:i w:val="0"/>
        </w:rPr>
        <w:t xml:space="preserve">, </w:t>
      </w:r>
      <w:r>
        <w:rPr>
          <w:b/>
          <w:i w:val="0"/>
        </w:rPr>
        <w:t>adaptar el trabajo a la persona</w:t>
      </w:r>
      <w:r>
        <w:rPr>
          <w:b w:val="0"/>
          <w:i w:val="0"/>
        </w:rPr>
      </w:r>
      <w:r>
        <w:t xml:space="preserve"> </w:t>
      </w:r>
      <w:r>
        <w:rPr>
          <w:b w:val="0"/>
          <w:i w:val="0"/>
        </w:rPr>
        <w:t>«</w:t>
      </w:r>
      <w:r>
        <w:rPr>
          <w:b w:val="0"/>
          <w:i/>
        </w:rPr>
        <w:t xml:space="preserve">con miras, en particular, a </w:t>
      </w:r>
      <w:r>
        <w:rPr>
          <w:b/>
          <w:i/>
        </w:rPr>
        <w:t>atenuar el trabajo monótono y repetitivo</w:t>
      </w:r>
      <w:r>
        <w:rPr>
          <w:b w:val="0"/>
          <w:i/>
        </w:rPr>
        <w:t xml:space="preserve"> y a </w:t>
      </w:r>
      <w:r>
        <w:rPr>
          <w:b/>
          <w:i/>
        </w:rPr>
        <w:t>reducir los</w:t>
      </w:r>
      <w:r>
        <w:t xml:space="preserve"> </w:t>
      </w:r>
      <w:r>
        <w:rPr>
          <w:b/>
          <w:i/>
        </w:rPr>
        <w:t>efectos del mismo en la salud</w:t>
      </w:r>
      <w:r>
        <w:rPr>
          <w:b w:val="0"/>
          <w:i/>
        </w:rPr>
        <w:t>»</w:t>
      </w:r>
      <w:r>
        <w:rPr>
          <w:b w:val="0"/>
          <w:i w:val="0"/>
        </w:rPr>
        <w:t xml:space="preserve">. Lo demás es </w:t>
      </w:r>
      <w:r>
        <w:rPr>
          <w:b/>
          <w:i w:val="0"/>
        </w:rPr>
        <w:t>documentación técnica del INSST</w:t>
      </w:r>
      <w:r>
        <w:rPr>
          <w:b w:val="0"/>
          <w:i w:val="0"/>
        </w:rPr>
        <w:t>, y como tal</w:t>
      </w:r>
      <w:r>
        <w:t xml:space="preserve"> </w:t>
      </w:r>
      <w:r>
        <w:rPr>
          <w:b w:val="0"/>
          <w:i w:val="0"/>
        </w:rPr>
        <w:t>se cita.</w:t>
      </w:r>
    </w:p>
    <w:p>
      <w:pPr>
        <w:pStyle w:val="Heading3"/>
      </w:pPr>
      <w:r>
        <w:rPr>
          <w:b w:val="0"/>
          <w:i w:val="0"/>
        </w:rPr>
        <w:t>21.4.1 Qué son</w:t>
      </w:r>
    </w:p>
    <w:p>
      <w:pPr/>
      <w:r>
        <w:rPr>
          <w:b w:val="0"/>
          <w:i w:val="0"/>
        </w:rPr>
        <w:t xml:space="preserve">La definición que el INSST recoge, y que es la de la </w:t>
      </w:r>
      <w:r>
        <w:rPr>
          <w:b/>
          <w:i w:val="0"/>
        </w:rPr>
        <w:t>Agencia Europea para la Seguridad y la</w:t>
      </w:r>
      <w:r>
        <w:t xml:space="preserve"> </w:t>
      </w:r>
      <w:r>
        <w:rPr>
          <w:b/>
          <w:i w:val="0"/>
        </w:rPr>
        <w:t>Salud en el Trabajo (EU-OSHA), de 2007</w:t>
      </w:r>
      <w:r>
        <w:rPr>
          <w:b w:val="0"/>
          <w:i w:val="0"/>
        </w:rPr>
        <w:t>, es literal y se pregunta literal:</w:t>
      </w:r>
    </w:p>
    <w:p>
      <w:pPr>
        <w:pStyle w:val="Citadelanorma"/>
      </w:pPr>
      <w:r>
        <w:rPr>
          <w:b w:val="0"/>
          <w:i w:val="0"/>
        </w:rPr>
        <w:t xml:space="preserve">Los </w:t>
      </w:r>
      <w:r>
        <w:rPr>
          <w:b/>
          <w:i w:val="0"/>
        </w:rPr>
        <w:t>trastornos musculoesqueléticos (TME) de origen laboral</w:t>
      </w:r>
      <w:r>
        <w:rPr>
          <w:b w:val="0"/>
          <w:i w:val="0"/>
        </w:rPr>
        <w:t xml:space="preserve"> son </w:t>
      </w:r>
      <w:r>
        <w:rPr>
          <w:b/>
          <w:i w:val="0"/>
        </w:rPr>
        <w:t>las alteraciones que</w:t>
      </w:r>
      <w:r>
        <w:t xml:space="preserve"> </w:t>
      </w:r>
      <w:r>
        <w:rPr>
          <w:b/>
          <w:i w:val="0"/>
        </w:rPr>
        <w:t>sufren estructuras corporales como los músculos, articulaciones, tendones, ligamentos,</w:t>
      </w:r>
      <w:r>
        <w:t xml:space="preserve"> </w:t>
      </w:r>
      <w:r>
        <w:rPr>
          <w:b/>
          <w:i w:val="0"/>
        </w:rPr>
        <w:t>nervios, huesos y el sistema circulatorio</w:t>
      </w:r>
      <w:r>
        <w:rPr>
          <w:b w:val="0"/>
          <w:i w:val="0"/>
        </w:rPr>
        <w:t xml:space="preserve">, </w:t>
      </w:r>
      <w:r>
        <w:rPr>
          <w:b/>
          <w:i w:val="0"/>
        </w:rPr>
        <w:t>causadas o agravadas fundamentalmente por el</w:t>
      </w:r>
      <w:r>
        <w:t xml:space="preserve"> </w:t>
      </w:r>
      <w:r>
        <w:rPr>
          <w:b/>
          <w:i w:val="0"/>
        </w:rPr>
        <w:t>trabajo y los efectos del entorno en el que éste se desarrolla</w:t>
      </w:r>
      <w:r>
        <w:rPr>
          <w:b w:val="0"/>
          <w:i w:val="0"/>
        </w:rPr>
        <w:t>.</w:t>
      </w:r>
    </w:p>
    <w:p>
      <w:pPr/>
      <w:r>
        <w:rPr>
          <w:b w:val="0"/>
          <w:i w:val="0"/>
        </w:rPr>
      </w:r>
      <w:r>
        <w:rPr>
          <w:b/>
          <w:i w:val="0"/>
        </w:rPr>
        <w:t>Siete estructuras</w:t>
      </w:r>
      <w:r>
        <w:rPr>
          <w:b w:val="0"/>
          <w:i w:val="0"/>
        </w:rPr>
        <w:t xml:space="preserve">, y el examen las pide completas: </w:t>
      </w:r>
      <w:r>
        <w:rPr>
          <w:b/>
          <w:i w:val="0"/>
        </w:rPr>
        <w:t>músculos, articulaciones, tendones,</w:t>
      </w:r>
      <w:r>
        <w:t xml:space="preserve"> </w:t>
      </w:r>
      <w:r>
        <w:rPr>
          <w:b/>
          <w:i w:val="0"/>
        </w:rPr>
        <w:t>ligamentos, nervios, huesos y el sistema circulatorio</w:t>
      </w:r>
      <w:r>
        <w:rPr>
          <w:b w:val="0"/>
          <w:i w:val="0"/>
        </w:rPr>
        <w:t>. No «solo los músculos», ni «músculos,</w:t>
      </w:r>
      <w:r>
        <w:t xml:space="preserve"> </w:t>
      </w:r>
      <w:r>
        <w:rPr>
          <w:b w:val="0"/>
          <w:i w:val="0"/>
        </w:rPr>
        <w:t>articulaciones y tendones», ni «solo los huesos y el sistema circulatorio».</w:t>
      </w:r>
    </w:p>
    <w:p>
      <w:pPr/>
      <w:r>
        <w:rPr>
          <w:b w:val="0"/>
          <w:i w:val="0"/>
        </w:rPr>
        <w:t xml:space="preserve">Tres datos de contexto que el INSST subraya: son </w:t>
      </w:r>
      <w:r>
        <w:rPr>
          <w:b/>
          <w:i w:val="0"/>
        </w:rPr>
        <w:t>el problema de salud más común en España y</w:t>
      </w:r>
      <w:r>
        <w:t xml:space="preserve"> </w:t>
      </w:r>
      <w:r>
        <w:rPr>
          <w:b/>
          <w:i w:val="0"/>
        </w:rPr>
        <w:t>en Europa</w:t>
      </w:r>
      <w:r>
        <w:rPr>
          <w:b w:val="0"/>
          <w:i w:val="0"/>
        </w:rPr>
        <w:t xml:space="preserve">; </w:t>
      </w:r>
      <w:r>
        <w:rPr>
          <w:b/>
          <w:i w:val="0"/>
        </w:rPr>
        <w:t>afectan aproximadamente a tres de cada cinco personas trabajadoras europeas</w:t>
      </w:r>
      <w:r>
        <w:rPr>
          <w:b w:val="0"/>
          <w:i w:val="0"/>
        </w:rPr>
        <w:t>; y</w:t>
      </w:r>
      <w:r>
        <w:t xml:space="preserve"> </w:t>
      </w:r>
      <w:r>
        <w:rPr>
          <w:b w:val="0"/>
          <w:i w:val="0"/>
        </w:rPr>
        <w:t xml:space="preserve">aunque pueden producirse en cualquier parte del cuerpo, </w:t>
      </w:r>
      <w:r>
        <w:rPr>
          <w:b/>
          <w:i w:val="0"/>
        </w:rPr>
        <w:t>los más frecuentes se localizan en la</w:t>
      </w:r>
      <w:r>
        <w:t xml:space="preserve"> </w:t>
      </w:r>
      <w:r>
        <w:rPr>
          <w:b/>
          <w:i w:val="0"/>
        </w:rPr>
        <w:t>espalda, el cuello y las extremidades superiores</w:t>
      </w:r>
      <w:r>
        <w:rPr>
          <w:b w:val="0"/>
          <w:i w:val="0"/>
        </w:rPr>
        <w:t>.</w:t>
      </w:r>
    </w:p>
    <w:p>
      <w:pPr/>
      <w:r>
        <w:rPr>
          <w:b w:val="0"/>
          <w:i w:val="0"/>
        </w:rPr>
        <w:t xml:space="preserve">Los TME son, dice el INSST, </w:t>
      </w:r>
      <w:r>
        <w:rPr>
          <w:b/>
          <w:i w:val="0"/>
        </w:rPr>
        <w:t>el conjunto de consecuencias que sufren algunas estructuras del</w:t>
      </w:r>
      <w:r>
        <w:t xml:space="preserve"> </w:t>
      </w:r>
      <w:r>
        <w:rPr>
          <w:b/>
          <w:i w:val="0"/>
        </w:rPr>
        <w:t>aparato locomotor al estar expuestas a una carga física por encima de la capacidad de respuesta</w:t>
      </w:r>
      <w:r>
        <w:t xml:space="preserve"> </w:t>
      </w:r>
      <w:r>
        <w:rPr>
          <w:b/>
          <w:i w:val="0"/>
        </w:rPr>
        <w:t>del organismo</w:t>
      </w:r>
      <w:r>
        <w:rPr>
          <w:b w:val="0"/>
          <w:i w:val="0"/>
        </w:rPr>
        <w:t xml:space="preserve">, y sus consecuencias van </w:t>
      </w:r>
      <w:r>
        <w:rPr>
          <w:b/>
          <w:i w:val="0"/>
        </w:rPr>
        <w:t>desde molestias o pequeñas dolencias a lesiones</w:t>
      </w:r>
      <w:r>
        <w:t xml:space="preserve"> </w:t>
      </w:r>
      <w:r>
        <w:rPr>
          <w:b/>
          <w:i w:val="0"/>
        </w:rPr>
        <w:t>permanentes y patologías crónicas</w:t>
      </w:r>
      <w:r>
        <w:rPr>
          <w:b w:val="0"/>
          <w:i w:val="0"/>
        </w:rPr>
        <w:t>.</w:t>
      </w:r>
    </w:p>
    <w:p>
      <w:pPr>
        <w:pStyle w:val="Heading3"/>
      </w:pPr>
      <w:r>
        <w:rPr>
          <w:b w:val="0"/>
          <w:i w:val="0"/>
        </w:rPr>
        <w:t>21.4.2 Las patologías de la extremidad superior</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Patología</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Tendinitis del manguito de los rotadores</w:t>
            </w:r>
            <w:r>
              <w:rPr>
                <w:b w:val="0"/>
                <w:i w:val="0"/>
              </w:rPr>
            </w:r>
          </w:p>
        </w:tc>
        <w:tc>
          <w:tcPr>
            <w:tcW w:type="dxa" w:w="4706"/>
          </w:tcPr>
          <w:p>
            <w:pPr>
              <w:pStyle w:val="Tabla"/>
            </w:pPr>
            <w:r/>
            <w:r>
              <w:rPr>
                <w:b w:val="0"/>
                <w:i w:val="0"/>
              </w:rPr>
              <w:t xml:space="preserve">Inflamación de los tendones de los músculos del hombro por </w:t>
            </w:r>
            <w:r>
              <w:rPr>
                <w:b/>
                <w:i w:val="0"/>
              </w:rPr>
              <w:t>uso repetitivo de los movimientos de rotación medial, lateral y sobre todo abducción</w:t>
            </w:r>
            <w:r>
              <w:rPr>
                <w:b w:val="0"/>
                <w:i w:val="0"/>
              </w:rPr>
              <w:t xml:space="preserve">; la zona por donde transcurren es </w:t>
            </w:r>
            <w:r>
              <w:rPr>
                <w:b/>
                <w:i w:val="0"/>
              </w:rPr>
              <w:t>muy estrecha y rodeada de huesos</w:t>
            </w:r>
            <w:r>
              <w:rPr>
                <w:b w:val="0"/>
                <w:i w:val="0"/>
              </w:rPr>
              <w:t xml:space="preserve">, lo que provoca </w:t>
            </w:r>
            <w:r>
              <w:rPr>
                <w:b/>
                <w:i w:val="0"/>
              </w:rPr>
              <w:t>rozamiento con el acromion</w:t>
            </w:r>
            <w:r>
              <w:rPr>
                <w:b w:val="0"/>
                <w:i w:val="0"/>
              </w:rPr>
            </w:r>
          </w:p>
        </w:tc>
      </w:tr>
      <w:tr>
        <w:tc>
          <w:tcPr>
            <w:tcW w:type="dxa" w:w="4706"/>
          </w:tcPr>
          <w:p>
            <w:pPr>
              <w:pStyle w:val="Tabla"/>
            </w:pPr>
            <w:r/>
            <w:r>
              <w:rPr>
                <w:b w:val="0"/>
                <w:i w:val="0"/>
              </w:rPr>
            </w:r>
            <w:r>
              <w:rPr>
                <w:b/>
                <w:i w:val="0"/>
              </w:rPr>
              <w:t>Epicondilitis</w:t>
            </w:r>
            <w:r>
              <w:rPr>
                <w:b w:val="0"/>
                <w:i w:val="0"/>
              </w:rPr>
              <w:t xml:space="preserve"> o </w:t>
            </w:r>
            <w:r>
              <w:rPr>
                <w:b/>
                <w:i w:val="0"/>
              </w:rPr>
              <w:t>«codo de tenista»</w:t>
            </w:r>
            <w:r>
              <w:rPr>
                <w:b w:val="0"/>
                <w:i w:val="0"/>
              </w:rPr>
            </w:r>
          </w:p>
        </w:tc>
        <w:tc>
          <w:tcPr>
            <w:tcW w:type="dxa" w:w="4706"/>
          </w:tcPr>
          <w:p>
            <w:pPr>
              <w:pStyle w:val="Tabla"/>
            </w:pPr>
            <w:r/>
            <w:r>
              <w:rPr>
                <w:b w:val="0"/>
                <w:i w:val="0"/>
              </w:rPr>
              <w:t xml:space="preserve">Lesión por esfuerzo repetitivo </w:t>
            </w:r>
            <w:r>
              <w:rPr>
                <w:b/>
                <w:i w:val="0"/>
              </w:rPr>
              <w:t>en el movimiento de pronación-supinación forzada</w:t>
            </w:r>
            <w:r>
              <w:rPr>
                <w:b w:val="0"/>
                <w:i w:val="0"/>
              </w:rPr>
              <w:t xml:space="preserve">; se inflaman los tendones de los músculos de </w:t>
            </w:r>
            <w:r>
              <w:rPr>
                <w:b/>
                <w:i w:val="0"/>
              </w:rPr>
              <w:t>la cara externa del codo</w:t>
            </w:r>
            <w:r>
              <w:rPr>
                <w:b w:val="0"/>
                <w:i w:val="0"/>
              </w:rPr>
              <w:t xml:space="preserve">, con origen común en el </w:t>
            </w:r>
            <w:r>
              <w:rPr>
                <w:b/>
                <w:i w:val="0"/>
              </w:rPr>
              <w:t>epicóndilo</w:t>
            </w:r>
            <w:r>
              <w:rPr>
                <w:b w:val="0"/>
                <w:i w:val="0"/>
              </w:rPr>
            </w:r>
          </w:p>
        </w:tc>
      </w:tr>
      <w:tr>
        <w:tc>
          <w:tcPr>
            <w:tcW w:type="dxa" w:w="4706"/>
          </w:tcPr>
          <w:p>
            <w:pPr>
              <w:pStyle w:val="Tabla"/>
            </w:pPr>
            <w:r/>
            <w:r>
              <w:rPr>
                <w:b w:val="0"/>
                <w:i w:val="0"/>
              </w:rPr>
            </w:r>
            <w:r>
              <w:rPr>
                <w:b/>
                <w:i w:val="0"/>
              </w:rPr>
              <w:t>Epitrocleitis</w:t>
            </w:r>
            <w:r>
              <w:rPr>
                <w:b w:val="0"/>
                <w:i w:val="0"/>
              </w:rPr>
              <w:t xml:space="preserve"> o </w:t>
            </w:r>
            <w:r>
              <w:rPr>
                <w:b/>
                <w:i w:val="0"/>
              </w:rPr>
              <w:t>«codo del golfista»</w:t>
            </w:r>
            <w:r>
              <w:rPr>
                <w:b w:val="0"/>
                <w:i w:val="0"/>
              </w:rPr>
            </w:r>
          </w:p>
        </w:tc>
        <w:tc>
          <w:tcPr>
            <w:tcW w:type="dxa" w:w="4706"/>
          </w:tcPr>
          <w:p>
            <w:pPr>
              <w:pStyle w:val="Tabla"/>
            </w:pPr>
            <w:r/>
            <w:r>
              <w:rPr>
                <w:b w:val="0"/>
                <w:i w:val="0"/>
              </w:rPr>
              <w:t xml:space="preserve">Lesión por esfuerzo repetitivo </w:t>
            </w:r>
            <w:r>
              <w:rPr>
                <w:b/>
                <w:i w:val="0"/>
              </w:rPr>
              <w:t>en el movimiento de supinación forzada</w:t>
            </w:r>
            <w:r>
              <w:rPr>
                <w:b w:val="0"/>
                <w:i w:val="0"/>
              </w:rPr>
              <w:t xml:space="preserve">; se inflaman los tendones con origen en la </w:t>
            </w:r>
            <w:r>
              <w:rPr>
                <w:b/>
                <w:i w:val="0"/>
              </w:rPr>
              <w:t>epitróclea</w:t>
            </w:r>
            <w:r>
              <w:rPr>
                <w:b w:val="0"/>
                <w:i w:val="0"/>
              </w:rPr>
              <w:t xml:space="preserve"> (epicóndilo medial)</w:t>
            </w:r>
          </w:p>
        </w:tc>
      </w:tr>
      <w:tr>
        <w:tc>
          <w:tcPr>
            <w:tcW w:type="dxa" w:w="4706"/>
          </w:tcPr>
          <w:p>
            <w:pPr>
              <w:pStyle w:val="Tabla"/>
            </w:pPr>
            <w:r/>
            <w:r>
              <w:rPr>
                <w:b w:val="0"/>
                <w:i w:val="0"/>
              </w:rPr>
            </w:r>
            <w:r>
              <w:rPr>
                <w:b/>
                <w:i w:val="0"/>
              </w:rPr>
              <w:t>Síndrome del túnel carpiano</w:t>
            </w:r>
            <w:r>
              <w:rPr>
                <w:b w:val="0"/>
                <w:i w:val="0"/>
              </w:rPr>
            </w:r>
          </w:p>
        </w:tc>
        <w:tc>
          <w:tcPr>
            <w:tcW w:type="dxa" w:w="4706"/>
          </w:tcPr>
          <w:p>
            <w:pPr>
              <w:pStyle w:val="Tabla"/>
            </w:pPr>
            <w:r/>
            <w:r>
              <w:rPr>
                <w:b w:val="0"/>
                <w:i w:val="0"/>
              </w:rPr>
              <w:t xml:space="preserve">Cuadro clínico por </w:t>
            </w:r>
            <w:r>
              <w:rPr>
                <w:b/>
                <w:i w:val="0"/>
              </w:rPr>
              <w:t>uso repetitivo de los flexores de los dedos</w:t>
            </w:r>
            <w:r>
              <w:rPr>
                <w:b w:val="0"/>
                <w:i w:val="0"/>
              </w:rPr>
              <w:t xml:space="preserve">, </w:t>
            </w:r>
            <w:r>
              <w:rPr>
                <w:b/>
                <w:i w:val="0"/>
              </w:rPr>
              <w:t>inflamación de las vainas sinoviales</w:t>
            </w:r>
            <w:r>
              <w:rPr>
                <w:b w:val="0"/>
                <w:i w:val="0"/>
              </w:rPr>
              <w:t xml:space="preserve">, </w:t>
            </w:r>
            <w:r>
              <w:rPr>
                <w:b/>
                <w:i w:val="0"/>
              </w:rPr>
              <w:t>posturas forzadas de mano en flexión y extensión</w:t>
            </w:r>
            <w:r>
              <w:rPr>
                <w:b w:val="0"/>
                <w:i w:val="0"/>
              </w:rPr>
              <w:t xml:space="preserve"> o </w:t>
            </w:r>
            <w:r>
              <w:rPr>
                <w:b/>
                <w:i w:val="0"/>
              </w:rPr>
              <w:t>microtraumatismos en la zona palmar de la muñeca</w:t>
            </w:r>
            <w:r>
              <w:rPr>
                <w:b w:val="0"/>
                <w:i w:val="0"/>
              </w:rPr>
              <w:t xml:space="preserve">. </w:t>
            </w:r>
            <w:r>
              <w:rPr>
                <w:b/>
                <w:i w:val="0"/>
              </w:rPr>
              <w:t>Más frecuente en mujeres</w:t>
            </w:r>
            <w:r>
              <w:rPr>
                <w:b w:val="0"/>
                <w:i w:val="0"/>
              </w:rPr>
              <w:t xml:space="preserve">: afecta </w:t>
            </w:r>
            <w:r>
              <w:rPr>
                <w:b/>
                <w:i w:val="0"/>
              </w:rPr>
              <w:t>hasta a un 8 % de ellas</w:t>
            </w:r>
            <w:r>
              <w:rPr>
                <w:b w:val="0"/>
                <w:i w:val="0"/>
              </w:rPr>
              <w:t xml:space="preserve"> frente a </w:t>
            </w:r>
            <w:r>
              <w:rPr>
                <w:b/>
                <w:i w:val="0"/>
              </w:rPr>
              <w:t>un 0,6 % de los hombres</w:t>
            </w:r>
            <w:r>
              <w:rPr>
                <w:b w:val="0"/>
                <w:i w:val="0"/>
              </w:rPr>
            </w:r>
          </w:p>
        </w:tc>
      </w:tr>
      <w:tr>
        <w:tc>
          <w:tcPr>
            <w:tcW w:type="dxa" w:w="4706"/>
          </w:tcPr>
          <w:p>
            <w:pPr>
              <w:pStyle w:val="Tabla"/>
            </w:pPr>
            <w:r/>
            <w:r>
              <w:rPr>
                <w:b w:val="0"/>
                <w:i w:val="0"/>
              </w:rPr>
            </w:r>
            <w:r>
              <w:rPr>
                <w:b/>
                <w:i w:val="0"/>
              </w:rPr>
              <w:t>Ganglión</w:t>
            </w:r>
            <w:r>
              <w:rPr>
                <w:b w:val="0"/>
                <w:i w:val="0"/>
              </w:rPr>
              <w:t xml:space="preserve"> o </w:t>
            </w:r>
            <w:r>
              <w:rPr>
                <w:b/>
                <w:i w:val="0"/>
              </w:rPr>
              <w:t>quiste sinovial</w:t>
            </w:r>
            <w:r>
              <w:rPr>
                <w:b w:val="0"/>
                <w:i w:val="0"/>
              </w:rPr>
            </w:r>
          </w:p>
        </w:tc>
        <w:tc>
          <w:tcPr>
            <w:tcW w:type="dxa" w:w="4706"/>
          </w:tcPr>
          <w:p>
            <w:pPr>
              <w:pStyle w:val="Tabla"/>
            </w:pPr>
            <w:r/>
            <w:r>
              <w:rPr>
                <w:b w:val="0"/>
                <w:i w:val="0"/>
              </w:rPr>
            </w:r>
            <w:r>
              <w:rPr>
                <w:b/>
                <w:i w:val="0"/>
              </w:rPr>
              <w:t>Protrusión del líquido sinovial</w:t>
            </w:r>
            <w:r>
              <w:rPr>
                <w:b w:val="0"/>
                <w:i w:val="0"/>
              </w:rPr>
              <w:t xml:space="preserve"> a través de zonas de menor resistencia de la cápsula articular de la muñeca o de las vainas de los tendones. Aparece </w:t>
            </w:r>
            <w:r>
              <w:rPr>
                <w:b/>
                <w:i w:val="0"/>
              </w:rPr>
              <w:t>con mayor frecuencia en el dorso de la mano y de la muñeca, en el 60 % de los casos</w:t>
            </w:r>
            <w:r>
              <w:rPr>
                <w:b w:val="0"/>
                <w:i w:val="0"/>
              </w:rPr>
            </w:r>
          </w:p>
        </w:tc>
      </w:tr>
    </w:tbl>
    <w:p>
      <w:pPr/>
    </w:p>
    <w:p>
      <w:pPr>
        <w:pStyle w:val="Heading3"/>
      </w:pPr>
      <w:r>
        <w:rPr>
          <w:b w:val="0"/>
          <w:i w:val="0"/>
        </w:rPr>
        <w:t>21.4.3 Los factores de riesgo</w:t>
      </w:r>
    </w:p>
    <w:p>
      <w:pPr/>
      <w:r>
        <w:rPr>
          <w:b w:val="0"/>
          <w:i w:val="0"/>
        </w:rPr>
        <w:t xml:space="preserve">El INSST los agrupa en </w:t>
      </w:r>
      <w:r>
        <w:rPr>
          <w:b/>
          <w:i w:val="0"/>
        </w:rPr>
        <w:t>cuatro familias</w:t>
      </w:r>
      <w:r>
        <w:rPr>
          <w:b w:val="0"/>
          <w:i w:val="0"/>
        </w:rPr>
        <w:t xml:space="preserve">. La aparición de los TME </w:t>
      </w:r>
      <w:r>
        <w:rPr>
          <w:b/>
          <w:i w:val="0"/>
        </w:rPr>
        <w:t>suele ser multicausal</w:t>
      </w:r>
      <w:r>
        <w:rPr>
          <w:b w:val="0"/>
          <w:i w:val="0"/>
        </w:rPr>
        <w:t>.</w:t>
      </w:r>
    </w:p>
    <w:p>
      <w:pPr/>
      <w:r>
        <w:rPr>
          <w:b w:val="0"/>
          <w:i w:val="0"/>
        </w:rPr>
      </w:r>
      <w:r>
        <w:rPr>
          <w:b/>
          <w:i w:val="0"/>
        </w:rPr>
        <w:t>a) Factores biomecánicos.</w:t>
      </w:r>
      <w:r>
        <w:rPr>
          <w:b w:val="0"/>
          <w:i w:val="0"/>
        </w:rPr>
        <w:t xml:space="preserve"> Son </w:t>
      </w:r>
      <w:r>
        <w:rPr>
          <w:b/>
          <w:i w:val="0"/>
        </w:rPr>
        <w:t>los mejor estudiados</w:t>
      </w:r>
      <w:r>
        <w:rPr>
          <w:b w:val="0"/>
          <w:i w:val="0"/>
        </w:rPr>
        <w:t>. El modelo de referencia es el de</w:t>
      </w:r>
      <w:r>
        <w:t xml:space="preserve"> </w:t>
      </w:r>
      <w:r>
        <w:rPr>
          <w:b w:val="0"/>
          <w:i w:val="0"/>
        </w:rPr>
      </w:r>
      <w:r>
        <w:rPr>
          <w:b/>
          <w:i w:val="0"/>
        </w:rPr>
        <w:t>Putz-Anderson (1988)</w:t>
      </w:r>
      <w:r>
        <w:rPr>
          <w:b w:val="0"/>
          <w:i w:val="0"/>
        </w:rPr>
        <w:t xml:space="preserve">, según el cual </w:t>
      </w:r>
      <w:r>
        <w:rPr>
          <w:b/>
          <w:i w:val="0"/>
        </w:rPr>
        <w:t>la combinación de varios factores es la causa más</w:t>
      </w:r>
      <w:r>
        <w:t xml:space="preserve"> </w:t>
      </w:r>
      <w:r>
        <w:rPr>
          <w:b/>
          <w:i w:val="0"/>
        </w:rPr>
        <w:t>probable</w:t>
      </w:r>
      <w:r>
        <w:rPr>
          <w:b w:val="0"/>
          <w:i w:val="0"/>
        </w:rPr>
        <w:t xml:space="preserve"> de su aparición: </w:t>
      </w:r>
      <w:r>
        <w:rPr>
          <w:b/>
          <w:i w:val="0"/>
        </w:rPr>
        <w:t>la aplicación de fuerza</w:t>
      </w:r>
      <w:r>
        <w:rPr>
          <w:b w:val="0"/>
          <w:i w:val="0"/>
        </w:rPr>
        <w:t xml:space="preserve">, </w:t>
      </w:r>
      <w:r>
        <w:rPr>
          <w:b/>
          <w:i w:val="0"/>
        </w:rPr>
        <w:t>la realización de movimientos</w:t>
      </w:r>
      <w:r>
        <w:t xml:space="preserve"> </w:t>
      </w:r>
      <w:r>
        <w:rPr>
          <w:b/>
          <w:i w:val="0"/>
        </w:rPr>
        <w:t>repetitivos</w:t>
      </w:r>
      <w:r>
        <w:rPr>
          <w:b w:val="0"/>
          <w:i w:val="0"/>
        </w:rPr>
        <w:t xml:space="preserve">, </w:t>
      </w:r>
      <w:r>
        <w:rPr>
          <w:b/>
          <w:i w:val="0"/>
        </w:rPr>
        <w:t>la adopción de posturas inadecuadas</w:t>
      </w:r>
      <w:r>
        <w:rPr>
          <w:b w:val="0"/>
          <w:i w:val="0"/>
        </w:rPr>
        <w:t xml:space="preserve"> y </w:t>
      </w:r>
      <w:r>
        <w:rPr>
          <w:b/>
          <w:i w:val="0"/>
        </w:rPr>
        <w:t>la falta de descanso o recuperación</w:t>
      </w:r>
      <w:r>
        <w:t xml:space="preserve"> </w:t>
      </w:r>
      <w:r>
        <w:rPr>
          <w:b/>
          <w:i w:val="0"/>
        </w:rPr>
        <w:t>insuficiente</w:t>
      </w:r>
      <w:r>
        <w:rPr>
          <w:b w:val="0"/>
          <w:i w:val="0"/>
        </w:rPr>
        <w:t>.</w:t>
      </w:r>
    </w:p>
    <w:p>
      <w:pPr>
        <w:pStyle w:val="ListBullet"/>
      </w:pPr>
      <w:r>
        <w:rPr>
          <w:b w:val="0"/>
          <w:i w:val="0"/>
        </w:rPr>
      </w:r>
      <w:r>
        <w:rPr>
          <w:b/>
          <w:i w:val="0"/>
        </w:rPr>
        <w:t>Postura de trabajo</w:t>
      </w:r>
      <w:r>
        <w:rPr>
          <w:b w:val="0"/>
          <w:i w:val="0"/>
        </w:rPr>
        <w:t xml:space="preserve">: la </w:t>
      </w:r>
      <w:r>
        <w:rPr>
          <w:b/>
          <w:i w:val="0"/>
        </w:rPr>
        <w:t>posición relativa de los diferentes segmentos corporales</w:t>
      </w:r>
      <w:r>
        <w:rPr>
          <w:b w:val="0"/>
          <w:i w:val="0"/>
        </w:rPr>
        <w:t>. Si se</w:t>
      </w:r>
      <w:r>
        <w:t xml:space="preserve"> </w:t>
      </w:r>
      <w:r>
        <w:rPr>
          <w:b w:val="0"/>
          <w:i w:val="0"/>
        </w:rPr>
        <w:t xml:space="preserve">mantiene un tiempo prolongado es </w:t>
      </w:r>
      <w:r>
        <w:rPr>
          <w:b/>
          <w:i w:val="0"/>
        </w:rPr>
        <w:t>postura estática</w:t>
      </w:r>
      <w:r>
        <w:rPr>
          <w:b w:val="0"/>
          <w:i w:val="0"/>
        </w:rPr>
        <w:t>; si se aleja de la posición natural de</w:t>
      </w:r>
      <w:r>
        <w:t xml:space="preserve"> </w:t>
      </w:r>
      <w:r>
        <w:rPr>
          <w:b w:val="0"/>
          <w:i w:val="0"/>
        </w:rPr>
        <w:t>confort —</w:t>
      </w:r>
      <w:r>
        <w:rPr>
          <w:b/>
          <w:i w:val="0"/>
        </w:rPr>
        <w:t>hiperextensiones, hiperflexiones o rotaciones extremas</w:t>
      </w:r>
      <w:r>
        <w:rPr>
          <w:b w:val="0"/>
          <w:i w:val="0"/>
        </w:rPr>
        <w:t xml:space="preserve">— es </w:t>
      </w:r>
      <w:r>
        <w:rPr>
          <w:b/>
          <w:i w:val="0"/>
        </w:rPr>
        <w:t>postura forzada</w:t>
      </w:r>
      <w:r>
        <w:rPr>
          <w:b w:val="0"/>
          <w:i w:val="0"/>
        </w:rPr>
        <w:t>.</w:t>
      </w:r>
      <w:r>
        <w:t xml:space="preserve"> </w:t>
      </w:r>
      <w:r>
        <w:rPr>
          <w:b w:val="0"/>
          <w:i w:val="0"/>
        </w:rPr>
      </w:r>
      <w:r>
        <w:rPr>
          <w:b/>
          <w:i w:val="0"/>
        </w:rPr>
        <w:t>Ambas</w:t>
      </w:r>
      <w:r>
        <w:rPr>
          <w:b w:val="0"/>
          <w:i w:val="0"/>
        </w:rPr>
        <w:t xml:space="preserve"> pueden ser factores de riesgo.</w:t>
      </w:r>
    </w:p>
    <w:p>
      <w:pPr>
        <w:pStyle w:val="ListBullet"/>
      </w:pPr>
      <w:r>
        <w:rPr>
          <w:b w:val="0"/>
          <w:i w:val="0"/>
        </w:rPr>
      </w:r>
      <w:r>
        <w:rPr>
          <w:b/>
          <w:i w:val="0"/>
        </w:rPr>
        <w:t>Repetitividad</w:t>
      </w:r>
      <w:r>
        <w:rPr>
          <w:b w:val="0"/>
          <w:i w:val="0"/>
        </w:rPr>
        <w:t xml:space="preserve">: la realización de los mismos movimientos de forma repetida </w:t>
      </w:r>
      <w:r>
        <w:rPr>
          <w:b/>
          <w:i w:val="0"/>
        </w:rPr>
        <w:t>implica una</w:t>
      </w:r>
      <w:r>
        <w:t xml:space="preserve"> </w:t>
      </w:r>
      <w:r>
        <w:rPr>
          <w:b/>
          <w:i w:val="0"/>
        </w:rPr>
        <w:t>sobrecarga funcional localizada</w:t>
      </w:r>
      <w:r>
        <w:rPr>
          <w:b w:val="0"/>
          <w:i w:val="0"/>
        </w:rPr>
        <w:t xml:space="preserve">. La caracterizan </w:t>
      </w:r>
      <w:r>
        <w:rPr>
          <w:b/>
          <w:i w:val="0"/>
        </w:rPr>
        <w:t>los movimientos realizados y su</w:t>
      </w:r>
      <w:r>
        <w:t xml:space="preserve"> </w:t>
      </w:r>
      <w:r>
        <w:rPr>
          <w:b/>
          <w:i w:val="0"/>
        </w:rPr>
        <w:t>frecuencia</w:t>
      </w:r>
      <w:r>
        <w:rPr>
          <w:b w:val="0"/>
          <w:i w:val="0"/>
        </w:rPr>
        <w:t xml:space="preserve">. La </w:t>
      </w:r>
      <w:r>
        <w:rPr>
          <w:b/>
          <w:i w:val="0"/>
        </w:rPr>
        <w:t>norma ISO 11228-3</w:t>
      </w:r>
      <w:r>
        <w:rPr>
          <w:b w:val="0"/>
          <w:i w:val="0"/>
        </w:rPr>
        <w:t xml:space="preserve"> considera repetitivas las tareas que implican </w:t>
      </w:r>
      <w:r>
        <w:rPr>
          <w:b/>
          <w:i w:val="0"/>
        </w:rPr>
        <w:t>un ciclo</w:t>
      </w:r>
      <w:r>
        <w:t xml:space="preserve"> </w:t>
      </w:r>
      <w:r>
        <w:rPr>
          <w:b/>
          <w:i w:val="0"/>
        </w:rPr>
        <w:t>de trabajo o una secuencia de movimientos que se repiten más de dos veces por minuto y durante</w:t>
      </w:r>
      <w:r>
        <w:t xml:space="preserve"> </w:t>
      </w:r>
      <w:r>
        <w:rPr>
          <w:b/>
          <w:i w:val="0"/>
        </w:rPr>
        <w:t>más del 50 % del tiempo de su duración</w:t>
      </w:r>
      <w:r>
        <w:rPr>
          <w:b w:val="0"/>
          <w:i w:val="0"/>
        </w:rPr>
        <w:t>.</w:t>
      </w:r>
    </w:p>
    <w:p>
      <w:pPr>
        <w:pStyle w:val="ListBullet"/>
      </w:pPr>
      <w:r>
        <w:rPr>
          <w:b w:val="0"/>
          <w:i w:val="0"/>
        </w:rPr>
      </w:r>
      <w:r>
        <w:rPr>
          <w:b/>
          <w:i w:val="0"/>
        </w:rPr>
        <w:t>Esfuerzos</w:t>
      </w:r>
      <w:r>
        <w:rPr>
          <w:b w:val="0"/>
          <w:i w:val="0"/>
        </w:rPr>
        <w:t xml:space="preserve">: la aplicación de fuerza, ya sea para </w:t>
      </w:r>
      <w:r>
        <w:rPr>
          <w:b/>
          <w:i w:val="0"/>
        </w:rPr>
        <w:t>manipular cargas</w:t>
      </w:r>
      <w:r>
        <w:rPr>
          <w:b w:val="0"/>
          <w:i w:val="0"/>
        </w:rPr>
        <w:t xml:space="preserve">, </w:t>
      </w:r>
      <w:r>
        <w:rPr>
          <w:b/>
          <w:i w:val="0"/>
        </w:rPr>
        <w:t>agarrar</w:t>
      </w:r>
      <w:r>
        <w:rPr>
          <w:b w:val="0"/>
          <w:i w:val="0"/>
        </w:rPr>
        <w:t xml:space="preserve"> o</w:t>
      </w:r>
      <w:r>
        <w:t xml:space="preserve"> </w:t>
      </w:r>
      <w:r>
        <w:rPr>
          <w:b w:val="0"/>
          <w:i w:val="0"/>
        </w:rPr>
      </w:r>
      <w:r>
        <w:rPr>
          <w:b/>
          <w:i w:val="0"/>
        </w:rPr>
        <w:t>sujetar objetos</w:t>
      </w:r>
      <w:r>
        <w:rPr>
          <w:b w:val="0"/>
          <w:i w:val="0"/>
        </w:rPr>
        <w:t xml:space="preserve">. Importan </w:t>
      </w:r>
      <w:r>
        <w:rPr>
          <w:b/>
          <w:i w:val="0"/>
        </w:rPr>
        <w:t>la intensidad de la fuerza, la duración de la acción, su</w:t>
      </w:r>
      <w:r>
        <w:t xml:space="preserve"> </w:t>
      </w:r>
      <w:r>
        <w:rPr>
          <w:b/>
          <w:i w:val="0"/>
        </w:rPr>
        <w:t>frecuencia y la postura requerida</w:t>
      </w:r>
      <w:r>
        <w:rPr>
          <w:b w:val="0"/>
          <w:i w:val="0"/>
        </w:rPr>
        <w:t>.</w:t>
      </w:r>
    </w:p>
    <w:p>
      <w:pPr/>
      <w:r>
        <w:rPr>
          <w:b w:val="0"/>
          <w:i w:val="0"/>
        </w:rPr>
      </w:r>
      <w:r>
        <w:rPr>
          <w:b/>
          <w:i w:val="0"/>
        </w:rPr>
        <w:t>Los movimientos que suponen riesgo si se realizan de manera repetida</w:t>
      </w:r>
      <w:r>
        <w:rPr>
          <w:b w:val="0"/>
          <w:i w:val="0"/>
        </w:rPr>
        <w:t>, literales del INSST y</w:t>
      </w:r>
      <w:r>
        <w:t xml:space="preserve"> </w:t>
      </w:r>
      <w:r>
        <w:rPr>
          <w:b w:val="0"/>
          <w:i w:val="0"/>
        </w:rPr>
        <w:t>tal como se preguntan:</w:t>
      </w:r>
    </w:p>
    <w:p>
      <w:pPr>
        <w:pStyle w:val="ListBullet"/>
      </w:pPr>
      <w:r>
        <w:rPr>
          <w:b w:val="0"/>
          <w:i w:val="0"/>
        </w:rPr>
      </w:r>
      <w:r>
        <w:rPr>
          <w:b/>
          <w:i w:val="0"/>
        </w:rPr>
        <w:t>Movimientos de pronosupinación de antebrazos o muñecas</w:t>
      </w:r>
      <w:r>
        <w:rPr>
          <w:b w:val="0"/>
          <w:i w:val="0"/>
        </w:rPr>
        <w:t xml:space="preserve">, </w:t>
      </w:r>
      <w:r>
        <w:rPr>
          <w:b/>
          <w:i w:val="0"/>
        </w:rPr>
        <w:t>especialmente si son realizados</w:t>
      </w:r>
      <w:r>
        <w:t xml:space="preserve"> </w:t>
      </w:r>
      <w:r>
        <w:rPr>
          <w:b/>
          <w:i w:val="0"/>
        </w:rPr>
        <w:t>contra resistencia</w:t>
      </w:r>
      <w:r>
        <w:rPr>
          <w:b w:val="0"/>
          <w:i w:val="0"/>
        </w:rPr>
        <w:t>.</w:t>
      </w:r>
    </w:p>
    <w:p>
      <w:pPr>
        <w:pStyle w:val="ListBullet"/>
      </w:pPr>
      <w:r>
        <w:rPr>
          <w:b w:val="0"/>
          <w:i w:val="0"/>
        </w:rPr>
      </w:r>
      <w:r>
        <w:rPr>
          <w:b/>
          <w:i w:val="0"/>
        </w:rPr>
        <w:t>Extensiones y flexiones de muñeca.</w:t>
      </w:r>
      <w:r>
        <w:rPr>
          <w:b w:val="0"/>
          <w:i w:val="0"/>
        </w:rPr>
      </w:r>
    </w:p>
    <w:p>
      <w:pPr>
        <w:pStyle w:val="ListBullet"/>
      </w:pPr>
      <w:r>
        <w:rPr>
          <w:b w:val="0"/>
          <w:i w:val="0"/>
        </w:rPr>
      </w:r>
      <w:r>
        <w:rPr>
          <w:b/>
          <w:i w:val="0"/>
        </w:rPr>
        <w:t>Desviaciones radiales o cubitales.</w:t>
      </w:r>
      <w:r>
        <w:rPr>
          <w:b w:val="0"/>
          <w:i w:val="0"/>
        </w:rPr>
      </w:r>
    </w:p>
    <w:p>
      <w:pPr/>
      <w:r>
        <w:rPr>
          <w:b w:val="0"/>
          <w:i w:val="0"/>
        </w:rPr>
        <w:t xml:space="preserve">No son movimientos de piernas y pies, ni de cabeza y cuello, ni de abdomen y pecho: </w:t>
      </w:r>
      <w:r>
        <w:rPr>
          <w:b/>
          <w:i w:val="0"/>
        </w:rPr>
        <w:t>son de</w:t>
      </w:r>
      <w:r>
        <w:t xml:space="preserve"> </w:t>
      </w:r>
      <w:r>
        <w:rPr>
          <w:b/>
          <w:i w:val="0"/>
        </w:rPr>
        <w:t>antebrazo, muñeca y mano</w:t>
      </w:r>
      <w:r>
        <w:rPr>
          <w:b w:val="0"/>
          <w:i w:val="0"/>
        </w:rPr>
        <w:t xml:space="preserve">. Coherente con lo anterior: </w:t>
      </w:r>
      <w:r>
        <w:rPr>
          <w:b/>
          <w:i w:val="0"/>
        </w:rPr>
        <w:t>el factor más asociado a los TME de la</w:t>
      </w:r>
      <w:r>
        <w:t xml:space="preserve"> </w:t>
      </w:r>
      <w:r>
        <w:rPr>
          <w:b/>
          <w:i w:val="0"/>
        </w:rPr>
        <w:t>extremidad superior son los movimientos repetitivos</w:t>
      </w:r>
      <w:r>
        <w:rPr>
          <w:b w:val="0"/>
          <w:i w:val="0"/>
        </w:rPr>
        <w:t>, no el ruido, ni el frío, ni los agentes</w:t>
      </w:r>
      <w:r>
        <w:t xml:space="preserve"> </w:t>
      </w:r>
      <w:r>
        <w:rPr>
          <w:b w:val="0"/>
          <w:i w:val="0"/>
        </w:rPr>
        <w:t>químicos.</w:t>
      </w:r>
    </w:p>
    <w:p>
      <w:pPr/>
      <w:r>
        <w:rPr>
          <w:b w:val="0"/>
          <w:i w:val="0"/>
        </w:rPr>
      </w:r>
      <w:r>
        <w:rPr>
          <w:b/>
          <w:i w:val="0"/>
        </w:rPr>
        <w:t>b) Factores relacionados con la organización del trabajo</w:t>
      </w:r>
      <w:r>
        <w:rPr>
          <w:b w:val="0"/>
          <w:i w:val="0"/>
        </w:rPr>
        <w:t xml:space="preserve">: </w:t>
      </w:r>
      <w:r>
        <w:rPr>
          <w:b/>
          <w:i w:val="0"/>
        </w:rPr>
        <w:t>la cantidad y características</w:t>
      </w:r>
      <w:r>
        <w:t xml:space="preserve"> </w:t>
      </w:r>
      <w:r>
        <w:rPr>
          <w:b/>
          <w:i w:val="0"/>
        </w:rPr>
        <w:t>del trabajo</w:t>
      </w:r>
      <w:r>
        <w:rPr>
          <w:b w:val="0"/>
          <w:i w:val="0"/>
        </w:rPr>
        <w:t xml:space="preserve">, </w:t>
      </w:r>
      <w:r>
        <w:rPr>
          <w:b/>
          <w:i w:val="0"/>
        </w:rPr>
        <w:t>la intensidad y el ritmo</w:t>
      </w:r>
      <w:r>
        <w:rPr>
          <w:b w:val="0"/>
          <w:i w:val="0"/>
        </w:rPr>
        <w:t xml:space="preserve">, </w:t>
      </w:r>
      <w:r>
        <w:rPr>
          <w:b/>
          <w:i w:val="0"/>
        </w:rPr>
        <w:t>la distribución temporal de las tareas</w:t>
      </w:r>
      <w:r>
        <w:rPr>
          <w:b w:val="0"/>
          <w:i w:val="0"/>
        </w:rPr>
        <w:t xml:space="preserve"> y </w:t>
      </w:r>
      <w:r>
        <w:rPr>
          <w:b/>
          <w:i w:val="0"/>
        </w:rPr>
        <w:t>las</w:t>
      </w:r>
      <w:r>
        <w:t xml:space="preserve"> </w:t>
      </w:r>
      <w:r>
        <w:rPr>
          <w:b/>
          <w:i w:val="0"/>
        </w:rPr>
        <w:t>pausas y descansos establecidos</w:t>
      </w:r>
      <w:r>
        <w:rPr>
          <w:b w:val="0"/>
          <w:i w:val="0"/>
        </w:rPr>
        <w:t xml:space="preserve">. El INSST destaca los últimos: </w:t>
      </w:r>
      <w:r>
        <w:rPr>
          <w:b/>
          <w:i w:val="0"/>
        </w:rPr>
        <w:t>permiten la recuperación</w:t>
      </w:r>
      <w:r>
        <w:t xml:space="preserve"> </w:t>
      </w:r>
      <w:r>
        <w:rPr>
          <w:b/>
          <w:i w:val="0"/>
        </w:rPr>
        <w:t>fisiológica del esfuerzo realizado</w:t>
      </w:r>
      <w:r>
        <w:rPr>
          <w:b w:val="0"/>
          <w:i w:val="0"/>
        </w:rPr>
        <w:t xml:space="preserve">, lo que facilita continuar con la actividad </w:t>
      </w:r>
      <w:r>
        <w:rPr>
          <w:b/>
          <w:i w:val="0"/>
        </w:rPr>
        <w:t>sin generar</w:t>
      </w:r>
      <w:r>
        <w:t xml:space="preserve"> </w:t>
      </w:r>
      <w:r>
        <w:rPr>
          <w:b/>
          <w:i w:val="0"/>
        </w:rPr>
        <w:t>riesgo añadido</w:t>
      </w:r>
      <w:r>
        <w:rPr>
          <w:b w:val="0"/>
          <w:i w:val="0"/>
        </w:rPr>
        <w:t>.</w:t>
      </w:r>
    </w:p>
    <w:p>
      <w:pPr/>
      <w:r>
        <w:rPr>
          <w:b w:val="0"/>
          <w:i w:val="0"/>
        </w:rPr>
      </w:r>
      <w:r>
        <w:rPr>
          <w:b/>
          <w:i w:val="0"/>
        </w:rPr>
        <w:t>c) Factores ambientales</w:t>
      </w:r>
      <w:r>
        <w:rPr>
          <w:b w:val="0"/>
          <w:i w:val="0"/>
        </w:rPr>
        <w:t xml:space="preserve">, incluidos los que añaden dificultad al agarre: </w:t>
      </w:r>
      <w:r>
        <w:rPr>
          <w:b/>
          <w:i w:val="0"/>
        </w:rPr>
        <w:t>guantes</w:t>
      </w:r>
      <w:r>
        <w:t xml:space="preserve"> </w:t>
      </w:r>
      <w:r>
        <w:rPr>
          <w:b/>
          <w:i w:val="0"/>
        </w:rPr>
        <w:t>inadecuados</w:t>
      </w:r>
      <w:r>
        <w:rPr>
          <w:b w:val="0"/>
          <w:i w:val="0"/>
        </w:rPr>
        <w:t xml:space="preserve">, </w:t>
      </w:r>
      <w:r>
        <w:rPr>
          <w:b/>
          <w:i w:val="0"/>
        </w:rPr>
        <w:t>manipulación de objetos en superficies deslizantes</w:t>
      </w:r>
      <w:r>
        <w:rPr>
          <w:b w:val="0"/>
          <w:i w:val="0"/>
        </w:rPr>
        <w:t xml:space="preserve">, </w:t>
      </w:r>
      <w:r>
        <w:rPr>
          <w:b/>
          <w:i w:val="0"/>
        </w:rPr>
        <w:t>compresiones en zonas</w:t>
      </w:r>
      <w:r>
        <w:t xml:space="preserve"> </w:t>
      </w:r>
      <w:r>
        <w:rPr>
          <w:b/>
          <w:i w:val="0"/>
        </w:rPr>
        <w:t>anatómicas determinadas</w:t>
      </w:r>
      <w:r>
        <w:rPr>
          <w:b w:val="0"/>
          <w:i w:val="0"/>
        </w:rPr>
        <w:t>.</w:t>
      </w:r>
    </w:p>
    <w:p>
      <w:pPr/>
      <w:r>
        <w:rPr>
          <w:b w:val="0"/>
          <w:i w:val="0"/>
        </w:rPr>
      </w:r>
      <w:r>
        <w:rPr>
          <w:b/>
          <w:i w:val="0"/>
        </w:rPr>
        <w:t>d) Factores individuales</w:t>
      </w:r>
      <w:r>
        <w:rPr>
          <w:b w:val="0"/>
          <w:i w:val="0"/>
        </w:rPr>
        <w:t xml:space="preserve">: </w:t>
      </w:r>
      <w:r>
        <w:rPr>
          <w:b/>
          <w:i w:val="0"/>
        </w:rPr>
        <w:t>edad, sexo, estado de salud previo, estilo de vida, falta de</w:t>
      </w:r>
      <w:r>
        <w:t xml:space="preserve"> </w:t>
      </w:r>
      <w:r>
        <w:rPr>
          <w:b/>
          <w:i w:val="0"/>
        </w:rPr>
        <w:t>entrenamiento en la tarea o formación</w:t>
      </w:r>
      <w:r>
        <w:rPr>
          <w:b w:val="0"/>
          <w:i w:val="0"/>
        </w:rPr>
        <w:t>.</w:t>
      </w:r>
    </w:p>
    <w:p>
      <w:pPr>
        <w:pStyle w:val="Heading3"/>
      </w:pPr>
      <w:r>
        <w:rPr>
          <w:b w:val="0"/>
          <w:i w:val="0"/>
        </w:rPr>
        <w:t>21.4.4 Consecuencias de la repetitividad y del trabajo monótono</w:t>
      </w:r>
    </w:p>
    <w:p>
      <w:pPr/>
      <w:r>
        <w:rPr>
          <w:b w:val="0"/>
          <w:i w:val="0"/>
        </w:rPr>
      </w:r>
      <w:r>
        <w:rPr>
          <w:b/>
          <w:i w:val="0"/>
        </w:rPr>
        <w:t>Repetitividad.</w:t>
      </w:r>
      <w:r>
        <w:rPr>
          <w:b w:val="0"/>
          <w:i w:val="0"/>
        </w:rPr>
        <w:t xml:space="preserve"> La </w:t>
      </w:r>
      <w:r>
        <w:rPr>
          <w:b/>
          <w:i w:val="0"/>
        </w:rPr>
        <w:t>tercera encuesta europea de empresas sobre riesgos nuevos y emergentes</w:t>
      </w:r>
      <w:r>
        <w:t xml:space="preserve"> </w:t>
      </w:r>
      <w:r>
        <w:rPr>
          <w:b/>
          <w:i w:val="0"/>
        </w:rPr>
        <w:t>(ESENER-3)</w:t>
      </w:r>
      <w:r>
        <w:rPr>
          <w:b w:val="0"/>
          <w:i w:val="0"/>
        </w:rPr>
        <w:t xml:space="preserve"> de la EU-OSHA sitúa </w:t>
      </w:r>
      <w:r>
        <w:rPr>
          <w:b/>
          <w:i w:val="0"/>
        </w:rPr>
        <w:t>la repetitividad de las tareas como el principal aspecto que</w:t>
      </w:r>
      <w:r>
        <w:t xml:space="preserve"> </w:t>
      </w:r>
      <w:r>
        <w:rPr>
          <w:b/>
          <w:i w:val="0"/>
        </w:rPr>
        <w:t>preocupa a las empresas europeas</w:t>
      </w:r>
      <w:r>
        <w:rPr>
          <w:b w:val="0"/>
          <w:i w:val="0"/>
        </w:rPr>
        <w:t xml:space="preserve">; el tercero es </w:t>
      </w:r>
      <w:r>
        <w:rPr>
          <w:b/>
          <w:i w:val="0"/>
        </w:rPr>
        <w:t>permanecer sentado durante largos periodos</w:t>
      </w:r>
      <w:r>
        <w:t xml:space="preserve"> </w:t>
      </w:r>
      <w:r>
        <w:rPr>
          <w:b/>
          <w:i w:val="0"/>
        </w:rPr>
        <w:t>de tiempo</w:t>
      </w:r>
      <w:r>
        <w:rPr>
          <w:b w:val="0"/>
          <w:i w:val="0"/>
        </w:rPr>
        <w:t xml:space="preserve">. Sus consecuencias </w:t>
      </w:r>
      <w:r>
        <w:rPr>
          <w:b/>
          <w:i w:val="0"/>
        </w:rPr>
        <w:t>se localizan principalmente en la zona de la mano, el brazo y</w:t>
      </w:r>
      <w:r>
        <w:t xml:space="preserve"> </w:t>
      </w:r>
      <w:r>
        <w:rPr>
          <w:b/>
          <w:i w:val="0"/>
        </w:rPr>
        <w:t>el hombro</w:t>
      </w:r>
      <w:r>
        <w:rPr>
          <w:b w:val="0"/>
          <w:i w:val="0"/>
        </w:rPr>
        <w:t xml:space="preserve">, y las lesiones se producen </w:t>
      </w:r>
      <w:r>
        <w:rPr>
          <w:b/>
          <w:i w:val="0"/>
        </w:rPr>
        <w:t>en los tendones, los músculos y los nervios del</w:t>
      </w:r>
      <w:r>
        <w:t xml:space="preserve"> </w:t>
      </w:r>
      <w:r>
        <w:rPr>
          <w:b/>
          <w:i w:val="0"/>
        </w:rPr>
        <w:t>cuello, hombro, antebrazo, muñeca y mano</w:t>
      </w:r>
      <w:r>
        <w:rPr>
          <w:b w:val="0"/>
          <w:i w:val="0"/>
        </w:rPr>
        <w:t xml:space="preserve">: </w:t>
      </w:r>
      <w:r>
        <w:rPr>
          <w:b/>
          <w:i w:val="0"/>
        </w:rPr>
        <w:t>tendinitis, peritendinitis, tenosinovitis,</w:t>
      </w:r>
      <w:r>
        <w:t xml:space="preserve"> </w:t>
      </w:r>
      <w:r>
        <w:rPr>
          <w:b/>
          <w:i w:val="0"/>
        </w:rPr>
        <w:t>mialgias y atrapamientos de nervios distales</w:t>
      </w:r>
      <w:r>
        <w:rPr>
          <w:b w:val="0"/>
          <w:i w:val="0"/>
        </w:rPr>
        <w:t>, entre otros.</w:t>
      </w:r>
    </w:p>
    <w:p>
      <w:pPr/>
      <w:r>
        <w:rPr>
          <w:b w:val="0"/>
          <w:i w:val="0"/>
        </w:rPr>
      </w:r>
      <w:r>
        <w:rPr>
          <w:b/>
          <w:i w:val="0"/>
        </w:rPr>
        <w:t>Trabajo monótono.</w:t>
      </w:r>
      <w:r>
        <w:rPr>
          <w:b w:val="0"/>
          <w:i w:val="0"/>
        </w:rPr>
        <w:t xml:space="preserve"> </w:t>
      </w:r>
      <w:r>
        <w:rPr>
          <w:b/>
          <w:i w:val="0"/>
        </w:rPr>
        <w:t>La monotonía es una de las características de los trabajos repetitivos</w:t>
      </w:r>
      <w:r>
        <w:t xml:space="preserve"> </w:t>
      </w:r>
      <w:r>
        <w:rPr>
          <w:b/>
          <w:i w:val="0"/>
        </w:rPr>
        <w:t>prolongados en el tiempo.</w:t>
      </w:r>
      <w:r>
        <w:rPr>
          <w:b w:val="0"/>
          <w:i w:val="0"/>
        </w:rPr>
        <w:t xml:space="preserve"> Además de molestias, dolor y TME, puede generar </w:t>
      </w:r>
      <w:r>
        <w:rPr>
          <w:b/>
          <w:i w:val="0"/>
        </w:rPr>
        <w:t>somnolencia,</w:t>
      </w:r>
      <w:r>
        <w:t xml:space="preserve"> </w:t>
      </w:r>
      <w:r>
        <w:rPr>
          <w:b/>
          <w:i w:val="0"/>
        </w:rPr>
        <w:t>aburrimiento, ansiedad y depresión</w:t>
      </w:r>
      <w:r>
        <w:rPr>
          <w:b w:val="0"/>
          <w:i w:val="0"/>
        </w:rPr>
        <w:t>. Es exactamente lo que el artículo 15.1.d) de la Ley</w:t>
      </w:r>
      <w:r>
        <w:t xml:space="preserve"> </w:t>
      </w:r>
      <w:r>
        <w:rPr>
          <w:b w:val="0"/>
          <w:i w:val="0"/>
        </w:rPr>
        <w:t xml:space="preserve">31/1995 manda </w:t>
      </w:r>
      <w:r>
        <w:rPr>
          <w:b/>
          <w:i w:val="0"/>
        </w:rPr>
        <w:t>atenuar</w:t>
      </w:r>
      <w:r>
        <w:rPr>
          <w:b w:val="0"/>
          <w:i w:val="0"/>
        </w:rPr>
        <w:t>.</w:t>
      </w:r>
    </w:p>
    <w:p>
      <w:pPr/>
      <w:r>
        <w:rPr>
          <w:b w:val="0"/>
          <w:i w:val="0"/>
        </w:rPr>
      </w:r>
      <w:r>
        <w:rPr>
          <w:b/>
          <w:i w:val="0"/>
        </w:rPr>
        <w:t>Los umbrales que el INSST maneja para identificar el riesgo:</w:t>
      </w:r>
      <w:r>
        <w:rPr>
          <w:b w:val="0"/>
          <w:i w:val="0"/>
        </w:rPr>
      </w:r>
    </w:p>
    <w:p>
      <w:pPr>
        <w:pStyle w:val="ListBullet"/>
      </w:pPr>
      <w:r>
        <w:rPr>
          <w:b w:val="0"/>
          <w:i w:val="0"/>
        </w:rPr>
      </w:r>
      <w:r>
        <w:rPr>
          <w:b/>
          <w:i w:val="0"/>
        </w:rPr>
        <w:t>Tareas repetitivas</w:t>
      </w:r>
      <w:r>
        <w:rPr>
          <w:b w:val="0"/>
          <w:i w:val="0"/>
        </w:rPr>
        <w:t xml:space="preserve">: aquellas </w:t>
      </w:r>
      <w:r>
        <w:rPr>
          <w:b/>
          <w:i w:val="0"/>
        </w:rPr>
        <w:t>cuyo ciclo sea inferior a 30 segundos</w:t>
      </w:r>
      <w:r>
        <w:rPr>
          <w:b w:val="0"/>
          <w:i w:val="0"/>
        </w:rPr>
        <w:t>, o aquellos trabajos</w:t>
      </w:r>
      <w:r>
        <w:t xml:space="preserve"> </w:t>
      </w:r>
      <w:r>
        <w:rPr>
          <w:b w:val="0"/>
          <w:i w:val="0"/>
        </w:rPr>
        <w:t xml:space="preserve">en los que </w:t>
      </w:r>
      <w:r>
        <w:rPr>
          <w:b/>
          <w:i w:val="0"/>
        </w:rPr>
        <w:t>se repitan los mismos movimientos elementales durante más de un 50 % de la</w:t>
      </w:r>
      <w:r>
        <w:t xml:space="preserve"> </w:t>
      </w:r>
      <w:r>
        <w:rPr>
          <w:b/>
          <w:i w:val="0"/>
        </w:rPr>
        <w:t>duración del ciclo</w:t>
      </w:r>
      <w:r>
        <w:rPr>
          <w:b w:val="0"/>
          <w:i w:val="0"/>
        </w:rPr>
        <w:t>.</w:t>
      </w:r>
    </w:p>
    <w:p>
      <w:pPr>
        <w:pStyle w:val="ListBullet"/>
      </w:pPr>
      <w:r>
        <w:rPr>
          <w:b w:val="0"/>
          <w:i w:val="0"/>
        </w:rPr>
      </w:r>
      <w:r>
        <w:rPr>
          <w:b/>
          <w:i w:val="0"/>
        </w:rPr>
        <w:t>Esfuerzos prolongados que superen el 30 % de la capacidad muscular máxima</w:t>
      </w:r>
      <w:r>
        <w:rPr>
          <w:b w:val="0"/>
          <w:i w:val="0"/>
        </w:rPr>
        <w:t xml:space="preserve"> del trabajador.</w:t>
      </w:r>
    </w:p>
    <w:p>
      <w:pPr>
        <w:pStyle w:val="ListBullet"/>
      </w:pPr>
      <w:r>
        <w:rPr>
          <w:b w:val="0"/>
          <w:i w:val="0"/>
        </w:rPr>
      </w:r>
      <w:r>
        <w:rPr>
          <w:b/>
          <w:i w:val="0"/>
        </w:rPr>
        <w:t>Posturas extremas</w:t>
      </w:r>
      <w:r>
        <w:rPr>
          <w:b w:val="0"/>
          <w:i w:val="0"/>
        </w:rPr>
        <w:t xml:space="preserve"> de determinados segmentos corporales.</w:t>
      </w:r>
    </w:p>
    <w:p>
      <w:pPr>
        <w:pStyle w:val="ListBullet"/>
      </w:pPr>
      <w:r>
        <w:rPr>
          <w:b w:val="0"/>
          <w:i w:val="0"/>
        </w:rPr>
      </w:r>
      <w:r>
        <w:rPr>
          <w:b/>
          <w:i w:val="0"/>
        </w:rPr>
        <w:t>Mantenimiento prolongado de cualquier postura.</w:t>
      </w:r>
      <w:r>
        <w:rPr>
          <w:b w:val="0"/>
          <w:i w:val="0"/>
        </w:rPr>
      </w:r>
    </w:p>
    <w:p>
      <w:pPr>
        <w:pStyle w:val="Heading3"/>
      </w:pPr>
      <w:r>
        <w:rPr>
          <w:b w:val="0"/>
          <w:i w:val="0"/>
        </w:rPr>
        <w:t>21.4.5 La prevención</w:t>
      </w:r>
    </w:p>
    <w:p>
      <w:pPr/>
      <w:r>
        <w:rPr>
          <w:b w:val="0"/>
          <w:i w:val="0"/>
        </w:rPr>
        <w:t xml:space="preserve">El INSST ordena la intervención </w:t>
      </w:r>
      <w:r>
        <w:rPr>
          <w:b/>
          <w:i w:val="0"/>
        </w:rPr>
        <w:t>siguiendo los principios de la acción preventiva del artículo</w:t>
      </w:r>
      <w:r>
        <w:t xml:space="preserve"> </w:t>
      </w:r>
      <w:r>
        <w:rPr>
          <w:b/>
          <w:i w:val="0"/>
        </w:rPr>
        <w:t>15 de la Ley 31/1995</w:t>
      </w:r>
      <w:r>
        <w:rPr>
          <w:b w:val="0"/>
          <w:i w:val="0"/>
        </w:rPr>
        <w:t>, y en este orden:</w:t>
      </w:r>
    </w:p>
    <w:p>
      <w:pPr>
        <w:pStyle w:val="ListNumber"/>
      </w:pPr>
      <w:r>
        <w:rPr>
          <w:b w:val="0"/>
          <w:i w:val="0"/>
        </w:rPr>
      </w:r>
      <w:r>
        <w:rPr>
          <w:b/>
          <w:i w:val="0"/>
        </w:rPr>
        <w:t>Eliminar el riesgo.</w:t>
      </w:r>
      <w:r>
        <w:rPr>
          <w:b w:val="0"/>
          <w:i w:val="0"/>
        </w:rPr>
        <w:t xml:space="preserve"> Es el primer principio (artículo 15.1.a). La </w:t>
      </w:r>
      <w:r>
        <w:rPr>
          <w:b/>
          <w:i w:val="0"/>
        </w:rPr>
        <w:t>automatización de los</w:t>
      </w:r>
      <w:r>
        <w:t xml:space="preserve"> </w:t>
      </w:r>
      <w:r>
        <w:rPr>
          <w:b/>
          <w:i w:val="0"/>
        </w:rPr>
        <w:t>procesos</w:t>
      </w:r>
      <w:r>
        <w:rPr>
          <w:b w:val="0"/>
          <w:i w:val="0"/>
        </w:rPr>
        <w:t xml:space="preserve"> es el ejemplo que da el propio INSST.</w:t>
      </w:r>
    </w:p>
    <w:p>
      <w:pPr>
        <w:pStyle w:val="ListNumber"/>
      </w:pPr>
      <w:r>
        <w:rPr>
          <w:b w:val="0"/>
          <w:i w:val="0"/>
        </w:rPr>
      </w:r>
      <w:r>
        <w:rPr>
          <w:b/>
          <w:i w:val="0"/>
        </w:rPr>
        <w:t>Identificar los factores de riesgo</w:t>
      </w:r>
      <w:r>
        <w:rPr>
          <w:b w:val="0"/>
          <w:i w:val="0"/>
        </w:rPr>
        <w:t xml:space="preserve"> presentes: posturas forzadas, repetitividad elevada,</w:t>
      </w:r>
      <w:r>
        <w:t xml:space="preserve"> </w:t>
      </w:r>
      <w:r>
        <w:rPr>
          <w:b w:val="0"/>
          <w:i w:val="0"/>
        </w:rPr>
        <w:t>tareas que requieren mayor esfuerzo, iluminación inadecuada.</w:t>
      </w:r>
    </w:p>
    <w:p>
      <w:pPr>
        <w:pStyle w:val="ListNumber"/>
      </w:pPr>
      <w:r>
        <w:rPr>
          <w:b w:val="0"/>
          <w:i w:val="0"/>
        </w:rPr>
      </w:r>
      <w:r>
        <w:rPr>
          <w:b/>
          <w:i w:val="0"/>
        </w:rPr>
        <w:t>Evaluar</w:t>
      </w:r>
      <w:r>
        <w:rPr>
          <w:b w:val="0"/>
          <w:i w:val="0"/>
        </w:rPr>
        <w:t xml:space="preserve">, para saber </w:t>
      </w:r>
      <w:r>
        <w:rPr>
          <w:b/>
          <w:i w:val="0"/>
        </w:rPr>
        <w:t>dónde está el problema</w:t>
      </w:r>
      <w:r>
        <w:rPr>
          <w:b w:val="0"/>
          <w:i w:val="0"/>
        </w:rPr>
        <w:t>. Los métodos de referencia son los de la</w:t>
      </w:r>
      <w:r>
        <w:t xml:space="preserve"> </w:t>
      </w:r>
      <w:r>
        <w:rPr>
          <w:b w:val="0"/>
          <w:i w:val="0"/>
        </w:rPr>
      </w:r>
      <w:r>
        <w:rPr>
          <w:b/>
          <w:i w:val="0"/>
        </w:rPr>
        <w:t>norma ISO 11228-3</w:t>
      </w:r>
      <w:r>
        <w:rPr>
          <w:b w:val="0"/>
          <w:i w:val="0"/>
        </w:rPr>
        <w:t xml:space="preserve">, entre ellos el </w:t>
      </w:r>
      <w:r>
        <w:rPr>
          <w:b/>
          <w:i w:val="0"/>
        </w:rPr>
        <w:t>Strain Index</w:t>
      </w:r>
      <w:r>
        <w:rPr>
          <w:b w:val="0"/>
          <w:i w:val="0"/>
        </w:rPr>
        <w:t xml:space="preserve"> y el método de acciones repetitivas ocupacionales (</w:t>
      </w:r>
      <w:r>
        <w:rPr>
          <w:b/>
          <w:i w:val="0"/>
        </w:rPr>
        <w:t>OCRA</w:t>
      </w:r>
      <w:r>
        <w:rPr>
          <w:b w:val="0"/>
          <w:i w:val="0"/>
        </w:rPr>
        <w:t xml:space="preserve">, del inglés </w:t>
      </w:r>
      <w:r>
        <w:rPr>
          <w:b w:val="0"/>
          <w:i/>
        </w:rPr>
        <w:t>occupational repetitive actions</w:t>
      </w:r>
      <w:r>
        <w:rPr>
          <w:b w:val="0"/>
          <w:i w:val="0"/>
        </w:rPr>
        <w:t xml:space="preserve">), el </w:t>
      </w:r>
      <w:r>
        <w:rPr>
          <w:b/>
          <w:i w:val="0"/>
        </w:rPr>
        <w:t>método OCRA</w:t>
      </w:r>
      <w:r>
        <w:rPr>
          <w:b w:val="0"/>
          <w:i w:val="0"/>
        </w:rPr>
        <w:t>.</w:t>
      </w:r>
    </w:p>
    <w:p>
      <w:pPr>
        <w:pStyle w:val="ListNumber"/>
      </w:pPr>
      <w:r>
        <w:rPr>
          <w:b w:val="0"/>
          <w:i w:val="0"/>
        </w:rPr>
      </w:r>
      <w:r>
        <w:rPr>
          <w:b/>
          <w:i w:val="0"/>
        </w:rPr>
        <w:t>Intervenir</w:t>
      </w:r>
      <w:r>
        <w:rPr>
          <w:b w:val="0"/>
          <w:i w:val="0"/>
        </w:rPr>
        <w:t xml:space="preserve">, con </w:t>
      </w:r>
      <w:r>
        <w:rPr>
          <w:b/>
          <w:i w:val="0"/>
        </w:rPr>
        <w:t>dos tipos de medidas</w:t>
      </w:r>
      <w:r>
        <w:rPr>
          <w:b w:val="0"/>
          <w:i w:val="0"/>
        </w:rPr>
        <w:t>:</w:t>
      </w:r>
    </w:p>
    <w:p>
      <w:pPr>
        <w:pStyle w:val="ListBullet2"/>
      </w:pPr>
      <w:r>
        <w:rPr>
          <w:b w:val="0"/>
          <w:i w:val="0"/>
        </w:rPr>
      </w:r>
      <w:r>
        <w:rPr>
          <w:b/>
          <w:i w:val="0"/>
        </w:rPr>
        <w:t>Sobre el puesto</w:t>
      </w:r>
      <w:r>
        <w:rPr>
          <w:b w:val="0"/>
          <w:i w:val="0"/>
        </w:rPr>
        <w:t xml:space="preserve">: </w:t>
      </w:r>
      <w:r>
        <w:rPr>
          <w:b/>
          <w:i w:val="0"/>
        </w:rPr>
        <w:t>mejorar el diseño del puesto de trabajo</w:t>
      </w:r>
      <w:r>
        <w:rPr>
          <w:b w:val="0"/>
          <w:i w:val="0"/>
        </w:rPr>
        <w:t>.</w:t>
      </w:r>
    </w:p>
    <w:p>
      <w:pPr>
        <w:pStyle w:val="ListBullet2"/>
      </w:pPr>
      <w:r>
        <w:rPr>
          <w:b w:val="0"/>
          <w:i w:val="0"/>
        </w:rPr>
      </w:r>
      <w:r>
        <w:rPr>
          <w:b/>
          <w:i w:val="0"/>
        </w:rPr>
        <w:t>Sobre la organización del trabajo</w:t>
      </w:r>
      <w:r>
        <w:rPr>
          <w:b w:val="0"/>
          <w:i w:val="0"/>
        </w:rPr>
        <w:t xml:space="preserve">: </w:t>
      </w:r>
      <w:r>
        <w:rPr>
          <w:b/>
          <w:i w:val="0"/>
        </w:rPr>
        <w:t>introducción de pausas y descansos</w:t>
      </w:r>
      <w:r>
        <w:rPr>
          <w:b w:val="0"/>
          <w:i w:val="0"/>
        </w:rPr>
        <w:t xml:space="preserve">, </w:t>
      </w:r>
      <w:r>
        <w:rPr>
          <w:b/>
          <w:i w:val="0"/>
        </w:rPr>
        <w:t>rotaciones</w:t>
      </w:r>
      <w:r>
        <w:t xml:space="preserve"> </w:t>
      </w:r>
      <w:r>
        <w:rPr>
          <w:b/>
          <w:i w:val="0"/>
        </w:rPr>
        <w:t>de puestos</w:t>
      </w:r>
      <w:r>
        <w:rPr>
          <w:b w:val="0"/>
          <w:i w:val="0"/>
        </w:rPr>
        <w:t xml:space="preserve">, </w:t>
      </w:r>
      <w:r>
        <w:rPr>
          <w:b/>
          <w:i w:val="0"/>
        </w:rPr>
        <w:t>modificación de los ritmos de trabajo</w:t>
      </w:r>
      <w:r>
        <w:rPr>
          <w:b w:val="0"/>
          <w:i w:val="0"/>
        </w:rPr>
        <w:t>.</w:t>
      </w:r>
    </w:p>
    <w:p>
      <w:pPr/>
      <w:r>
        <w:rPr>
          <w:b w:val="0"/>
          <w:i w:val="0"/>
        </w:rPr>
        <w:t xml:space="preserve">De ahí que, preguntado por </w:t>
      </w:r>
      <w:r>
        <w:rPr>
          <w:b/>
          <w:i w:val="0"/>
        </w:rPr>
        <w:t>la medida preventiva más efectiva para reducir los TME en el lugar</w:t>
      </w:r>
      <w:r>
        <w:t xml:space="preserve"> </w:t>
      </w:r>
      <w:r>
        <w:rPr>
          <w:b/>
          <w:i w:val="0"/>
        </w:rPr>
        <w:t>de trabajo</w:t>
      </w:r>
      <w:r>
        <w:rPr>
          <w:b w:val="0"/>
          <w:i w:val="0"/>
        </w:rPr>
        <w:t xml:space="preserve">, la respuesta sea </w:t>
      </w:r>
      <w:r>
        <w:rPr>
          <w:b/>
          <w:i w:val="0"/>
        </w:rPr>
        <w:t>realizar pausas activas y ejercicios de estiramiento durante la</w:t>
      </w:r>
      <w:r>
        <w:t xml:space="preserve"> </w:t>
      </w:r>
      <w:r>
        <w:rPr>
          <w:b/>
          <w:i w:val="0"/>
        </w:rPr>
        <w:t>jornada</w:t>
      </w:r>
      <w:r>
        <w:rPr>
          <w:b w:val="0"/>
          <w:i w:val="0"/>
        </w:rPr>
        <w:t xml:space="preserve"> —una medida organizativa— y no </w:t>
      </w:r>
      <w:r>
        <w:rPr>
          <w:b/>
          <w:i w:val="0"/>
        </w:rPr>
        <w:t>alargar la jornada</w:t>
      </w:r>
      <w:r>
        <w:rPr>
          <w:b w:val="0"/>
          <w:i w:val="0"/>
        </w:rPr>
        <w:t xml:space="preserve">, </w:t>
      </w:r>
      <w:r>
        <w:rPr>
          <w:b/>
          <w:i w:val="0"/>
        </w:rPr>
        <w:t>reducir el descanso entre</w:t>
      </w:r>
      <w:r>
        <w:t xml:space="preserve"> </w:t>
      </w:r>
      <w:r>
        <w:rPr>
          <w:b/>
          <w:i w:val="0"/>
        </w:rPr>
        <w:t>turnos</w:t>
      </w:r>
      <w:r>
        <w:rPr>
          <w:b w:val="0"/>
          <w:i w:val="0"/>
        </w:rPr>
        <w:t xml:space="preserve"> ni </w:t>
      </w:r>
      <w:r>
        <w:rPr>
          <w:b/>
          <w:i w:val="0"/>
        </w:rPr>
        <w:t>mantener una postura fija</w:t>
      </w:r>
      <w:r>
        <w:rPr>
          <w:b w:val="0"/>
          <w:i w:val="0"/>
        </w:rPr>
        <w:t>, que son justamente los factores de riesgo al revés.</w:t>
      </w:r>
    </w:p>
    <w:p>
      <w:pPr>
        <w:pStyle w:val="Heading3"/>
      </w:pPr>
      <w:r>
        <w:rPr>
          <w:b w:val="0"/>
          <w:i w:val="0"/>
        </w:rPr>
        <w:t>21.4.6 El puente con las pantallas</w:t>
      </w:r>
    </w:p>
    <w:p>
      <w:pPr/>
      <w:r>
        <w:rPr>
          <w:b w:val="0"/>
          <w:i w:val="0"/>
        </w:rPr>
        <w:t xml:space="preserve">Los TME son </w:t>
      </w:r>
      <w:r>
        <w:rPr>
          <w:b/>
          <w:i w:val="0"/>
        </w:rPr>
        <w:t>los «problemas físicos» del artículo 3.2 del RD 488/1997</w:t>
      </w:r>
      <w:r>
        <w:rPr>
          <w:b w:val="0"/>
          <w:i w:val="0"/>
        </w:rPr>
        <w:t>, y por eso las dos</w:t>
      </w:r>
      <w:r>
        <w:t xml:space="preserve"> </w:t>
      </w:r>
      <w:r>
        <w:rPr>
          <w:b w:val="0"/>
          <w:i w:val="0"/>
        </w:rPr>
        <w:t xml:space="preserve">rúbricas se preguntan juntas. Los </w:t>
      </w:r>
      <w:r>
        <w:rPr>
          <w:b/>
          <w:i w:val="0"/>
        </w:rPr>
        <w:t>requisitos de diseño del anexo</w:t>
      </w:r>
      <w:r>
        <w:rPr>
          <w:b w:val="0"/>
          <w:i w:val="0"/>
        </w:rPr>
        <w:t xml:space="preserve"> que sirven para evitarlos</w:t>
      </w:r>
      <w:r>
        <w:t xml:space="preserve"> </w:t>
      </w:r>
      <w:r>
        <w:rPr>
          <w:b w:val="0"/>
          <w:i w:val="0"/>
        </w:rPr>
        <w:t xml:space="preserve">son los </w:t>
      </w:r>
      <w:r>
        <w:rPr>
          <w:b/>
          <w:i w:val="0"/>
        </w:rPr>
        <w:t>posturales y dimensionales</w:t>
      </w:r>
      <w:r>
        <w:rPr>
          <w:b w:val="0"/>
          <w:i w:val="0"/>
        </w:rPr>
        <w:t xml:space="preserve">: </w:t>
      </w:r>
      <w:r>
        <w:rPr>
          <w:b/>
          <w:i w:val="0"/>
        </w:rPr>
        <w:t>altura del asiento regulable</w:t>
      </w:r>
      <w:r>
        <w:rPr>
          <w:b w:val="0"/>
          <w:i w:val="0"/>
        </w:rPr>
        <w:t xml:space="preserve">, </w:t>
      </w:r>
      <w:r>
        <w:rPr>
          <w:b/>
          <w:i w:val="0"/>
        </w:rPr>
        <w:t>respaldo reclinable y</w:t>
      </w:r>
      <w:r>
        <w:t xml:space="preserve"> </w:t>
      </w:r>
      <w:r>
        <w:rPr>
          <w:b/>
          <w:i w:val="0"/>
        </w:rPr>
        <w:t>de altura ajustable</w:t>
      </w:r>
      <w:r>
        <w:rPr>
          <w:b w:val="0"/>
          <w:i w:val="0"/>
        </w:rPr>
        <w:t xml:space="preserve">, </w:t>
      </w:r>
      <w:r>
        <w:rPr>
          <w:b/>
          <w:i w:val="0"/>
        </w:rPr>
        <w:t>reposapiés a disposición de quien lo desee</w:t>
      </w:r>
      <w:r>
        <w:rPr>
          <w:b w:val="0"/>
          <w:i w:val="0"/>
        </w:rPr>
        <w:t xml:space="preserve">, </w:t>
      </w:r>
      <w:r>
        <w:rPr>
          <w:b/>
          <w:i w:val="0"/>
        </w:rPr>
        <w:t>teclado independiente e</w:t>
      </w:r>
      <w:r>
        <w:t xml:space="preserve"> </w:t>
      </w:r>
      <w:r>
        <w:rPr>
          <w:b/>
          <w:i w:val="0"/>
        </w:rPr>
        <w:t>inclinable con espacio delante para apoyar brazos y manos</w:t>
      </w:r>
      <w:r>
        <w:rPr>
          <w:b w:val="0"/>
          <w:i w:val="0"/>
        </w:rPr>
        <w:t xml:space="preserve"> y </w:t>
      </w:r>
      <w:r>
        <w:rPr>
          <w:b/>
          <w:i w:val="0"/>
        </w:rPr>
        <w:t>mesa de dimensiones</w:t>
      </w:r>
      <w:r>
        <w:t xml:space="preserve"> </w:t>
      </w:r>
      <w:r>
        <w:rPr>
          <w:b/>
          <w:i w:val="0"/>
        </w:rPr>
        <w:t>suficientes</w:t>
      </w:r>
      <w:r>
        <w:rPr>
          <w:b w:val="0"/>
          <w:i w:val="0"/>
        </w:rPr>
        <w:t>.</w:t>
      </w:r>
    </w:p>
    <w:p>
      <w:pPr/>
      <w:r>
        <w:rPr>
          <w:b w:val="0"/>
          <w:i w:val="0"/>
        </w:rPr>
        <w:t xml:space="preserve">Al </w:t>
      </w:r>
      <w:r>
        <w:rPr>
          <w:b/>
          <w:i w:val="0"/>
        </w:rPr>
        <w:t>ratón</w:t>
      </w:r>
      <w:r>
        <w:rPr>
          <w:b w:val="0"/>
          <w:i w:val="0"/>
        </w:rPr>
        <w:t xml:space="preserve"> el anexo del real decreto </w:t>
      </w:r>
      <w:r>
        <w:rPr>
          <w:b/>
          <w:i w:val="0"/>
        </w:rPr>
        <w:t>no lo menciona</w:t>
      </w:r>
      <w:r>
        <w:rPr>
          <w:b w:val="0"/>
          <w:i w:val="0"/>
        </w:rPr>
        <w:t>, y conviene saberlo porque el examen</w:t>
      </w:r>
      <w:r>
        <w:t xml:space="preserve"> </w:t>
      </w:r>
      <w:r>
        <w:rPr>
          <w:b w:val="0"/>
          <w:i w:val="0"/>
        </w:rPr>
        <w:t xml:space="preserve">sí lo da por requisito de diseño. Lo trata </w:t>
      </w:r>
      <w:r>
        <w:rPr>
          <w:b/>
          <w:i w:val="0"/>
        </w:rPr>
        <w:t>la Guía Técnica</w:t>
      </w:r>
      <w:r>
        <w:rPr>
          <w:b w:val="0"/>
          <w:i w:val="0"/>
        </w:rPr>
        <w:t>, que dice que el diseño de esos</w:t>
      </w:r>
      <w:r>
        <w:t xml:space="preserve"> </w:t>
      </w:r>
      <w:r>
        <w:rPr>
          <w:b w:val="0"/>
          <w:i w:val="0"/>
        </w:rPr>
        <w:t xml:space="preserve">dispositivos de entrada </w:t>
      </w:r>
      <w:r>
        <w:rPr>
          <w:b/>
          <w:i w:val="0"/>
        </w:rPr>
        <w:t>«habrá de conjugar tanto la eficacia respecto a la función para la que</w:t>
      </w:r>
      <w:r>
        <w:t xml:space="preserve"> </w:t>
      </w:r>
      <w:r>
        <w:rPr>
          <w:b/>
          <w:i w:val="0"/>
        </w:rPr>
        <w:t>han sido creados, como la adaptación al usuario permitiendo un uso fácil y rápido y evitando a</w:t>
      </w:r>
      <w:r>
        <w:t xml:space="preserve"> </w:t>
      </w:r>
      <w:r>
        <w:rPr>
          <w:b/>
          <w:i w:val="0"/>
        </w:rPr>
        <w:t>la vez las posibles pérdidas de control, los errores y la realización de esfuerzos innecesarios</w:t>
      </w:r>
      <w:r>
        <w:t xml:space="preserve"> </w:t>
      </w:r>
      <w:r>
        <w:rPr>
          <w:b/>
          <w:i w:val="0"/>
        </w:rPr>
        <w:t>durante su utilización»</w:t>
      </w:r>
      <w:r>
        <w:rPr>
          <w:b w:val="0"/>
          <w:i w:val="0"/>
        </w:rPr>
        <w:t>, y remite a la norma europea (</w:t>
      </w:r>
      <w:r>
        <w:rPr>
          <w:b/>
          <w:i w:val="0"/>
        </w:rPr>
        <w:t>EN</w:t>
      </w:r>
      <w:r>
        <w:rPr>
          <w:b w:val="0"/>
          <w:i w:val="0"/>
        </w:rPr>
        <w:t xml:space="preserve">, del inglés </w:t>
      </w:r>
      <w:r>
        <w:rPr>
          <w:b w:val="0"/>
          <w:i/>
        </w:rPr>
        <w:t>European Norm</w:t>
      </w:r>
      <w:r>
        <w:rPr>
          <w:b w:val="0"/>
          <w:i w:val="0"/>
        </w:rPr>
        <w:t xml:space="preserve">) de la Organización Internacional de Normalización, la </w:t>
      </w:r>
      <w:r>
        <w:rPr>
          <w:b/>
          <w:i w:val="0"/>
        </w:rPr>
        <w:t>EN ISO 9241-410:2008</w:t>
      </w:r>
      <w:r>
        <w:rPr>
          <w:b w:val="0"/>
          <w:i w:val="0"/>
        </w:rPr>
        <w:t>. La formulación «el</w:t>
      </w:r>
      <w:r>
        <w:t xml:space="preserve"> </w:t>
      </w:r>
      <w:r>
        <w:rPr>
          <w:b w:val="0"/>
          <w:i w:val="0"/>
        </w:rPr>
        <w:t>cuerpo del ratón debe adecuarse a la anatomía de la mano» es del enunciado del examen, no de la</w:t>
      </w:r>
      <w:r>
        <w:t xml:space="preserve"> </w:t>
      </w:r>
      <w:r>
        <w:rPr>
          <w:b w:val="0"/>
          <w:i w:val="0"/>
        </w:rPr>
        <w:t xml:space="preserve">Guía; </w:t>
      </w:r>
      <w:r>
        <w:rPr>
          <w:b/>
          <w:i w:val="0"/>
        </w:rPr>
        <w:t>dice lo mismo con otras palabras y se acepta como verdadera</w:t>
      </w:r>
      <w:r>
        <w:rPr>
          <w:b w:val="0"/>
          <w:i w:val="0"/>
        </w:rPr>
        <w:t>, pero no es cita.</w:t>
      </w:r>
    </w:p>
    <w:p>
      <w:pPr/>
      <w:r>
        <w:rPr>
          <w:b w:val="0"/>
          <w:i w:val="0"/>
        </w:rPr>
      </w:r>
      <w:r>
        <w:rPr>
          <w:b/>
          <w:i w:val="0"/>
        </w:rPr>
        <w:t>No lo es</w:t>
      </w:r>
      <w:r>
        <w:rPr>
          <w:b w:val="0"/>
          <w:i w:val="0"/>
        </w:rPr>
        <w:t xml:space="preserve">, en cambio, </w:t>
      </w:r>
      <w:r>
        <w:rPr>
          <w:b/>
          <w:i w:val="0"/>
        </w:rPr>
        <w:t>mantener limpia la pantalla y usar un filtro antirreflejo</w:t>
      </w:r>
      <w:r>
        <w:rPr>
          <w:b w:val="0"/>
          <w:i w:val="0"/>
        </w:rPr>
        <w:t>: eso</w:t>
      </w:r>
      <w:r>
        <w:t xml:space="preserve"> </w:t>
      </w:r>
      <w:r>
        <w:rPr>
          <w:b w:val="0"/>
          <w:i w:val="0"/>
        </w:rPr>
        <w:t xml:space="preserve">previene la </w:t>
      </w:r>
      <w:r>
        <w:rPr>
          <w:b/>
          <w:i w:val="0"/>
        </w:rPr>
        <w:t>fatiga visual</w:t>
      </w:r>
      <w:r>
        <w:rPr>
          <w:b w:val="0"/>
          <w:i w:val="0"/>
        </w:rPr>
        <w:t>, no los trastornos musculoesqueléticos. La distinción es</w:t>
      </w:r>
      <w:r>
        <w:t xml:space="preserve"> </w:t>
      </w:r>
      <w:r>
        <w:rPr>
          <w:b w:val="0"/>
          <w:i w:val="0"/>
        </w:rPr>
        <w:t xml:space="preserve">exactamente lo que pregunta el enunciado de examen que pide señalar </w:t>
      </w:r>
      <w:r>
        <w:rPr>
          <w:b/>
          <w:i w:val="0"/>
        </w:rPr>
        <w:t xml:space="preserve">cuál </w:t>
      </w:r>
      <w:r>
        <w:rPr>
          <w:b/>
          <w:i/>
        </w:rPr>
        <w:t>no</w:t>
      </w:r>
      <w:r>
        <w:rPr>
          <w:b/>
          <w:i w:val="0"/>
        </w:rPr>
        <w:t xml:space="preserve"> es un requisito de</w:t>
      </w:r>
      <w:r>
        <w:t xml:space="preserve"> </w:t>
      </w:r>
      <w:r>
        <w:rPr>
          <w:b/>
          <w:i w:val="0"/>
        </w:rPr>
        <w:t>diseño para evitar problemas musculoesqueléticos</w:t>
      </w:r>
      <w:r>
        <w:rPr>
          <w:b w:val="0"/>
          <w:i w:val="0"/>
        </w:rPr>
        <w:t>.</w:t>
      </w:r>
    </w:p>
    <w:p>
      <w:pPr>
        <w:pStyle w:val="Separador"/>
        <w:pBdr>
          <w:bottom w:val="single" w:sz="4" w:color="BBBBBB"/>
        </w:pBdr>
      </w:pPr>
    </w:p>
    <w:p>
      <w:pPr>
        <w:pStyle w:val="Heading2"/>
      </w:pPr>
      <w:r>
        <w:rPr>
          <w:b w:val="0"/>
          <w:i w:val="0"/>
        </w:rPr>
        <w:t>21.5 Manipulación manual de cargas: riesgos asociados y su prevención</w:t>
      </w:r>
    </w:p>
    <w:p>
      <w:pPr/>
      <w:r>
        <w:rPr>
          <w:b w:val="0"/>
          <w:i w:val="0"/>
        </w:rPr>
      </w:r>
      <w:r>
        <w:rPr>
          <w:b/>
          <w:i w:val="0"/>
        </w:rPr>
        <w:t>Esta rúbrica la llevan tres ocupaciones</w:t>
      </w:r>
      <w:r>
        <w:rPr>
          <w:b w:val="0"/>
          <w:i w:val="0"/>
        </w:rPr>
        <w:t xml:space="preserve">: el punto 7 de </w:t>
      </w:r>
      <w:r>
        <w:rPr>
          <w:b/>
          <w:i w:val="0"/>
        </w:rPr>
        <w:t>Información Gráfica y Captación de</w:t>
      </w:r>
      <w:r>
        <w:t xml:space="preserve"> </w:t>
      </w:r>
      <w:r>
        <w:rPr>
          <w:b/>
          <w:i w:val="0"/>
        </w:rPr>
        <w:t>Imagen y Sonido</w:t>
      </w:r>
      <w:r>
        <w:rPr>
          <w:b w:val="0"/>
          <w:i w:val="0"/>
        </w:rPr>
        <w:t xml:space="preserve">, el punto 7 de </w:t>
      </w:r>
      <w:r>
        <w:rPr>
          <w:b/>
          <w:i w:val="0"/>
        </w:rPr>
        <w:t>Montaje de Equipos Audiovisuales</w:t>
      </w:r>
      <w:r>
        <w:rPr>
          <w:b w:val="0"/>
          <w:i w:val="0"/>
        </w:rPr>
        <w:t xml:space="preserve"> y el punto 21 de </w:t>
      </w:r>
      <w:r>
        <w:rPr>
          <w:b/>
          <w:i w:val="0"/>
        </w:rPr>
        <w:t>Técnica de</w:t>
      </w:r>
      <w:r>
        <w:t xml:space="preserve"> </w:t>
      </w:r>
      <w:r>
        <w:rPr>
          <w:b/>
          <w:i w:val="0"/>
        </w:rPr>
        <w:t>Equipos y Sistemas Electrónicos</w:t>
      </w:r>
      <w:r>
        <w:rPr>
          <w:b w:val="0"/>
          <w:i w:val="0"/>
        </w:rPr>
        <w:t>. Son las que cargan con el material: trípodes, pedestales, maletas</w:t>
      </w:r>
      <w:r>
        <w:t xml:space="preserve"> </w:t>
      </w:r>
      <w:r>
        <w:rPr>
          <w:b w:val="0"/>
          <w:i w:val="0"/>
        </w:rPr>
        <w:t>de óptica, cajas de cable, bafles y equipos de bastidor.</w:t>
      </w:r>
    </w:p>
    <w:p>
      <w:pPr>
        <w:pStyle w:val="Heading3"/>
      </w:pPr>
      <w:r>
        <w:rPr>
          <w:b w:val="0"/>
          <w:i w:val="0"/>
        </w:rPr>
        <w:t>21.5.1 Qué es una carga, según la norma</w:t>
      </w:r>
    </w:p>
    <w:p>
      <w:pPr/>
      <w:r>
        <w:rPr>
          <w:b w:val="0"/>
          <w:i w:val="0"/>
        </w:rPr>
        <w:t xml:space="preserve">La norma es el </w:t>
      </w:r>
      <w:r>
        <w:rPr>
          <w:b/>
          <w:i w:val="0"/>
        </w:rPr>
        <w:t>Real Decreto 487/1997, de 14 de abril, sobre disposiciones mínimas de seguridad y</w:t>
      </w:r>
      <w:r>
        <w:t xml:space="preserve"> </w:t>
      </w:r>
      <w:r>
        <w:rPr>
          <w:b/>
          <w:i w:val="0"/>
        </w:rPr>
        <w:t>salud relativas a la manipulación manual de cargas que entrañe riesgos, en particular dorsolumbares,</w:t>
      </w:r>
      <w:r>
        <w:t xml:space="preserve"> </w:t>
      </w:r>
      <w:r>
        <w:rPr>
          <w:b/>
          <w:i w:val="0"/>
        </w:rPr>
        <w:t>para los trabajadores</w:t>
      </w:r>
      <w:r>
        <w:rPr>
          <w:b w:val="0"/>
          <w:i w:val="0"/>
        </w:rPr>
        <w:t>.</w:t>
      </w:r>
    </w:p>
    <w:p>
      <w:pPr/>
      <w:r>
        <w:rPr>
          <w:b w:val="0"/>
          <w:i w:val="0"/>
        </w:rPr>
      </w:r>
      <w:r>
        <w:rPr>
          <w:b/>
          <w:i w:val="0"/>
        </w:rPr>
        <w:t>Artículo 1</w:t>
      </w:r>
      <w:r>
        <w:rPr>
          <w:b w:val="0"/>
          <w:i w:val="0"/>
        </w:rPr>
        <w:t>, apartado 1: «El presente Real Decreto establece las disposiciones mínimas de seguridad</w:t>
      </w:r>
      <w:r>
        <w:t xml:space="preserve"> </w:t>
      </w:r>
      <w:r>
        <w:rPr>
          <w:b w:val="0"/>
          <w:i w:val="0"/>
        </w:rPr>
        <w:t xml:space="preserve">y de salud relativas a la </w:t>
      </w:r>
      <w:r>
        <w:rPr>
          <w:b/>
          <w:i w:val="0"/>
        </w:rPr>
        <w:t>manipulación manual de cargas que entrañe riesgos, en particular</w:t>
      </w:r>
      <w:r>
        <w:t xml:space="preserve"> </w:t>
      </w:r>
      <w:r>
        <w:rPr>
          <w:b/>
          <w:i w:val="0"/>
        </w:rPr>
        <w:t>dorsolumbares</w:t>
      </w:r>
      <w:r>
        <w:rPr>
          <w:b w:val="0"/>
          <w:i w:val="0"/>
        </w:rPr>
        <w:t>, para los trabajadores.»</w:t>
      </w:r>
    </w:p>
    <w:p>
      <w:pPr/>
      <w:r>
        <w:rPr>
          <w:b w:val="0"/>
          <w:i w:val="0"/>
        </w:rPr>
      </w:r>
      <w:r>
        <w:rPr>
          <w:b/>
          <w:i w:val="0"/>
        </w:rPr>
        <w:t>Artículo 2</w:t>
      </w:r>
      <w:r>
        <w:rPr>
          <w:b w:val="0"/>
          <w:i w:val="0"/>
        </w:rPr>
        <w:t>, «Definición»: «A efectos de este Real Decreto se entenderá por manipulación manual de</w:t>
      </w:r>
      <w:r>
        <w:t xml:space="preserve"> </w:t>
      </w:r>
      <w:r>
        <w:rPr>
          <w:b w:val="0"/>
          <w:i w:val="0"/>
        </w:rPr>
        <w:t xml:space="preserve">cargas </w:t>
      </w:r>
      <w:r>
        <w:rPr>
          <w:b/>
          <w:i w:val="0"/>
        </w:rPr>
        <w:t>cualquier operación de transporte o sujeción de una carga por parte de uno o varios</w:t>
      </w:r>
      <w:r>
        <w:t xml:space="preserve"> </w:t>
      </w:r>
      <w:r>
        <w:rPr>
          <w:b/>
          <w:i w:val="0"/>
        </w:rPr>
        <w:t>trabajadores, como el levantamiento, la colocación, el empuje, la tracción o el desplazamiento</w:t>
      </w:r>
      <w:r>
        <w:rPr>
          <w:b w:val="0"/>
          <w:i w:val="0"/>
        </w:rPr>
        <w:t>, que</w:t>
      </w:r>
      <w:r>
        <w:t xml:space="preserve"> </w:t>
      </w:r>
      <w:r>
        <w:rPr>
          <w:b w:val="0"/>
          <w:i w:val="0"/>
        </w:rPr>
        <w:t>por sus características o condiciones ergonómicas inadecuadas entrañe riesgos, en particular</w:t>
      </w:r>
      <w:r>
        <w:t xml:space="preserve"> </w:t>
      </w:r>
      <w:r>
        <w:rPr>
          <w:b w:val="0"/>
          <w:i w:val="0"/>
        </w:rPr>
        <w:t>dorsolumbares, para los trabajadores.»</w:t>
      </w:r>
    </w:p>
    <w:p>
      <w:pPr>
        <w:pStyle w:val="Separador"/>
        <w:pBdr>
          <w:bottom w:val="single" w:sz="4" w:color="BBBBBB"/>
        </w:pBdr>
      </w:pPr>
    </w:p>
    <w:p>
      <w:pPr/>
      <w:r>
        <w:rPr>
          <w:b w:val="0"/>
          <w:i w:val="0"/>
        </w:rPr>
      </w:r>
      <w:r>
        <w:rPr>
          <w:b/>
          <w:i w:val="0"/>
        </w:rPr>
        <w:t>Dos cosas de esa definición deciden cómo se estudia el resto.</w:t>
      </w:r>
      <w:r>
        <w:rPr>
          <w:b w:val="0"/>
          <w:i w:val="0"/>
        </w:rPr>
        <w:t xml:space="preserve"> La primera: </w:t>
      </w:r>
      <w:r>
        <w:rPr>
          <w:b/>
          <w:i w:val="0"/>
        </w:rPr>
        <w:t>manipular no es sólo</w:t>
      </w:r>
      <w:r>
        <w:t xml:space="preserve"> </w:t>
      </w:r>
      <w:r>
        <w:rPr>
          <w:b/>
          <w:i w:val="0"/>
        </w:rPr>
        <w:t>levantar</w:t>
      </w:r>
      <w:r>
        <w:rPr>
          <w:b w:val="0"/>
          <w:i w:val="0"/>
        </w:rPr>
        <w:t>. Empujar un pedestal, tirar de un carro de cable y sostener una cámara al hombro son</w:t>
      </w:r>
      <w:r>
        <w:t xml:space="preserve"> </w:t>
      </w:r>
      <w:r>
        <w:rPr>
          <w:b w:val="0"/>
          <w:i w:val="0"/>
        </w:rPr>
        <w:t xml:space="preserve">manipulación manual de cargas, y el real decreto se les aplica igual. La segunda: </w:t>
      </w:r>
      <w:r>
        <w:rPr>
          <w:b/>
          <w:i w:val="0"/>
        </w:rPr>
        <w:t>la definición no</w:t>
      </w:r>
      <w:r>
        <w:t xml:space="preserve"> </w:t>
      </w:r>
      <w:r>
        <w:rPr>
          <w:b/>
          <w:i w:val="0"/>
        </w:rPr>
        <w:t>fija un peso</w:t>
      </w:r>
      <w:r>
        <w:rPr>
          <w:b w:val="0"/>
          <w:i w:val="0"/>
        </w:rPr>
        <w:t>. Lo que la activa no son los kilos sino que la operación «</w:t>
      </w:r>
      <w:r>
        <w:rPr>
          <w:b/>
          <w:i w:val="0"/>
        </w:rPr>
        <w:t>entrañe riesgos</w:t>
      </w:r>
      <w:r>
        <w:rPr>
          <w:b w:val="0"/>
          <w:i w:val="0"/>
        </w:rPr>
        <w:t>» por sus</w:t>
      </w:r>
      <w:r>
        <w:t xml:space="preserve"> </w:t>
      </w:r>
      <w:r>
        <w:rPr>
          <w:b w:val="0"/>
          <w:i w:val="0"/>
        </w:rPr>
        <w:t>características o por condiciones ergonómicas inadecuadas.</w:t>
      </w:r>
    </w:p>
    <w:p>
      <w:pPr>
        <w:pStyle w:val="Heading3"/>
      </w:pPr>
      <w:r>
        <w:rPr>
          <w:b w:val="0"/>
          <w:i w:val="0"/>
        </w:rPr>
        <w:t>21.5.2 El orden de las obligaciones: evitar antes que reducir</w:t>
      </w:r>
    </w:p>
    <w:p>
      <w:pPr/>
      <w:r>
        <w:rPr>
          <w:b w:val="0"/>
          <w:i w:val="0"/>
        </w:rPr>
      </w:r>
      <w:r>
        <w:rPr>
          <w:b/>
          <w:i w:val="0"/>
        </w:rPr>
        <w:t>Artículo 3</w:t>
      </w:r>
      <w:r>
        <w:rPr>
          <w:b w:val="0"/>
          <w:i w:val="0"/>
        </w:rPr>
        <w:t>, «Obligaciones generales del empresario», apartado 1: «El empresario deberá adoptar las</w:t>
      </w:r>
      <w:r>
        <w:t xml:space="preserve"> </w:t>
      </w:r>
      <w:r>
        <w:rPr>
          <w:b w:val="0"/>
          <w:i w:val="0"/>
        </w:rPr>
        <w:t xml:space="preserve">medidas técnicas u organizativas necesarias </w:t>
      </w:r>
      <w:r>
        <w:rPr>
          <w:b/>
          <w:i w:val="0"/>
        </w:rPr>
        <w:t>para evitar la manipulación manual de las cargas</w:t>
      </w:r>
      <w:r>
        <w:rPr>
          <w:b w:val="0"/>
          <w:i w:val="0"/>
        </w:rPr>
        <w:t>, en</w:t>
      </w:r>
      <w:r>
        <w:t xml:space="preserve"> </w:t>
      </w:r>
      <w:r>
        <w:rPr>
          <w:b w:val="0"/>
          <w:i w:val="0"/>
        </w:rPr>
        <w:t xml:space="preserve">especial mediante la utilización de </w:t>
      </w:r>
      <w:r>
        <w:rPr>
          <w:b/>
          <w:i w:val="0"/>
        </w:rPr>
        <w:t>equipos para el manejo mecánico</w:t>
      </w:r>
      <w:r>
        <w:rPr>
          <w:b w:val="0"/>
          <w:i w:val="0"/>
        </w:rPr>
        <w:t xml:space="preserve"> de las mismas, sea de forma</w:t>
      </w:r>
      <w:r>
        <w:t xml:space="preserve"> </w:t>
      </w:r>
      <w:r>
        <w:rPr>
          <w:b w:val="0"/>
          <w:i w:val="0"/>
        </w:rPr>
        <w:t>automática o controlada por el trabajador.» Apartado 2: «</w:t>
      </w:r>
      <w:r>
        <w:rPr>
          <w:b/>
          <w:i w:val="0"/>
        </w:rPr>
        <w:t>Cuando no pueda evitarse</w:t>
      </w:r>
      <w:r>
        <w:rPr>
          <w:b w:val="0"/>
          <w:i w:val="0"/>
        </w:rPr>
        <w:t xml:space="preserve"> la necesidad de</w:t>
      </w:r>
      <w:r>
        <w:t xml:space="preserve"> </w:t>
      </w:r>
      <w:r>
        <w:rPr>
          <w:b w:val="0"/>
          <w:i w:val="0"/>
        </w:rPr>
        <w:t>manipulación manual de las cargas, el empresario tomará las medidas de organización adecuadas,</w:t>
      </w:r>
      <w:r>
        <w:t xml:space="preserve"> </w:t>
      </w:r>
      <w:r>
        <w:rPr>
          <w:b w:val="0"/>
          <w:i w:val="0"/>
        </w:rPr>
        <w:t xml:space="preserve">utilizará los medios apropiados o proporcionará a los trabajadores tales medios </w:t>
      </w:r>
      <w:r>
        <w:rPr>
          <w:b/>
          <w:i w:val="0"/>
        </w:rPr>
        <w:t>para reducir el</w:t>
      </w:r>
      <w:r>
        <w:t xml:space="preserve"> </w:t>
      </w:r>
      <w:r>
        <w:rPr>
          <w:b/>
          <w:i w:val="0"/>
        </w:rPr>
        <w:t>riesgo</w:t>
      </w:r>
      <w:r>
        <w:rPr>
          <w:b w:val="0"/>
          <w:i w:val="0"/>
        </w:rPr>
        <w:t xml:space="preserve"> que entrañe dicha manipulación. A tal fin, deberá </w:t>
      </w:r>
      <w:r>
        <w:rPr>
          <w:b/>
          <w:i w:val="0"/>
        </w:rPr>
        <w:t>evaluar los riesgos</w:t>
      </w:r>
      <w:r>
        <w:rPr>
          <w:b w:val="0"/>
          <w:i w:val="0"/>
        </w:rPr>
        <w:t xml:space="preserve"> tomando en</w:t>
      </w:r>
      <w:r>
        <w:t xml:space="preserve"> </w:t>
      </w:r>
      <w:r>
        <w:rPr>
          <w:b w:val="0"/>
          <w:i w:val="0"/>
        </w:rPr>
        <w:t xml:space="preserve">consideración los factores indicados en el anexo del presente Real Decreto y sus </w:t>
      </w:r>
      <w:r>
        <w:rPr>
          <w:b/>
          <w:i w:val="0"/>
        </w:rPr>
        <w:t>posibles efectos</w:t>
      </w:r>
      <w:r>
        <w:t xml:space="preserve"> </w:t>
      </w:r>
      <w:r>
        <w:rPr>
          <w:b/>
          <w:i w:val="0"/>
        </w:rPr>
        <w:t>combinados</w:t>
      </w:r>
      <w:r>
        <w:rPr>
          <w:b w:val="0"/>
          <w:i w:val="0"/>
        </w:rPr>
        <w:t>.»</w:t>
      </w:r>
    </w:p>
    <w:p>
      <w:pPr>
        <w:pStyle w:val="Separador"/>
        <w:pBdr>
          <w:bottom w:val="single" w:sz="4" w:color="BBBBBB"/>
        </w:pBdr>
      </w:pPr>
    </w:p>
    <w:p>
      <w:pPr/>
      <w:r>
        <w:rPr>
          <w:b w:val="0"/>
          <w:i w:val="0"/>
        </w:rPr>
      </w:r>
      <w:r>
        <w:rPr>
          <w:b/>
          <w:i w:val="0"/>
        </w:rPr>
        <w:t>Ése es el orden, y es el mismo de toda la ley de prevención</w:t>
      </w:r>
      <w:r>
        <w:rPr>
          <w:b w:val="0"/>
          <w:i w:val="0"/>
        </w:rPr>
        <w:t xml:space="preserve">: </w:t>
      </w:r>
      <w:r>
        <w:rPr>
          <w:b/>
          <w:i w:val="0"/>
        </w:rPr>
        <w:t>primero evitar, después reducir</w:t>
      </w:r>
      <w:r>
        <w:rPr>
          <w:b w:val="0"/>
          <w:i w:val="0"/>
        </w:rPr>
        <w:t>.</w:t>
      </w:r>
      <w:r>
        <w:t xml:space="preserve"> </w:t>
      </w:r>
      <w:r>
        <w:rPr>
          <w:b w:val="0"/>
          <w:i w:val="0"/>
        </w:rPr>
        <w:t>La carretilla, el carro y la grúa no son una comodidad: son la medida preventiva de primer grado, y</w:t>
      </w:r>
      <w:r>
        <w:t xml:space="preserve"> </w:t>
      </w:r>
      <w:r>
        <w:rPr>
          <w:b w:val="0"/>
          <w:i w:val="0"/>
        </w:rPr>
        <w:t>sólo cuando no caben aparece la técnica de levantamiento.</w:t>
      </w:r>
    </w:p>
    <w:p>
      <w:pPr/>
      <w:r>
        <w:rPr>
          <w:b w:val="0"/>
          <w:i w:val="0"/>
        </w:rPr>
      </w:r>
      <w:r>
        <w:rPr>
          <w:b/>
          <w:i w:val="0"/>
        </w:rPr>
        <w:t>Artículo 4</w:t>
      </w:r>
      <w:r>
        <w:rPr>
          <w:b w:val="0"/>
          <w:i w:val="0"/>
        </w:rPr>
        <w:t>, sobre formación e información: el empresario proporcionará «una formación e</w:t>
      </w:r>
      <w:r>
        <w:t xml:space="preserve"> </w:t>
      </w:r>
      <w:r>
        <w:rPr>
          <w:b w:val="0"/>
          <w:i w:val="0"/>
        </w:rPr>
        <w:t xml:space="preserve">información adecuada sobre </w:t>
      </w:r>
      <w:r>
        <w:rPr>
          <w:b/>
          <w:i w:val="0"/>
        </w:rPr>
        <w:t>la forma correcta de manipular las cargas</w:t>
      </w:r>
      <w:r>
        <w:rPr>
          <w:b w:val="0"/>
          <w:i w:val="0"/>
        </w:rPr>
        <w:t xml:space="preserve"> y sobre los riesgos que</w:t>
      </w:r>
      <w:r>
        <w:t xml:space="preserve"> </w:t>
      </w:r>
      <w:r>
        <w:rPr>
          <w:b w:val="0"/>
          <w:i w:val="0"/>
        </w:rPr>
        <w:t>corren de no hacerlo de dicha forma», con «</w:t>
      </w:r>
      <w:r>
        <w:rPr>
          <w:b/>
          <w:i w:val="0"/>
        </w:rPr>
        <w:t>indicaciones generales y las precisiones que sean</w:t>
      </w:r>
      <w:r>
        <w:t xml:space="preserve"> </w:t>
      </w:r>
      <w:r>
        <w:rPr>
          <w:b/>
          <w:i w:val="0"/>
        </w:rPr>
        <w:t>posibles sobre el peso de las cargas</w:t>
      </w:r>
      <w:r>
        <w:rPr>
          <w:b w:val="0"/>
          <w:i w:val="0"/>
        </w:rPr>
        <w:t xml:space="preserve"> y, cuando el contenido de un embalaje esté descentrado, sobre</w:t>
      </w:r>
      <w:r>
        <w:t xml:space="preserve"> </w:t>
      </w:r>
      <w:r>
        <w:rPr>
          <w:b w:val="0"/>
          <w:i w:val="0"/>
        </w:rPr>
        <w:t xml:space="preserve">su </w:t>
      </w:r>
      <w:r>
        <w:rPr>
          <w:b/>
          <w:i w:val="0"/>
        </w:rPr>
        <w:t>centro de gravedad o lado más pesado</w:t>
      </w:r>
      <w:r>
        <w:rPr>
          <w:b w:val="0"/>
          <w:i w:val="0"/>
        </w:rPr>
        <w:t>».</w:t>
      </w:r>
    </w:p>
    <w:p>
      <w:pPr>
        <w:pStyle w:val="Heading3"/>
      </w:pPr>
      <w:r>
        <w:rPr>
          <w:b w:val="0"/>
          <w:i w:val="0"/>
        </w:rPr>
        <w:t>21.5.3 La técnica de levantamiento, y el error que el examen busca</w:t>
      </w:r>
    </w:p>
    <w:p>
      <w:pPr/>
      <w:r>
        <w:rPr>
          <w:b w:val="0"/>
          <w:i w:val="0"/>
        </w:rPr>
      </w:r>
      <w:r>
        <w:rPr>
          <w:b/>
          <w:i w:val="0"/>
        </w:rPr>
        <w:t>El examen de Montaje de Equipos pregunta cuál de cuatro técnicas NO es adecuada</w:t>
      </w:r>
      <w:r>
        <w:rPr>
          <w:b w:val="0"/>
          <w:i w:val="0"/>
        </w:rPr>
        <w:t>, y la respuesta</w:t>
      </w:r>
      <w:r>
        <w:t xml:space="preserve"> </w:t>
      </w:r>
      <w:r>
        <w:rPr>
          <w:b w:val="0"/>
          <w:i w:val="0"/>
        </w:rPr>
        <w:t xml:space="preserve">oficial es </w:t>
      </w:r>
      <w:r>
        <w:rPr>
          <w:b/>
          <w:i w:val="0"/>
        </w:rPr>
        <w:t>«levantar el objeto con las piernas rectas y la espalda estirada»</w:t>
      </w:r>
      <w:r>
        <w:rPr>
          <w:b w:val="0"/>
          <w:i w:val="0"/>
        </w:rPr>
        <w:t>.</w:t>
      </w:r>
    </w:p>
    <w:p>
      <w:pPr/>
      <w:r>
        <w:rPr>
          <w:b w:val="0"/>
          <w:i w:val="0"/>
        </w:rPr>
      </w:r>
      <w:r>
        <w:rPr>
          <w:b/>
          <w:i w:val="0"/>
        </w:rPr>
        <w:t>Y es la correcta porque invierte lo que hay que hacer.</w:t>
      </w:r>
      <w:r>
        <w:rPr>
          <w:b w:val="0"/>
          <w:i w:val="0"/>
        </w:rPr>
        <w:t xml:space="preserve"> La técnica de levantamiento seguro es la</w:t>
      </w:r>
      <w:r>
        <w:t xml:space="preserve"> </w:t>
      </w:r>
      <w:r>
        <w:rPr>
          <w:b w:val="0"/>
          <w:i w:val="0"/>
        </w:rPr>
        <w:t>contraria: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 Planificar</w:t>
            </w:r>
            <w:r>
              <w:rPr>
                <w:b w:val="0"/>
                <w:i w:val="0"/>
              </w:rPr>
            </w:r>
          </w:p>
        </w:tc>
        <w:tc>
          <w:tcPr>
            <w:tcW w:type="dxa" w:w="4706"/>
          </w:tcPr>
          <w:p>
            <w:pPr>
              <w:pStyle w:val="Tabla"/>
            </w:pPr>
            <w:r/>
            <w:r>
              <w:rPr>
                <w:b w:val="0"/>
                <w:i w:val="0"/>
              </w:rPr>
              <w:t>Mirar la carga, ver por dónde se agarra, comprobar el recorrido y si hace falta ayuda o un medio mecánico</w:t>
            </w:r>
          </w:p>
        </w:tc>
      </w:tr>
      <w:tr>
        <w:tc>
          <w:tcPr>
            <w:tcW w:type="dxa" w:w="4706"/>
          </w:tcPr>
          <w:p>
            <w:pPr>
              <w:pStyle w:val="Tabla"/>
            </w:pPr>
            <w:r/>
            <w:r>
              <w:rPr>
                <w:b w:val="0"/>
                <w:i w:val="0"/>
              </w:rPr>
            </w:r>
            <w:r>
              <w:rPr>
                <w:b/>
                <w:i w:val="0"/>
              </w:rPr>
              <w:t>2. Separar los pies</w:t>
            </w:r>
            <w:r>
              <w:rPr>
                <w:b w:val="0"/>
                <w:i w:val="0"/>
              </w:rPr>
            </w:r>
          </w:p>
        </w:tc>
        <w:tc>
          <w:tcPr>
            <w:tcW w:type="dxa" w:w="4706"/>
          </w:tcPr>
          <w:p>
            <w:pPr>
              <w:pStyle w:val="Tabla"/>
            </w:pPr>
            <w:r/>
            <w:r>
              <w:rPr>
                <w:b w:val="0"/>
                <w:i w:val="0"/>
              </w:rPr>
              <w:t>Uno ligeramente adelantado, para tener base estable</w:t>
            </w:r>
          </w:p>
        </w:tc>
      </w:tr>
      <w:tr>
        <w:tc>
          <w:tcPr>
            <w:tcW w:type="dxa" w:w="4706"/>
          </w:tcPr>
          <w:p>
            <w:pPr>
              <w:pStyle w:val="Tabla"/>
            </w:pPr>
            <w:r/>
            <w:r>
              <w:rPr>
                <w:b w:val="0"/>
                <w:i w:val="0"/>
              </w:rPr>
            </w:r>
            <w:r>
              <w:rPr>
                <w:b/>
                <w:i w:val="0"/>
              </w:rPr>
              <w:t>3. Doblar las rodillas</w:t>
            </w:r>
            <w:r>
              <w:rPr>
                <w:b w:val="0"/>
                <w:i w:val="0"/>
              </w:rPr>
            </w:r>
          </w:p>
        </w:tc>
        <w:tc>
          <w:tcPr>
            <w:tcW w:type="dxa" w:w="4706"/>
          </w:tcPr>
          <w:p>
            <w:pPr>
              <w:pStyle w:val="Tabla"/>
            </w:pPr>
            <w:r/>
            <w:r>
              <w:rPr>
                <w:b w:val="0"/>
                <w:i w:val="0"/>
              </w:rPr>
            </w:r>
            <w:r>
              <w:rPr>
                <w:b/>
                <w:i w:val="0"/>
              </w:rPr>
              <w:t>La espalda recta y las piernas flexionadas</w:t>
            </w:r>
            <w:r>
              <w:rPr>
                <w:b w:val="0"/>
                <w:i w:val="0"/>
              </w:rPr>
              <w:t>, nunca al revés</w:t>
            </w:r>
          </w:p>
        </w:tc>
      </w:tr>
      <w:tr>
        <w:tc>
          <w:tcPr>
            <w:tcW w:type="dxa" w:w="4706"/>
          </w:tcPr>
          <w:p>
            <w:pPr>
              <w:pStyle w:val="Tabla"/>
            </w:pPr>
            <w:r/>
            <w:r>
              <w:rPr>
                <w:b w:val="0"/>
                <w:i w:val="0"/>
              </w:rPr>
            </w:r>
            <w:r>
              <w:rPr>
                <w:b/>
                <w:i w:val="0"/>
              </w:rPr>
              <w:t>4. Agarrar firmemente</w:t>
            </w:r>
            <w:r>
              <w:rPr>
                <w:b w:val="0"/>
                <w:i w:val="0"/>
              </w:rPr>
            </w:r>
          </w:p>
        </w:tc>
        <w:tc>
          <w:tcPr>
            <w:tcW w:type="dxa" w:w="4706"/>
          </w:tcPr>
          <w:p>
            <w:pPr>
              <w:pStyle w:val="Tabla"/>
            </w:pPr>
            <w:r/>
            <w:r>
              <w:rPr>
                <w:b w:val="0"/>
                <w:i w:val="0"/>
              </w:rPr>
              <w:t>Con toda la mano, no con las yemas</w:t>
            </w:r>
          </w:p>
        </w:tc>
      </w:tr>
      <w:tr>
        <w:tc>
          <w:tcPr>
            <w:tcW w:type="dxa" w:w="4706"/>
          </w:tcPr>
          <w:p>
            <w:pPr>
              <w:pStyle w:val="Tabla"/>
            </w:pPr>
            <w:r/>
            <w:r>
              <w:rPr>
                <w:b w:val="0"/>
                <w:i w:val="0"/>
              </w:rPr>
            </w:r>
            <w:r>
              <w:rPr>
                <w:b/>
                <w:i w:val="0"/>
              </w:rPr>
              <w:t>5. Levantar con las piernas</w:t>
            </w:r>
            <w:r>
              <w:rPr>
                <w:b w:val="0"/>
                <w:i w:val="0"/>
              </w:rPr>
            </w:r>
          </w:p>
        </w:tc>
        <w:tc>
          <w:tcPr>
            <w:tcW w:type="dxa" w:w="4706"/>
          </w:tcPr>
          <w:p>
            <w:pPr>
              <w:pStyle w:val="Tabla"/>
            </w:pPr>
            <w:r/>
            <w:r>
              <w:rPr>
                <w:b w:val="0"/>
                <w:i w:val="0"/>
              </w:rPr>
              <w:t>Extendiendo las rodillas, sin tirones</w:t>
            </w:r>
          </w:p>
        </w:tc>
      </w:tr>
      <w:tr>
        <w:tc>
          <w:tcPr>
            <w:tcW w:type="dxa" w:w="4706"/>
          </w:tcPr>
          <w:p>
            <w:pPr>
              <w:pStyle w:val="Tabla"/>
            </w:pPr>
            <w:r/>
            <w:r>
              <w:rPr>
                <w:b w:val="0"/>
                <w:i w:val="0"/>
              </w:rPr>
            </w:r>
            <w:r>
              <w:rPr>
                <w:b/>
                <w:i w:val="0"/>
              </w:rPr>
              <w:t>6. Pegar la carga al cuerpo</w:t>
            </w:r>
            <w:r>
              <w:rPr>
                <w:b w:val="0"/>
                <w:i w:val="0"/>
              </w:rPr>
            </w:r>
          </w:p>
        </w:tc>
        <w:tc>
          <w:tcPr>
            <w:tcW w:type="dxa" w:w="4706"/>
          </w:tcPr>
          <w:p>
            <w:pPr>
              <w:pStyle w:val="Tabla"/>
            </w:pPr>
            <w:r/>
            <w:r>
              <w:rPr>
                <w:b w:val="0"/>
                <w:i w:val="0"/>
              </w:rPr>
              <w:t>Cuanto más lejos, más brazo de palanca sobre la zona lumbar</w:t>
            </w:r>
          </w:p>
        </w:tc>
      </w:tr>
      <w:tr>
        <w:tc>
          <w:tcPr>
            <w:tcW w:type="dxa" w:w="4706"/>
          </w:tcPr>
          <w:p>
            <w:pPr>
              <w:pStyle w:val="Tabla"/>
            </w:pPr>
            <w:r/>
            <w:r>
              <w:rPr>
                <w:b w:val="0"/>
                <w:i w:val="0"/>
              </w:rPr>
            </w:r>
            <w:r>
              <w:rPr>
                <w:b/>
                <w:i w:val="0"/>
              </w:rPr>
              <w:t>7. No girar el tronco</w:t>
            </w:r>
            <w:r>
              <w:rPr>
                <w:b w:val="0"/>
                <w:i w:val="0"/>
              </w:rPr>
            </w:r>
          </w:p>
        </w:tc>
        <w:tc>
          <w:tcPr>
            <w:tcW w:type="dxa" w:w="4706"/>
          </w:tcPr>
          <w:p>
            <w:pPr>
              <w:pStyle w:val="Tabla"/>
            </w:pPr>
            <w:r/>
            <w:r>
              <w:rPr>
                <w:b w:val="0"/>
                <w:i w:val="0"/>
              </w:rPr>
              <w:t xml:space="preserve">Si hay que cambiar de dirección, </w:t>
            </w:r>
            <w:r>
              <w:rPr>
                <w:b/>
                <w:i w:val="0"/>
              </w:rPr>
              <w:t>se mueven los pies</w:t>
            </w:r>
            <w:r>
              <w:rPr>
                <w:b w:val="0"/>
                <w:i w:val="0"/>
              </w:rPr>
            </w:r>
          </w:p>
        </w:tc>
      </w:tr>
      <w:tr>
        <w:tc>
          <w:tcPr>
            <w:tcW w:type="dxa" w:w="4706"/>
          </w:tcPr>
          <w:p>
            <w:pPr>
              <w:pStyle w:val="Tabla"/>
            </w:pPr>
            <w:r/>
            <w:r>
              <w:rPr>
                <w:b w:val="0"/>
                <w:i w:val="0"/>
              </w:rPr>
            </w:r>
            <w:r>
              <w:rPr>
                <w:b/>
                <w:i w:val="0"/>
              </w:rPr>
              <w:t>8. Depositar igual</w:t>
            </w:r>
            <w:r>
              <w:rPr>
                <w:b w:val="0"/>
                <w:i w:val="0"/>
              </w:rPr>
            </w:r>
          </w:p>
        </w:tc>
        <w:tc>
          <w:tcPr>
            <w:tcW w:type="dxa" w:w="4706"/>
          </w:tcPr>
          <w:p>
            <w:pPr>
              <w:pStyle w:val="Tabla"/>
            </w:pPr>
            <w:r/>
            <w:r>
              <w:rPr>
                <w:b w:val="0"/>
                <w:i w:val="0"/>
              </w:rPr>
              <w:t>Flexionando las rodillas, no doblando la espalda</w:t>
            </w:r>
          </w:p>
        </w:tc>
      </w:tr>
    </w:tbl>
    <w:p>
      <w:pPr/>
    </w:p>
    <w:p>
      <w:pPr/>
      <w:r>
        <w:rPr>
          <w:b w:val="0"/>
          <w:i w:val="0"/>
        </w:rPr>
      </w:r>
      <w:r>
        <w:rPr>
          <w:b/>
          <w:i w:val="0"/>
        </w:rPr>
        <w:t xml:space="preserve">La palabra que decide la pregunta es </w:t>
      </w:r>
      <w:r>
        <w:rPr>
          <w:b/>
          <w:i/>
        </w:rPr>
        <w:t>rectas</w:t>
      </w:r>
      <w:r>
        <w:rPr>
          <w:b/>
          <w:i w:val="0"/>
        </w:rPr>
        <w:t>.</w:t>
      </w:r>
      <w:r>
        <w:rPr>
          <w:b w:val="0"/>
          <w:i w:val="0"/>
        </w:rPr>
        <w:t xml:space="preserve"> Levantar con las piernas rectas obliga a flexionar</w:t>
      </w:r>
      <w:r>
        <w:t xml:space="preserve"> </w:t>
      </w:r>
      <w:r>
        <w:rPr>
          <w:b w:val="0"/>
          <w:i w:val="0"/>
        </w:rPr>
        <w:t>la columna, y es precisamente el gesto que produce la lesión dorsolumbar que el real decreto nombra en</w:t>
      </w:r>
      <w:r>
        <w:t xml:space="preserve"> </w:t>
      </w:r>
      <w:r>
        <w:rPr>
          <w:b w:val="0"/>
          <w:i w:val="0"/>
        </w:rPr>
        <w:t>su título.</w:t>
      </w:r>
    </w:p>
    <w:p>
      <w:pPr>
        <w:pStyle w:val="Heading3"/>
      </w:pPr>
      <w:r>
        <w:rPr>
          <w:b w:val="0"/>
          <w:i w:val="0"/>
        </w:rPr>
        <w:t>21.5.4 Los factores de riesgo del anexo</w:t>
      </w:r>
    </w:p>
    <w:p>
      <w:pPr/>
      <w:r>
        <w:rPr>
          <w:b w:val="0"/>
          <w:i w:val="0"/>
        </w:rPr>
        <w:t>El anexo del real decreto enumera lo que hay que evaluar, y son cuatro 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Qué mira</w:t>
            </w:r>
          </w:p>
        </w:tc>
      </w:tr>
      <w:tr>
        <w:tc>
          <w:tcPr>
            <w:tcW w:type="dxa" w:w="4706"/>
          </w:tcPr>
          <w:p>
            <w:pPr>
              <w:pStyle w:val="Tabla"/>
            </w:pPr>
            <w:r/>
            <w:r>
              <w:rPr>
                <w:b w:val="0"/>
                <w:i w:val="0"/>
              </w:rPr>
            </w:r>
            <w:r>
              <w:rPr>
                <w:b/>
                <w:i w:val="0"/>
              </w:rPr>
              <w:t>Características de la carga</w:t>
            </w:r>
            <w:r>
              <w:rPr>
                <w:b w:val="0"/>
                <w:i w:val="0"/>
              </w:rPr>
            </w:r>
          </w:p>
        </w:tc>
        <w:tc>
          <w:tcPr>
            <w:tcW w:type="dxa" w:w="4706"/>
          </w:tcPr>
          <w:p>
            <w:pPr>
              <w:pStyle w:val="Tabla"/>
            </w:pPr>
            <w:r/>
            <w:r>
              <w:rPr>
                <w:b w:val="0"/>
                <w:i w:val="0"/>
              </w:rPr>
              <w:t>Demasiado pesada o grande; voluminosa o difícil de sujetar; en equilibrio inestable o con el contenido que se desplaza; con el centro de gravedad alejado del tronco; con aristas o superficies que puedan lesionar</w:t>
            </w:r>
          </w:p>
        </w:tc>
      </w:tr>
      <w:tr>
        <w:tc>
          <w:tcPr>
            <w:tcW w:type="dxa" w:w="4706"/>
          </w:tcPr>
          <w:p>
            <w:pPr>
              <w:pStyle w:val="Tabla"/>
            </w:pPr>
            <w:r/>
            <w:r>
              <w:rPr>
                <w:b w:val="0"/>
                <w:i w:val="0"/>
              </w:rPr>
            </w:r>
            <w:r>
              <w:rPr>
                <w:b/>
                <w:i w:val="0"/>
              </w:rPr>
              <w:t>Esfuerzo físico necesario</w:t>
            </w:r>
            <w:r>
              <w:rPr>
                <w:b w:val="0"/>
                <w:i w:val="0"/>
              </w:rPr>
            </w:r>
          </w:p>
        </w:tc>
        <w:tc>
          <w:tcPr>
            <w:tcW w:type="dxa" w:w="4706"/>
          </w:tcPr>
          <w:p>
            <w:pPr>
              <w:pStyle w:val="Tabla"/>
            </w:pPr>
            <w:r/>
            <w:r>
              <w:rPr>
                <w:b w:val="0"/>
                <w:i w:val="0"/>
              </w:rPr>
              <w:t>Demasiado importante; con torsión o flexión del tronco; con movimientos bruscos; con el cuerpo en posición inestable</w:t>
            </w:r>
          </w:p>
        </w:tc>
      </w:tr>
      <w:tr>
        <w:tc>
          <w:tcPr>
            <w:tcW w:type="dxa" w:w="4706"/>
          </w:tcPr>
          <w:p>
            <w:pPr>
              <w:pStyle w:val="Tabla"/>
            </w:pPr>
            <w:r/>
            <w:r>
              <w:rPr>
                <w:b w:val="0"/>
                <w:i w:val="0"/>
              </w:rPr>
            </w:r>
            <w:r>
              <w:rPr>
                <w:b/>
                <w:i w:val="0"/>
              </w:rPr>
              <w:t>Características del medio de trabajo</w:t>
            </w:r>
            <w:r>
              <w:rPr>
                <w:b w:val="0"/>
                <w:i w:val="0"/>
              </w:rPr>
            </w:r>
          </w:p>
        </w:tc>
        <w:tc>
          <w:tcPr>
            <w:tcW w:type="dxa" w:w="4706"/>
          </w:tcPr>
          <w:p>
            <w:pPr>
              <w:pStyle w:val="Tabla"/>
            </w:pPr>
            <w:r/>
            <w:r>
              <w:rPr>
                <w:b w:val="0"/>
                <w:i w:val="0"/>
              </w:rPr>
              <w:t>Espacio libre insuficiente; suelo irregular, resbaladizo o con desniveles; altura del plano de trabajo inadecuada; iluminación deficiente; temperatura, humedad o corrientes de aire inadecuadas</w:t>
            </w:r>
          </w:p>
        </w:tc>
      </w:tr>
      <w:tr>
        <w:tc>
          <w:tcPr>
            <w:tcW w:type="dxa" w:w="4706"/>
          </w:tcPr>
          <w:p>
            <w:pPr>
              <w:pStyle w:val="Tabla"/>
            </w:pPr>
            <w:r/>
            <w:r>
              <w:rPr>
                <w:b w:val="0"/>
                <w:i w:val="0"/>
              </w:rPr>
            </w:r>
            <w:r>
              <w:rPr>
                <w:b/>
                <w:i w:val="0"/>
              </w:rPr>
              <w:t>Exigencias de la actividad</w:t>
            </w:r>
            <w:r>
              <w:rPr>
                <w:b w:val="0"/>
                <w:i w:val="0"/>
              </w:rPr>
            </w:r>
          </w:p>
        </w:tc>
        <w:tc>
          <w:tcPr>
            <w:tcW w:type="dxa" w:w="4706"/>
          </w:tcPr>
          <w:p>
            <w:pPr>
              <w:pStyle w:val="Tabla"/>
            </w:pPr>
            <w:r/>
            <w:r>
              <w:rPr>
                <w:b w:val="0"/>
                <w:i w:val="0"/>
              </w:rPr>
              <w:t>Esfuerzos físicos demasiado frecuentes o prolongados; periodo insuficiente de reposo; distancias de elevación, descenso o transporte demasiado grandes; ritmo impuesto por un proceso que el trabajador no puede modular</w:t>
            </w:r>
          </w:p>
        </w:tc>
      </w:tr>
    </w:tbl>
    <w:p>
      <w:pPr/>
    </w:p>
    <w:p>
      <w:pPr/>
      <w:r>
        <w:rPr>
          <w:b w:val="0"/>
          <w:i w:val="0"/>
        </w:rPr>
      </w:r>
      <w:r>
        <w:rPr>
          <w:b/>
          <w:i w:val="0"/>
        </w:rPr>
        <w:t>Y el factor individual</w:t>
      </w:r>
      <w:r>
        <w:rPr>
          <w:b w:val="0"/>
          <w:i w:val="0"/>
        </w:rPr>
        <w:t>, que también recoge el anexo: la falta de aptitud física, la ropa o el</w:t>
      </w:r>
      <w:r>
        <w:t xml:space="preserve"> </w:t>
      </w:r>
      <w:r>
        <w:rPr>
          <w:b w:val="0"/>
          <w:i w:val="0"/>
        </w:rPr>
        <w:t>calzado inadecuados, la insuficiencia de conocimientos y la existencia previa de patología</w:t>
      </w:r>
      <w:r>
        <w:t xml:space="preserve"> </w:t>
      </w:r>
      <w:r>
        <w:rPr>
          <w:b w:val="0"/>
          <w:i w:val="0"/>
        </w:rPr>
        <w:t>dorsolumbar.</w:t>
      </w:r>
    </w:p>
    <w:p>
      <w:pPr/>
      <w:r>
        <w:rPr>
          <w:b w:val="0"/>
          <w:i w:val="0"/>
        </w:rPr>
      </w:r>
      <w:r>
        <w:rPr>
          <w:b/>
          <w:i w:val="0"/>
        </w:rPr>
        <w:t>Lo que este tema no puede dar es una cifra de peso máximo</w:t>
      </w:r>
      <w:r>
        <w:rPr>
          <w:b w:val="0"/>
          <w:i w:val="0"/>
        </w:rPr>
        <w:t xml:space="preserve">, y conviene decirlo: </w:t>
      </w:r>
      <w:r>
        <w:rPr>
          <w:b/>
          <w:i w:val="0"/>
        </w:rPr>
        <w:t>el real decreto</w:t>
      </w:r>
      <w:r>
        <w:t xml:space="preserve"> </w:t>
      </w:r>
      <w:r>
        <w:rPr>
          <w:b/>
          <w:i w:val="0"/>
        </w:rPr>
        <w:t>no fija ninguna</w:t>
      </w:r>
      <w:r>
        <w:rPr>
          <w:b w:val="0"/>
          <w:i w:val="0"/>
        </w:rPr>
        <w:t>. Los 25 kilos que se manejan como referencia general —y los 15 para mujeres,</w:t>
      </w:r>
      <w:r>
        <w:t xml:space="preserve"> </w:t>
      </w:r>
      <w:r>
        <w:rPr>
          <w:b w:val="0"/>
          <w:i w:val="0"/>
        </w:rPr>
        <w:t xml:space="preserve">jóvenes y mayores— </w:t>
      </w:r>
      <w:r>
        <w:rPr>
          <w:b/>
          <w:i w:val="0"/>
        </w:rPr>
        <w:t>están en la Guía técnica del Instituto Nacional de Seguridad y Salud en el</w:t>
      </w:r>
      <w:r>
        <w:t xml:space="preserve"> </w:t>
      </w:r>
      <w:r>
        <w:rPr>
          <w:b/>
          <w:i w:val="0"/>
        </w:rPr>
        <w:t>Trabajo</w:t>
      </w:r>
      <w:r>
        <w:rPr>
          <w:b w:val="0"/>
          <w:i w:val="0"/>
        </w:rPr>
        <w:t>, no en la norma, y son un criterio de evaluación, no un límite legal.</w:t>
      </w:r>
    </w:p>
    <w:p>
      <w:pPr>
        <w:pStyle w:val="Separador"/>
        <w:pBdr>
          <w:bottom w:val="single" w:sz="4" w:color="BBBBBB"/>
        </w:pBdr>
      </w:pPr>
    </w:p>
    <w:p>
      <w:pPr>
        <w:pStyle w:val="Heading2"/>
      </w:pPr>
      <w:r>
        <w:rPr>
          <w:b w:val="0"/>
          <w:i w:val="0"/>
        </w:rPr>
        <w:t>21.6 Exposición a altos niveles de sonido y su prevención</w:t>
      </w:r>
    </w:p>
    <w:p>
      <w:pPr>
        <w:pStyle w:val="Citadelanorma"/>
      </w:pPr>
      <w:r>
        <w:rPr>
          <w:b w:val="0"/>
          <w:i w:val="0"/>
        </w:rPr>
      </w:r>
      <w:r>
        <w:rPr>
          <w:b/>
          <w:i w:val="0"/>
        </w:rPr>
        <w:t>Esta rúbrica está en tres temarios</w:t>
      </w:r>
      <w:r>
        <w:rPr>
          <w:b w:val="0"/>
          <w:i w:val="0"/>
        </w:rPr>
        <w:t xml:space="preserve">: el punto 8 de </w:t>
      </w:r>
      <w:r>
        <w:rPr>
          <w:b/>
          <w:i w:val="0"/>
        </w:rPr>
        <w:t>Realización (Asistencia)</w:t>
      </w:r>
      <w:r>
        <w:rPr>
          <w:b w:val="0"/>
          <w:i w:val="0"/>
        </w:rPr>
        <w:t>, el punto 5.1 de</w:t>
      </w:r>
      <w:r>
        <w:t xml:space="preserve"> </w:t>
      </w:r>
      <w:r>
        <w:rPr>
          <w:b w:val="0"/>
          <w:i w:val="0"/>
        </w:rPr>
      </w:r>
      <w:r>
        <w:rPr>
          <w:b/>
          <w:i w:val="0"/>
        </w:rPr>
        <w:t>Realización</w:t>
      </w:r>
      <w:r>
        <w:rPr>
          <w:b w:val="0"/>
          <w:i w:val="0"/>
        </w:rPr>
        <w:t xml:space="preserve"> y el punto 17 de </w:t>
      </w:r>
      <w:r>
        <w:rPr>
          <w:b/>
          <w:i w:val="0"/>
        </w:rPr>
        <w:t>Sonido</w:t>
      </w:r>
      <w:r>
        <w:rPr>
          <w:b w:val="0"/>
          <w:i w:val="0"/>
        </w:rPr>
        <w:t>, este último con el nombre de «Exposición al ruido».</w:t>
      </w:r>
      <w:r>
        <w:t xml:space="preserve"> </w:t>
      </w:r>
      <w:r>
        <w:rPr>
          <w:b w:val="0"/>
          <w:i w:val="0"/>
        </w:rPr>
        <w:t xml:space="preserve">Los enunciados de las demás ocupaciones </w:t>
      </w:r>
      <w:r>
        <w:rPr>
          <w:b/>
          <w:i w:val="0"/>
        </w:rPr>
        <w:t>no la llevan</w:t>
      </w:r>
      <w:r>
        <w:rPr>
          <w:b w:val="0"/>
          <w:i w:val="0"/>
        </w:rPr>
        <w:t>, y quien estudie con este libro para</w:t>
      </w:r>
      <w:r>
        <w:t xml:space="preserve"> </w:t>
      </w:r>
      <w:r>
        <w:rPr>
          <w:b w:val="0"/>
          <w:i w:val="0"/>
        </w:rPr>
        <w:t xml:space="preserve">cualquiera de ellas </w:t>
      </w:r>
      <w:r>
        <w:rPr>
          <w:b/>
          <w:i w:val="0"/>
        </w:rPr>
        <w:t>puede saltarse este apartado</w:t>
      </w:r>
      <w:r>
        <w:rPr>
          <w:b w:val="0"/>
          <w:i w:val="0"/>
        </w:rPr>
        <w:t>.</w:t>
      </w:r>
    </w:p>
    <w:p>
      <w:pPr/>
      <w:r>
        <w:rPr>
          <w:b w:val="0"/>
          <w:i w:val="0"/>
        </w:rPr>
        <w:t xml:space="preserve">La norma que la desarrolla es el </w:t>
      </w:r>
      <w:r>
        <w:rPr>
          <w:b/>
          <w:i w:val="0"/>
        </w:rPr>
        <w:t>Real Decreto 286/2006, de 10 de marzo, sobre la protección de la</w:t>
      </w:r>
      <w:r>
        <w:t xml:space="preserve"> </w:t>
      </w:r>
      <w:r>
        <w:rPr>
          <w:b/>
          <w:i w:val="0"/>
        </w:rPr>
        <w:t>salud y la seguridad de los trabajadores contra los riesgos relacionados con la exposición al</w:t>
      </w:r>
      <w:r>
        <w:t xml:space="preserve"> </w:t>
      </w:r>
      <w:r>
        <w:rPr>
          <w:b/>
          <w:i w:val="0"/>
        </w:rPr>
        <w:t>ruido</w:t>
      </w:r>
      <w:r>
        <w:rPr>
          <w:b w:val="0"/>
          <w:i w:val="0"/>
        </w:rPr>
        <w:t>, y su encaje es el de todos los reales decretos de este tema: desarrolla la Ley 31/1995 para</w:t>
      </w:r>
      <w:r>
        <w:t xml:space="preserve"> </w:t>
      </w:r>
      <w:r>
        <w:rPr>
          <w:b w:val="0"/>
          <w:i w:val="0"/>
        </w:rPr>
        <w:t>un riesgo concreto. En este apartado, cada bloque va encabezado por el artículo del que sale.</w:t>
      </w:r>
    </w:p>
    <w:p>
      <w:pPr>
        <w:pStyle w:val="Heading3"/>
      </w:pPr>
      <w:r>
        <w:rPr>
          <w:b w:val="0"/>
          <w:i w:val="0"/>
        </w:rPr>
        <w:t>21.6.1 Objeto</w:t>
      </w:r>
    </w:p>
    <w:p>
      <w:pPr/>
      <w:r>
        <w:rPr>
          <w:b w:val="0"/>
          <w:i w:val="0"/>
        </w:rPr>
      </w:r>
      <w:r>
        <w:rPr>
          <w:b/>
          <w:i w:val="0"/>
        </w:rPr>
        <w:t>Artículo 1.</w:t>
      </w:r>
      <w:r>
        <w:rPr>
          <w:b w:val="0"/>
          <w:i w:val="0"/>
        </w:rPr>
        <w:t xml:space="preserve"> El real decreto tiene por objeto, en el marco de la Ley 31/1995, «establecer las</w:t>
      </w:r>
      <w:r>
        <w:t xml:space="preserve"> </w:t>
      </w:r>
      <w:r>
        <w:rPr>
          <w:b w:val="0"/>
          <w:i w:val="0"/>
        </w:rPr>
      </w:r>
      <w:r>
        <w:rPr>
          <w:b/>
          <w:i w:val="0"/>
        </w:rPr>
        <w:t>disposiciones mínimas para la protección de los trabajadores</w:t>
      </w:r>
      <w:r>
        <w:rPr>
          <w:b w:val="0"/>
          <w:i w:val="0"/>
        </w:rPr>
        <w:t xml:space="preserve"> contra los riesgos para su</w:t>
      </w:r>
      <w:r>
        <w:t xml:space="preserve"> </w:t>
      </w:r>
      <w:r>
        <w:rPr>
          <w:b w:val="0"/>
          <w:i w:val="0"/>
        </w:rPr>
        <w:t xml:space="preserve">seguridad y su salud derivados o que puedan derivarse de la </w:t>
      </w:r>
      <w:r>
        <w:rPr>
          <w:b/>
          <w:i w:val="0"/>
        </w:rPr>
        <w:t>exposición al ruido</w:t>
      </w:r>
      <w:r>
        <w:rPr>
          <w:b w:val="0"/>
          <w:i w:val="0"/>
        </w:rPr>
        <w:t>, en particular</w:t>
      </w:r>
      <w:r>
        <w:t xml:space="preserve"> </w:t>
      </w:r>
      <w:r>
        <w:rPr>
          <w:b w:val="0"/>
          <w:i w:val="0"/>
        </w:rPr>
        <w:t xml:space="preserve">los </w:t>
      </w:r>
      <w:r>
        <w:rPr>
          <w:b/>
          <w:i w:val="0"/>
        </w:rPr>
        <w:t>riesgos para la audición</w:t>
      </w:r>
      <w:r>
        <w:rPr>
          <w:b w:val="0"/>
          <w:i w:val="0"/>
        </w:rPr>
        <w:t>».</w:t>
      </w:r>
    </w:p>
    <w:p>
      <w:pPr/>
      <w:r>
        <w:rPr>
          <w:b w:val="0"/>
          <w:i w:val="0"/>
        </w:rPr>
        <w:t>Dos cosas de esa frase importan. Disposiciones mínimas: lo que la norma fija es un suelo, no un</w:t>
      </w:r>
      <w:r>
        <w:t xml:space="preserve"> </w:t>
      </w:r>
      <w:r>
        <w:rPr>
          <w:b w:val="0"/>
          <w:i w:val="0"/>
        </w:rPr>
        <w:t>techo. Y «en particular» los riesgos para la audición: la sordera profesional es el daño típico, pero</w:t>
      </w:r>
      <w:r>
        <w:t xml:space="preserve"> </w:t>
      </w:r>
      <w:r>
        <w:rPr>
          <w:b w:val="0"/>
          <w:i w:val="0"/>
        </w:rPr>
        <w:t>no el único. El ruido también produce fatiga, estrés, interferencia con la comunicación y —esto es lo</w:t>
      </w:r>
      <w:r>
        <w:t xml:space="preserve"> </w:t>
      </w:r>
      <w:r>
        <w:rPr>
          <w:b w:val="0"/>
          <w:i w:val="0"/>
        </w:rPr>
        <w:t>que más importa en un plató— impide oír las señales acústicas de alarma y las órdenes, con lo que se</w:t>
      </w:r>
      <w:r>
        <w:t xml:space="preserve"> </w:t>
      </w:r>
      <w:r>
        <w:rPr>
          <w:b w:val="0"/>
          <w:i w:val="0"/>
        </w:rPr>
        <w:t>convierte en causa indirecta de accidentes.</w:t>
      </w:r>
    </w:p>
    <w:p>
      <w:pPr>
        <w:pStyle w:val="Heading3"/>
      </w:pPr>
      <w:r>
        <w:rPr>
          <w:b w:val="0"/>
          <w:i w:val="0"/>
        </w:rPr>
        <w:t>21.6.2 Los tres pares de valores</w:t>
      </w:r>
    </w:p>
    <w:p>
      <w:pPr/>
      <w:r>
        <w:rPr>
          <w:b w:val="0"/>
          <w:i w:val="0"/>
        </w:rPr>
        <w:t>Ésta es la tabla que hay que saber. La norma fija tres pares de cifras, cada uno con un nivel diario</w:t>
      </w:r>
      <w:r>
        <w:t xml:space="preserve"> </w:t>
      </w:r>
      <w:r>
        <w:rPr>
          <w:b w:val="0"/>
          <w:i w:val="0"/>
        </w:rPr>
        <w:t>y un nivel de pico: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Nivel diario (LAeq,d)</w:t>
            </w:r>
          </w:p>
        </w:tc>
        <w:tc>
          <w:tcPr>
            <w:tcW w:type="dxa" w:w="2353"/>
            <w:shd w:val="clear" w:color="auto" w:fill="E4E4E4"/>
          </w:tcPr>
          <w:p>
            <w:pPr>
              <w:pStyle w:val="Tablacabecera"/>
            </w:pPr>
            <w:r/>
            <w:r>
              <w:rPr>
                <w:b w:val="0"/>
                <w:i w:val="0"/>
              </w:rPr>
              <w:t>Nivel de 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t>Valores inferiores de exposición que dan lugar a una acción</w:t>
            </w:r>
          </w:p>
        </w:tc>
        <w:tc>
          <w:tcPr>
            <w:tcW w:type="dxa" w:w="2353"/>
          </w:tcPr>
          <w:p>
            <w:pPr>
              <w:pStyle w:val="Tabla"/>
            </w:pPr>
            <w:r/>
            <w:r>
              <w:rPr>
                <w:b w:val="0"/>
                <w:i w:val="0"/>
              </w:rPr>
              <w:t>80 dB(A)</w:t>
            </w:r>
          </w:p>
        </w:tc>
        <w:tc>
          <w:tcPr>
            <w:tcW w:type="dxa" w:w="2353"/>
          </w:tcPr>
          <w:p>
            <w:pPr>
              <w:pStyle w:val="Tabla"/>
            </w:pPr>
            <w:r/>
            <w:r>
              <w:rPr>
                <w:b w:val="0"/>
                <w:i w:val="0"/>
              </w:rPr>
              <w:t>135 dB(C)</w:t>
            </w:r>
          </w:p>
        </w:tc>
        <w:tc>
          <w:tcPr>
            <w:tcW w:type="dxa" w:w="2353"/>
          </w:tcPr>
          <w:p>
            <w:pPr>
              <w:pStyle w:val="Tabla"/>
            </w:pPr>
            <w:r/>
            <w:r>
              <w:rPr>
                <w:b w:val="0"/>
                <w:i w:val="0"/>
              </w:rPr>
              <w:t>Poner protectores a disposición; informar y formar; control audiométrico cada cinco años</w:t>
            </w:r>
          </w:p>
        </w:tc>
      </w:tr>
      <w:tr>
        <w:tc>
          <w:tcPr>
            <w:tcW w:type="dxa" w:w="2353"/>
          </w:tcPr>
          <w:p>
            <w:pPr>
              <w:pStyle w:val="Tabla"/>
            </w:pPr>
            <w:r/>
            <w:r>
              <w:rPr>
                <w:b w:val="0"/>
                <w:i w:val="0"/>
              </w:rPr>
              <w:t>Valores superiores de exposición que dan lugar a una acción</w:t>
            </w:r>
          </w:p>
        </w:tc>
        <w:tc>
          <w:tcPr>
            <w:tcW w:type="dxa" w:w="2353"/>
          </w:tcPr>
          <w:p>
            <w:pPr>
              <w:pStyle w:val="Tabla"/>
            </w:pPr>
            <w:r/>
            <w:r>
              <w:rPr>
                <w:b w:val="0"/>
                <w:i w:val="0"/>
              </w:rPr>
              <w:t>85 dB(A)</w:t>
            </w:r>
          </w:p>
        </w:tc>
        <w:tc>
          <w:tcPr>
            <w:tcW w:type="dxa" w:w="2353"/>
          </w:tcPr>
          <w:p>
            <w:pPr>
              <w:pStyle w:val="Tabla"/>
            </w:pPr>
            <w:r/>
            <w:r>
              <w:rPr>
                <w:b w:val="0"/>
                <w:i w:val="0"/>
              </w:rPr>
              <w:t>137 dB(C)</w:t>
            </w:r>
          </w:p>
        </w:tc>
        <w:tc>
          <w:tcPr>
            <w:tcW w:type="dxa" w:w="2353"/>
          </w:tcPr>
          <w:p>
            <w:pPr>
              <w:pStyle w:val="Tabla"/>
            </w:pPr>
            <w:r/>
            <w:r>
              <w:rPr>
                <w:b w:val="0"/>
                <w:i w:val="0"/>
              </w:rPr>
              <w:t>Usar protectores; programa de medidas; señalizar y delimitar; medir cada año; control audiométrico cada tres años</w:t>
            </w:r>
          </w:p>
        </w:tc>
      </w:tr>
      <w:tr>
        <w:tc>
          <w:tcPr>
            <w:tcW w:type="dxa" w:w="2353"/>
          </w:tcPr>
          <w:p>
            <w:pPr>
              <w:pStyle w:val="Tabla"/>
            </w:pPr>
            <w:r/>
            <w:r>
              <w:rPr>
                <w:b w:val="0"/>
                <w:i w:val="0"/>
              </w:rPr>
              <w:t>Valores límite de exposición</w:t>
            </w:r>
          </w:p>
        </w:tc>
        <w:tc>
          <w:tcPr>
            <w:tcW w:type="dxa" w:w="2353"/>
          </w:tcPr>
          <w:p>
            <w:pPr>
              <w:pStyle w:val="Tabla"/>
            </w:pPr>
            <w:r/>
            <w:r>
              <w:rPr>
                <w:b w:val="0"/>
                <w:i w:val="0"/>
              </w:rPr>
              <w:t>87 dB(A)</w:t>
            </w:r>
          </w:p>
        </w:tc>
        <w:tc>
          <w:tcPr>
            <w:tcW w:type="dxa" w:w="2353"/>
          </w:tcPr>
          <w:p>
            <w:pPr>
              <w:pStyle w:val="Tabla"/>
            </w:pPr>
            <w:r/>
            <w:r>
              <w:rPr>
                <w:b w:val="0"/>
                <w:i w:val="0"/>
              </w:rPr>
              <w:t>140 dB(C)</w:t>
            </w:r>
          </w:p>
        </w:tc>
        <w:tc>
          <w:tcPr>
            <w:tcW w:type="dxa" w:w="2353"/>
          </w:tcPr>
          <w:p>
            <w:pPr>
              <w:pStyle w:val="Tabla"/>
            </w:pPr>
            <w:r/>
            <w:r>
              <w:rPr>
                <w:b w:val="0"/>
                <w:i w:val="0"/>
              </w:rPr>
              <w:t>No se pueden superar nunca</w:t>
            </w:r>
          </w:p>
        </w:tc>
      </w:tr>
    </w:tbl>
    <w:p>
      <w:pPr/>
    </w:p>
    <w:p>
      <w:pPr/>
      <w:r>
        <w:rPr>
          <w:b w:val="0"/>
          <w:i w:val="0"/>
        </w:rPr>
      </w:r>
      <w:r>
        <w:rPr>
          <w:b/>
          <w:i w:val="0"/>
        </w:rPr>
        <w:t>Artículo 5</w:t>
      </w:r>
      <w:r>
        <w:rPr>
          <w:b w:val="0"/>
          <w:i w:val="0"/>
        </w:rPr>
        <w:t xml:space="preserve">, apartado 1: «a) </w:t>
      </w:r>
      <w:r>
        <w:rPr>
          <w:b/>
          <w:i w:val="0"/>
        </w:rPr>
        <w:t>Valores límite de exposición: LAeq,d = 87 dB(A) y Lpico= 140 dB</w:t>
      </w:r>
      <w:r>
        <w:t xml:space="preserve"> </w:t>
      </w:r>
      <w:r>
        <w:rPr>
          <w:b/>
          <w:i w:val="0"/>
        </w:rPr>
        <w:t>(C)</w:t>
      </w:r>
      <w:r>
        <w:rPr>
          <w:b w:val="0"/>
          <w:i w:val="0"/>
        </w:rPr>
        <w:t xml:space="preserve">, respectivamente; b) </w:t>
      </w:r>
      <w:r>
        <w:rPr>
          <w:b/>
          <w:i w:val="0"/>
        </w:rPr>
        <w:t>Valores superiores de exposición que dan lugar a una acción:</w:t>
      </w:r>
      <w:r>
        <w:t xml:space="preserve"> </w:t>
      </w:r>
      <w:r>
        <w:rPr>
          <w:b/>
          <w:i w:val="0"/>
        </w:rPr>
        <w:t>LAeq,d = 85 dB(A) y Lpico = 137 dB (C)</w:t>
      </w:r>
      <w:r>
        <w:rPr>
          <w:b w:val="0"/>
          <w:i w:val="0"/>
        </w:rPr>
        <w:t xml:space="preserve">, respectivamente; c) </w:t>
      </w:r>
      <w:r>
        <w:rPr>
          <w:b/>
          <w:i w:val="0"/>
        </w:rPr>
        <w:t>Valores inferiores de exposición que</w:t>
      </w:r>
      <w:r>
        <w:t xml:space="preserve"> </w:t>
      </w:r>
      <w:r>
        <w:rPr>
          <w:b/>
          <w:i w:val="0"/>
        </w:rPr>
        <w:t>dan lugar a una acción: LAeq,d = 80 dB(A) y Lpico = 135 dB (C)</w:t>
      </w:r>
      <w:r>
        <w:rPr>
          <w:b w:val="0"/>
          <w:i w:val="0"/>
        </w:rPr>
        <w:t>, respectivamente».</w:t>
      </w:r>
    </w:p>
    <w:p>
      <w:pPr/>
      <w:r>
        <w:rPr>
          <w:b w:val="0"/>
          <w:i w:val="0"/>
        </w:rPr>
        <w:t xml:space="preserve">Apartado 2, que es el matiz que decide una pregunta de examen: «Al aplicar los </w:t>
      </w:r>
      <w:r>
        <w:rPr>
          <w:b/>
          <w:i w:val="0"/>
        </w:rPr>
        <w:t>valores límite de</w:t>
      </w:r>
      <w:r>
        <w:t xml:space="preserve"> </w:t>
      </w:r>
      <w:r>
        <w:rPr>
          <w:b/>
          <w:i w:val="0"/>
        </w:rPr>
        <w:t>exposición</w:t>
      </w:r>
      <w:r>
        <w:rPr>
          <w:b w:val="0"/>
          <w:i w:val="0"/>
        </w:rPr>
        <w:t xml:space="preserve">, en la determinación de la exposición real del trabajador al ruido, </w:t>
      </w:r>
      <w:r>
        <w:rPr>
          <w:b/>
          <w:i w:val="0"/>
        </w:rPr>
        <w:t>se tendrá en</w:t>
      </w:r>
      <w:r>
        <w:t xml:space="preserve"> </w:t>
      </w:r>
      <w:r>
        <w:rPr>
          <w:b/>
          <w:i w:val="0"/>
        </w:rPr>
        <w:t>cuenta la atenuación que procuran los protectores auditivos individuales</w:t>
      </w:r>
      <w:r>
        <w:rPr>
          <w:b w:val="0"/>
          <w:i w:val="0"/>
        </w:rPr>
        <w:t xml:space="preserve"> utilizados por los</w:t>
      </w:r>
      <w:r>
        <w:t xml:space="preserve"> </w:t>
      </w:r>
      <w:r>
        <w:rPr>
          <w:b w:val="0"/>
          <w:i w:val="0"/>
        </w:rPr>
        <w:t xml:space="preserve">trabajadores. Para los valores de exposición que dan lugar a una acción </w:t>
      </w:r>
      <w:r>
        <w:rPr>
          <w:b/>
          <w:i w:val="0"/>
        </w:rPr>
        <w:t>no se tendrán en cuenta</w:t>
      </w:r>
      <w:r>
        <w:rPr>
          <w:b w:val="0"/>
          <w:i w:val="0"/>
        </w:rPr>
      </w:r>
      <w:r>
        <w:t xml:space="preserve"> </w:t>
      </w:r>
      <w:r>
        <w:rPr>
          <w:b w:val="0"/>
          <w:i w:val="0"/>
        </w:rPr>
        <w:t>los efectos producidos por dichos protectores.»</w:t>
      </w:r>
    </w:p>
    <w:p>
      <w:pPr/>
      <w:r>
        <w:rPr>
          <w:b w:val="0"/>
          <w:i w:val="0"/>
        </w:rPr>
        <w:t>Es decir: el límite de 87 dB(A) se mide con el protector puesto y los umbrales de 80 y 85 se miden</w:t>
      </w:r>
      <w:r>
        <w:t xml:space="preserve"> </w:t>
      </w:r>
      <w:r>
        <w:rPr>
          <w:b w:val="0"/>
          <w:i w:val="0"/>
        </w:rPr>
        <w:t>sin él. La lógica es que los umbrales sirven para decidir si hay que actuar —y esa decisión no puede</w:t>
      </w:r>
      <w:r>
        <w:t xml:space="preserve"> </w:t>
      </w:r>
      <w:r>
        <w:rPr>
          <w:b w:val="0"/>
          <w:i w:val="0"/>
        </w:rPr>
        <w:t>depender de un equipo que quizá no se lleve puesto— mientras que el límite es lo que de verdad llega</w:t>
      </w:r>
      <w:r>
        <w:t xml:space="preserve"> </w:t>
      </w:r>
      <w:r>
        <w:rPr>
          <w:b w:val="0"/>
          <w:i w:val="0"/>
        </w:rPr>
        <w:t>al oído.</w:t>
      </w:r>
    </w:p>
    <w:p>
      <w:pPr/>
      <w:r>
        <w:rPr>
          <w:b w:val="0"/>
          <w:i w:val="0"/>
        </w:rPr>
        <w:t>Apartado 3: en actividades donde la exposición diaria varíe considerablemente de una jornada a otra,</w:t>
      </w:r>
      <w:r>
        <w:t xml:space="preserve"> </w:t>
      </w:r>
      <w:r>
        <w:rPr>
          <w:b w:val="0"/>
          <w:i w:val="0"/>
        </w:rPr>
        <w:t>y siempre que conste de forma explícita en la evaluación de riesgos, cabe usar el nivel de exposición</w:t>
      </w:r>
      <w:r>
        <w:t xml:space="preserve"> </w:t>
      </w:r>
      <w:r>
        <w:rPr>
          <w:b w:val="0"/>
          <w:i w:val="0"/>
        </w:rPr>
        <w:t xml:space="preserve">semanal en lugar del diario, a condición de que «el </w:t>
      </w:r>
      <w:r>
        <w:rPr>
          <w:b/>
          <w:i w:val="0"/>
        </w:rPr>
        <w:t>nivel de exposición semanal</w:t>
      </w:r>
      <w:r>
        <w:rPr>
          <w:b w:val="0"/>
          <w:i w:val="0"/>
        </w:rPr>
        <w:t xml:space="preserve"> al ruido,</w:t>
      </w:r>
      <w:r>
        <w:t xml:space="preserve"> </w:t>
      </w:r>
      <w:r>
        <w:rPr>
          <w:b w:val="0"/>
          <w:i w:val="0"/>
        </w:rPr>
        <w:t xml:space="preserve">obtenido mediante un control apropiado, </w:t>
      </w:r>
      <w:r>
        <w:rPr>
          <w:b/>
          <w:i w:val="0"/>
        </w:rPr>
        <w:t>no sea superior al valor límite de exposición de 87</w:t>
      </w:r>
      <w:r>
        <w:t xml:space="preserve"> </w:t>
      </w:r>
      <w:r>
        <w:rPr>
          <w:b/>
          <w:i w:val="0"/>
        </w:rPr>
        <w:t>dB(A)</w:t>
      </w:r>
      <w:r>
        <w:rPr>
          <w:b w:val="0"/>
          <w:i w:val="0"/>
        </w:rPr>
        <w:t xml:space="preserve">» y de que «se adopten medidas adecuadas para </w:t>
      </w:r>
      <w:r>
        <w:rPr>
          <w:b/>
          <w:i w:val="0"/>
        </w:rPr>
        <w:t>reducir al mínimo el riesgo</w:t>
      </w:r>
      <w:r>
        <w:rPr>
          <w:b w:val="0"/>
          <w:i w:val="0"/>
        </w:rPr>
        <w:t xml:space="preserve"> asociado a</w:t>
      </w:r>
      <w:r>
        <w:t xml:space="preserve"> </w:t>
      </w:r>
      <w:r>
        <w:rPr>
          <w:b w:val="0"/>
          <w:i w:val="0"/>
        </w:rPr>
        <w:t>dichas actividades». Es la excepción que la televisión necesita: quien hace una gala un día y trabaja</w:t>
      </w:r>
      <w:r>
        <w:t xml:space="preserve"> </w:t>
      </w:r>
      <w:r>
        <w:rPr>
          <w:b w:val="0"/>
          <w:i w:val="0"/>
        </w:rPr>
        <w:t>en una oficina los otros cuatro no tiene la misma exposición dos días seguidos.</w:t>
      </w:r>
    </w:p>
    <w:p>
      <w:pPr>
        <w:pStyle w:val="Heading3"/>
      </w:pPr>
      <w:r>
        <w:rPr>
          <w:b w:val="0"/>
          <w:i w:val="0"/>
        </w:rPr>
        <w:t>21.6.3 Evitar y reducir antes que proteger</w:t>
      </w:r>
    </w:p>
    <w:p>
      <w:pPr/>
      <w:r>
        <w:rPr>
          <w:b w:val="0"/>
          <w:i w:val="0"/>
        </w:rPr>
      </w:r>
      <w:r>
        <w:rPr>
          <w:b/>
          <w:i w:val="0"/>
        </w:rPr>
        <w:t>Artículo 4</w:t>
      </w:r>
      <w:r>
        <w:rPr>
          <w:b w:val="0"/>
          <w:i w:val="0"/>
        </w:rPr>
        <w:t xml:space="preserve">, apartado 1: «Los riesgos derivados de la exposición al ruido deberán </w:t>
      </w:r>
      <w:r>
        <w:rPr>
          <w:b/>
          <w:i w:val="0"/>
        </w:rPr>
        <w:t>eliminarse en</w:t>
      </w:r>
      <w:r>
        <w:t xml:space="preserve"> </w:t>
      </w:r>
      <w:r>
        <w:rPr>
          <w:b/>
          <w:i w:val="0"/>
        </w:rPr>
        <w:t>su origen o reducirse al nivel más bajo posible</w:t>
      </w:r>
      <w:r>
        <w:rPr>
          <w:b w:val="0"/>
          <w:i w:val="0"/>
        </w:rPr>
        <w:t>, teniendo en cuenta los avances técnicos y la</w:t>
      </w:r>
      <w:r>
        <w:t xml:space="preserve"> </w:t>
      </w:r>
      <w:r>
        <w:rPr>
          <w:b w:val="0"/>
          <w:i w:val="0"/>
        </w:rPr>
        <w:t>disponibilidad de medidas de control del riesgo en su origen.»</w:t>
      </w:r>
    </w:p>
    <w:p>
      <w:pPr/>
      <w:r>
        <w:rPr>
          <w:b w:val="0"/>
          <w:i w:val="0"/>
        </w:rPr>
        <w:t>La lista de medidas que ese apartado enumera, con su lectura para un plató:</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La norma dice</w:t>
            </w:r>
          </w:p>
        </w:tc>
        <w:tc>
          <w:tcPr>
            <w:tcW w:type="dxa" w:w="4706"/>
            <w:shd w:val="clear" w:color="auto" w:fill="E4E4E4"/>
          </w:tcPr>
          <w:p>
            <w:pPr>
              <w:pStyle w:val="Tablacabecera"/>
            </w:pPr>
            <w:r/>
            <w:r>
              <w:rPr>
                <w:b w:val="0"/>
                <w:i w:val="0"/>
              </w:rPr>
              <w:t>En un plató o una retransmisión</w:t>
            </w:r>
          </w:p>
        </w:tc>
      </w:tr>
      <w:tr>
        <w:tc>
          <w:tcPr>
            <w:tcW w:type="dxa" w:w="4706"/>
          </w:tcPr>
          <w:p>
            <w:pPr>
              <w:pStyle w:val="Tabla"/>
            </w:pPr>
            <w:r/>
            <w:r>
              <w:rPr>
                <w:b w:val="0"/>
                <w:i w:val="0"/>
              </w:rPr>
              <w:t xml:space="preserve">«otros </w:t>
            </w:r>
            <w:r>
              <w:rPr>
                <w:b/>
                <w:i w:val="0"/>
              </w:rPr>
              <w:t>métodos de trabajo</w:t>
            </w:r>
            <w:r>
              <w:rPr>
                <w:b w:val="0"/>
                <w:i w:val="0"/>
              </w:rPr>
              <w:t xml:space="preserve"> que reduzcan la necesidad de exponerse al ruido»</w:t>
            </w:r>
          </w:p>
        </w:tc>
        <w:tc>
          <w:tcPr>
            <w:tcW w:type="dxa" w:w="4706"/>
          </w:tcPr>
          <w:p>
            <w:pPr>
              <w:pStyle w:val="Tabla"/>
            </w:pPr>
            <w:r/>
            <w:r>
              <w:rPr>
                <w:b w:val="0"/>
                <w:i w:val="0"/>
              </w:rPr>
              <w:t>Trabajar con auriculares cerrados en lugar de con altavoz de sala</w:t>
            </w:r>
          </w:p>
        </w:tc>
      </w:tr>
      <w:tr>
        <w:tc>
          <w:tcPr>
            <w:tcW w:type="dxa" w:w="4706"/>
          </w:tcPr>
          <w:p>
            <w:pPr>
              <w:pStyle w:val="Tabla"/>
            </w:pPr>
            <w:r/>
            <w:r>
              <w:rPr>
                <w:b w:val="0"/>
                <w:i w:val="0"/>
              </w:rPr>
              <w:t xml:space="preserve">«la elección de </w:t>
            </w:r>
            <w:r>
              <w:rPr>
                <w:b/>
                <w:i w:val="0"/>
              </w:rPr>
              <w:t>equipos de trabajo</w:t>
            </w:r>
            <w:r>
              <w:rPr>
                <w:b w:val="0"/>
                <w:i w:val="0"/>
              </w:rPr>
              <w:t xml:space="preserve"> adecuados que generen el menor nivel posible de ruido»</w:t>
            </w:r>
          </w:p>
        </w:tc>
        <w:tc>
          <w:tcPr>
            <w:tcW w:type="dxa" w:w="4706"/>
          </w:tcPr>
          <w:p>
            <w:pPr>
              <w:pStyle w:val="Tabla"/>
            </w:pPr>
            <w:r/>
            <w:r>
              <w:rPr>
                <w:b w:val="0"/>
                <w:i w:val="0"/>
              </w:rPr>
              <w:t>Ventilación silenciosa, generadores alejados</w:t>
            </w:r>
          </w:p>
        </w:tc>
      </w:tr>
      <w:tr>
        <w:tc>
          <w:tcPr>
            <w:tcW w:type="dxa" w:w="4706"/>
          </w:tcPr>
          <w:p>
            <w:pPr>
              <w:pStyle w:val="Tabla"/>
            </w:pPr>
            <w:r/>
            <w:r>
              <w:rPr>
                <w:b w:val="0"/>
                <w:i w:val="0"/>
              </w:rPr>
              <w:t xml:space="preserve">«la </w:t>
            </w:r>
            <w:r>
              <w:rPr>
                <w:b/>
                <w:i w:val="0"/>
              </w:rPr>
              <w:t>concepción y disposición de los lugares y puestos de trabajo</w:t>
            </w:r>
            <w:r>
              <w:rPr>
                <w:b w:val="0"/>
                <w:i w:val="0"/>
              </w:rPr>
              <w:t>»</w:t>
            </w:r>
          </w:p>
        </w:tc>
        <w:tc>
          <w:tcPr>
            <w:tcW w:type="dxa" w:w="4706"/>
          </w:tcPr>
          <w:p>
            <w:pPr>
              <w:pStyle w:val="Tabla"/>
            </w:pPr>
            <w:r/>
            <w:r>
              <w:rPr>
                <w:b w:val="0"/>
                <w:i w:val="0"/>
              </w:rPr>
              <w:t>Dónde se coloca el control respecto de los altavoces del escenario</w:t>
            </w:r>
          </w:p>
        </w:tc>
      </w:tr>
      <w:tr>
        <w:tc>
          <w:tcPr>
            <w:tcW w:type="dxa" w:w="4706"/>
          </w:tcPr>
          <w:p>
            <w:pPr>
              <w:pStyle w:val="Tabla"/>
            </w:pPr>
            <w:r/>
            <w:r>
              <w:rPr>
                <w:b w:val="0"/>
                <w:i w:val="0"/>
              </w:rPr>
              <w:t xml:space="preserve">«la </w:t>
            </w:r>
            <w:r>
              <w:rPr>
                <w:b/>
                <w:i w:val="0"/>
              </w:rPr>
              <w:t>información y formación adecuadas</w:t>
            </w:r>
            <w:r>
              <w:rPr>
                <w:b w:val="0"/>
                <w:i w:val="0"/>
              </w:rPr>
              <w:t xml:space="preserve"> para enseñar a los trabajadores a utilizar correctamente el equipo de trabajo»</w:t>
            </w:r>
          </w:p>
        </w:tc>
        <w:tc>
          <w:tcPr>
            <w:tcW w:type="dxa" w:w="4706"/>
          </w:tcPr>
          <w:p>
            <w:pPr>
              <w:pStyle w:val="Tabla"/>
            </w:pPr>
            <w:r/>
            <w:r>
              <w:rPr>
                <w:b w:val="0"/>
                <w:i w:val="0"/>
              </w:rPr>
              <w:t>Que quien monitoriza sepa a qué nivel escucha</w:t>
            </w:r>
          </w:p>
        </w:tc>
      </w:tr>
      <w:tr>
        <w:tc>
          <w:tcPr>
            <w:tcW w:type="dxa" w:w="4706"/>
          </w:tcPr>
          <w:p>
            <w:pPr>
              <w:pStyle w:val="Tabla"/>
            </w:pPr>
            <w:r/>
            <w:r>
              <w:rPr>
                <w:b w:val="0"/>
                <w:i w:val="0"/>
              </w:rPr>
              <w:t>«</w:t>
            </w:r>
            <w:r>
              <w:rPr>
                <w:b/>
                <w:i w:val="0"/>
              </w:rPr>
              <w:t>reducción del ruido aéreo</w:t>
            </w:r>
            <w:r>
              <w:rPr>
                <w:b w:val="0"/>
                <w:i w:val="0"/>
              </w:rPr>
              <w:t xml:space="preserve">, por ejemplo, por medio de </w:t>
            </w:r>
            <w:r>
              <w:rPr>
                <w:b/>
                <w:i w:val="0"/>
              </w:rPr>
              <w:t>pantallas, cerramientos, recubrimientos con material acústicamente absorbente</w:t>
            </w:r>
            <w:r>
              <w:rPr>
                <w:b w:val="0"/>
                <w:i w:val="0"/>
              </w:rPr>
              <w:t>»</w:t>
            </w:r>
          </w:p>
        </w:tc>
        <w:tc>
          <w:tcPr>
            <w:tcW w:type="dxa" w:w="4706"/>
          </w:tcPr>
          <w:p>
            <w:pPr>
              <w:pStyle w:val="Tabla"/>
            </w:pPr>
            <w:r/>
            <w:r>
              <w:rPr>
                <w:b w:val="0"/>
                <w:i w:val="0"/>
              </w:rPr>
              <w:t>El tratamiento acústico del control</w:t>
            </w:r>
          </w:p>
        </w:tc>
      </w:tr>
      <w:tr>
        <w:tc>
          <w:tcPr>
            <w:tcW w:type="dxa" w:w="4706"/>
          </w:tcPr>
          <w:p>
            <w:pPr>
              <w:pStyle w:val="Tabla"/>
            </w:pPr>
            <w:r/>
            <w:r>
              <w:rPr>
                <w:b w:val="0"/>
                <w:i w:val="0"/>
              </w:rPr>
              <w:t>«</w:t>
            </w:r>
            <w:r>
              <w:rPr>
                <w:b/>
                <w:i w:val="0"/>
              </w:rPr>
              <w:t>reducción del ruido transmitido por cuerpos sólidos</w:t>
            </w:r>
            <w:r>
              <w:rPr>
                <w:b w:val="0"/>
                <w:i w:val="0"/>
              </w:rPr>
              <w:t xml:space="preserve">, por ejemplo mediante </w:t>
            </w:r>
            <w:r>
              <w:rPr>
                <w:b/>
                <w:i w:val="0"/>
              </w:rPr>
              <w:t>amortiguamiento o aislamiento</w:t>
            </w:r>
            <w:r>
              <w:rPr>
                <w:b w:val="0"/>
                <w:i w:val="0"/>
              </w:rPr>
              <w:t>»</w:t>
            </w:r>
          </w:p>
        </w:tc>
        <w:tc>
          <w:tcPr>
            <w:tcW w:type="dxa" w:w="4706"/>
          </w:tcPr>
          <w:p>
            <w:pPr>
              <w:pStyle w:val="Tabla"/>
            </w:pPr>
            <w:r/>
            <w:r>
              <w:rPr>
                <w:b w:val="0"/>
                <w:i w:val="0"/>
              </w:rPr>
              <w:t>Suelos flotantes, soportes amortiguados</w:t>
            </w:r>
          </w:p>
        </w:tc>
      </w:tr>
      <w:tr>
        <w:tc>
          <w:tcPr>
            <w:tcW w:type="dxa" w:w="4706"/>
          </w:tcPr>
          <w:p>
            <w:pPr>
              <w:pStyle w:val="Tabla"/>
            </w:pPr>
            <w:r/>
            <w:r>
              <w:rPr>
                <w:b w:val="0"/>
                <w:i w:val="0"/>
              </w:rPr>
              <w:t>«</w:t>
            </w:r>
            <w:r>
              <w:rPr>
                <w:b/>
                <w:i w:val="0"/>
              </w:rPr>
              <w:t>limitación de la duración e intensidad de la exposición</w:t>
            </w:r>
            <w:r>
              <w:rPr>
                <w:b w:val="0"/>
                <w:i w:val="0"/>
              </w:rPr>
              <w:t>» y «</w:t>
            </w:r>
            <w:r>
              <w:rPr>
                <w:b/>
                <w:i w:val="0"/>
              </w:rPr>
              <w:t>ordenación adecuada del tiempo de trabajo</w:t>
            </w:r>
            <w:r>
              <w:rPr>
                <w:b w:val="0"/>
                <w:i w:val="0"/>
              </w:rPr>
              <w:t>»</w:t>
            </w:r>
          </w:p>
        </w:tc>
        <w:tc>
          <w:tcPr>
            <w:tcW w:type="dxa" w:w="4706"/>
          </w:tcPr>
          <w:p>
            <w:pPr>
              <w:pStyle w:val="Tabla"/>
            </w:pPr>
            <w:r/>
            <w:r>
              <w:rPr>
                <w:b w:val="0"/>
                <w:i w:val="0"/>
              </w:rPr>
              <w:t>Turnos y descansos en un concierto</w:t>
            </w:r>
          </w:p>
        </w:tc>
      </w:tr>
    </w:tbl>
    <w:p>
      <w:pPr/>
    </w:p>
    <w:p>
      <w:pPr/>
      <w:r>
        <w:rPr>
          <w:b w:val="0"/>
          <w:i w:val="0"/>
        </w:rPr>
        <w:t>Apartado 3: cuando se sobrepasen los valores superiores, los lugares de trabajo «serán objeto de una</w:t>
      </w:r>
      <w:r>
        <w:t xml:space="preserve"> </w:t>
      </w:r>
      <w:r>
        <w:rPr>
          <w:b w:val="0"/>
          <w:i w:val="0"/>
        </w:rPr>
      </w:r>
      <w:r>
        <w:rPr>
          <w:b/>
          <w:i w:val="0"/>
        </w:rPr>
        <w:t>señalización apropiada</w:t>
      </w:r>
      <w:r>
        <w:rPr>
          <w:b w:val="0"/>
          <w:i w:val="0"/>
        </w:rPr>
        <w:t>» y, cuando sea viable desde el punto de vista técnico y el riesgo lo</w:t>
      </w:r>
      <w:r>
        <w:t xml:space="preserve"> </w:t>
      </w:r>
      <w:r>
        <w:rPr>
          <w:b w:val="0"/>
          <w:i w:val="0"/>
        </w:rPr>
        <w:t xml:space="preserve">justifique, «se </w:t>
      </w:r>
      <w:r>
        <w:rPr>
          <w:b/>
          <w:i w:val="0"/>
        </w:rPr>
        <w:t>delimitarán dichos lugares y se limitará el acceso</w:t>
      </w:r>
      <w:r>
        <w:rPr>
          <w:b w:val="0"/>
          <w:i w:val="0"/>
        </w:rPr>
        <w:t xml:space="preserve"> a ellos». Apartado 4: en los</w:t>
      </w:r>
      <w:r>
        <w:t xml:space="preserve"> </w:t>
      </w:r>
      <w:r>
        <w:rPr>
          <w:b w:val="0"/>
          <w:i w:val="0"/>
        </w:rPr>
        <w:t xml:space="preserve">locales de descanso bajo responsabilidad del empresario, «el ruido en ellos </w:t>
      </w:r>
      <w:r>
        <w:rPr>
          <w:b/>
          <w:i w:val="0"/>
        </w:rPr>
        <w:t>se reducirá a un nivel</w:t>
      </w:r>
      <w:r>
        <w:t xml:space="preserve"> </w:t>
      </w:r>
      <w:r>
        <w:rPr>
          <w:b/>
          <w:i w:val="0"/>
        </w:rPr>
        <w:t>compatible con su finalidad y condiciones de uso</w:t>
      </w:r>
      <w:r>
        <w:rPr>
          <w:b w:val="0"/>
          <w:i w:val="0"/>
        </w:rPr>
        <w:t>».</w:t>
      </w:r>
    </w:p>
    <w:p>
      <w:pPr>
        <w:pStyle w:val="Heading3"/>
      </w:pPr>
      <w:r>
        <w:rPr>
          <w:b w:val="0"/>
          <w:i w:val="0"/>
        </w:rPr>
        <w:t>21.6.4 La medición</w:t>
      </w:r>
    </w:p>
    <w:p>
      <w:pPr/>
      <w:r>
        <w:rPr>
          <w:b w:val="0"/>
          <w:i w:val="0"/>
        </w:rPr>
      </w:r>
      <w:r>
        <w:rPr>
          <w:b/>
          <w:i w:val="0"/>
        </w:rPr>
        <w:t>Artículo 6</w:t>
      </w:r>
      <w:r>
        <w:rPr>
          <w:b w:val="0"/>
          <w:i w:val="0"/>
        </w:rPr>
        <w:t xml:space="preserve">, apartado 1: el empresario «deberá realizar una </w:t>
      </w:r>
      <w:r>
        <w:rPr>
          <w:b/>
          <w:i w:val="0"/>
        </w:rPr>
        <w:t>evaluación basada en la medición de</w:t>
      </w:r>
      <w:r>
        <w:t xml:space="preserve"> </w:t>
      </w:r>
      <w:r>
        <w:rPr>
          <w:b/>
          <w:i w:val="0"/>
        </w:rPr>
        <w:t>los niveles de ruido</w:t>
      </w:r>
      <w:r>
        <w:rPr>
          <w:b w:val="0"/>
          <w:i w:val="0"/>
        </w:rPr>
        <w:t xml:space="preserve"> a que estén expuestos los trabajadores», con una salvedad: «La </w:t>
      </w:r>
      <w:r>
        <w:rPr>
          <w:b/>
          <w:i w:val="0"/>
        </w:rPr>
        <w:t>medición no</w:t>
      </w:r>
      <w:r>
        <w:t xml:space="preserve"> </w:t>
      </w:r>
      <w:r>
        <w:rPr>
          <w:b/>
          <w:i w:val="0"/>
        </w:rPr>
        <w:t>será necesaria</w:t>
      </w:r>
      <w:r>
        <w:rPr>
          <w:b w:val="0"/>
          <w:i w:val="0"/>
        </w:rPr>
        <w:t xml:space="preserve"> en los casos en que la </w:t>
      </w:r>
      <w:r>
        <w:rPr>
          <w:b/>
          <w:i w:val="0"/>
        </w:rPr>
        <w:t>directa apreciación profesional acreditada</w:t>
      </w:r>
      <w:r>
        <w:rPr>
          <w:b w:val="0"/>
          <w:i w:val="0"/>
        </w:rPr>
        <w:t xml:space="preserve"> permita llegar</w:t>
      </w:r>
      <w:r>
        <w:t xml:space="preserve"> </w:t>
      </w:r>
      <w:r>
        <w:rPr>
          <w:b w:val="0"/>
          <w:i w:val="0"/>
        </w:rPr>
        <w:t>a una conclusión sin necesidad de la misma.»</w:t>
      </w:r>
    </w:p>
    <w:p>
      <w:pPr/>
      <w:r>
        <w:rPr>
          <w:b w:val="0"/>
          <w:i w:val="0"/>
        </w:rPr>
        <w:t>Apartado 4, que es la pareja de plazos que se confunde con la de los controles audiométricos: la</w:t>
      </w:r>
      <w:r>
        <w:t xml:space="preserve"> </w:t>
      </w:r>
      <w:r>
        <w:rPr>
          <w:b w:val="0"/>
          <w:i w:val="0"/>
        </w:rPr>
        <w:t xml:space="preserve">evaluación y la medición se programarán y efectuarán «como mínimo, </w:t>
      </w:r>
      <w:r>
        <w:rPr>
          <w:b/>
          <w:i w:val="0"/>
        </w:rPr>
        <w:t>cada año</w:t>
      </w:r>
      <w:r>
        <w:rPr>
          <w:b w:val="0"/>
          <w:i w:val="0"/>
        </w:rPr>
        <w:t xml:space="preserve"> en los puestos de</w:t>
      </w:r>
      <w:r>
        <w:t xml:space="preserve"> </w:t>
      </w:r>
      <w:r>
        <w:rPr>
          <w:b w:val="0"/>
          <w:i w:val="0"/>
        </w:rPr>
        <w:t>trabajo en los que se sobrepasen los valores superiores de exposición que dan lugar a una acción, o</w:t>
      </w:r>
      <w:r>
        <w:t xml:space="preserve"> </w:t>
      </w:r>
      <w:r>
        <w:rPr>
          <w:b w:val="0"/>
          <w:i w:val="0"/>
        </w:rPr>
      </w:r>
      <w:r>
        <w:rPr>
          <w:b/>
          <w:i w:val="0"/>
        </w:rPr>
        <w:t>cada tres años</w:t>
      </w:r>
      <w:r>
        <w:rPr>
          <w:b w:val="0"/>
          <w:i w:val="0"/>
        </w:rPr>
        <w:t xml:space="preserve"> cuando se sobrepasen los valores inferiores de exposición que dan lugar a una</w:t>
      </w:r>
      <w:r>
        <w:t xml:space="preserve"> </w:t>
      </w:r>
      <w:r>
        <w:rPr>
          <w:b w:val="0"/>
          <w:i w:val="0"/>
        </w:rPr>
        <w:t>acción».</w:t>
      </w:r>
    </w:p>
    <w:p>
      <w:pPr/>
      <w:r>
        <w:rPr>
          <w:b w:val="0"/>
          <w:i w:val="0"/>
        </w:rPr>
        <w:t xml:space="preserve">Apartado 3: los instrumentos de medición «deberán ser </w:t>
      </w:r>
      <w:r>
        <w:rPr>
          <w:b/>
          <w:i w:val="0"/>
        </w:rPr>
        <w:t>comprobados mediante un calibrador acústico</w:t>
      </w:r>
      <w:r>
        <w:t xml:space="preserve"> </w:t>
      </w:r>
      <w:r>
        <w:rPr>
          <w:b/>
          <w:i w:val="0"/>
        </w:rPr>
        <w:t>antes y después de cada medición</w:t>
      </w:r>
      <w:r>
        <w:rPr>
          <w:b w:val="0"/>
          <w:i w:val="0"/>
        </w:rPr>
        <w:t xml:space="preserve"> o serie de mediciones». El aparato es el sonómetro —o el</w:t>
      </w:r>
      <w:r>
        <w:t xml:space="preserve"> </w:t>
      </w:r>
      <w:r>
        <w:rPr>
          <w:b w:val="0"/>
          <w:i w:val="0"/>
        </w:rPr>
        <w:t>dosímetro, cuando lo que se quiere es la dosis personal de una jornada—, y esa distinción está</w:t>
      </w:r>
      <w:r>
        <w:t xml:space="preserve"> </w:t>
      </w:r>
      <w:r>
        <w:rPr>
          <w:b w:val="0"/>
          <w:i w:val="0"/>
        </w:rPr>
        <w:t>explicada en el tema del sonido del bloque específico de Realización (Asistencia).</w:t>
      </w:r>
    </w:p>
    <w:p>
      <w:pPr/>
      <w:r>
        <w:rPr>
          <w:b w:val="0"/>
          <w:i w:val="0"/>
        </w:rPr>
        <w:t>Apartado 5, entre los aspectos a los que el empresario prestará particular atención, dos que</w:t>
      </w:r>
      <w:r>
        <w:t xml:space="preserve"> </w:t>
      </w:r>
      <w:r>
        <w:rPr>
          <w:b w:val="0"/>
          <w:i w:val="0"/>
        </w:rPr>
        <w:t xml:space="preserve">interesan especialmente a esta ocupación: «todos los </w:t>
      </w:r>
      <w:r>
        <w:rPr>
          <w:b/>
          <w:i w:val="0"/>
        </w:rPr>
        <w:t>efectos indirectos</w:t>
      </w:r>
      <w:r>
        <w:rPr>
          <w:b w:val="0"/>
          <w:i w:val="0"/>
        </w:rPr>
        <w:t xml:space="preserve"> para la salud y la</w:t>
      </w:r>
      <w:r>
        <w:t xml:space="preserve"> </w:t>
      </w:r>
      <w:r>
        <w:rPr>
          <w:b w:val="0"/>
          <w:i w:val="0"/>
        </w:rPr>
        <w:t xml:space="preserve">seguridad de los trabajadores derivados de la </w:t>
      </w:r>
      <w:r>
        <w:rPr>
          <w:b/>
          <w:i w:val="0"/>
        </w:rPr>
        <w:t>interacción entre el ruido y las señales acústicas de</w:t>
      </w:r>
      <w:r>
        <w:t xml:space="preserve"> </w:t>
      </w:r>
      <w:r>
        <w:rPr>
          <w:b/>
          <w:i w:val="0"/>
        </w:rPr>
        <w:t>alarma</w:t>
      </w:r>
      <w:r>
        <w:rPr>
          <w:b w:val="0"/>
          <w:i w:val="0"/>
        </w:rPr>
        <w:t xml:space="preserve"> u otros sonidos a que deba atenderse para reducir el riesgo de accidentes», y «la</w:t>
      </w:r>
      <w:r>
        <w:t xml:space="preserve"> </w:t>
      </w:r>
      <w:r>
        <w:rPr>
          <w:b w:val="0"/>
          <w:i w:val="0"/>
        </w:rPr>
      </w:r>
      <w:r>
        <w:rPr>
          <w:b/>
          <w:i w:val="0"/>
        </w:rPr>
        <w:t>prolongación de la exposición al ruido después del horario de trabajo</w:t>
      </w:r>
      <w:r>
        <w:rPr>
          <w:b w:val="0"/>
          <w:i w:val="0"/>
        </w:rPr>
        <w:t xml:space="preserve"> bajo responsabilidad del</w:t>
      </w:r>
      <w:r>
        <w:t xml:space="preserve"> </w:t>
      </w:r>
      <w:r>
        <w:rPr>
          <w:b w:val="0"/>
          <w:i w:val="0"/>
        </w:rPr>
        <w:t>empresario».</w:t>
      </w:r>
    </w:p>
    <w:p>
      <w:pPr>
        <w:pStyle w:val="Heading3"/>
      </w:pPr>
      <w:r>
        <w:rPr>
          <w:b w:val="0"/>
          <w:i w:val="0"/>
        </w:rPr>
        <w:t>21.6.5 Los protectores auditivos</w:t>
      </w:r>
    </w:p>
    <w:p>
      <w:pPr/>
      <w:r>
        <w:rPr>
          <w:b w:val="0"/>
          <w:i w:val="0"/>
        </w:rPr>
      </w:r>
      <w:r>
        <w:rPr>
          <w:b/>
          <w:i w:val="0"/>
        </w:rPr>
        <w:t>Artículo 7</w:t>
      </w:r>
      <w:r>
        <w:rPr>
          <w:b w:val="0"/>
          <w:i w:val="0"/>
        </w:rPr>
        <w:t>, apartado 1, que escalona su uso en dos peldaños y es la distinción que más se</w:t>
      </w:r>
      <w:r>
        <w:t xml:space="preserve"> </w:t>
      </w:r>
      <w:r>
        <w:rPr>
          <w:b w:val="0"/>
          <w:i w:val="0"/>
        </w:rPr>
        <w:t>pregunta: «a) cuando el nivel de ruido supere los valores inferiores de exposición que dan lugar a</w:t>
      </w:r>
      <w:r>
        <w:t xml:space="preserve"> </w:t>
      </w:r>
      <w:r>
        <w:rPr>
          <w:b w:val="0"/>
          <w:i w:val="0"/>
        </w:rPr>
        <w:t xml:space="preserve">una acción, el empresario </w:t>
      </w:r>
      <w:r>
        <w:rPr>
          <w:b/>
          <w:i w:val="0"/>
        </w:rPr>
        <w:t>pondrá a disposición</w:t>
      </w:r>
      <w:r>
        <w:rPr>
          <w:b w:val="0"/>
          <w:i w:val="0"/>
        </w:rPr>
        <w:t xml:space="preserve"> de los trabajadores protectores auditivos</w:t>
      </w:r>
      <w:r>
        <w:t xml:space="preserve"> </w:t>
      </w:r>
      <w:r>
        <w:rPr>
          <w:b w:val="0"/>
          <w:i w:val="0"/>
        </w:rPr>
        <w:t>individuales; b) mientras se ejecuta el programa de medidas a que se refiere el artículo 4.2 y en</w:t>
      </w:r>
      <w:r>
        <w:t xml:space="preserve"> </w:t>
      </w:r>
      <w:r>
        <w:rPr>
          <w:b w:val="0"/>
          <w:i w:val="0"/>
        </w:rPr>
        <w:t>tanto el nivel de ruido sea igual o supere los valores superiores de exposición que dan lugar a una</w:t>
      </w:r>
      <w:r>
        <w:t xml:space="preserve"> </w:t>
      </w:r>
      <w:r>
        <w:rPr>
          <w:b w:val="0"/>
          <w:i w:val="0"/>
        </w:rPr>
        <w:t xml:space="preserve">acción, </w:t>
      </w:r>
      <w:r>
        <w:rPr>
          <w:b/>
          <w:i w:val="0"/>
        </w:rPr>
        <w:t>se utilizarán</w:t>
      </w:r>
      <w:r>
        <w:rPr>
          <w:b w:val="0"/>
          <w:i w:val="0"/>
        </w:rPr>
        <w:t xml:space="preserve"> protectores auditivos individuales; c) los protectores auditivos</w:t>
      </w:r>
      <w:r>
        <w:t xml:space="preserve"> </w:t>
      </w:r>
      <w:r>
        <w:rPr>
          <w:b w:val="0"/>
          <w:i w:val="0"/>
        </w:rPr>
        <w:t xml:space="preserve">individuales </w:t>
      </w:r>
      <w:r>
        <w:rPr>
          <w:b/>
          <w:i w:val="0"/>
        </w:rPr>
        <w:t>se seleccionarán para que supriman o reduzcan al mínimo el riesgo</w:t>
      </w:r>
      <w:r>
        <w:rPr>
          <w:b w:val="0"/>
          <w:i w:val="0"/>
        </w:rPr>
        <w:t>.»</w:t>
      </w:r>
    </w:p>
    <w:p>
      <w:pPr/>
      <w:r>
        <w:rPr>
          <w:b w:val="0"/>
          <w:i w:val="0"/>
        </w:rPr>
        <w:t>Poner a disposición no es lo mismo que usar. En el peldaño de 80 dB(A) el uso no es obligatorio; en</w:t>
      </w:r>
      <w:r>
        <w:t xml:space="preserve"> </w:t>
      </w:r>
      <w:r>
        <w:rPr>
          <w:b w:val="0"/>
          <w:i w:val="0"/>
        </w:rPr>
        <w:t>el de 85 dB(A) sí lo es.</w:t>
      </w:r>
    </w:p>
    <w:p>
      <w:pPr/>
      <w:r>
        <w:rPr>
          <w:b w:val="0"/>
          <w:i w:val="0"/>
        </w:rPr>
        <w:t>Apartado 2, que pone la carga sobre el empresario en los dos casos: «deberá hacer cuanto esté en su</w:t>
      </w:r>
      <w:r>
        <w:t xml:space="preserve"> </w:t>
      </w:r>
      <w:r>
        <w:rPr>
          <w:b w:val="0"/>
          <w:i w:val="0"/>
        </w:rPr>
        <w:t xml:space="preserve">mano para que se utilicen protectores auditivos, </w:t>
      </w:r>
      <w:r>
        <w:rPr>
          <w:b/>
          <w:i w:val="0"/>
        </w:rPr>
        <w:t>fomentando su uso cuando éste no sea obligatorio</w:t>
      </w:r>
      <w:r>
        <w:rPr>
          <w:b w:val="0"/>
          <w:i w:val="0"/>
        </w:rPr>
      </w:r>
      <w:r>
        <w:t xml:space="preserve"> </w:t>
      </w:r>
      <w:r>
        <w:rPr>
          <w:b w:val="0"/>
          <w:i w:val="0"/>
        </w:rPr>
        <w:t xml:space="preserve">y </w:t>
      </w:r>
      <w:r>
        <w:rPr>
          <w:b/>
          <w:i w:val="0"/>
        </w:rPr>
        <w:t>velando por que se utilicen cuando sea obligatorio</w:t>
      </w:r>
      <w:r>
        <w:rPr>
          <w:b w:val="0"/>
          <w:i w:val="0"/>
        </w:rPr>
        <w:t>».</w:t>
      </w:r>
    </w:p>
    <w:p>
      <w:pPr/>
      <w:r>
        <w:rPr>
          <w:b w:val="0"/>
          <w:i w:val="0"/>
        </w:rPr>
        <w:t>Y una consecuencia de oficio que la norma no escribe pero que se deduce del artículo 6: en un plató,</w:t>
      </w:r>
      <w:r>
        <w:t xml:space="preserve"> </w:t>
      </w:r>
      <w:r>
        <w:rPr>
          <w:b w:val="0"/>
          <w:i w:val="0"/>
        </w:rPr>
        <w:t>un protector que aísle del todo impide oír las órdenes y las alarmas, que es justamente el efecto</w:t>
      </w:r>
      <w:r>
        <w:t xml:space="preserve"> </w:t>
      </w:r>
      <w:r>
        <w:rPr>
          <w:b w:val="0"/>
          <w:i w:val="0"/>
        </w:rPr>
        <w:t>indirecto que hay que evaluar.</w:t>
      </w:r>
    </w:p>
    <w:p>
      <w:pPr>
        <w:pStyle w:val="Heading3"/>
      </w:pPr>
      <w:r>
        <w:rPr>
          <w:b w:val="0"/>
          <w:i w:val="0"/>
        </w:rPr>
        <w:t>21.6.6 El límite es un límite</w:t>
      </w:r>
    </w:p>
    <w:p>
      <w:pPr/>
      <w:r>
        <w:rPr>
          <w:b w:val="0"/>
          <w:i w:val="0"/>
        </w:rPr>
      </w:r>
      <w:r>
        <w:rPr>
          <w:b/>
          <w:i w:val="0"/>
        </w:rPr>
        <w:t>Artículo 8</w:t>
      </w:r>
      <w:r>
        <w:rPr>
          <w:b w:val="0"/>
          <w:i w:val="0"/>
        </w:rPr>
        <w:t>, apartado 1: «</w:t>
      </w:r>
      <w:r>
        <w:rPr>
          <w:b/>
          <w:i w:val="0"/>
        </w:rPr>
        <w:t>En ningún caso</w:t>
      </w:r>
      <w:r>
        <w:rPr>
          <w:b w:val="0"/>
          <w:i w:val="0"/>
        </w:rPr>
        <w:t xml:space="preserve"> la exposición del trabajador, determinada con arreglo</w:t>
      </w:r>
      <w:r>
        <w:t xml:space="preserve"> </w:t>
      </w:r>
      <w:r>
        <w:rPr>
          <w:b w:val="0"/>
          <w:i w:val="0"/>
        </w:rPr>
        <w:t xml:space="preserve">al artículo 5.2, </w:t>
      </w:r>
      <w:r>
        <w:rPr>
          <w:b/>
          <w:i w:val="0"/>
        </w:rPr>
        <w:t>deberá superar los valores límite de exposición</w:t>
      </w:r>
      <w:r>
        <w:rPr>
          <w:b w:val="0"/>
          <w:i w:val="0"/>
        </w:rPr>
        <w:t>.»</w:t>
      </w:r>
    </w:p>
    <w:p>
      <w:pPr/>
      <w:r>
        <w:rPr>
          <w:b w:val="0"/>
          <w:i w:val="0"/>
        </w:rPr>
        <w:t xml:space="preserve">Apartado 2, con las cuatro obligaciones por orden si aun así se supera: «a) </w:t>
      </w:r>
      <w:r>
        <w:rPr>
          <w:b/>
          <w:i w:val="0"/>
        </w:rPr>
        <w:t>tomar inmediatamente</w:t>
      </w:r>
      <w:r>
        <w:t xml:space="preserve"> </w:t>
      </w:r>
      <w:r>
        <w:rPr>
          <w:b/>
          <w:i w:val="0"/>
        </w:rPr>
        <w:t>medidas para reducir la exposición</w:t>
      </w:r>
      <w:r>
        <w:rPr>
          <w:b w:val="0"/>
          <w:i w:val="0"/>
        </w:rPr>
        <w:t xml:space="preserve"> por debajo de los valores límite de exposición; b) </w:t>
      </w:r>
      <w:r>
        <w:rPr>
          <w:b/>
          <w:i w:val="0"/>
        </w:rPr>
        <w:t>determinar</w:t>
      </w:r>
      <w:r>
        <w:t xml:space="preserve"> </w:t>
      </w:r>
      <w:r>
        <w:rPr>
          <w:b/>
          <w:i w:val="0"/>
        </w:rPr>
        <w:t>las razones de la sobreexposición</w:t>
      </w:r>
      <w:r>
        <w:rPr>
          <w:b w:val="0"/>
          <w:i w:val="0"/>
        </w:rPr>
        <w:t xml:space="preserve">, c) </w:t>
      </w:r>
      <w:r>
        <w:rPr>
          <w:b/>
          <w:i w:val="0"/>
        </w:rPr>
        <w:t>corregir las medidas de prevención y protección</w:t>
      </w:r>
      <w:r>
        <w:rPr>
          <w:b w:val="0"/>
          <w:i w:val="0"/>
        </w:rPr>
        <w:t>, a fin de</w:t>
      </w:r>
      <w:r>
        <w:t xml:space="preserve"> </w:t>
      </w:r>
      <w:r>
        <w:rPr>
          <w:b w:val="0"/>
          <w:i w:val="0"/>
        </w:rPr>
        <w:t xml:space="preserve">evitar que vuelva a producirse una reincidencia; d) </w:t>
      </w:r>
      <w:r>
        <w:rPr>
          <w:b/>
          <w:i w:val="0"/>
        </w:rPr>
        <w:t>informar a los delegados de prevención</w:t>
      </w:r>
      <w:r>
        <w:rPr>
          <w:b w:val="0"/>
          <w:i w:val="0"/>
        </w:rPr>
        <w:t xml:space="preserve"> de</w:t>
      </w:r>
      <w:r>
        <w:t xml:space="preserve"> </w:t>
      </w:r>
      <w:r>
        <w:rPr>
          <w:b w:val="0"/>
          <w:i w:val="0"/>
        </w:rPr>
        <w:t>tales circunstancias.»</w:t>
      </w:r>
    </w:p>
    <w:p>
      <w:pPr/>
      <w:r>
        <w:rPr>
          <w:b w:val="0"/>
          <w:i w:val="0"/>
        </w:rPr>
        <w:t>El orden importa y se pregunta: primero se baja la exposición, después se averigua por qué pasó.</w:t>
      </w:r>
    </w:p>
    <w:p>
      <w:pPr>
        <w:pStyle w:val="Heading3"/>
      </w:pPr>
      <w:r>
        <w:rPr>
          <w:b w:val="0"/>
          <w:i w:val="0"/>
        </w:rPr>
        <w:t>21.6.7 Información y formación</w:t>
      </w:r>
    </w:p>
    <w:p>
      <w:pPr/>
      <w:r>
        <w:rPr>
          <w:b w:val="0"/>
          <w:i w:val="0"/>
        </w:rPr>
      </w:r>
      <w:r>
        <w:rPr>
          <w:b/>
          <w:i w:val="0"/>
        </w:rPr>
        <w:t>Artículo 9</w:t>
      </w:r>
      <w:r>
        <w:rPr>
          <w:b w:val="0"/>
          <w:i w:val="0"/>
        </w:rPr>
        <w:t>: el umbral de la información y la formación es el inferior. El empresario «velará</w:t>
      </w:r>
      <w:r>
        <w:t xml:space="preserve"> </w:t>
      </w:r>
      <w:r>
        <w:rPr>
          <w:b w:val="0"/>
          <w:i w:val="0"/>
        </w:rPr>
        <w:t xml:space="preserve">porque los trabajadores que se vean expuestos en el lugar de trabajo a un </w:t>
      </w:r>
      <w:r>
        <w:rPr>
          <w:b/>
          <w:i w:val="0"/>
        </w:rPr>
        <w:t>nivel de ruido igual o</w:t>
      </w:r>
      <w:r>
        <w:t xml:space="preserve"> </w:t>
      </w:r>
      <w:r>
        <w:rPr>
          <w:b/>
          <w:i w:val="0"/>
        </w:rPr>
        <w:t>superior a los valores inferiores de exposición que dan lugar a una acción</w:t>
      </w:r>
      <w:r>
        <w:rPr>
          <w:b w:val="0"/>
          <w:i w:val="0"/>
        </w:rPr>
        <w:t xml:space="preserve"> y/o sus representantes</w:t>
      </w:r>
      <w:r>
        <w:t xml:space="preserve"> </w:t>
      </w:r>
      <w:r>
        <w:rPr>
          <w:b w:val="0"/>
          <w:i w:val="0"/>
        </w:rPr>
        <w:t xml:space="preserve">reciban </w:t>
      </w:r>
      <w:r>
        <w:rPr>
          <w:b/>
          <w:i w:val="0"/>
        </w:rPr>
        <w:t>información y formación</w:t>
      </w:r>
      <w:r>
        <w:rPr>
          <w:b w:val="0"/>
          <w:i w:val="0"/>
        </w:rPr>
        <w:t xml:space="preserve"> relativas a los riesgos derivados de la exposición al ruido»,</w:t>
      </w:r>
      <w:r>
        <w:t xml:space="preserve"> </w:t>
      </w:r>
      <w:r>
        <w:rPr>
          <w:b w:val="0"/>
          <w:i w:val="0"/>
        </w:rPr>
        <w:t xml:space="preserve">sobre, entre otras cosas, «el </w:t>
      </w:r>
      <w:r>
        <w:rPr>
          <w:b/>
          <w:i w:val="0"/>
        </w:rPr>
        <w:t>uso y mantenimiento correctos de los protectores auditivos</w:t>
      </w:r>
      <w:r>
        <w:rPr>
          <w:b w:val="0"/>
          <w:i w:val="0"/>
        </w:rPr>
        <w:t>, así</w:t>
      </w:r>
      <w:r>
        <w:t xml:space="preserve"> </w:t>
      </w:r>
      <w:r>
        <w:rPr>
          <w:b w:val="0"/>
          <w:i w:val="0"/>
        </w:rPr>
        <w:t xml:space="preserve">como su </w:t>
      </w:r>
      <w:r>
        <w:rPr>
          <w:b/>
          <w:i w:val="0"/>
        </w:rPr>
        <w:t>capacidad de atenuación</w:t>
      </w:r>
      <w:r>
        <w:rPr>
          <w:b w:val="0"/>
          <w:i w:val="0"/>
        </w:rPr>
        <w:t xml:space="preserve">», «la </w:t>
      </w:r>
      <w:r>
        <w:rPr>
          <w:b/>
          <w:i w:val="0"/>
        </w:rPr>
        <w:t>conveniencia y la forma de detectar e informar sobre</w:t>
      </w:r>
      <w:r>
        <w:t xml:space="preserve"> </w:t>
      </w:r>
      <w:r>
        <w:rPr>
          <w:b/>
          <w:i w:val="0"/>
        </w:rPr>
        <w:t>indicios de lesión auditiva</w:t>
      </w:r>
      <w:r>
        <w:rPr>
          <w:b w:val="0"/>
          <w:i w:val="0"/>
        </w:rPr>
        <w:t xml:space="preserve">» y «las </w:t>
      </w:r>
      <w:r>
        <w:rPr>
          <w:b/>
          <w:i w:val="0"/>
        </w:rPr>
        <w:t>prácticas de trabajo seguras</w:t>
      </w:r>
      <w:r>
        <w:rPr>
          <w:b w:val="0"/>
          <w:i w:val="0"/>
        </w:rPr>
        <w:t>, con el fin de reducir al</w:t>
      </w:r>
      <w:r>
        <w:t xml:space="preserve"> </w:t>
      </w:r>
      <w:r>
        <w:rPr>
          <w:b w:val="0"/>
          <w:i w:val="0"/>
        </w:rPr>
        <w:t>mínimo la exposición al ruido».</w:t>
      </w:r>
    </w:p>
    <w:p>
      <w:pPr>
        <w:pStyle w:val="Heading3"/>
      </w:pPr>
      <w:r>
        <w:rPr>
          <w:b w:val="0"/>
          <w:i w:val="0"/>
        </w:rPr>
        <w:t>21.6.8 Consulta y participación</w:t>
      </w:r>
    </w:p>
    <w:p>
      <w:pPr/>
      <w:r>
        <w:rPr>
          <w:b w:val="0"/>
          <w:i w:val="0"/>
        </w:rPr>
      </w:r>
      <w:r>
        <w:rPr>
          <w:b/>
          <w:i w:val="0"/>
        </w:rPr>
        <w:t>Artículo 10</w:t>
      </w:r>
      <w:r>
        <w:rPr>
          <w:b w:val="0"/>
          <w:i w:val="0"/>
        </w:rPr>
        <w:t xml:space="preserve">: la consulta alcanza a tres asuntos, «a) la </w:t>
      </w:r>
      <w:r>
        <w:rPr>
          <w:b/>
          <w:i w:val="0"/>
        </w:rPr>
        <w:t>evaluación de los riesgos y la</w:t>
      </w:r>
      <w:r>
        <w:t xml:space="preserve"> </w:t>
      </w:r>
      <w:r>
        <w:rPr>
          <w:b/>
          <w:i w:val="0"/>
        </w:rPr>
        <w:t>determinación de las medidas</w:t>
      </w:r>
      <w:r>
        <w:rPr>
          <w:b w:val="0"/>
          <w:i w:val="0"/>
        </w:rPr>
        <w:t xml:space="preserve"> que se han de tomar contempladas en el artículo 6; b) las </w:t>
      </w:r>
      <w:r>
        <w:rPr>
          <w:b/>
          <w:i w:val="0"/>
        </w:rPr>
        <w:t>medidas</w:t>
      </w:r>
      <w:r>
        <w:t xml:space="preserve"> </w:t>
      </w:r>
      <w:r>
        <w:rPr>
          <w:b/>
          <w:i w:val="0"/>
        </w:rPr>
        <w:t>destinadas a eliminar o reducir los riesgos</w:t>
      </w:r>
      <w:r>
        <w:rPr>
          <w:b w:val="0"/>
          <w:i w:val="0"/>
        </w:rPr>
        <w:t xml:space="preserve"> derivados de la exposición al ruido contempladas en el</w:t>
      </w:r>
      <w:r>
        <w:t xml:space="preserve"> </w:t>
      </w:r>
      <w:r>
        <w:rPr>
          <w:b w:val="0"/>
          <w:i w:val="0"/>
        </w:rPr>
        <w:t xml:space="preserve">artículo 4; c) la </w:t>
      </w:r>
      <w:r>
        <w:rPr>
          <w:b/>
          <w:i w:val="0"/>
        </w:rPr>
        <w:t>elección de protectores auditivos individuales</w:t>
      </w:r>
      <w:r>
        <w:rPr>
          <w:b w:val="0"/>
          <w:i w:val="0"/>
        </w:rPr>
        <w:t xml:space="preserve"> contemplados en el</w:t>
      </w:r>
      <w:r>
        <w:t xml:space="preserve"> </w:t>
      </w:r>
      <w:r>
        <w:rPr>
          <w:b w:val="0"/>
          <w:i w:val="0"/>
        </w:rPr>
        <w:t>artículo 7.1.c)».</w:t>
      </w:r>
    </w:p>
    <w:p>
      <w:pPr>
        <w:pStyle w:val="Heading3"/>
      </w:pPr>
      <w:r>
        <w:rPr>
          <w:b w:val="0"/>
          <w:i w:val="0"/>
        </w:rPr>
        <w:t>21.6.9 Vigilancia de la salud</w:t>
      </w:r>
    </w:p>
    <w:p>
      <w:pPr/>
      <w:r>
        <w:rPr>
          <w:b w:val="0"/>
          <w:i w:val="0"/>
        </w:rPr>
      </w:r>
      <w:r>
        <w:rPr>
          <w:b/>
          <w:i w:val="0"/>
        </w:rPr>
        <w:t>Artículo 11</w:t>
      </w:r>
      <w:r>
        <w:rPr>
          <w:b w:val="0"/>
          <w:i w:val="0"/>
        </w:rPr>
        <w:t>, apartado 2, que escalona la vigilancia igual que los protectores: los trabajadores</w:t>
      </w:r>
      <w:r>
        <w:t xml:space="preserve"> </w:t>
      </w:r>
      <w:r>
        <w:rPr>
          <w:b w:val="0"/>
          <w:i w:val="0"/>
        </w:rPr>
        <w:t>cuya exposición «supere los valores superiores de exposición que dan lugar a una acción tendrán</w:t>
      </w:r>
      <w:r>
        <w:t xml:space="preserve"> </w:t>
      </w:r>
      <w:r>
        <w:rPr>
          <w:b w:val="0"/>
          <w:i w:val="0"/>
        </w:rPr>
        <w:t>derecho a que un médico, u otra persona debidamente cualificada bajo la responsabilidad de un médico</w:t>
      </w:r>
      <w:r>
        <w:t xml:space="preserve"> </w:t>
      </w:r>
      <w:r>
        <w:rPr>
          <w:b w:val="0"/>
          <w:i w:val="0"/>
        </w:rPr>
        <w:t xml:space="preserve">[…] lleve a cabo </w:t>
      </w:r>
      <w:r>
        <w:rPr>
          <w:b/>
          <w:i w:val="0"/>
        </w:rPr>
        <w:t>controles de su función auditiva</w:t>
      </w:r>
      <w:r>
        <w:rPr>
          <w:b w:val="0"/>
          <w:i w:val="0"/>
        </w:rPr>
        <w:t xml:space="preserve">», y también tendrán derecho «al </w:t>
      </w:r>
      <w:r>
        <w:rPr>
          <w:b/>
          <w:i w:val="0"/>
        </w:rPr>
        <w:t>control</w:t>
      </w:r>
      <w:r>
        <w:t xml:space="preserve"> </w:t>
      </w:r>
      <w:r>
        <w:rPr>
          <w:b/>
          <w:i w:val="0"/>
        </w:rPr>
        <w:t>audiométrico preventivo</w:t>
      </w:r>
      <w:r>
        <w:rPr>
          <w:b w:val="0"/>
          <w:i w:val="0"/>
        </w:rPr>
        <w:t xml:space="preserve"> los trabajadores cuya exposición supere los valores inferiores de</w:t>
      </w:r>
      <w:r>
        <w:t xml:space="preserve"> </w:t>
      </w:r>
      <w:r>
        <w:rPr>
          <w:b w:val="0"/>
          <w:i w:val="0"/>
        </w:rPr>
        <w:t xml:space="preserve">exposición que dan lugar a una acción </w:t>
      </w:r>
      <w:r>
        <w:rPr>
          <w:b/>
          <w:i w:val="0"/>
        </w:rPr>
        <w:t>cuando la evaluación y la medición</w:t>
      </w:r>
      <w:r>
        <w:rPr>
          <w:b w:val="0"/>
          <w:i w:val="0"/>
        </w:rPr>
        <w:t xml:space="preserve"> previstas en el artículo</w:t>
      </w:r>
      <w:r>
        <w:t xml:space="preserve"> </w:t>
      </w:r>
      <w:r>
        <w:rPr>
          <w:b w:val="0"/>
          <w:i w:val="0"/>
        </w:rPr>
        <w:t xml:space="preserve">6.1 </w:t>
      </w:r>
      <w:r>
        <w:rPr>
          <w:b/>
          <w:i w:val="0"/>
        </w:rPr>
        <w:t>indiquen que existe riesgo para su salud</w:t>
      </w:r>
      <w:r>
        <w:rPr>
          <w:b w:val="0"/>
          <w:i w:val="0"/>
        </w:rPr>
        <w:t xml:space="preserve">». Su finalidad es «el </w:t>
      </w:r>
      <w:r>
        <w:rPr>
          <w:b/>
          <w:i w:val="0"/>
        </w:rPr>
        <w:t>diagnóstico precoz de</w:t>
      </w:r>
      <w:r>
        <w:t xml:space="preserve"> </w:t>
      </w:r>
      <w:r>
        <w:rPr>
          <w:b/>
          <w:i w:val="0"/>
        </w:rPr>
        <w:t>cualquier pérdida de audición debida al ruido</w:t>
      </w:r>
      <w:r>
        <w:rPr>
          <w:b w:val="0"/>
          <w:i w:val="0"/>
        </w:rPr>
        <w:t xml:space="preserve"> y la </w:t>
      </w:r>
      <w:r>
        <w:rPr>
          <w:b/>
          <w:i w:val="0"/>
        </w:rPr>
        <w:t>preservación de la función auditiva</w:t>
      </w:r>
      <w:r>
        <w:rPr>
          <w:b w:val="0"/>
          <w:i w:val="0"/>
        </w:rPr>
        <w:t>», y su</w:t>
      </w:r>
      <w:r>
        <w:t xml:space="preserve"> </w:t>
      </w:r>
      <w:r>
        <w:rPr>
          <w:b w:val="0"/>
          <w:i w:val="0"/>
        </w:rPr>
        <w:t xml:space="preserve">periodicidad, «como mínimo, </w:t>
      </w:r>
      <w:r>
        <w:rPr>
          <w:b/>
          <w:i w:val="0"/>
        </w:rPr>
        <w:t>cada tres años</w:t>
      </w:r>
      <w:r>
        <w:rPr>
          <w:b w:val="0"/>
          <w:i w:val="0"/>
        </w:rPr>
        <w:t xml:space="preserve"> en los puestos de trabajo en los que se sobrepasen los</w:t>
      </w:r>
      <w:r>
        <w:t xml:space="preserve"> </w:t>
      </w:r>
      <w:r>
        <w:rPr>
          <w:b w:val="0"/>
          <w:i w:val="0"/>
        </w:rPr>
        <w:t xml:space="preserve">valores superiores […] o </w:t>
      </w:r>
      <w:r>
        <w:rPr>
          <w:b/>
          <w:i w:val="0"/>
        </w:rPr>
        <w:t>cada cinco años</w:t>
      </w:r>
      <w:r>
        <w:rPr>
          <w:b w:val="0"/>
          <w:i w:val="0"/>
        </w:rPr>
        <w:t xml:space="preserve"> cuando se sobrepasen los valores inferiores».</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Exposición</w:t>
            </w:r>
          </w:p>
        </w:tc>
        <w:tc>
          <w:tcPr>
            <w:tcW w:type="dxa" w:w="3137"/>
            <w:shd w:val="clear" w:color="auto" w:fill="E4E4E4"/>
          </w:tcPr>
          <w:p>
            <w:pPr>
              <w:pStyle w:val="Tablacabecera"/>
            </w:pPr>
            <w:r/>
            <w:r>
              <w:rPr>
                <w:b w:val="0"/>
                <w:i w:val="0"/>
              </w:rPr>
              <w:t>Derecho</w:t>
            </w:r>
          </w:p>
        </w:tc>
        <w:tc>
          <w:tcPr>
            <w:tcW w:type="dxa" w:w="3137"/>
            <w:shd w:val="clear" w:color="auto" w:fill="E4E4E4"/>
          </w:tcPr>
          <w:p>
            <w:pPr>
              <w:pStyle w:val="Tablacabecera"/>
            </w:pPr>
            <w:r/>
            <w:r>
              <w:rPr>
                <w:b w:val="0"/>
                <w:i w:val="0"/>
              </w:rPr>
              <w:t>Periodicidad</w:t>
            </w:r>
          </w:p>
        </w:tc>
      </w:tr>
      <w:tr>
        <w:tc>
          <w:tcPr>
            <w:tcW w:type="dxa" w:w="3137"/>
          </w:tcPr>
          <w:p>
            <w:pPr>
              <w:pStyle w:val="Tabla"/>
            </w:pPr>
            <w:r/>
            <w:r>
              <w:rPr>
                <w:b w:val="0"/>
                <w:i w:val="0"/>
              </w:rPr>
              <w:t>Supera los valores superiores</w:t>
            </w:r>
          </w:p>
        </w:tc>
        <w:tc>
          <w:tcPr>
            <w:tcW w:type="dxa" w:w="3137"/>
          </w:tcPr>
          <w:p>
            <w:pPr>
              <w:pStyle w:val="Tabla"/>
            </w:pPr>
            <w:r/>
            <w:r>
              <w:rPr>
                <w:b w:val="0"/>
                <w:i w:val="0"/>
              </w:rPr>
              <w:t>Controles de la función auditiva</w:t>
            </w:r>
          </w:p>
        </w:tc>
        <w:tc>
          <w:tcPr>
            <w:tcW w:type="dxa" w:w="3137"/>
          </w:tcPr>
          <w:p>
            <w:pPr>
              <w:pStyle w:val="Tabla"/>
            </w:pPr>
            <w:r/>
            <w:r>
              <w:rPr>
                <w:b w:val="0"/>
                <w:i w:val="0"/>
              </w:rPr>
              <w:t>Como mínimo cada tres años</w:t>
            </w:r>
          </w:p>
        </w:tc>
      </w:tr>
      <w:tr>
        <w:tc>
          <w:tcPr>
            <w:tcW w:type="dxa" w:w="3137"/>
          </w:tcPr>
          <w:p>
            <w:pPr>
              <w:pStyle w:val="Tabla"/>
            </w:pPr>
            <w:r/>
            <w:r>
              <w:rPr>
                <w:b w:val="0"/>
                <w:i w:val="0"/>
              </w:rPr>
              <w:t>Supera los valores inferiores, cuando la evaluación indique riesgo</w:t>
            </w:r>
          </w:p>
        </w:tc>
        <w:tc>
          <w:tcPr>
            <w:tcW w:type="dxa" w:w="3137"/>
          </w:tcPr>
          <w:p>
            <w:pPr>
              <w:pStyle w:val="Tabla"/>
            </w:pPr>
            <w:r/>
            <w:r>
              <w:rPr>
                <w:b w:val="0"/>
                <w:i w:val="0"/>
              </w:rPr>
              <w:t>Control audiométrico preventivo</w:t>
            </w:r>
          </w:p>
        </w:tc>
        <w:tc>
          <w:tcPr>
            <w:tcW w:type="dxa" w:w="3137"/>
          </w:tcPr>
          <w:p>
            <w:pPr>
              <w:pStyle w:val="Tabla"/>
            </w:pPr>
            <w:r/>
            <w:r>
              <w:rPr>
                <w:b w:val="0"/>
                <w:i w:val="0"/>
              </w:rPr>
              <w:t>Como mínimo cada cinco años</w:t>
            </w:r>
          </w:p>
        </w:tc>
      </w:tr>
    </w:tbl>
    <w:p>
      <w:pPr/>
    </w:p>
    <w:p>
      <w:pPr/>
      <w:r>
        <w:rPr>
          <w:b w:val="0"/>
          <w:i w:val="0"/>
        </w:rPr>
        <w:t>Apartado 4: si el control detecta una lesión auditiva que pueda ser consecuencia de la exposición al</w:t>
      </w:r>
      <w:r>
        <w:t xml:space="preserve"> </w:t>
      </w:r>
      <w:r>
        <w:rPr>
          <w:b w:val="0"/>
          <w:i w:val="0"/>
        </w:rPr>
        <w:t>ruido durante el trabajo, el empresario deberá «</w:t>
      </w:r>
      <w:r>
        <w:rPr>
          <w:b/>
          <w:i w:val="0"/>
        </w:rPr>
        <w:t>revisar la evaluación de los riesgos</w:t>
      </w:r>
      <w:r>
        <w:rPr>
          <w:b w:val="0"/>
          <w:i w:val="0"/>
        </w:rPr>
        <w:t>», «</w:t>
      </w:r>
      <w:r>
        <w:rPr>
          <w:b/>
          <w:i w:val="0"/>
        </w:rPr>
        <w:t>revisar</w:t>
      </w:r>
      <w:r>
        <w:t xml:space="preserve"> </w:t>
      </w:r>
      <w:r>
        <w:rPr>
          <w:b/>
          <w:i w:val="0"/>
        </w:rPr>
        <w:t>las medidas previstas para eliminar o reducir los riesgos</w:t>
      </w:r>
      <w:r>
        <w:rPr>
          <w:b w:val="0"/>
          <w:i w:val="0"/>
        </w:rPr>
        <w:t>», tener en cuenta las recomendaciones del</w:t>
      </w:r>
      <w:r>
        <w:t xml:space="preserve"> </w:t>
      </w:r>
      <w:r>
        <w:rPr>
          <w:b w:val="0"/>
          <w:i w:val="0"/>
        </w:rPr>
        <w:t xml:space="preserve">médico «incluida la posibilidad de </w:t>
      </w:r>
      <w:r>
        <w:rPr>
          <w:b/>
          <w:i w:val="0"/>
        </w:rPr>
        <w:t>asignar al trabajador otro trabajo donde no exista riesgo de</w:t>
      </w:r>
      <w:r>
        <w:t xml:space="preserve"> </w:t>
      </w:r>
      <w:r>
        <w:rPr>
          <w:b/>
          <w:i w:val="0"/>
        </w:rPr>
        <w:t>exposición</w:t>
      </w:r>
      <w:r>
        <w:rPr>
          <w:b w:val="0"/>
          <w:i w:val="0"/>
        </w:rPr>
        <w:t>» y «</w:t>
      </w:r>
      <w:r>
        <w:rPr>
          <w:b/>
          <w:i w:val="0"/>
        </w:rPr>
        <w:t>disponer una vigilancia sistemática de la salud</w:t>
      </w:r>
      <w:r>
        <w:rPr>
          <w:b w:val="0"/>
          <w:i w:val="0"/>
        </w:rPr>
        <w:t xml:space="preserve"> y el examen del estado de salud</w:t>
      </w:r>
      <w:r>
        <w:t xml:space="preserve"> </w:t>
      </w:r>
      <w:r>
        <w:rPr>
          <w:b w:val="0"/>
          <w:i w:val="0"/>
        </w:rPr>
        <w:t xml:space="preserve">de </w:t>
      </w:r>
      <w:r>
        <w:rPr>
          <w:b/>
          <w:i w:val="0"/>
        </w:rPr>
        <w:t>los demás trabajadores que hayan sufrido una exposición similar</w:t>
      </w:r>
      <w:r>
        <w:rPr>
          <w:b w:val="0"/>
          <w:i w:val="0"/>
        </w:rPr>
        <w:t>».</w:t>
      </w:r>
    </w:p>
    <w:p>
      <w:pPr/>
      <w:r>
        <w:rPr>
          <w:b w:val="0"/>
          <w:i w:val="0"/>
        </w:rPr>
        <w:t>Esa última obligación es la que se olvida: un caso detectado obliga a mirar a los compañeros que</w:t>
      </w:r>
      <w:r>
        <w:t xml:space="preserve"> </w:t>
      </w:r>
      <w:r>
        <w:rPr>
          <w:b w:val="0"/>
          <w:i w:val="0"/>
        </w:rPr>
        <w:t>estaban al lado.</w:t>
      </w:r>
    </w:p>
    <w:p>
      <w:pPr>
        <w:pStyle w:val="Heading3"/>
      </w:pPr>
      <w:r>
        <w:rPr>
          <w:b w:val="0"/>
          <w:i w:val="0"/>
        </w:rPr>
        <w:t>21.6.10 Por qué esta rúbrica está en el temario de Realización (Asistencia) y no en los demás</w:t>
      </w:r>
    </w:p>
    <w:p>
      <w:pPr/>
      <w:r>
        <w:rPr>
          <w:b w:val="0"/>
          <w:i w:val="0"/>
        </w:rPr>
        <w:t>Porque es la única de las seis ocupaciones cuyo trabajo se hace habitualmente por encima de los</w:t>
      </w:r>
      <w:r>
        <w:t xml:space="preserve"> </w:t>
      </w:r>
      <w:r>
        <w:rPr>
          <w:b w:val="0"/>
          <w:i w:val="0"/>
        </w:rPr>
        <w:t>umbrales. Los sitios donde ocurre: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Situación</w:t>
            </w:r>
          </w:p>
        </w:tc>
        <w:tc>
          <w:tcPr>
            <w:tcW w:type="dxa" w:w="4706"/>
            <w:shd w:val="clear" w:color="auto" w:fill="E4E4E4"/>
          </w:tcPr>
          <w:p>
            <w:pPr>
              <w:pStyle w:val="Tablacabecera"/>
            </w:pPr>
            <w:r/>
            <w:r>
              <w:rPr>
                <w:b w:val="0"/>
                <w:i w:val="0"/>
              </w:rPr>
              <w:t>De dónde viene el ruido</w:t>
            </w:r>
          </w:p>
        </w:tc>
      </w:tr>
      <w:tr>
        <w:tc>
          <w:tcPr>
            <w:tcW w:type="dxa" w:w="4706"/>
          </w:tcPr>
          <w:p>
            <w:pPr>
              <w:pStyle w:val="Tabla"/>
            </w:pPr>
            <w:r/>
            <w:r>
              <w:rPr>
                <w:b w:val="0"/>
                <w:i w:val="0"/>
              </w:rPr>
            </w:r>
            <w:r>
              <w:rPr>
                <w:b/>
                <w:i w:val="0"/>
              </w:rPr>
              <w:t>Retransmisión de un concierto o una gala</w:t>
            </w:r>
            <w:r>
              <w:rPr>
                <w:b w:val="0"/>
                <w:i w:val="0"/>
              </w:rPr>
            </w:r>
          </w:p>
        </w:tc>
        <w:tc>
          <w:tcPr>
            <w:tcW w:type="dxa" w:w="4706"/>
          </w:tcPr>
          <w:p>
            <w:pPr>
              <w:pStyle w:val="Tabla"/>
            </w:pPr>
            <w:r/>
            <w:r>
              <w:rPr>
                <w:b w:val="0"/>
                <w:i w:val="0"/>
              </w:rPr>
              <w:t>El sistema de refuerzo de sonido del recinto</w:t>
            </w:r>
          </w:p>
        </w:tc>
      </w:tr>
      <w:tr>
        <w:tc>
          <w:tcPr>
            <w:tcW w:type="dxa" w:w="4706"/>
          </w:tcPr>
          <w:p>
            <w:pPr>
              <w:pStyle w:val="Tabla"/>
            </w:pPr>
            <w:r/>
            <w:r>
              <w:rPr>
                <w:b w:val="0"/>
                <w:i w:val="0"/>
              </w:rPr>
            </w:r>
            <w:r>
              <w:rPr>
                <w:b/>
                <w:i w:val="0"/>
              </w:rPr>
              <w:t>Plató con público</w:t>
            </w:r>
            <w:r>
              <w:rPr>
                <w:b w:val="0"/>
                <w:i w:val="0"/>
              </w:rPr>
            </w:r>
          </w:p>
        </w:tc>
        <w:tc>
          <w:tcPr>
            <w:tcW w:type="dxa" w:w="4706"/>
          </w:tcPr>
          <w:p>
            <w:pPr>
              <w:pStyle w:val="Tabla"/>
            </w:pPr>
            <w:r/>
            <w:r>
              <w:rPr>
                <w:b w:val="0"/>
                <w:i w:val="0"/>
              </w:rPr>
              <w:t>Aplausos, música de entrada y salida, retornos</w:t>
            </w:r>
          </w:p>
        </w:tc>
      </w:tr>
      <w:tr>
        <w:tc>
          <w:tcPr>
            <w:tcW w:type="dxa" w:w="4706"/>
          </w:tcPr>
          <w:p>
            <w:pPr>
              <w:pStyle w:val="Tabla"/>
            </w:pPr>
            <w:r/>
            <w:r>
              <w:rPr>
                <w:b w:val="0"/>
                <w:i w:val="0"/>
              </w:rPr>
            </w:r>
            <w:r>
              <w:rPr>
                <w:b/>
                <w:i w:val="0"/>
              </w:rPr>
              <w:t>Control de realización</w:t>
            </w:r>
            <w:r>
              <w:rPr>
                <w:b w:val="0"/>
                <w:i w:val="0"/>
              </w:rPr>
            </w:r>
          </w:p>
        </w:tc>
        <w:tc>
          <w:tcPr>
            <w:tcW w:type="dxa" w:w="4706"/>
          </w:tcPr>
          <w:p>
            <w:pPr>
              <w:pStyle w:val="Tabla"/>
            </w:pPr>
            <w:r/>
            <w:r>
              <w:rPr>
                <w:b w:val="0"/>
                <w:i w:val="0"/>
              </w:rPr>
              <w:t xml:space="preserve">La escucha del programa y el intercomunicador, </w:t>
            </w:r>
            <w:r>
              <w:rPr>
                <w:b/>
                <w:i w:val="0"/>
              </w:rPr>
              <w:t>durante toda la jornada</w:t>
            </w:r>
            <w:r>
              <w:rPr>
                <w:b w:val="0"/>
                <w:i w:val="0"/>
              </w:rPr>
            </w:r>
          </w:p>
        </w:tc>
      </w:tr>
      <w:tr>
        <w:tc>
          <w:tcPr>
            <w:tcW w:type="dxa" w:w="4706"/>
          </w:tcPr>
          <w:p>
            <w:pPr>
              <w:pStyle w:val="Tabla"/>
            </w:pPr>
            <w:r/>
            <w:r>
              <w:rPr>
                <w:b w:val="0"/>
                <w:i w:val="0"/>
              </w:rPr>
            </w:r>
            <w:r>
              <w:rPr>
                <w:b/>
                <w:i w:val="0"/>
              </w:rPr>
              <w:t>Unidad móvil</w:t>
            </w:r>
            <w:r>
              <w:rPr>
                <w:b w:val="0"/>
                <w:i w:val="0"/>
              </w:rPr>
            </w:r>
          </w:p>
        </w:tc>
        <w:tc>
          <w:tcPr>
            <w:tcW w:type="dxa" w:w="4706"/>
          </w:tcPr>
          <w:p>
            <w:pPr>
              <w:pStyle w:val="Tabla"/>
            </w:pPr>
            <w:r/>
            <w:r>
              <w:rPr>
                <w:b w:val="0"/>
                <w:i w:val="0"/>
              </w:rPr>
              <w:t>Grupo electrógeno, aire acondicionado, escucha</w:t>
            </w:r>
          </w:p>
        </w:tc>
      </w:tr>
      <w:tr>
        <w:tc>
          <w:tcPr>
            <w:tcW w:type="dxa" w:w="4706"/>
          </w:tcPr>
          <w:p>
            <w:pPr>
              <w:pStyle w:val="Tabla"/>
            </w:pPr>
            <w:r/>
            <w:r>
              <w:rPr>
                <w:b w:val="0"/>
                <w:i w:val="0"/>
              </w:rPr>
            </w:r>
            <w:r>
              <w:rPr>
                <w:b/>
                <w:i w:val="0"/>
              </w:rPr>
              <w:t>Retransmisión deportiva</w:t>
            </w:r>
            <w:r>
              <w:rPr>
                <w:b w:val="0"/>
                <w:i w:val="0"/>
              </w:rPr>
            </w:r>
          </w:p>
        </w:tc>
        <w:tc>
          <w:tcPr>
            <w:tcW w:type="dxa" w:w="4706"/>
          </w:tcPr>
          <w:p>
            <w:pPr>
              <w:pStyle w:val="Tabla"/>
            </w:pPr>
            <w:r/>
            <w:r>
              <w:rPr>
                <w:b w:val="0"/>
                <w:i w:val="0"/>
              </w:rPr>
              <w:t>El público del estadio, con picos por encima de 100 dB(A)</w:t>
            </w:r>
          </w:p>
        </w:tc>
      </w:tr>
    </w:tbl>
    <w:p>
      <w:pPr/>
    </w:p>
    <w:p>
      <w:pPr/>
      <w:r>
        <w:rPr>
          <w:b w:val="0"/>
          <w:i w:val="0"/>
        </w:rPr>
        <w:t>Y dos rasgos propios de esta ocupación que la norma contempla expresamente:</w:t>
      </w:r>
    </w:p>
    <w:p>
      <w:pPr>
        <w:pStyle w:val="ListNumber"/>
      </w:pPr>
      <w:r>
        <w:rPr>
          <w:b w:val="0"/>
          <w:i w:val="0"/>
        </w:rPr>
      </w:r>
      <w:r>
        <w:rPr>
          <w:b/>
          <w:i w:val="0"/>
        </w:rPr>
        <w:t>La escucha es una herramienta de trabajo, no un ruido ambiental.</w:t>
      </w:r>
      <w:r>
        <w:rPr>
          <w:b w:val="0"/>
          <w:i w:val="0"/>
        </w:rPr>
        <w:t xml:space="preserve"> Quien realiza necesita oír el</w:t>
      </w:r>
      <w:r>
        <w:t xml:space="preserve"> </w:t>
      </w:r>
      <w:r>
        <w:rPr>
          <w:b w:val="0"/>
          <w:i w:val="0"/>
        </w:rPr>
        <w:t>programa y las órdenes, y por eso el protector que aísla del todo no sirve.</w:t>
      </w:r>
    </w:p>
    <w:p>
      <w:pPr>
        <w:pStyle w:val="ListNumber"/>
      </w:pPr>
      <w:r>
        <w:rPr>
          <w:b w:val="0"/>
          <w:i w:val="0"/>
        </w:rPr>
      </w:r>
      <w:r>
        <w:rPr>
          <w:b/>
          <w:i w:val="0"/>
        </w:rPr>
        <w:t>La exposición varía enormemente de un día a otro.</w:t>
      </w:r>
      <w:r>
        <w:rPr>
          <w:b w:val="0"/>
          <w:i w:val="0"/>
        </w:rPr>
        <w:t xml:space="preserve"> De ahí el nivel semanal del apartado 4.2,</w:t>
      </w:r>
      <w:r>
        <w:t xml:space="preserve"> </w:t>
      </w:r>
      <w:r>
        <w:rPr>
          <w:b w:val="0"/>
          <w:i w:val="0"/>
        </w:rPr>
        <w:t>que es la regla pensada exactamente para trabajos como éste.</w:t>
      </w:r>
    </w:p>
    <w:p>
      <w:pPr>
        <w:pStyle w:val="Heading2"/>
      </w:pPr>
      <w:r>
        <w:rPr>
          <w:b w:val="0"/>
          <w:i w:val="0"/>
        </w:rPr>
        <w:t>21.7 Seguridad en trabajos en altura: riesgos y medidas preventivas</w:t>
      </w:r>
    </w:p>
    <w:p>
      <w:pPr/>
      <w:r>
        <w:rPr>
          <w:b w:val="0"/>
          <w:i w:val="0"/>
        </w:rPr>
      </w:r>
      <w:r>
        <w:rPr>
          <w:b/>
          <w:i w:val="0"/>
        </w:rPr>
        <w:t>Esta rúbrica la llevan cuatro ocupaciones</w:t>
      </w:r>
      <w:r>
        <w:rPr>
          <w:b w:val="0"/>
          <w:i w:val="0"/>
        </w:rPr>
        <w:t xml:space="preserve">: el punto 7 de </w:t>
      </w:r>
      <w:r>
        <w:rPr>
          <w:b/>
          <w:i w:val="0"/>
        </w:rPr>
        <w:t>Información Gráfica</w:t>
      </w:r>
      <w:r>
        <w:rPr>
          <w:b w:val="0"/>
          <w:i w:val="0"/>
        </w:rPr>
        <w:t>, el punto 7 de</w:t>
      </w:r>
      <w:r>
        <w:t xml:space="preserve"> </w:t>
      </w:r>
      <w:r>
        <w:rPr>
          <w:b w:val="0"/>
          <w:i w:val="0"/>
        </w:rPr>
      </w:r>
      <w:r>
        <w:rPr>
          <w:b/>
          <w:i w:val="0"/>
        </w:rPr>
        <w:t>Montaje de Equipos Audiovisuales</w:t>
      </w:r>
      <w:r>
        <w:rPr>
          <w:b w:val="0"/>
          <w:i w:val="0"/>
        </w:rPr>
        <w:t xml:space="preserve">, el punto 17 de </w:t>
      </w:r>
      <w:r>
        <w:rPr>
          <w:b/>
          <w:i w:val="0"/>
        </w:rPr>
        <w:t>Sonido</w:t>
      </w:r>
      <w:r>
        <w:rPr>
          <w:b w:val="0"/>
          <w:i w:val="0"/>
        </w:rPr>
        <w:t xml:space="preserve"> y el punto 21 de </w:t>
      </w:r>
      <w:r>
        <w:rPr>
          <w:b/>
          <w:i w:val="0"/>
        </w:rPr>
        <w:t>Técnica de Equipos</w:t>
      </w:r>
      <w:r>
        <w:t xml:space="preserve"> </w:t>
      </w:r>
      <w:r>
        <w:rPr>
          <w:b/>
          <w:i w:val="0"/>
        </w:rPr>
        <w:t>y Sistemas Electrónicos</w:t>
      </w:r>
      <w:r>
        <w:rPr>
          <w:b w:val="0"/>
          <w:i w:val="0"/>
        </w:rPr>
        <w:t xml:space="preserve">. La norma es el </w:t>
      </w:r>
      <w:r>
        <w:rPr>
          <w:b/>
          <w:i w:val="0"/>
        </w:rPr>
        <w:t>Real Decreto 1215/1997, de 18 de</w:t>
      </w:r>
      <w:r>
        <w:t xml:space="preserve"> </w:t>
      </w:r>
      <w:r>
        <w:rPr>
          <w:b/>
          <w:i w:val="0"/>
        </w:rPr>
        <w:t>julio, por el que se establecen las disposiciones mínimas de seguridad y salud para la utilización por</w:t>
      </w:r>
      <w:r>
        <w:t xml:space="preserve"> </w:t>
      </w:r>
      <w:r>
        <w:rPr>
          <w:b/>
          <w:i w:val="0"/>
        </w:rPr>
        <w:t>los trabajadores de los equipos de trabajo</w:t>
      </w:r>
      <w:r>
        <w:rPr>
          <w:b w:val="0"/>
          <w:i w:val="0"/>
        </w:rPr>
        <w:t xml:space="preserve">, cuya parte de altura vino del </w:t>
      </w:r>
      <w:r>
        <w:rPr>
          <w:b/>
          <w:i w:val="0"/>
        </w:rPr>
        <w:t>Real Decreto 2177/2004</w:t>
      </w:r>
      <w:r>
        <w:rPr>
          <w:b w:val="0"/>
          <w:i w:val="0"/>
        </w:rPr>
        <w:t>.</w:t>
      </w:r>
    </w:p>
    <w:p>
      <w:pPr>
        <w:pStyle w:val="Heading3"/>
      </w:pPr>
      <w:r>
        <w:rPr>
          <w:b w:val="0"/>
          <w:i w:val="0"/>
        </w:rPr>
        <w:t>21.7.1 Los dos metros, que es la cifra que todo lo ordena</w:t>
      </w:r>
    </w:p>
    <w:p>
      <w:pPr/>
      <w:r>
        <w:rPr>
          <w:b w:val="0"/>
          <w:i w:val="0"/>
        </w:rPr>
      </w:r>
      <w:r>
        <w:rPr>
          <w:b/>
          <w:i w:val="0"/>
        </w:rPr>
        <w:t>Anexo I</w:t>
      </w:r>
      <w:r>
        <w:rPr>
          <w:b w:val="0"/>
          <w:i w:val="0"/>
        </w:rPr>
        <w:t xml:space="preserve">, apartado </w:t>
      </w:r>
      <w:r>
        <w:rPr>
          <w:b/>
          <w:i w:val="0"/>
        </w:rPr>
        <w:t>6</w:t>
      </w:r>
      <w:r>
        <w:rPr>
          <w:b w:val="0"/>
          <w:i w:val="0"/>
        </w:rPr>
        <w:t>: «Los equipos de trabajo cuya utilización prevista requiera que los</w:t>
      </w:r>
      <w:r>
        <w:t xml:space="preserve"> </w:t>
      </w:r>
      <w:r>
        <w:rPr>
          <w:b w:val="0"/>
          <w:i w:val="0"/>
        </w:rPr>
        <w:t>trabajadores se sitúen sobre ellos deberán disponer de los medios adecuados para garantizar que el</w:t>
      </w:r>
      <w:r>
        <w:t xml:space="preserve"> </w:t>
      </w:r>
      <w:r>
        <w:rPr>
          <w:b w:val="0"/>
          <w:i w:val="0"/>
        </w:rPr>
        <w:t>acceso y permanencia en esos equipos no suponga un riesgo para su seguridad y salud. En particular,</w:t>
      </w:r>
      <w:r>
        <w:t xml:space="preserve"> </w:t>
      </w:r>
      <w:r>
        <w:rPr>
          <w:b w:val="0"/>
          <w:i w:val="0"/>
        </w:rPr>
      </w:r>
      <w:r>
        <w:rPr>
          <w:b/>
          <w:i w:val="0"/>
        </w:rPr>
        <w:t>salvo en el caso de las escaleras de mano y de los sistemas utilizados en las técnicas de acceso y</w:t>
      </w:r>
      <w:r>
        <w:t xml:space="preserve"> </w:t>
      </w:r>
      <w:r>
        <w:rPr>
          <w:b/>
          <w:i w:val="0"/>
        </w:rPr>
        <w:t>posicionamiento mediante cuerdas</w:t>
      </w:r>
      <w:r>
        <w:rPr>
          <w:b w:val="0"/>
          <w:i w:val="0"/>
        </w:rPr>
        <w:t xml:space="preserve">, </w:t>
      </w:r>
      <w:r>
        <w:rPr>
          <w:b/>
          <w:i w:val="0"/>
        </w:rPr>
        <w:t>cuando exista un riesgo de caída de altura de más de dos</w:t>
      </w:r>
      <w:r>
        <w:t xml:space="preserve"> </w:t>
      </w:r>
      <w:r>
        <w:rPr>
          <w:b/>
          <w:i w:val="0"/>
        </w:rPr>
        <w:t>metros</w:t>
      </w:r>
      <w:r>
        <w:rPr>
          <w:b w:val="0"/>
          <w:i w:val="0"/>
        </w:rPr>
        <w:t xml:space="preserve">, los equipos de trabajo deberán disponer de </w:t>
      </w:r>
      <w:r>
        <w:rPr>
          <w:b/>
          <w:i w:val="0"/>
        </w:rPr>
        <w:t>barandillas o de cualquier otro sistema de</w:t>
      </w:r>
      <w:r>
        <w:t xml:space="preserve"> </w:t>
      </w:r>
      <w:r>
        <w:rPr>
          <w:b/>
          <w:i w:val="0"/>
        </w:rPr>
        <w:t>protección colectiva</w:t>
      </w:r>
      <w:r>
        <w:rPr>
          <w:b w:val="0"/>
          <w:i w:val="0"/>
        </w:rPr>
        <w:t xml:space="preserve"> que proporcione una seguridad equivalente. Las barandillas deberán ser</w:t>
      </w:r>
      <w:r>
        <w:t xml:space="preserve"> </w:t>
      </w:r>
      <w:r>
        <w:rPr>
          <w:b w:val="0"/>
          <w:i w:val="0"/>
        </w:rPr>
        <w:t xml:space="preserve">resistentes, de una </w:t>
      </w:r>
      <w:r>
        <w:rPr>
          <w:b/>
          <w:i w:val="0"/>
        </w:rPr>
        <w:t>altura mínima de 90 centímetros</w:t>
      </w:r>
      <w:r>
        <w:rPr>
          <w:b w:val="0"/>
          <w:i w:val="0"/>
        </w:rPr>
        <w:t xml:space="preserve"> y, cuando sea necesario para impedir el paso o</w:t>
      </w:r>
      <w:r>
        <w:t xml:space="preserve"> </w:t>
      </w:r>
      <w:r>
        <w:rPr>
          <w:b w:val="0"/>
          <w:i w:val="0"/>
        </w:rPr>
        <w:t>deslizamiento de los trabajadores o para evitar la caída de objetos, dispondrán, respectivamente, de</w:t>
      </w:r>
      <w:r>
        <w:t xml:space="preserve"> </w:t>
      </w:r>
      <w:r>
        <w:rPr>
          <w:b w:val="0"/>
          <w:i w:val="0"/>
        </w:rPr>
        <w:t xml:space="preserve">una </w:t>
      </w:r>
      <w:r>
        <w:rPr>
          <w:b/>
          <w:i w:val="0"/>
        </w:rPr>
        <w:t>protección intermedia</w:t>
      </w:r>
      <w:r>
        <w:rPr>
          <w:b w:val="0"/>
          <w:i w:val="0"/>
        </w:rPr>
        <w:t xml:space="preserve"> y de un </w:t>
      </w:r>
      <w:r>
        <w:rPr>
          <w:b/>
          <w:i w:val="0"/>
        </w:rPr>
        <w:t>rodapiés</w:t>
      </w:r>
      <w:r>
        <w:rPr>
          <w:b w:val="0"/>
          <w:i w:val="0"/>
        </w:rPr>
        <w:t>.»</w:t>
      </w:r>
    </w:p>
    <w:p>
      <w:pPr>
        <w:pStyle w:val="Separador"/>
        <w:pBdr>
          <w:bottom w:val="single" w:sz="4" w:color="BBBBBB"/>
        </w:pBdr>
      </w:pPr>
    </w:p>
    <w:p>
      <w:pPr/>
      <w:r>
        <w:rPr>
          <w:b w:val="0"/>
          <w:i w:val="0"/>
        </w:rPr>
      </w:r>
      <w:r>
        <w:rPr>
          <w:b/>
          <w:i w:val="0"/>
        </w:rPr>
        <w:t>Ese apartado contesta dos preguntas de este examen de una vez</w:t>
      </w:r>
      <w:r>
        <w:rPr>
          <w:b w:val="0"/>
          <w:i w:val="0"/>
        </w:rPr>
        <w:t xml:space="preserve">: </w:t>
      </w:r>
      <w:r>
        <w:rPr>
          <w:b/>
          <w:i w:val="0"/>
        </w:rPr>
        <w:t>a partir de más de dos metros</w:t>
      </w:r>
      <w:r>
        <w:rPr>
          <w:b w:val="0"/>
          <w:i w:val="0"/>
        </w:rPr>
        <w:t xml:space="preserve"> es</w:t>
      </w:r>
      <w:r>
        <w:t xml:space="preserve"> </w:t>
      </w:r>
      <w:r>
        <w:rPr>
          <w:b w:val="0"/>
          <w:i w:val="0"/>
        </w:rPr>
        <w:t xml:space="preserve">obligatorio proteger, y </w:t>
      </w:r>
      <w:r>
        <w:rPr>
          <w:b/>
          <w:i w:val="0"/>
        </w:rPr>
        <w:t>la barandilla mide noventa centímetros como mínimo</w:t>
      </w:r>
      <w:r>
        <w:rPr>
          <w:b w:val="0"/>
          <w:i w:val="0"/>
        </w:rPr>
        <w:t>. Es la misma cifra de</w:t>
      </w:r>
      <w:r>
        <w:t xml:space="preserve"> </w:t>
      </w:r>
      <w:r>
        <w:rPr>
          <w:b w:val="0"/>
          <w:i w:val="0"/>
        </w:rPr>
        <w:t>noventa centímetros del anexo I del RD 486/1997 que sostiene el practicable del temario de Producción:</w:t>
      </w:r>
      <w:r>
        <w:t xml:space="preserve"> </w:t>
      </w:r>
      <w:r>
        <w:rPr>
          <w:b w:val="0"/>
          <w:i w:val="0"/>
        </w:rPr>
      </w:r>
      <w:r>
        <w:rPr>
          <w:b/>
          <w:i w:val="0"/>
        </w:rPr>
        <w:t>dos normas distintas, la misma altura de barandilla</w:t>
      </w:r>
      <w:r>
        <w:rPr>
          <w:b w:val="0"/>
          <w:i w:val="0"/>
        </w:rPr>
        <w:t>.</w:t>
      </w:r>
    </w:p>
    <w:p>
      <w:pPr/>
      <w:r>
        <w:rPr>
          <w:b w:val="0"/>
          <w:i w:val="0"/>
        </w:rPr>
      </w:r>
      <w:r>
        <w:rPr>
          <w:b/>
          <w:i w:val="0"/>
        </w:rPr>
        <w:t>Y la salvedad importa</w:t>
      </w:r>
      <w:r>
        <w:rPr>
          <w:b w:val="0"/>
          <w:i w:val="0"/>
        </w:rPr>
        <w:t xml:space="preserve">: los dos metros </w:t>
      </w:r>
      <w:r>
        <w:rPr>
          <w:b/>
          <w:i w:val="0"/>
        </w:rPr>
        <w:t>no se aplican a las escaleras de mano ni al trabajo</w:t>
      </w:r>
      <w:r>
        <w:t xml:space="preserve"> </w:t>
      </w:r>
      <w:r>
        <w:rPr>
          <w:b/>
          <w:i w:val="0"/>
        </w:rPr>
        <w:t>mediante cuerdas</w:t>
      </w:r>
      <w:r>
        <w:rPr>
          <w:b w:val="0"/>
          <w:i w:val="0"/>
        </w:rPr>
        <w:t>, que tienen su propio régimen.</w:t>
      </w:r>
    </w:p>
    <w:p>
      <w:pPr>
        <w:pStyle w:val="Heading3"/>
      </w:pPr>
      <w:r>
        <w:rPr>
          <w:b w:val="0"/>
          <w:i w:val="0"/>
        </w:rPr>
        <w:t>21.7.2 El orden de las medidas: colectiva antes que individual</w:t>
      </w:r>
    </w:p>
    <w:p>
      <w:pPr/>
      <w:r>
        <w:rPr>
          <w:b w:val="0"/>
          <w:i w:val="0"/>
        </w:rPr>
      </w:r>
      <w:r>
        <w:rPr>
          <w:b/>
          <w:i w:val="0"/>
        </w:rPr>
        <w:t>Anexo II</w:t>
      </w:r>
      <w:r>
        <w:rPr>
          <w:b w:val="0"/>
          <w:i w:val="0"/>
        </w:rPr>
        <w:t xml:space="preserve">, apartado </w:t>
      </w:r>
      <w:r>
        <w:rPr>
          <w:b/>
          <w:i w:val="0"/>
        </w:rPr>
        <w:t>4.1.1</w:t>
      </w:r>
      <w:r>
        <w:rPr>
          <w:b w:val="0"/>
          <w:i w:val="0"/>
        </w:rPr>
        <w:t>: cuando no puedan efectuarse trabajos temporales en altura de manera</w:t>
      </w:r>
      <w:r>
        <w:t xml:space="preserve"> </w:t>
      </w:r>
      <w:r>
        <w:rPr>
          <w:b w:val="0"/>
          <w:i w:val="0"/>
        </w:rPr>
        <w:t>segura desde una superficie adecuada, «se elegirán los equipos de trabajo más apropiados para</w:t>
      </w:r>
      <w:r>
        <w:t xml:space="preserve"> </w:t>
      </w:r>
      <w:r>
        <w:rPr>
          <w:b w:val="0"/>
          <w:i w:val="0"/>
        </w:rPr>
        <w:t>garantizar y mantener unas condiciones de trabajo seguras, teniendo en cuenta, en particular, que</w:t>
      </w:r>
      <w:r>
        <w:t xml:space="preserve"> </w:t>
      </w:r>
      <w:r>
        <w:rPr>
          <w:b w:val="0"/>
          <w:i w:val="0"/>
        </w:rPr>
      </w:r>
      <w:r>
        <w:rPr>
          <w:b/>
          <w:i w:val="0"/>
        </w:rPr>
        <w:t>deberá darse prioridad a las medidas de protección colectiva frente a las medidas de protección</w:t>
      </w:r>
      <w:r>
        <w:t xml:space="preserve"> </w:t>
      </w:r>
      <w:r>
        <w:rPr>
          <w:b/>
          <w:i w:val="0"/>
        </w:rPr>
        <w:t>individual</w:t>
      </w:r>
      <w:r>
        <w:rPr>
          <w:b w:val="0"/>
          <w:i w:val="0"/>
        </w:rPr>
        <w:t xml:space="preserve"> y que </w:t>
      </w:r>
      <w:r>
        <w:rPr>
          <w:b/>
          <w:i w:val="0"/>
        </w:rPr>
        <w:t>la elección no podrá subordinarse a criterios económicos</w:t>
      </w:r>
      <w:r>
        <w:rPr>
          <w:b w:val="0"/>
          <w:i w:val="0"/>
        </w:rPr>
        <w:t>».</w:t>
      </w:r>
    </w:p>
    <w:p>
      <w:pPr/>
      <w:r>
        <w:rPr>
          <w:b w:val="0"/>
          <w:i w:val="0"/>
        </w:rPr>
      </w:r>
      <w:r>
        <w:rPr>
          <w:b/>
          <w:i w:val="0"/>
        </w:rPr>
        <w:t>Apartado 4.1.6</w:t>
      </w:r>
      <w:r>
        <w:rPr>
          <w:b w:val="0"/>
          <w:i w:val="0"/>
        </w:rPr>
        <w:t xml:space="preserve">: «Los trabajos temporales en altura </w:t>
      </w:r>
      <w:r>
        <w:rPr>
          <w:b/>
          <w:i w:val="0"/>
        </w:rPr>
        <w:t>sólo podrán efectuarse cuando las condiciones</w:t>
      </w:r>
      <w:r>
        <w:t xml:space="preserve"> </w:t>
      </w:r>
      <w:r>
        <w:rPr>
          <w:b/>
          <w:i w:val="0"/>
        </w:rPr>
        <w:t>meteorológicas no pongan en peligro</w:t>
      </w:r>
      <w:r>
        <w:rPr>
          <w:b w:val="0"/>
          <w:i w:val="0"/>
        </w:rPr>
        <w:t xml:space="preserve"> la salud y la seguridad de los trabajadores.»</w:t>
      </w:r>
    </w:p>
    <w:p>
      <w:pPr>
        <w:pStyle w:val="Separador"/>
        <w:pBdr>
          <w:bottom w:val="single" w:sz="4" w:color="BBBBBB"/>
        </w:pBdr>
      </w:pPr>
    </w:p>
    <w:p>
      <w:pPr/>
      <w:r>
        <w:rPr>
          <w:b w:val="0"/>
          <w:i w:val="0"/>
        </w:rPr>
      </w:r>
      <w:r>
        <w:rPr>
          <w:b/>
          <w:i w:val="0"/>
        </w:rPr>
        <w:t>El examen pregunta cuál es la primera medida que se toma, y la respuesta oficial es «evitar el</w:t>
      </w:r>
      <w:r>
        <w:t xml:space="preserve"> </w:t>
      </w:r>
      <w:r>
        <w:rPr>
          <w:b/>
          <w:i w:val="0"/>
        </w:rPr>
        <w:t>riesgo en su origen».</w:t>
      </w:r>
      <w:r>
        <w:rPr>
          <w:b w:val="0"/>
          <w:i w:val="0"/>
        </w:rPr>
        <w:t xml:space="preserve"> Está un escalón por encima de este anexo: es el </w:t>
      </w:r>
      <w:r>
        <w:rPr>
          <w:b/>
          <w:i w:val="0"/>
        </w:rPr>
        <w:t>artículo 15.1.a) de la Ley</w:t>
      </w:r>
      <w:r>
        <w:t xml:space="preserve"> </w:t>
      </w:r>
      <w:r>
        <w:rPr>
          <w:b/>
          <w:i w:val="0"/>
        </w:rPr>
        <w:t>31/1995</w:t>
      </w:r>
      <w:r>
        <w:rPr>
          <w:b w:val="0"/>
          <w:i w:val="0"/>
        </w:rPr>
        <w:t>, el primero de los principios de la acción preventiva. La cadena entera, de arriba abajo:</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Artículo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Artículo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Artículo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del RD 1215/1997, y artículo 15.1.h) de la ley</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r>
        <w:rPr>
          <w:b w:val="0"/>
          <w:i w:val="0"/>
        </w:rPr>
      </w:r>
      <w:r>
        <w:rPr>
          <w:b/>
          <w:i w:val="0"/>
        </w:rPr>
        <w:t>Que la protección individual vaya la última no es un detalle de orden: es la regla.</w:t>
      </w:r>
      <w:r>
        <w:rPr>
          <w:b w:val="0"/>
          <w:i w:val="0"/>
        </w:rPr>
        <w:t xml:space="preserve"> El arnés no</w:t>
      </w:r>
      <w:r>
        <w:t xml:space="preserve"> </w:t>
      </w:r>
      <w:r>
        <w:rPr>
          <w:b w:val="0"/>
          <w:i w:val="0"/>
        </w:rPr>
        <w:t>sustituye a la barandilla; se pone cuando la barandilla no cabe.</w:t>
      </w:r>
    </w:p>
    <w:p>
      <w:pPr>
        <w:pStyle w:val="Heading3"/>
      </w:pPr>
      <w:r>
        <w:rPr>
          <w:b w:val="0"/>
          <w:i w:val="0"/>
        </w:rPr>
        <w:t>21.7.3 Las escaleras de mano</w:t>
      </w:r>
    </w:p>
    <w:p>
      <w:pPr/>
      <w:r>
        <w:rPr>
          <w:b w:val="0"/>
          <w:i w:val="0"/>
        </w:rPr>
      </w:r>
      <w:r>
        <w:rPr>
          <w:b/>
          <w:i w:val="0"/>
        </w:rPr>
        <w:t>Anexo II</w:t>
      </w:r>
      <w:r>
        <w:rPr>
          <w:b w:val="0"/>
          <w:i w:val="0"/>
        </w:rPr>
        <w:t xml:space="preserve">, apartado </w:t>
      </w:r>
      <w:r>
        <w:rPr>
          <w:b/>
          <w:i w:val="0"/>
        </w:rPr>
        <w:t>4.2.2</w:t>
      </w:r>
      <w:r>
        <w:rPr>
          <w:b w:val="0"/>
          <w:i w:val="0"/>
        </w:rPr>
        <w:t>: «Se impedirá el deslizamiento de los pies de las escaleras de mano</w:t>
      </w:r>
      <w:r>
        <w:t xml:space="preserve"> </w:t>
      </w:r>
      <w:r>
        <w:rPr>
          <w:b w:val="0"/>
          <w:i w:val="0"/>
        </w:rPr>
        <w:t>durante su utilización ya sea mediante la fijación de la parte superior o inferior de los largueros,</w:t>
      </w:r>
      <w:r>
        <w:t xml:space="preserve"> </w:t>
      </w:r>
      <w:r>
        <w:rPr>
          <w:b w:val="0"/>
          <w:i w:val="0"/>
        </w:rPr>
        <w:t>ya sea mediante cualquier dispositivo antideslizante o cualquier otra solución de eficacia</w:t>
      </w:r>
      <w:r>
        <w:t xml:space="preserve"> </w:t>
      </w:r>
      <w:r>
        <w:rPr>
          <w:b w:val="0"/>
          <w:i w:val="0"/>
        </w:rPr>
        <w:t xml:space="preserve">equivalente. </w:t>
      </w:r>
      <w:r>
        <w:rPr>
          <w:b/>
          <w:i w:val="0"/>
        </w:rPr>
        <w:t>Las escaleras de mano para fines de acceso deberán tener la longitud necesaria para</w:t>
      </w:r>
      <w:r>
        <w:t xml:space="preserve"> </w:t>
      </w:r>
      <w:r>
        <w:rPr>
          <w:b/>
          <w:i w:val="0"/>
        </w:rPr>
        <w:t>sobresalir al menos un metro del plano de trabajo al que se accede.</w:t>
      </w:r>
      <w:r>
        <w:rPr>
          <w:b w:val="0"/>
          <w:i w:val="0"/>
        </w:rPr>
        <w:t xml:space="preserve"> […] </w:t>
      </w:r>
      <w:r>
        <w:rPr>
          <w:b/>
          <w:i w:val="0"/>
        </w:rPr>
        <w:t>Las escaleras de mano</w:t>
      </w:r>
      <w:r>
        <w:t xml:space="preserve"> </w:t>
      </w:r>
      <w:r>
        <w:rPr>
          <w:b/>
          <w:i w:val="0"/>
        </w:rPr>
        <w:t>simples se colocarán, en la medida de lo posible, formando un ángulo aproximado de 75 grados con la</w:t>
      </w:r>
      <w:r>
        <w:t xml:space="preserve"> </w:t>
      </w:r>
      <w:r>
        <w:rPr>
          <w:b/>
          <w:i w:val="0"/>
        </w:rPr>
        <w:t>horizontal.</w:t>
      </w:r>
      <w:r>
        <w:rPr>
          <w:b w:val="0"/>
          <w:i w:val="0"/>
        </w:rPr>
        <w:t>»</w:t>
      </w:r>
    </w:p>
    <w:p>
      <w:pPr/>
      <w:r>
        <w:rPr>
          <w:b w:val="0"/>
          <w:i w:val="0"/>
        </w:rPr>
      </w:r>
      <w:r>
        <w:rPr>
          <w:b/>
          <w:i w:val="0"/>
        </w:rPr>
        <w:t>Apartado 4.2.3</w:t>
      </w:r>
      <w:r>
        <w:rPr>
          <w:b w:val="0"/>
          <w:i w:val="0"/>
        </w:rPr>
        <w:t xml:space="preserve">: «El ascenso, el descenso y los trabajos desde escaleras se efectuarán </w:t>
      </w:r>
      <w:r>
        <w:rPr>
          <w:b/>
          <w:i w:val="0"/>
        </w:rPr>
        <w:t>de frente a</w:t>
      </w:r>
      <w:r>
        <w:t xml:space="preserve"> </w:t>
      </w:r>
      <w:r>
        <w:rPr>
          <w:b/>
          <w:i w:val="0"/>
        </w:rPr>
        <w:t>éstas</w:t>
      </w:r>
      <w:r>
        <w:rPr>
          <w:b w:val="0"/>
          <w:i w:val="0"/>
        </w:rPr>
        <w:t xml:space="preserve">. […] Los trabajos </w:t>
      </w:r>
      <w:r>
        <w:rPr>
          <w:b/>
          <w:i w:val="0"/>
        </w:rPr>
        <w:t>a más de 3,5 metros de altura</w:t>
      </w:r>
      <w:r>
        <w:rPr>
          <w:b w:val="0"/>
          <w:i w:val="0"/>
        </w:rPr>
        <w:t>, desde el punto de operación al suelo, que</w:t>
      </w:r>
      <w:r>
        <w:t xml:space="preserve"> </w:t>
      </w:r>
      <w:r>
        <w:rPr>
          <w:b w:val="0"/>
          <w:i w:val="0"/>
        </w:rPr>
        <w:t xml:space="preserve">requieran movimientos o esfuerzos peligrosos para la estabilidad del trabajador, </w:t>
      </w:r>
      <w:r>
        <w:rPr>
          <w:b/>
          <w:i w:val="0"/>
        </w:rPr>
        <w:t>sólo se efectuarán</w:t>
      </w:r>
      <w:r>
        <w:t xml:space="preserve"> </w:t>
      </w:r>
      <w:r>
        <w:rPr>
          <w:b/>
          <w:i w:val="0"/>
        </w:rPr>
        <w:t>si se utiliza un equipo de protección individual anticaídas</w:t>
      </w:r>
      <w:r>
        <w:rPr>
          <w:b w:val="0"/>
          <w:i w:val="0"/>
        </w:rPr>
        <w:t xml:space="preserve"> o se adoptan otras medidas de protección</w:t>
      </w:r>
      <w:r>
        <w:t xml:space="preserve"> </w:t>
      </w:r>
      <w:r>
        <w:rPr>
          <w:b w:val="0"/>
          <w:i w:val="0"/>
        </w:rPr>
        <w:t xml:space="preserve">alternativas. […] </w:t>
      </w:r>
      <w:r>
        <w:rPr>
          <w:b/>
          <w:i w:val="0"/>
        </w:rPr>
        <w:t>Las escaleras de mano no se utilizarán por dos o más personas simultáneamente.</w:t>
      </w:r>
      <w:r>
        <w:rPr>
          <w:b w:val="0"/>
          <w:i w:val="0"/>
        </w:rPr>
        <w:t>»</w:t>
      </w:r>
    </w:p>
    <w:p>
      <w:pPr/>
      <w:r>
        <w:rPr>
          <w:b w:val="0"/>
          <w:i w:val="0"/>
        </w:rPr>
      </w:r>
      <w:r>
        <w:rPr>
          <w:b/>
          <w:i w:val="0"/>
        </w:rPr>
        <w:t>Apartado 4.2.4</w:t>
      </w:r>
      <w:r>
        <w:rPr>
          <w:b w:val="0"/>
          <w:i w:val="0"/>
        </w:rPr>
        <w:t>: «</w:t>
      </w:r>
      <w:r>
        <w:rPr>
          <w:b/>
          <w:i w:val="0"/>
        </w:rPr>
        <w:t>No se emplearán escaleras de mano y, en particular, escaleras de más de cinco</w:t>
      </w:r>
      <w:r>
        <w:t xml:space="preserve"> </w:t>
      </w:r>
      <w:r>
        <w:rPr>
          <w:b/>
          <w:i w:val="0"/>
        </w:rPr>
        <w:t>metros de longitud, sobre cuya resistencia no se tengan garantías.</w:t>
      </w:r>
      <w:r>
        <w:rPr>
          <w:b w:val="0"/>
          <w:i w:val="0"/>
        </w:rPr>
        <w:t xml:space="preserve"> Queda prohibido el uso de</w:t>
      </w:r>
      <w:r>
        <w:t xml:space="preserve"> </w:t>
      </w:r>
      <w:r>
        <w:rPr>
          <w:b w:val="0"/>
          <w:i w:val="0"/>
        </w:rPr>
        <w:t>escaleras de mano de construcción improvisada.»</w:t>
      </w:r>
    </w:p>
    <w:p>
      <w:pPr/>
      <w:r>
        <w:rPr>
          <w:b w:val="0"/>
          <w:i w:val="0"/>
        </w:rPr>
      </w:r>
      <w:r>
        <w:rPr>
          <w:b/>
          <w:i w:val="0"/>
        </w:rPr>
        <w:t>Apartado 4.2.5</w:t>
      </w:r>
      <w:r>
        <w:rPr>
          <w:b w:val="0"/>
          <w:i w:val="0"/>
        </w:rPr>
        <w:t xml:space="preserve">: «Las escaleras de mano se revisarán periódicamente. </w:t>
      </w:r>
      <w:r>
        <w:rPr>
          <w:b/>
          <w:i w:val="0"/>
        </w:rPr>
        <w:t>Se prohíbe la utilización de</w:t>
      </w:r>
      <w:r>
        <w:t xml:space="preserve"> </w:t>
      </w:r>
      <w:r>
        <w:rPr>
          <w:b/>
          <w:i w:val="0"/>
        </w:rPr>
        <w:t>escaleras de madera pintadas</w:t>
      </w:r>
      <w:r>
        <w:rPr>
          <w:b w:val="0"/>
          <w:i w:val="0"/>
        </w:rPr>
        <w:t>, por la dificultad que ello supone para la detección de sus posibles</w:t>
      </w:r>
      <w:r>
        <w:t xml:space="preserve"> </w:t>
      </w:r>
      <w:r>
        <w:rPr>
          <w:b w:val="0"/>
          <w:i w:val="0"/>
        </w:rPr>
        <w:t>defectos.»</w:t>
      </w:r>
    </w:p>
    <w:p>
      <w:pPr>
        <w:pStyle w:val="Separador"/>
        <w:pBdr>
          <w:bottom w:val="single" w:sz="4" w:color="BBBBBB"/>
        </w:pBdr>
      </w:pPr>
    </w:p>
    <w:p>
      <w:pPr/>
      <w:r>
        <w:rPr>
          <w:b w:val="0"/>
          <w:i w:val="0"/>
        </w:rPr>
      </w:r>
      <w:r>
        <w:rPr>
          <w:b/>
          <w:i w:val="0"/>
        </w:rPr>
        <w:t>Cuatro cifras de esos apartados y una prohibición son lo que hay que llevar aprendido:</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Dato</w:t>
            </w:r>
          </w:p>
        </w:tc>
        <w:tc>
          <w:tcPr>
            <w:tcW w:type="dxa" w:w="4706"/>
            <w:shd w:val="clear" w:color="auto" w:fill="E4E4E4"/>
          </w:tcPr>
          <w:p>
            <w:pPr>
              <w:pStyle w:val="Tablacabecera"/>
            </w:pPr>
            <w:r/>
            <w:r>
              <w:rPr>
                <w:b w:val="0"/>
                <w:i w:val="0"/>
              </w:rPr>
              <w:t>Cifra</w:t>
            </w:r>
          </w:p>
        </w:tc>
      </w:tr>
      <w:tr>
        <w:tc>
          <w:tcPr>
            <w:tcW w:type="dxa" w:w="4706"/>
          </w:tcPr>
          <w:p>
            <w:pPr>
              <w:pStyle w:val="Tabla"/>
            </w:pPr>
            <w:r/>
            <w:r>
              <w:rPr>
                <w:b w:val="0"/>
                <w:i w:val="0"/>
              </w:rPr>
              <w:t>Los largueros sobresalen del plano al que se accede</w:t>
            </w:r>
          </w:p>
        </w:tc>
        <w:tc>
          <w:tcPr>
            <w:tcW w:type="dxa" w:w="4706"/>
          </w:tcPr>
          <w:p>
            <w:pPr>
              <w:pStyle w:val="Tabla"/>
            </w:pPr>
            <w:r/>
            <w:r>
              <w:rPr>
                <w:b w:val="0"/>
                <w:i w:val="0"/>
              </w:rPr>
            </w:r>
            <w:r>
              <w:rPr>
                <w:b/>
                <w:i w:val="0"/>
              </w:rPr>
              <w:t>Un metro</w:t>
            </w:r>
            <w:r>
              <w:rPr>
                <w:b w:val="0"/>
                <w:i w:val="0"/>
              </w:rPr>
            </w:r>
          </w:p>
        </w:tc>
      </w:tr>
      <w:tr>
        <w:tc>
          <w:tcPr>
            <w:tcW w:type="dxa" w:w="4706"/>
          </w:tcPr>
          <w:p>
            <w:pPr>
              <w:pStyle w:val="Tabla"/>
            </w:pPr>
            <w:r/>
            <w:r>
              <w:rPr>
                <w:b w:val="0"/>
                <w:i w:val="0"/>
              </w:rPr>
              <w:t>Ángulo aproximado con la horizontal</w:t>
            </w:r>
          </w:p>
        </w:tc>
        <w:tc>
          <w:tcPr>
            <w:tcW w:type="dxa" w:w="4706"/>
          </w:tcPr>
          <w:p>
            <w:pPr>
              <w:pStyle w:val="Tabla"/>
            </w:pPr>
            <w:r/>
            <w:r>
              <w:rPr>
                <w:b w:val="0"/>
                <w:i w:val="0"/>
              </w:rPr>
            </w:r>
            <w:r>
              <w:rPr>
                <w:b/>
                <w:i w:val="0"/>
              </w:rPr>
              <w:t>75 grados</w:t>
            </w:r>
            <w:r>
              <w:rPr>
                <w:b w:val="0"/>
                <w:i w:val="0"/>
              </w:rPr>
            </w:r>
          </w:p>
        </w:tc>
      </w:tr>
      <w:tr>
        <w:tc>
          <w:tcPr>
            <w:tcW w:type="dxa" w:w="4706"/>
          </w:tcPr>
          <w:p>
            <w:pPr>
              <w:pStyle w:val="Tabla"/>
            </w:pPr>
            <w:r/>
            <w:r>
              <w:rPr>
                <w:b w:val="0"/>
                <w:i w:val="0"/>
              </w:rPr>
              <w:t>Trabajos que exigen equipo anticaídas</w:t>
            </w:r>
          </w:p>
        </w:tc>
        <w:tc>
          <w:tcPr>
            <w:tcW w:type="dxa" w:w="4706"/>
          </w:tcPr>
          <w:p>
            <w:pPr>
              <w:pStyle w:val="Tabla"/>
            </w:pPr>
            <w:r/>
            <w:r>
              <w:rPr>
                <w:b w:val="0"/>
                <w:i w:val="0"/>
              </w:rPr>
              <w:t xml:space="preserve">A más de </w:t>
            </w:r>
            <w:r>
              <w:rPr>
                <w:b/>
                <w:i w:val="0"/>
              </w:rPr>
              <w:t>3,5 metros</w:t>
            </w:r>
            <w:r>
              <w:rPr>
                <w:b w:val="0"/>
                <w:i w:val="0"/>
              </w:rPr>
            </w:r>
          </w:p>
        </w:tc>
      </w:tr>
      <w:tr>
        <w:tc>
          <w:tcPr>
            <w:tcW w:type="dxa" w:w="4706"/>
          </w:tcPr>
          <w:p>
            <w:pPr>
              <w:pStyle w:val="Tabla"/>
            </w:pPr>
            <w:r/>
            <w:r>
              <w:rPr>
                <w:b w:val="0"/>
                <w:i w:val="0"/>
              </w:rPr>
              <w:t>Longitud a partir de la cual hace falta garantía de resistencia</w:t>
            </w:r>
          </w:p>
        </w:tc>
        <w:tc>
          <w:tcPr>
            <w:tcW w:type="dxa" w:w="4706"/>
          </w:tcPr>
          <w:p>
            <w:pPr>
              <w:pStyle w:val="Tabla"/>
            </w:pPr>
            <w:r/>
            <w:r>
              <w:rPr>
                <w:b w:val="0"/>
                <w:i w:val="0"/>
              </w:rPr>
            </w:r>
            <w:r>
              <w:rPr>
                <w:b/>
                <w:i w:val="0"/>
              </w:rPr>
              <w:t>Cinco metros</w:t>
            </w:r>
            <w:r>
              <w:rPr>
                <w:b w:val="0"/>
                <w:i w:val="0"/>
              </w:rPr>
            </w:r>
          </w:p>
        </w:tc>
      </w:tr>
      <w:tr>
        <w:tc>
          <w:tcPr>
            <w:tcW w:type="dxa" w:w="4706"/>
          </w:tcPr>
          <w:p>
            <w:pPr>
              <w:pStyle w:val="Tabla"/>
            </w:pPr>
            <w:r/>
            <w:r>
              <w:rPr>
                <w:b w:val="0"/>
                <w:i w:val="0"/>
              </w:rPr>
              <w:t xml:space="preserve">Escaleras de madera </w:t>
            </w:r>
            <w:r>
              <w:rPr>
                <w:b/>
                <w:i w:val="0"/>
              </w:rPr>
              <w:t>pintadas</w:t>
            </w:r>
            <w:r>
              <w:rPr>
                <w:b w:val="0"/>
                <w:i w:val="0"/>
              </w:rPr>
            </w:r>
          </w:p>
        </w:tc>
        <w:tc>
          <w:tcPr>
            <w:tcW w:type="dxa" w:w="4706"/>
          </w:tcPr>
          <w:p>
            <w:pPr>
              <w:pStyle w:val="Tabla"/>
            </w:pPr>
            <w:r/>
            <w:r>
              <w:rPr>
                <w:b w:val="0"/>
                <w:i w:val="0"/>
              </w:rPr>
            </w:r>
            <w:r>
              <w:rPr>
                <w:b/>
                <w:i w:val="0"/>
              </w:rPr>
              <w:t>Prohibidas</w:t>
            </w:r>
            <w:r>
              <w:rPr>
                <w:b w:val="0"/>
                <w:i w:val="0"/>
              </w:rPr>
            </w:r>
          </w:p>
        </w:tc>
      </w:tr>
    </w:tbl>
    <w:p>
      <w:pPr/>
    </w:p>
    <w:p>
      <w:pPr/>
      <w:r>
        <w:rPr>
          <w:b w:val="0"/>
          <w:i w:val="0"/>
        </w:rPr>
      </w:r>
      <w:r>
        <w:rPr>
          <w:b/>
          <w:i w:val="0"/>
        </w:rPr>
        <w:t>El examen de Montaje de Equipos pregunta por el ángulo y da como respuesta «entre 70º y 75º»</w:t>
      </w:r>
      <w:r>
        <w:rPr>
          <w:b w:val="0"/>
          <w:i w:val="0"/>
        </w:rPr>
        <w:t>, que</w:t>
      </w:r>
      <w:r>
        <w:t xml:space="preserve"> </w:t>
      </w:r>
      <w:r>
        <w:rPr>
          <w:b w:val="0"/>
          <w:i w:val="0"/>
        </w:rPr>
        <w:t xml:space="preserve">es el intervalo con que se enseña la regla en la práctica; </w:t>
      </w:r>
      <w:r>
        <w:rPr>
          <w:b/>
          <w:i w:val="0"/>
        </w:rPr>
        <w:t>la norma dice «aproximado de 75 grados»</w:t>
      </w:r>
      <w:r>
        <w:rPr>
          <w:b w:val="0"/>
          <w:i w:val="0"/>
        </w:rPr>
        <w:t>.</w:t>
      </w:r>
      <w:r>
        <w:t xml:space="preserve"> </w:t>
      </w:r>
      <w:r>
        <w:rPr>
          <w:b w:val="0"/>
          <w:i w:val="0"/>
        </w:rPr>
        <w:t>La opción marcada es la única compatible con el texto, y el matiz queda escrito.</w:t>
      </w:r>
    </w:p>
    <w:p>
      <w:pPr>
        <w:pStyle w:val="Heading3"/>
      </w:pPr>
      <w:r>
        <w:rPr>
          <w:b w:val="0"/>
          <w:i w:val="0"/>
        </w:rPr>
        <w:t>21.7.4 El equipo de protección individual anticaídas</w:t>
      </w:r>
    </w:p>
    <w:p>
      <w:pPr/>
      <w:r>
        <w:rPr>
          <w:b w:val="0"/>
          <w:i w:val="0"/>
        </w:rPr>
      </w:r>
      <w:r>
        <w:rPr>
          <w:b/>
          <w:i w:val="0"/>
        </w:rPr>
        <w:t>Un sistema anticaídas tiene tres piezas y ninguna funciona sola: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Pieza</w:t>
            </w:r>
          </w:p>
        </w:tc>
        <w:tc>
          <w:tcPr>
            <w:tcW w:type="dxa" w:w="4706"/>
            <w:shd w:val="clear" w:color="auto" w:fill="E4E4E4"/>
          </w:tcPr>
          <w:p>
            <w:pPr>
              <w:pStyle w:val="Tablacabecera"/>
            </w:pPr>
            <w:r/>
            <w:r>
              <w:rPr>
                <w:b w:val="0"/>
                <w:i w:val="0"/>
              </w:rPr>
              <w:t>Qué hace</w:t>
            </w:r>
          </w:p>
        </w:tc>
      </w:tr>
      <w:tr>
        <w:tc>
          <w:tcPr>
            <w:tcW w:type="dxa" w:w="4706"/>
          </w:tcPr>
          <w:p>
            <w:pPr>
              <w:pStyle w:val="Tabla"/>
            </w:pPr>
            <w:r/>
            <w:r>
              <w:rPr>
                <w:b w:val="0"/>
                <w:i w:val="0"/>
              </w:rPr>
            </w:r>
            <w:r>
              <w:rPr>
                <w:b/>
                <w:i w:val="0"/>
              </w:rPr>
              <w:t>Arnés anticaídas</w:t>
            </w:r>
            <w:r>
              <w:rPr>
                <w:b w:val="0"/>
                <w:i w:val="0"/>
              </w:rPr>
            </w:r>
          </w:p>
        </w:tc>
        <w:tc>
          <w:tcPr>
            <w:tcW w:type="dxa" w:w="4706"/>
          </w:tcPr>
          <w:p>
            <w:pPr>
              <w:pStyle w:val="Tabla"/>
            </w:pPr>
            <w:r/>
            <w:r>
              <w:rPr>
                <w:b w:val="0"/>
                <w:i w:val="0"/>
              </w:rPr>
              <w:t xml:space="preserve">Reparte la fuerza de la caída sobre el cuerpo. Es el </w:t>
            </w:r>
            <w:r>
              <w:rPr>
                <w:b/>
                <w:i w:val="0"/>
              </w:rPr>
              <w:t>único</w:t>
            </w:r>
            <w:r>
              <w:rPr>
                <w:b w:val="0"/>
                <w:i w:val="0"/>
              </w:rPr>
              <w:t xml:space="preserve"> cinturón admitido para caída: el cinturón de sujeción no lo es</w:t>
            </w:r>
          </w:p>
        </w:tc>
      </w:tr>
      <w:tr>
        <w:tc>
          <w:tcPr>
            <w:tcW w:type="dxa" w:w="4706"/>
          </w:tcPr>
          <w:p>
            <w:pPr>
              <w:pStyle w:val="Tabla"/>
            </w:pPr>
            <w:r/>
            <w:r>
              <w:rPr>
                <w:b w:val="0"/>
                <w:i w:val="0"/>
              </w:rPr>
            </w:r>
            <w:r>
              <w:rPr>
                <w:b/>
                <w:i w:val="0"/>
              </w:rPr>
              <w:t>Elemento de amarre</w:t>
            </w:r>
            <w:r>
              <w:rPr>
                <w:b w:val="0"/>
                <w:i w:val="0"/>
              </w:rPr>
            </w:r>
          </w:p>
        </w:tc>
        <w:tc>
          <w:tcPr>
            <w:tcW w:type="dxa" w:w="4706"/>
          </w:tcPr>
          <w:p>
            <w:pPr>
              <w:pStyle w:val="Tabla"/>
            </w:pPr>
            <w:r/>
            <w:r>
              <w:rPr>
                <w:b w:val="0"/>
                <w:i w:val="0"/>
              </w:rPr>
              <w:t xml:space="preserve">Une el arnés al anclaje. Con </w:t>
            </w:r>
            <w:r>
              <w:rPr>
                <w:b/>
                <w:i w:val="0"/>
              </w:rPr>
              <w:t>absorbedor de energía</w:t>
            </w:r>
            <w:r>
              <w:rPr>
                <w:b w:val="0"/>
                <w:i w:val="0"/>
              </w:rPr>
              <w:t xml:space="preserve"> cuando la caída puede ser libre</w:t>
            </w:r>
          </w:p>
        </w:tc>
      </w:tr>
      <w:tr>
        <w:tc>
          <w:tcPr>
            <w:tcW w:type="dxa" w:w="4706"/>
          </w:tcPr>
          <w:p>
            <w:pPr>
              <w:pStyle w:val="Tabla"/>
            </w:pPr>
            <w:r/>
            <w:r>
              <w:rPr>
                <w:b w:val="0"/>
                <w:i w:val="0"/>
              </w:rPr>
            </w:r>
            <w:r>
              <w:rPr>
                <w:b/>
                <w:i w:val="0"/>
              </w:rPr>
              <w:t>Dispositivo de anclaje</w:t>
            </w:r>
            <w:r>
              <w:rPr>
                <w:b w:val="0"/>
                <w:i w:val="0"/>
              </w:rPr>
            </w:r>
          </w:p>
        </w:tc>
        <w:tc>
          <w:tcPr>
            <w:tcW w:type="dxa" w:w="4706"/>
          </w:tcPr>
          <w:p>
            <w:pPr>
              <w:pStyle w:val="Tabla"/>
            </w:pPr>
            <w:r/>
            <w:r>
              <w:rPr>
                <w:b w:val="0"/>
                <w:i w:val="0"/>
              </w:rPr>
              <w:t xml:space="preserve">El punto o la línea a la que todo se sujeta. Puede ser </w:t>
            </w:r>
            <w:r>
              <w:rPr>
                <w:b/>
                <w:i w:val="0"/>
              </w:rPr>
              <w:t>fijo o temporal</w:t>
            </w:r>
            <w:r>
              <w:rPr>
                <w:b w:val="0"/>
                <w:i w:val="0"/>
              </w:rPr>
              <w:t xml:space="preserve">, </w:t>
            </w:r>
            <w:r>
              <w:rPr>
                <w:b/>
                <w:i w:val="0"/>
              </w:rPr>
              <w:t>horizontal o vertical</w:t>
            </w:r>
            <w:r>
              <w:rPr>
                <w:b w:val="0"/>
                <w:i w:val="0"/>
              </w:rPr>
            </w:r>
          </w:p>
        </w:tc>
      </w:tr>
    </w:tbl>
    <w:p>
      <w:pPr/>
    </w:p>
    <w:p>
      <w:pPr/>
      <w:r>
        <w:rPr>
          <w:b w:val="0"/>
          <w:i w:val="0"/>
        </w:rPr>
      </w:r>
      <w:r>
        <w:rPr>
          <w:b/>
          <w:i w:val="0"/>
        </w:rPr>
        <w:t>Las normas europeas armonizadas de cada pieza</w:t>
      </w:r>
      <w:r>
        <w:rPr>
          <w:b w:val="0"/>
          <w:i w:val="0"/>
        </w:rPr>
        <w:t xml:space="preserve">, que el examen pregunta por su número. Van con la marca de </w:t>
      </w:r>
      <w:r>
        <w:rPr>
          <w:b w:val="0"/>
          <w:i/>
        </w:rPr>
        <w:t>Una Norma Española</w:t>
      </w:r>
      <w:r>
        <w:rPr>
          <w:b w:val="0"/>
          <w:i w:val="0"/>
        </w:rPr>
        <w:t xml:space="preserve"> (</w:t>
      </w:r>
      <w:r>
        <w:rPr>
          <w:b/>
          <w:i w:val="0"/>
        </w:rPr>
        <w:t>UNE</w:t>
      </w:r>
      <w:r>
        <w:rPr>
          <w:b w:val="0"/>
          <w:i w:val="0"/>
        </w:rPr>
        <w:t>), que es como se publican aquí las normas europeas armonizadas: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Norma</w:t>
            </w:r>
          </w:p>
        </w:tc>
        <w:tc>
          <w:tcPr>
            <w:tcW w:type="dxa" w:w="4706"/>
            <w:shd w:val="clear" w:color="auto" w:fill="E4E4E4"/>
          </w:tcPr>
          <w:p>
            <w:pPr>
              <w:pStyle w:val="Tablacabecera"/>
            </w:pPr>
            <w:r/>
            <w:r>
              <w:rPr>
                <w:b w:val="0"/>
                <w:i w:val="0"/>
              </w:rPr>
              <w:t>Qué regula</w:t>
            </w:r>
          </w:p>
        </w:tc>
      </w:tr>
      <w:tr>
        <w:tc>
          <w:tcPr>
            <w:tcW w:type="dxa" w:w="4706"/>
          </w:tcPr>
          <w:p>
            <w:pPr>
              <w:pStyle w:val="Tabla"/>
            </w:pPr>
            <w:r/>
            <w:r>
              <w:rPr>
                <w:b w:val="0"/>
                <w:i w:val="0"/>
              </w:rPr>
            </w:r>
            <w:r>
              <w:rPr>
                <w:b/>
                <w:i w:val="0"/>
              </w:rPr>
              <w:t>UNE-EN 355</w:t>
            </w:r>
            <w:r>
              <w:rPr>
                <w:b w:val="0"/>
                <w:i w:val="0"/>
              </w:rPr>
            </w:r>
          </w:p>
        </w:tc>
        <w:tc>
          <w:tcPr>
            <w:tcW w:type="dxa" w:w="4706"/>
          </w:tcPr>
          <w:p>
            <w:pPr>
              <w:pStyle w:val="Tabla"/>
            </w:pPr>
            <w:r/>
            <w:r>
              <w:rPr>
                <w:b w:val="0"/>
                <w:i w:val="0"/>
              </w:rPr>
            </w:r>
            <w:r>
              <w:rPr>
                <w:b/>
                <w:i w:val="0"/>
              </w:rPr>
              <w:t>Absorbedores de energía</w:t>
            </w:r>
            <w:r>
              <w:rPr>
                <w:b w:val="0"/>
                <w:i w:val="0"/>
              </w:rPr>
            </w:r>
          </w:p>
        </w:tc>
      </w:tr>
      <w:tr>
        <w:tc>
          <w:tcPr>
            <w:tcW w:type="dxa" w:w="4706"/>
          </w:tcPr>
          <w:p>
            <w:pPr>
              <w:pStyle w:val="Tabla"/>
            </w:pPr>
            <w:r/>
            <w:r>
              <w:rPr>
                <w:b w:val="0"/>
                <w:i w:val="0"/>
              </w:rPr>
            </w:r>
            <w:r>
              <w:rPr>
                <w:b/>
                <w:i w:val="0"/>
              </w:rPr>
              <w:t>UNE-EN 358</w:t>
            </w:r>
            <w:r>
              <w:rPr>
                <w:b w:val="0"/>
                <w:i w:val="0"/>
              </w:rPr>
            </w:r>
          </w:p>
        </w:tc>
        <w:tc>
          <w:tcPr>
            <w:tcW w:type="dxa" w:w="4706"/>
          </w:tcPr>
          <w:p>
            <w:pPr>
              <w:pStyle w:val="Tabla"/>
            </w:pPr>
            <w:r/>
            <w:r>
              <w:rPr>
                <w:b w:val="0"/>
                <w:i w:val="0"/>
              </w:rPr>
              <w:t xml:space="preserve">Cinturones y componentes de </w:t>
            </w:r>
            <w:r>
              <w:rPr>
                <w:b/>
                <w:i w:val="0"/>
              </w:rPr>
              <w:t>sujeción y retención</w:t>
            </w:r>
            <w:r>
              <w:rPr>
                <w:b w:val="0"/>
                <w:i w:val="0"/>
              </w:rPr>
            </w:r>
          </w:p>
        </w:tc>
      </w:tr>
      <w:tr>
        <w:tc>
          <w:tcPr>
            <w:tcW w:type="dxa" w:w="4706"/>
          </w:tcPr>
          <w:p>
            <w:pPr>
              <w:pStyle w:val="Tabla"/>
            </w:pPr>
            <w:r/>
            <w:r>
              <w:rPr>
                <w:b w:val="0"/>
                <w:i w:val="0"/>
              </w:rPr>
            </w:r>
            <w:r>
              <w:rPr>
                <w:b/>
                <w:i w:val="0"/>
              </w:rPr>
              <w:t>UNE-EN 362</w:t>
            </w:r>
            <w:r>
              <w:rPr>
                <w:b w:val="0"/>
                <w:i w:val="0"/>
              </w:rPr>
            </w:r>
          </w:p>
        </w:tc>
        <w:tc>
          <w:tcPr>
            <w:tcW w:type="dxa" w:w="4706"/>
          </w:tcPr>
          <w:p>
            <w:pPr>
              <w:pStyle w:val="Tabla"/>
            </w:pPr>
            <w:r/>
            <w:r>
              <w:rPr>
                <w:b w:val="0"/>
                <w:i w:val="0"/>
              </w:rPr>
            </w:r>
            <w:r>
              <w:rPr>
                <w:b/>
                <w:i w:val="0"/>
              </w:rPr>
              <w:t>Conectores</w:t>
            </w:r>
            <w:r>
              <w:rPr>
                <w:b w:val="0"/>
                <w:i w:val="0"/>
              </w:rPr>
            </w:r>
          </w:p>
        </w:tc>
      </w:tr>
      <w:tr>
        <w:tc>
          <w:tcPr>
            <w:tcW w:type="dxa" w:w="4706"/>
          </w:tcPr>
          <w:p>
            <w:pPr>
              <w:pStyle w:val="Tabla"/>
            </w:pPr>
            <w:r/>
            <w:r>
              <w:rPr>
                <w:b w:val="0"/>
                <w:i w:val="0"/>
              </w:rPr>
            </w:r>
            <w:r>
              <w:rPr>
                <w:b/>
                <w:i w:val="0"/>
              </w:rPr>
              <w:t>UNE-EN 365</w:t>
            </w:r>
            <w:r>
              <w:rPr>
                <w:b w:val="0"/>
                <w:i w:val="0"/>
              </w:rPr>
            </w:r>
          </w:p>
        </w:tc>
        <w:tc>
          <w:tcPr>
            <w:tcW w:type="dxa" w:w="4706"/>
          </w:tcPr>
          <w:p>
            <w:pPr>
              <w:pStyle w:val="Tabla"/>
            </w:pPr>
            <w:r/>
            <w:r>
              <w:rPr>
                <w:b w:val="0"/>
                <w:i w:val="0"/>
              </w:rPr>
              <w:t>Requisitos generales de instrucciones de uso, mantenimiento, revisión y marcado</w:t>
            </w:r>
          </w:p>
        </w:tc>
      </w:tr>
    </w:tbl>
    <w:p>
      <w:pPr/>
    </w:p>
    <w:p>
      <w:pPr/>
      <w:r>
        <w:rPr>
          <w:b w:val="0"/>
          <w:i w:val="0"/>
        </w:rPr>
      </w:r>
      <w:r>
        <w:rPr>
          <w:b/>
          <w:i w:val="0"/>
        </w:rPr>
        <w:t>El examen pregunta por el elemento de amarre con absorbedor de energía y la respuesta oficial es la</w:t>
      </w:r>
      <w:r>
        <w:t xml:space="preserve"> </w:t>
      </w:r>
      <w:r>
        <w:rPr>
          <w:b/>
          <w:i w:val="0"/>
        </w:rPr>
        <w:t>EN 355.</w:t>
      </w:r>
      <w:r>
        <w:rPr>
          <w:b w:val="0"/>
          <w:i w:val="0"/>
        </w:rPr>
        <w:t xml:space="preserve"> </w:t>
      </w:r>
      <w:r>
        <w:rPr>
          <w:b/>
          <w:i w:val="0"/>
        </w:rPr>
        <w:t>Este tema declara el límite</w:t>
      </w:r>
      <w:r>
        <w:rPr>
          <w:b w:val="0"/>
          <w:i w:val="0"/>
        </w:rPr>
        <w:t xml:space="preserve">: el texto de esas normas UNE </w:t>
      </w:r>
      <w:r>
        <w:rPr>
          <w:b/>
          <w:i w:val="0"/>
        </w:rPr>
        <w:t>está tras un muro de pago</w:t>
      </w:r>
      <w:r>
        <w:rPr>
          <w:b w:val="0"/>
          <w:i w:val="0"/>
        </w:rPr>
        <w:t xml:space="preserve"> y</w:t>
      </w:r>
      <w:r>
        <w:t xml:space="preserve"> </w:t>
      </w:r>
      <w:r>
        <w:rPr>
          <w:b w:val="0"/>
          <w:i w:val="0"/>
        </w:rPr>
      </w:r>
      <w:r>
        <w:rPr>
          <w:b/>
          <w:i w:val="0"/>
        </w:rPr>
        <w:t>no se ha consultado</w:t>
      </w:r>
      <w:r>
        <w:rPr>
          <w:b w:val="0"/>
          <w:i w:val="0"/>
        </w:rPr>
        <w:t>; lo que aquí se afirma es el objeto de cada una, que es lo que la pregunta</w:t>
      </w:r>
      <w:r>
        <w:t xml:space="preserve"> </w:t>
      </w:r>
      <w:r>
        <w:rPr>
          <w:b w:val="0"/>
          <w:i w:val="0"/>
        </w:rPr>
        <w:t>exige, y descansa en la plantilla oficial.</w:t>
      </w:r>
    </w:p>
    <w:p>
      <w:pPr/>
      <w:r>
        <w:rPr>
          <w:b w:val="0"/>
          <w:i w:val="0"/>
        </w:rPr>
      </w:r>
      <w:r>
        <w:rPr>
          <w:b/>
          <w:i w:val="0"/>
        </w:rPr>
        <w:t>Y dos reglas de uso que el examen también pregunta:</w:t>
      </w:r>
      <w:r>
        <w:rPr>
          <w:b w:val="0"/>
          <w:i w:val="0"/>
        </w:rPr>
      </w:r>
    </w:p>
    <w:p>
      <w:pPr>
        <w:pStyle w:val="ListBullet"/>
      </w:pPr>
      <w:r>
        <w:rPr>
          <w:b w:val="0"/>
          <w:i w:val="0"/>
        </w:rPr>
      </w:r>
      <w:r>
        <w:rPr>
          <w:b/>
          <w:i w:val="0"/>
        </w:rPr>
        <w:t>El arnés se inspecciona antes de cada uso</w:t>
      </w:r>
      <w:r>
        <w:rPr>
          <w:b w:val="0"/>
          <w:i w:val="0"/>
        </w:rPr>
        <w:t>, además de las revisiones periódicas. No es una</w:t>
      </w:r>
      <w:r>
        <w:t xml:space="preserve"> </w:t>
      </w:r>
      <w:r>
        <w:rPr>
          <w:b w:val="0"/>
          <w:i w:val="0"/>
        </w:rPr>
        <w:t xml:space="preserve">revisión anual ni quinquenal: es </w:t>
      </w:r>
      <w:r>
        <w:rPr>
          <w:b/>
          <w:i w:val="0"/>
        </w:rPr>
        <w:t>cada vez</w:t>
      </w:r>
      <w:r>
        <w:rPr>
          <w:b w:val="0"/>
          <w:i w:val="0"/>
        </w:rPr>
        <w:t>, mirando cintas, costuras, hebillas y anillas.</w:t>
      </w:r>
    </w:p>
    <w:p>
      <w:pPr>
        <w:pStyle w:val="ListBullet"/>
      </w:pPr>
      <w:r>
        <w:rPr>
          <w:b w:val="0"/>
          <w:i w:val="0"/>
        </w:rPr>
      </w:r>
      <w:r>
        <w:rPr>
          <w:b/>
          <w:i w:val="0"/>
        </w:rPr>
        <w:t>La línea de vida</w:t>
      </w:r>
      <w:r>
        <w:rPr>
          <w:b w:val="0"/>
          <w:i w:val="0"/>
        </w:rPr>
        <w:t xml:space="preserve"> puede ser </w:t>
      </w:r>
      <w:r>
        <w:rPr>
          <w:b/>
          <w:i w:val="0"/>
        </w:rPr>
        <w:t>fija o temporal</w:t>
      </w:r>
      <w:r>
        <w:rPr>
          <w:b w:val="0"/>
          <w:i w:val="0"/>
        </w:rPr>
        <w:t xml:space="preserve"> y </w:t>
      </w:r>
      <w:r>
        <w:rPr>
          <w:b/>
          <w:i w:val="0"/>
        </w:rPr>
        <w:t>horizontal o vertical</w:t>
      </w:r>
      <w:r>
        <w:rPr>
          <w:b w:val="0"/>
          <w:i w:val="0"/>
        </w:rPr>
        <w:t>; conviene que el</w:t>
      </w:r>
      <w:r>
        <w:t xml:space="preserve"> </w:t>
      </w:r>
      <w:r>
        <w:rPr>
          <w:b w:val="0"/>
          <w:i w:val="0"/>
        </w:rPr>
        <w:t xml:space="preserve">anclaje esté </w:t>
      </w:r>
      <w:r>
        <w:rPr>
          <w:b/>
          <w:i w:val="0"/>
        </w:rPr>
        <w:t>por encima</w:t>
      </w:r>
      <w:r>
        <w:rPr>
          <w:b w:val="0"/>
          <w:i w:val="0"/>
        </w:rPr>
        <w:t xml:space="preserve"> del usuario para reducir el factor de caída; y </w:t>
      </w:r>
      <w:r>
        <w:rPr>
          <w:b/>
          <w:i w:val="0"/>
        </w:rPr>
        <w:t>cada tramo lo utiliza</w:t>
      </w:r>
      <w:r>
        <w:t xml:space="preserve"> </w:t>
      </w:r>
      <w:r>
        <w:rPr>
          <w:b/>
          <w:i w:val="0"/>
        </w:rPr>
        <w:t>el número de personas para el que fue diseñada</w:t>
      </w:r>
      <w:r>
        <w:rPr>
          <w:b w:val="0"/>
          <w:i w:val="0"/>
        </w:rPr>
        <w:t xml:space="preserve">, que salvo diseño expreso es </w:t>
      </w:r>
      <w:r>
        <w:rPr>
          <w:b/>
          <w:i w:val="0"/>
        </w:rPr>
        <w:t>una</w:t>
      </w:r>
      <w:r>
        <w:rPr>
          <w:b w:val="0"/>
          <w:i w:val="0"/>
        </w:rPr>
        <w:t>. La</w:t>
      </w:r>
      <w:r>
        <w:t xml:space="preserve"> </w:t>
      </w:r>
      <w:r>
        <w:rPr>
          <w:b w:val="0"/>
          <w:i w:val="0"/>
        </w:rPr>
        <w:t xml:space="preserve">afirmación de que puede usarla cualquier número de trabajadores por tramo </w:t>
      </w:r>
      <w:r>
        <w:rPr>
          <w:b/>
          <w:i w:val="0"/>
        </w:rPr>
        <w:t>es la falsa</w:t>
      </w:r>
      <w:r>
        <w:rPr>
          <w:b w:val="0"/>
          <w:i w:val="0"/>
        </w:rPr>
        <w:t>.</w:t>
      </w:r>
    </w:p>
    <w:p>
      <w:pPr>
        <w:pStyle w:val="Separador"/>
        <w:pBdr>
          <w:bottom w:val="single" w:sz="4" w:color="BBBBBB"/>
        </w:pBdr>
      </w:pPr>
    </w:p>
    <w:p>
      <w:pPr>
        <w:pStyle w:val="Heading2"/>
      </w:pPr>
      <w:r>
        <w:rPr>
          <w:b w:val="0"/>
          <w:i w:val="0"/>
        </w:rPr>
        <w:t>21.8 Medios auxiliares: plataformas elevadoras y carretillas</w:t>
      </w:r>
    </w:p>
    <w:p>
      <w:pPr/>
      <w:r>
        <w:rPr>
          <w:b w:val="0"/>
          <w:i w:val="0"/>
        </w:rPr>
      </w:r>
      <w:r>
        <w:rPr>
          <w:b/>
          <w:i w:val="0"/>
        </w:rPr>
        <w:t>El punto 7 de Información Gráfica lo dice con esas palabras</w:t>
      </w:r>
      <w:r>
        <w:rPr>
          <w:b w:val="0"/>
          <w:i w:val="0"/>
        </w:rPr>
        <w:t xml:space="preserve"> —«medidas preventivas en el uso de</w:t>
      </w:r>
      <w:r>
        <w:t xml:space="preserve"> </w:t>
      </w:r>
      <w:r>
        <w:rPr>
          <w:b w:val="0"/>
          <w:i w:val="0"/>
        </w:rPr>
        <w:t xml:space="preserve">medios auxiliares (plataformas, carretillas elevadoras)»— y el de </w:t>
      </w:r>
      <w:r>
        <w:rPr>
          <w:b/>
          <w:i w:val="0"/>
        </w:rPr>
        <w:t>Montaje de Equipos</w:t>
      </w:r>
      <w:r>
        <w:rPr>
          <w:b w:val="0"/>
          <w:i w:val="0"/>
        </w:rPr>
        <w:t xml:space="preserve"> nombra los</w:t>
      </w:r>
      <w:r>
        <w:t xml:space="preserve"> </w:t>
      </w:r>
      <w:r>
        <w:rPr>
          <w:b w:val="0"/>
          <w:i w:val="0"/>
        </w:rPr>
        <w:t>«equipos auxiliares de trabajo (carretillas elevadoras)».</w:t>
      </w:r>
    </w:p>
    <w:p>
      <w:pPr>
        <w:pStyle w:val="Heading3"/>
      </w:pPr>
      <w:r>
        <w:rPr>
          <w:b w:val="0"/>
          <w:i w:val="0"/>
        </w:rPr>
        <w:t>21.8.1 Las plataformas de trabajo</w:t>
      </w:r>
    </w:p>
    <w:p>
      <w:pPr/>
      <w:r>
        <w:rPr>
          <w:b w:val="0"/>
          <w:i w:val="0"/>
        </w:rPr>
      </w:r>
      <w:r>
        <w:rPr>
          <w:b/>
          <w:i w:val="0"/>
        </w:rPr>
        <w:t>Una plataforma de trabajo es un equipo de trabajo</w:t>
      </w:r>
      <w:r>
        <w:rPr>
          <w:b w:val="0"/>
          <w:i w:val="0"/>
        </w:rPr>
        <w:t xml:space="preserve"> y le vale entero el apartado 6 del anexo I del RD</w:t>
      </w:r>
      <w:r>
        <w:t xml:space="preserve"> </w:t>
      </w:r>
      <w:r>
        <w:rPr>
          <w:b w:val="0"/>
          <w:i w:val="0"/>
        </w:rPr>
        <w:t xml:space="preserve">1215/1997 del epígrafe anterior: </w:t>
      </w:r>
      <w:r>
        <w:rPr>
          <w:b/>
          <w:i w:val="0"/>
        </w:rPr>
        <w:t>barandilla de 90 centímetros como mínimo, protección intermedia y</w:t>
      </w:r>
      <w:r>
        <w:t xml:space="preserve"> </w:t>
      </w:r>
      <w:r>
        <w:rPr>
          <w:b/>
          <w:i w:val="0"/>
        </w:rPr>
        <w:t>rodapié</w:t>
      </w:r>
      <w:r>
        <w:rPr>
          <w:b w:val="0"/>
          <w:i w:val="0"/>
        </w:rPr>
        <w:t>, cuando haya riesgo de caída de más de dos metros.</w:t>
      </w:r>
    </w:p>
    <w:p>
      <w:pPr/>
      <w:r>
        <w:rPr>
          <w:b w:val="0"/>
          <w:i w:val="0"/>
        </w:rPr>
      </w:r>
      <w:r>
        <w:rPr>
          <w:b/>
          <w:i w:val="0"/>
        </w:rPr>
        <w:t>Lo que la práctica añade, y va declarado como tal:</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ni material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por el que se sube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de la plataforma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Que se sepa cuánto peso admite, con personas y material dentro</w:t>
            </w:r>
          </w:p>
        </w:tc>
      </w:tr>
    </w:tbl>
    <w:p>
      <w:pPr/>
    </w:p>
    <w:p>
      <w:pPr/>
      <w:r>
        <w:rPr>
          <w:b w:val="0"/>
          <w:i w:val="0"/>
        </w:rPr>
      </w:r>
      <w:r>
        <w:rPr>
          <w:b/>
          <w:i w:val="0"/>
        </w:rPr>
        <w:t>El examen de Montaje de Equipos pregunta dos cifras de este cuadro</w:t>
      </w:r>
      <w:r>
        <w:rPr>
          <w:b w:val="0"/>
          <w:i w:val="0"/>
        </w:rPr>
        <w:t xml:space="preserve"> —la altura a partir de la cual</w:t>
      </w:r>
      <w:r>
        <w:t xml:space="preserve"> </w:t>
      </w:r>
      <w:r>
        <w:rPr>
          <w:b w:val="0"/>
          <w:i w:val="0"/>
        </w:rPr>
        <w:t xml:space="preserve">se instala la </w:t>
      </w:r>
      <w:r>
        <w:rPr>
          <w:b/>
          <w:i w:val="0"/>
        </w:rPr>
        <w:t>barra intermedia</w:t>
      </w:r>
      <w:r>
        <w:rPr>
          <w:b w:val="0"/>
          <w:i w:val="0"/>
        </w:rPr>
        <w:t xml:space="preserve"> y aquélla a partir de la cual el acceso por escalera interior lleva</w:t>
      </w:r>
      <w:r>
        <w:t xml:space="preserve"> </w:t>
      </w:r>
      <w:r>
        <w:rPr>
          <w:b w:val="0"/>
          <w:i w:val="0"/>
        </w:rPr>
      </w:r>
      <w:r>
        <w:rPr>
          <w:b/>
          <w:i w:val="0"/>
        </w:rPr>
        <w:t>trampilla</w:t>
      </w:r>
      <w:r>
        <w:rPr>
          <w:b w:val="0"/>
          <w:i w:val="0"/>
        </w:rPr>
        <w:t xml:space="preserve">— y </w:t>
      </w:r>
      <w:r>
        <w:rPr>
          <w:b/>
          <w:i w:val="0"/>
        </w:rPr>
        <w:t>este tema declara que no las ha podido contrastar en ninguna norma</w:t>
      </w:r>
      <w:r>
        <w:rPr>
          <w:b w:val="0"/>
          <w:i w:val="0"/>
        </w:rPr>
        <w:t>. El RD</w:t>
      </w:r>
      <w:r>
        <w:t xml:space="preserve"> </w:t>
      </w:r>
      <w:r>
        <w:rPr>
          <w:b w:val="0"/>
          <w:i w:val="0"/>
        </w:rPr>
        <w:t xml:space="preserve">1215/1997 exige la protección intermedia </w:t>
      </w:r>
      <w:r>
        <w:rPr>
          <w:b/>
          <w:i w:val="0"/>
        </w:rPr>
        <w:t>cuando sea necesario</w:t>
      </w:r>
      <w:r>
        <w:rPr>
          <w:b w:val="0"/>
          <w:i w:val="0"/>
        </w:rPr>
        <w:t xml:space="preserve"> para impedir el paso o</w:t>
      </w:r>
      <w:r>
        <w:t xml:space="preserve"> </w:t>
      </w:r>
      <w:r>
        <w:rPr>
          <w:b w:val="0"/>
          <w:i w:val="0"/>
        </w:rPr>
        <w:t xml:space="preserve">deslizamiento, sin fijar una altura; el RD 486/1997 tampoco las da. </w:t>
      </w:r>
      <w:r>
        <w:rPr>
          <w:b/>
          <w:i w:val="0"/>
        </w:rPr>
        <w:t>Las respuestas oficiales</w:t>
      </w:r>
      <w:r>
        <w:t xml:space="preserve"> </w:t>
      </w:r>
      <w:r>
        <w:rPr>
          <w:b/>
          <w:i w:val="0"/>
        </w:rPr>
        <w:t>descansan en la plantilla</w:t>
      </w:r>
      <w:r>
        <w:rPr>
          <w:b w:val="0"/>
          <w:i w:val="0"/>
        </w:rPr>
        <w:t>, que es el quinto nivel de la jerarquía de fuentes de este proyecto, y así</w:t>
      </w:r>
      <w:r>
        <w:t xml:space="preserve"> </w:t>
      </w:r>
      <w:r>
        <w:rPr>
          <w:b w:val="0"/>
          <w:i w:val="0"/>
        </w:rPr>
        <w:t>queda dicho.</w:t>
      </w:r>
    </w:p>
    <w:p>
      <w:pPr>
        <w:pStyle w:val="Heading3"/>
      </w:pPr>
      <w:r>
        <w:rPr>
          <w:b w:val="0"/>
          <w:i w:val="0"/>
        </w:rPr>
        <w:t>21.8.2 Las plataformas elevadoras móviles de personal</w:t>
      </w:r>
    </w:p>
    <w:p>
      <w:pPr/>
      <w:r>
        <w:rPr>
          <w:b w:val="0"/>
          <w:i w:val="0"/>
        </w:rPr>
      </w:r>
      <w:r>
        <w:rPr>
          <w:b/>
          <w:i w:val="0"/>
        </w:rPr>
        <w:t>Son máquinas, y su régimen sale del mismo RD 1215/1997</w:t>
      </w:r>
      <w:r>
        <w:rPr>
          <w:b w:val="0"/>
          <w:i w:val="0"/>
        </w:rPr>
        <w:t>, con dos reglas que decide su uso en</w:t>
      </w:r>
      <w:r>
        <w:t xml:space="preserve"> </w:t>
      </w:r>
      <w:r>
        <w:rPr>
          <w:b w:val="0"/>
          <w:i w:val="0"/>
        </w:rPr>
        <w:t>televisión:</w:t>
      </w:r>
    </w:p>
    <w:p>
      <w:pPr>
        <w:pStyle w:val="ListBullet"/>
      </w:pPr>
      <w:r>
        <w:rPr>
          <w:b w:val="0"/>
          <w:i w:val="0"/>
        </w:rPr>
      </w:r>
      <w:r>
        <w:rPr>
          <w:b/>
          <w:i w:val="0"/>
        </w:rPr>
        <w:t>Se conducen desde la cesta</w:t>
      </w:r>
      <w:r>
        <w:rPr>
          <w:b w:val="0"/>
          <w:i w:val="0"/>
        </w:rPr>
        <w:t xml:space="preserve">, y quien va en ella </w:t>
      </w:r>
      <w:r>
        <w:rPr>
          <w:b/>
          <w:i w:val="0"/>
        </w:rPr>
        <w:t>lleva arnés anclado a la propia plataforma</w:t>
      </w:r>
      <w:r>
        <w:rPr>
          <w:b w:val="0"/>
          <w:i w:val="0"/>
        </w:rPr>
        <w:t>,</w:t>
      </w:r>
      <w:r>
        <w:t xml:space="preserve"> </w:t>
      </w:r>
      <w:r>
        <w:rPr>
          <w:b w:val="0"/>
          <w:i w:val="0"/>
        </w:rPr>
        <w:t>no a la estructura del edificio: si la plataforma se mueve, el anclaje externo arrastra a la persona.</w:t>
      </w:r>
    </w:p>
    <w:p>
      <w:pPr>
        <w:pStyle w:val="ListBullet"/>
      </w:pPr>
      <w:r>
        <w:rPr>
          <w:b w:val="0"/>
          <w:i w:val="0"/>
        </w:rPr>
      </w:r>
      <w:r>
        <w:rPr>
          <w:b/>
          <w:i w:val="0"/>
        </w:rPr>
        <w:t>No se usan como grúa ni como acceso a otro nivel</w:t>
      </w:r>
      <w:r>
        <w:rPr>
          <w:b w:val="0"/>
          <w:i w:val="0"/>
        </w:rPr>
        <w:t xml:space="preserve"> salvo que el fabricante lo permita</w:t>
      </w:r>
      <w:r>
        <w:t xml:space="preserve"> </w:t>
      </w:r>
      <w:r>
        <w:rPr>
          <w:b w:val="0"/>
          <w:i w:val="0"/>
        </w:rPr>
        <w:t>expresamente. Salir de la cesta a una estructura es una operación distinta, con su propio análisis.</w:t>
      </w:r>
    </w:p>
    <w:p>
      <w:pPr/>
      <w:r>
        <w:rPr>
          <w:b w:val="0"/>
          <w:i w:val="0"/>
        </w:rPr>
      </w:r>
      <w:r>
        <w:rPr>
          <w:b/>
          <w:i w:val="0"/>
        </w:rPr>
        <w:t>Y la regla del anexo I que las gobierna todas</w:t>
      </w:r>
      <w:r>
        <w:rPr>
          <w:b w:val="0"/>
          <w:i w:val="0"/>
        </w:rPr>
        <w:t xml:space="preserve">: el equipo se usa </w:t>
      </w:r>
      <w:r>
        <w:rPr>
          <w:b/>
          <w:i w:val="0"/>
        </w:rPr>
        <w:t>según las instrucciones del</w:t>
      </w:r>
      <w:r>
        <w:t xml:space="preserve"> </w:t>
      </w:r>
      <w:r>
        <w:rPr>
          <w:b/>
          <w:i w:val="0"/>
        </w:rPr>
        <w:t>fabricante</w:t>
      </w:r>
      <w:r>
        <w:rPr>
          <w:b w:val="0"/>
          <w:i w:val="0"/>
        </w:rPr>
        <w:t xml:space="preserve">, y quien lo maneja tiene que estar </w:t>
      </w:r>
      <w:r>
        <w:rPr>
          <w:b/>
          <w:i w:val="0"/>
        </w:rPr>
        <w:t>formado y autorizado</w:t>
      </w:r>
      <w:r>
        <w:rPr>
          <w:b w:val="0"/>
          <w:i w:val="0"/>
        </w:rPr>
        <w:t>.</w:t>
      </w:r>
    </w:p>
    <w:p>
      <w:pPr>
        <w:pStyle w:val="Heading3"/>
      </w:pPr>
      <w:r>
        <w:rPr>
          <w:b w:val="0"/>
          <w:i w:val="0"/>
        </w:rPr>
        <w:t>21.8.3 Las carretillas elevadoras</w:t>
      </w:r>
    </w:p>
    <w:p>
      <w:pPr/>
      <w:r>
        <w:rPr>
          <w:b w:val="0"/>
          <w:i w:val="0"/>
        </w:rPr>
      </w:r>
      <w:r>
        <w:rPr>
          <w:b/>
          <w:i w:val="0"/>
        </w:rPr>
        <w:t>Lo que un equipo de televisión necesita saber de ellas</w:t>
      </w:r>
      <w:r>
        <w:rPr>
          <w:b w:val="0"/>
          <w:i w:val="0"/>
        </w:rPr>
        <w:t xml:space="preserve"> cabe en pocas líneas, y todas salen del</w:t>
      </w:r>
      <w:r>
        <w:t xml:space="preserve"> </w:t>
      </w:r>
      <w:r>
        <w:rPr>
          <w:b w:val="0"/>
          <w:i w:val="0"/>
        </w:rPr>
        <w:t>mismo sitio: son equipos de trabajo automotores, y el anexo II del RD 1215/1997 les dedica su</w:t>
      </w:r>
      <w:r>
        <w:t xml:space="preserve"> </w:t>
      </w:r>
      <w:r>
        <w:rPr>
          <w:b w:val="0"/>
          <w:i w:val="0"/>
        </w:rPr>
        <w:t>apartado 2.</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Regla</w:t>
            </w:r>
          </w:p>
        </w:tc>
        <w:tc>
          <w:tcPr>
            <w:tcW w:type="dxa" w:w="4706"/>
            <w:shd w:val="clear" w:color="auto" w:fill="E4E4E4"/>
          </w:tcPr>
          <w:p>
            <w:pPr>
              <w:pStyle w:val="Tablacabecera"/>
            </w:pPr>
            <w:r/>
            <w:r>
              <w:rPr>
                <w:b w:val="0"/>
                <w:i w:val="0"/>
              </w:rPr>
              <w:t>Por qué</w:t>
            </w:r>
          </w:p>
        </w:tc>
      </w:tr>
      <w:tr>
        <w:tc>
          <w:tcPr>
            <w:tcW w:type="dxa" w:w="4706"/>
          </w:tcPr>
          <w:p>
            <w:pPr>
              <w:pStyle w:val="Tabla"/>
            </w:pPr>
            <w:r/>
            <w:r>
              <w:rPr>
                <w:b w:val="0"/>
                <w:i w:val="0"/>
              </w:rPr>
            </w:r>
            <w:r>
              <w:rPr>
                <w:b/>
                <w:i w:val="0"/>
              </w:rPr>
              <w:t>Sólo las conduce personal formado y autorizado</w:t>
            </w:r>
            <w:r>
              <w:rPr>
                <w:b w:val="0"/>
                <w:i w:val="0"/>
              </w:rPr>
            </w:r>
          </w:p>
        </w:tc>
        <w:tc>
          <w:tcPr>
            <w:tcW w:type="dxa" w:w="4706"/>
          </w:tcPr>
          <w:p>
            <w:pPr>
              <w:pStyle w:val="Tabla"/>
            </w:pPr>
            <w:r/>
            <w:r>
              <w:rPr>
                <w:b w:val="0"/>
                <w:i w:val="0"/>
              </w:rPr>
              <w:t>El apartado 2.1 del anexo II lo exige para todo equipo automotor</w:t>
            </w:r>
          </w:p>
        </w:tc>
      </w:tr>
      <w:tr>
        <w:tc>
          <w:tcPr>
            <w:tcW w:type="dxa" w:w="4706"/>
          </w:tcPr>
          <w:p>
            <w:pPr>
              <w:pStyle w:val="Tabla"/>
            </w:pPr>
            <w:r/>
            <w:r>
              <w:rPr>
                <w:b w:val="0"/>
                <w:i w:val="0"/>
              </w:rPr>
            </w:r>
            <w:r>
              <w:rPr>
                <w:b/>
                <w:i w:val="0"/>
              </w:rPr>
              <w:t>Nadie viaja en las horquillas ni en la carga</w:t>
            </w:r>
            <w:r>
              <w:rPr>
                <w:b w:val="0"/>
                <w:i w:val="0"/>
              </w:rPr>
            </w:r>
          </w:p>
        </w:tc>
        <w:tc>
          <w:tcPr>
            <w:tcW w:type="dxa" w:w="4706"/>
          </w:tcPr>
          <w:p>
            <w:pPr>
              <w:pStyle w:val="Tabla"/>
            </w:pPr>
            <w:r/>
            <w:r>
              <w:rPr>
                <w:b w:val="0"/>
                <w:i w:val="0"/>
              </w:rPr>
              <w:t>El transporte de personas sólo con el accesorio homologado</w:t>
            </w:r>
          </w:p>
        </w:tc>
      </w:tr>
      <w:tr>
        <w:tc>
          <w:tcPr>
            <w:tcW w:type="dxa" w:w="4706"/>
          </w:tcPr>
          <w:p>
            <w:pPr>
              <w:pStyle w:val="Tabla"/>
            </w:pPr>
            <w:r/>
            <w:r>
              <w:rPr>
                <w:b w:val="0"/>
                <w:i w:val="0"/>
              </w:rPr>
            </w:r>
            <w:r>
              <w:rPr>
                <w:b/>
                <w:i w:val="0"/>
              </w:rPr>
              <w:t>La carga va baja durante el desplazamiento</w:t>
            </w:r>
            <w:r>
              <w:rPr>
                <w:b w:val="0"/>
                <w:i w:val="0"/>
              </w:rPr>
            </w:r>
          </w:p>
        </w:tc>
        <w:tc>
          <w:tcPr>
            <w:tcW w:type="dxa" w:w="4706"/>
          </w:tcPr>
          <w:p>
            <w:pPr>
              <w:pStyle w:val="Tabla"/>
            </w:pPr>
            <w:r/>
            <w:r>
              <w:rPr>
                <w:b w:val="0"/>
                <w:i w:val="0"/>
              </w:rPr>
              <w:t>Subida desestabiliza el conjunto</w:t>
            </w:r>
          </w:p>
        </w:tc>
      </w:tr>
      <w:tr>
        <w:tc>
          <w:tcPr>
            <w:tcW w:type="dxa" w:w="4706"/>
          </w:tcPr>
          <w:p>
            <w:pPr>
              <w:pStyle w:val="Tabla"/>
            </w:pPr>
            <w:r/>
            <w:r>
              <w:rPr>
                <w:b w:val="0"/>
                <w:i w:val="0"/>
              </w:rPr>
            </w:r>
            <w:r>
              <w:rPr>
                <w:b/>
                <w:i w:val="0"/>
              </w:rPr>
              <w:t>La velocidad se adapta al recinto</w:t>
            </w:r>
            <w:r>
              <w:rPr>
                <w:b w:val="0"/>
                <w:i w:val="0"/>
              </w:rPr>
            </w:r>
          </w:p>
        </w:tc>
        <w:tc>
          <w:tcPr>
            <w:tcW w:type="dxa" w:w="4706"/>
          </w:tcPr>
          <w:p>
            <w:pPr>
              <w:pStyle w:val="Tabla"/>
            </w:pPr>
            <w:r/>
            <w:r>
              <w:rPr>
                <w:b w:val="0"/>
                <w:i w:val="0"/>
              </w:rPr>
              <w:t>Un plató con cable por el suelo no es un almacén</w:t>
            </w:r>
          </w:p>
        </w:tc>
      </w:tr>
      <w:tr>
        <w:tc>
          <w:tcPr>
            <w:tcW w:type="dxa" w:w="4706"/>
          </w:tcPr>
          <w:p>
            <w:pPr>
              <w:pStyle w:val="Tabla"/>
            </w:pPr>
            <w:r/>
            <w:r>
              <w:rPr>
                <w:b w:val="0"/>
                <w:i w:val="0"/>
              </w:rPr>
            </w:r>
            <w:r>
              <w:rPr>
                <w:b/>
                <w:i w:val="0"/>
              </w:rPr>
              <w:t>Se respeta el diagrama de cargas</w:t>
            </w:r>
            <w:r>
              <w:rPr>
                <w:b w:val="0"/>
                <w:i w:val="0"/>
              </w:rPr>
            </w:r>
          </w:p>
        </w:tc>
        <w:tc>
          <w:tcPr>
            <w:tcW w:type="dxa" w:w="4706"/>
          </w:tcPr>
          <w:p>
            <w:pPr>
              <w:pStyle w:val="Tabla"/>
            </w:pPr>
            <w:r/>
            <w:r>
              <w:rPr>
                <w:b w:val="0"/>
                <w:i w:val="0"/>
              </w:rPr>
              <w:t>La capacidad baja al alejar el centro de gravedad del mástil</w:t>
            </w:r>
          </w:p>
        </w:tc>
      </w:tr>
      <w:tr>
        <w:tc>
          <w:tcPr>
            <w:tcW w:type="dxa" w:w="4706"/>
          </w:tcPr>
          <w:p>
            <w:pPr>
              <w:pStyle w:val="Tabla"/>
            </w:pPr>
            <w:r/>
            <w:r>
              <w:rPr>
                <w:b w:val="0"/>
                <w:i w:val="0"/>
              </w:rPr>
            </w:r>
            <w:r>
              <w:rPr>
                <w:b/>
                <w:i w:val="0"/>
              </w:rPr>
              <w:t>Nunca se pasa ni se trabaja bajo la carga</w:t>
            </w:r>
            <w:r>
              <w:rPr>
                <w:b w:val="0"/>
                <w:i w:val="0"/>
              </w:rPr>
            </w:r>
          </w:p>
        </w:tc>
        <w:tc>
          <w:tcPr>
            <w:tcW w:type="dxa" w:w="4706"/>
          </w:tcPr>
          <w:p>
            <w:pPr>
              <w:pStyle w:val="Tabla"/>
            </w:pPr>
            <w:r/>
            <w:r>
              <w:rPr>
                <w:b w:val="0"/>
                <w:i w:val="0"/>
              </w:rPr>
              <w:t>El apartado 2.3 prohíbe la permanencia bajo cargas suspendidas</w:t>
            </w:r>
          </w:p>
        </w:tc>
      </w:tr>
    </w:tbl>
    <w:p>
      <w:pPr/>
    </w:p>
    <w:p>
      <w:pPr>
        <w:pStyle w:val="Separador"/>
        <w:pBdr>
          <w:bottom w:val="single" w:sz="4" w:color="BBBBBB"/>
        </w:pBdr>
      </w:pPr>
    </w:p>
    <w:p>
      <w:pPr>
        <w:pStyle w:val="Heading2"/>
      </w:pPr>
      <w:r>
        <w:rPr>
          <w:b w:val="0"/>
          <w:i w:val="0"/>
        </w:rPr>
        <w:t>21.9 Riesgos asociados a espacios confinados y medidas de prevención</w:t>
      </w:r>
    </w:p>
    <w:p>
      <w:pPr/>
      <w:r>
        <w:rPr>
          <w:b w:val="0"/>
          <w:i w:val="0"/>
        </w:rPr>
      </w:r>
      <w:r>
        <w:rPr>
          <w:b/>
          <w:i w:val="0"/>
        </w:rPr>
        <w:t>Esta rúbrica es exclusiva del punto 7 de Montaje de Equipos Audiovisuales</w:t>
      </w:r>
      <w:r>
        <w:rPr>
          <w:b w:val="0"/>
          <w:i w:val="0"/>
        </w:rPr>
        <w:t>, y es la única de todo</w:t>
      </w:r>
      <w:r>
        <w:t xml:space="preserve"> </w:t>
      </w:r>
      <w:r>
        <w:rPr>
          <w:b w:val="0"/>
          <w:i w:val="0"/>
        </w:rPr>
        <w:t xml:space="preserve">el temario de prevención de este proyecto que </w:t>
      </w:r>
      <w:r>
        <w:rPr>
          <w:b/>
          <w:i w:val="0"/>
        </w:rPr>
        <w:t>no tiene un real decreto propio</w:t>
      </w:r>
      <w:r>
        <w:rPr>
          <w:b w:val="0"/>
          <w:i w:val="0"/>
        </w:rPr>
        <w:t>: se rige por la Ley</w:t>
      </w:r>
      <w:r>
        <w:t xml:space="preserve"> </w:t>
      </w:r>
      <w:r>
        <w:rPr>
          <w:b w:val="0"/>
          <w:i w:val="0"/>
        </w:rPr>
        <w:t>31/1995 y por la documentación técnica del Instituto Nacional de Seguridad y Salud en el Trabajo.</w:t>
      </w:r>
    </w:p>
    <w:p>
      <w:pPr>
        <w:pStyle w:val="Heading3"/>
      </w:pPr>
      <w:r>
        <w:rPr>
          <w:b w:val="0"/>
          <w:i w:val="0"/>
        </w:rPr>
        <w:t>21.9.1 Qué es un espacio confinado</w:t>
      </w:r>
    </w:p>
    <w:p>
      <w:pPr/>
      <w:r>
        <w:rPr>
          <w:b w:val="0"/>
          <w:i w:val="0"/>
        </w:rPr>
      </w:r>
      <w:r>
        <w:rPr>
          <w:b/>
          <w:i w:val="0"/>
        </w:rPr>
        <w:t>Es un recinto con aberturas limitadas de entrada y salida, ventilación natural desfavorable y no</w:t>
      </w:r>
      <w:r>
        <w:t xml:space="preserve"> </w:t>
      </w:r>
      <w:r>
        <w:rPr>
          <w:b/>
          <w:i w:val="0"/>
        </w:rPr>
        <w:t>concebido para ocupación continuada por personas.</w:t>
      </w:r>
      <w:r>
        <w:rPr>
          <w:b w:val="0"/>
          <w:i w:val="0"/>
        </w:rPr>
        <w:t xml:space="preserve"> En una casa de televisión los hay más de los que</w:t>
      </w:r>
      <w:r>
        <w:t xml:space="preserve"> </w:t>
      </w:r>
      <w:r>
        <w:rPr>
          <w:b w:val="0"/>
          <w:i w:val="0"/>
        </w:rPr>
        <w:t>parece: fosos de plató y de escenario, galerías de cable, cámaras de registro, arquetas, salas de</w:t>
      </w:r>
      <w:r>
        <w:t xml:space="preserve"> </w:t>
      </w:r>
      <w:r>
        <w:rPr>
          <w:b w:val="0"/>
          <w:i w:val="0"/>
        </w:rPr>
        <w:t>grupos electrógenos y bodegas de unidades móviles.</w:t>
      </w:r>
    </w:p>
    <w:p>
      <w:pPr/>
      <w:r>
        <w:rPr>
          <w:b w:val="0"/>
          <w:i w:val="0"/>
        </w:rPr>
      </w:r>
      <w:r>
        <w:rPr>
          <w:b/>
          <w:i w:val="0"/>
        </w:rPr>
        <w:t>Lo que los hace peligrosos no es el tamaño: es la atmósfera.</w:t>
      </w:r>
      <w:r>
        <w:rPr>
          <w:b w:val="0"/>
          <w:i w:val="0"/>
        </w:rPr>
        <w:t xml:space="preserve"> Sus riesgos se ordenan en dos</w:t>
      </w:r>
      <w:r>
        <w:t xml:space="preserve"> </w:t>
      </w:r>
      <w:r>
        <w:rPr>
          <w:b w:val="0"/>
          <w:i w:val="0"/>
        </w:rPr>
        <w:t>familias: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Familia</w:t>
            </w:r>
          </w:p>
        </w:tc>
        <w:tc>
          <w:tcPr>
            <w:tcW w:type="dxa" w:w="4706"/>
            <w:shd w:val="clear" w:color="auto" w:fill="E4E4E4"/>
          </w:tcPr>
          <w:p>
            <w:pPr>
              <w:pStyle w:val="Tablacabecera"/>
            </w:pPr>
            <w:r/>
            <w:r>
              <w:rPr>
                <w:b w:val="0"/>
                <w:i w:val="0"/>
              </w:rPr>
              <w:t>Riesgos</w:t>
            </w:r>
          </w:p>
        </w:tc>
      </w:tr>
      <w:tr>
        <w:tc>
          <w:tcPr>
            <w:tcW w:type="dxa" w:w="4706"/>
          </w:tcPr>
          <w:p>
            <w:pPr>
              <w:pStyle w:val="Tabla"/>
            </w:pPr>
            <w:r/>
            <w:r>
              <w:rPr>
                <w:b w:val="0"/>
                <w:i w:val="0"/>
              </w:rPr>
            </w:r>
            <w:r>
              <w:rPr>
                <w:b/>
                <w:i w:val="0"/>
              </w:rPr>
              <w:t>Específicos de la atmósfera</w:t>
            </w:r>
            <w:r>
              <w:rPr>
                <w:b w:val="0"/>
                <w:i w:val="0"/>
              </w:rPr>
            </w:r>
          </w:p>
        </w:tc>
        <w:tc>
          <w:tcPr>
            <w:tcW w:type="dxa" w:w="4706"/>
          </w:tcPr>
          <w:p>
            <w:pPr>
              <w:pStyle w:val="Tabla"/>
            </w:pPr>
            <w:r/>
            <w:r>
              <w:rPr>
                <w:b w:val="0"/>
                <w:i w:val="0"/>
              </w:rPr>
            </w:r>
            <w:r>
              <w:rPr>
                <w:b/>
                <w:i w:val="0"/>
              </w:rPr>
              <w:t>Asfixia</w:t>
            </w:r>
            <w:r>
              <w:rPr>
                <w:b w:val="0"/>
                <w:i w:val="0"/>
              </w:rPr>
              <w:t xml:space="preserve"> por falta de oxígeno; </w:t>
            </w:r>
            <w:r>
              <w:rPr>
                <w:b/>
                <w:i w:val="0"/>
              </w:rPr>
              <w:t>intoxicación</w:t>
            </w:r>
            <w:r>
              <w:rPr>
                <w:b w:val="0"/>
                <w:i w:val="0"/>
              </w:rPr>
              <w:t xml:space="preserve"> por gases o vapores; </w:t>
            </w:r>
            <w:r>
              <w:rPr>
                <w:b/>
                <w:i w:val="0"/>
              </w:rPr>
              <w:t>incendio y explosión</w:t>
            </w:r>
            <w:r>
              <w:rPr>
                <w:b w:val="0"/>
                <w:i w:val="0"/>
              </w:rPr>
              <w:t xml:space="preserve"> por atmósfera inflamable</w:t>
            </w:r>
          </w:p>
        </w:tc>
      </w:tr>
      <w:tr>
        <w:tc>
          <w:tcPr>
            <w:tcW w:type="dxa" w:w="4706"/>
          </w:tcPr>
          <w:p>
            <w:pPr>
              <w:pStyle w:val="Tabla"/>
            </w:pPr>
            <w:r/>
            <w:r>
              <w:rPr>
                <w:b w:val="0"/>
                <w:i w:val="0"/>
              </w:rPr>
            </w:r>
            <w:r>
              <w:rPr>
                <w:b/>
                <w:i w:val="0"/>
              </w:rPr>
              <w:t>Comunes al recinto</w:t>
            </w:r>
            <w:r>
              <w:rPr>
                <w:b w:val="0"/>
                <w:i w:val="0"/>
              </w:rPr>
            </w:r>
          </w:p>
        </w:tc>
        <w:tc>
          <w:tcPr>
            <w:tcW w:type="dxa" w:w="4706"/>
          </w:tcPr>
          <w:p>
            <w:pPr>
              <w:pStyle w:val="Tabla"/>
            </w:pPr>
            <w:r/>
            <w:r>
              <w:rPr>
                <w:b w:val="0"/>
                <w:i w:val="0"/>
              </w:rPr>
              <w:t>Caídas a distinto nivel, golpes, atrapamiento, contactos eléctricos, ruido y temperatura</w:t>
            </w:r>
          </w:p>
        </w:tc>
      </w:tr>
    </w:tbl>
    <w:p>
      <w:pPr/>
    </w:p>
    <w:p>
      <w:pPr/>
      <w:r>
        <w:rPr>
          <w:b w:val="0"/>
          <w:i w:val="0"/>
        </w:rPr>
      </w:r>
      <w:r>
        <w:rPr>
          <w:b/>
          <w:i w:val="0"/>
        </w:rPr>
        <w:t>Y la razón por la que se estudian aparte</w:t>
      </w:r>
      <w:r>
        <w:rPr>
          <w:b w:val="0"/>
          <w:i w:val="0"/>
        </w:rPr>
        <w:t xml:space="preserve">: en un espacio confinado, </w:t>
      </w:r>
      <w:r>
        <w:rPr>
          <w:b/>
          <w:i w:val="0"/>
        </w:rPr>
        <w:t>el accidente se multiplica</w:t>
      </w:r>
      <w:r>
        <w:rPr>
          <w:b w:val="0"/>
          <w:i w:val="0"/>
        </w:rPr>
        <w:t>.</w:t>
      </w:r>
      <w:r>
        <w:t xml:space="preserve"> </w:t>
      </w:r>
      <w:r>
        <w:rPr>
          <w:b w:val="0"/>
          <w:i w:val="0"/>
        </w:rPr>
        <w:t xml:space="preserve">La causa más frecuente de muerte no es la primera víctima, sino </w:t>
      </w:r>
      <w:r>
        <w:rPr>
          <w:b/>
          <w:i w:val="0"/>
        </w:rPr>
        <w:t>quien entra a rescatarla sin</w:t>
      </w:r>
      <w:r>
        <w:t xml:space="preserve"> </w:t>
      </w:r>
      <w:r>
        <w:rPr>
          <w:b/>
          <w:i w:val="0"/>
        </w:rPr>
        <w:t>equipo</w:t>
      </w:r>
      <w:r>
        <w:rPr>
          <w:b w:val="0"/>
          <w:i w:val="0"/>
        </w:rPr>
        <w:t>.</w:t>
      </w:r>
    </w:p>
    <w:p>
      <w:pPr>
        <w:pStyle w:val="Heading3"/>
      </w:pPr>
      <w:r>
        <w:rPr>
          <w:b w:val="0"/>
          <w:i w:val="0"/>
        </w:rPr>
        <w:t>21.9.2 Las medidas, en el orden en que se aplican</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t>, que identifica el espacio, la tarea, los riesgos y las medidas</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—oxígeno, explosividad y tóxicos— y </w:t>
            </w:r>
            <w:r>
              <w:rPr>
                <w:b/>
                <w:i w:val="0"/>
              </w:rPr>
              <w:t>medición continua</w:t>
            </w:r>
            <w:r>
              <w:rPr>
                <w:b w:val="0"/>
                <w:i w:val="0"/>
              </w:rPr>
              <w:t xml:space="preserve"> durante el trabajo</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 que puedan aportar riesgo</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w:t>
            </w:r>
            <w:r>
              <w:rPr>
                <w:b w:val="0"/>
                <w:i w:val="0"/>
              </w:rPr>
              <w:t xml:space="preserve"> y equipo de rescate preparado antes de empezar</w:t>
            </w:r>
          </w:p>
        </w:tc>
      </w:tr>
    </w:tbl>
    <w:p>
      <w:pPr/>
    </w:p>
    <w:p>
      <w:pPr/>
      <w:r>
        <w:rPr>
          <w:b w:val="0"/>
          <w:i w:val="0"/>
        </w:rPr>
      </w:r>
      <w:r>
        <w:rPr>
          <w:b/>
          <w:i w:val="0"/>
        </w:rPr>
        <w:t>La regla que resume las siete</w:t>
      </w:r>
      <w:r>
        <w:rPr>
          <w:b w:val="0"/>
          <w:i w:val="0"/>
        </w:rPr>
        <w:t xml:space="preserve">: </w:t>
      </w:r>
      <w:r>
        <w:rPr>
          <w:b/>
          <w:i w:val="0"/>
        </w:rPr>
        <w:t>nadie entra solo, nadie entra sin medir y nadie entra a rescatar</w:t>
      </w:r>
      <w:r>
        <w:t xml:space="preserve"> </w:t>
      </w:r>
      <w:r>
        <w:rPr>
          <w:b/>
          <w:i w:val="0"/>
        </w:rPr>
        <w:t>sin equipo</w:t>
      </w:r>
      <w:r>
        <w:rPr>
          <w:b w:val="0"/>
          <w:i w:val="0"/>
        </w:rPr>
        <w:t>.</w:t>
      </w:r>
    </w:p>
    <w:p>
      <w:pPr>
        <w:pStyle w:val="Separador"/>
        <w:pBdr>
          <w:bottom w:val="single" w:sz="4" w:color="BBBBBB"/>
        </w:pBdr>
      </w:pPr>
    </w:p>
    <w:p>
      <w:pPr>
        <w:pStyle w:val="Heading2"/>
      </w:pPr>
      <w:r>
        <w:rPr>
          <w:b w:val="0"/>
          <w:i w:val="0"/>
        </w:rPr>
        <w:t>21.10 Incendios y medidas preventivas</w:t>
      </w:r>
    </w:p>
    <w:p>
      <w:pPr/>
      <w:r>
        <w:rPr>
          <w:b w:val="0"/>
          <w:i w:val="0"/>
        </w:rPr>
        <w:t>Cuatro planos, y conviene no mezclarlos porque cada uno tiene su norma: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Plano</w:t>
            </w:r>
          </w:p>
        </w:tc>
        <w:tc>
          <w:tcPr>
            <w:tcW w:type="dxa" w:w="4706"/>
            <w:shd w:val="clear" w:color="auto" w:fill="E4E4E4"/>
          </w:tcPr>
          <w:p>
            <w:pPr>
              <w:pStyle w:val="Tablacabecera"/>
            </w:pPr>
            <w:r/>
            <w:r>
              <w:rPr>
                <w:b w:val="0"/>
                <w:i w:val="0"/>
              </w:rPr>
              <w:t>Norma</w:t>
            </w:r>
          </w:p>
        </w:tc>
      </w:tr>
      <w:tr>
        <w:tc>
          <w:tcPr>
            <w:tcW w:type="dxa" w:w="4706"/>
          </w:tcPr>
          <w:p>
            <w:pPr>
              <w:pStyle w:val="Tabla"/>
            </w:pPr>
            <w:r/>
            <w:r>
              <w:rPr>
                <w:b w:val="0"/>
                <w:i w:val="0"/>
              </w:rPr>
            </w:r>
            <w:r>
              <w:rPr>
                <w:b/>
                <w:i w:val="0"/>
              </w:rPr>
              <w:t>La obligación del empresario</w:t>
            </w:r>
            <w:r>
              <w:rPr>
                <w:b w:val="0"/>
                <w:i w:val="0"/>
              </w:rPr>
            </w:r>
          </w:p>
        </w:tc>
        <w:tc>
          <w:tcPr>
            <w:tcW w:type="dxa" w:w="4706"/>
          </w:tcPr>
          <w:p>
            <w:pPr>
              <w:pStyle w:val="Tabla"/>
            </w:pPr>
            <w:r/>
            <w:r>
              <w:rPr>
                <w:b w:val="0"/>
                <w:i w:val="0"/>
              </w:rPr>
            </w:r>
            <w:r>
              <w:rPr>
                <w:b/>
                <w:i w:val="0"/>
              </w:rPr>
              <w:t>Ley 31/1995, artículo 20</w:t>
            </w:r>
            <w:r>
              <w:rPr>
                <w:b w:val="0"/>
                <w:i w:val="0"/>
              </w:rPr>
            </w:r>
          </w:p>
        </w:tc>
      </w:tr>
      <w:tr>
        <w:tc>
          <w:tcPr>
            <w:tcW w:type="dxa" w:w="4706"/>
          </w:tcPr>
          <w:p>
            <w:pPr>
              <w:pStyle w:val="Tabla"/>
            </w:pPr>
            <w:r/>
            <w:r>
              <w:rPr>
                <w:b w:val="0"/>
                <w:i w:val="0"/>
              </w:rPr>
            </w:r>
            <w:r>
              <w:rPr>
                <w:b/>
                <w:i w:val="0"/>
              </w:rPr>
              <w:t>El lugar de trabajo</w:t>
            </w:r>
            <w:r>
              <w:rPr>
                <w:b w:val="0"/>
                <w:i w:val="0"/>
              </w:rPr>
            </w:r>
          </w:p>
        </w:tc>
        <w:tc>
          <w:tcPr>
            <w:tcW w:type="dxa" w:w="4706"/>
          </w:tcPr>
          <w:p>
            <w:pPr>
              <w:pStyle w:val="Tabla"/>
            </w:pPr>
            <w:r/>
            <w:r>
              <w:rPr>
                <w:b w:val="0"/>
                <w:i w:val="0"/>
              </w:rPr>
            </w:r>
            <w:r>
              <w:rPr>
                <w:b/>
                <w:i w:val="0"/>
              </w:rPr>
              <w:t>RD 486/1997</w:t>
            </w:r>
            <w:r>
              <w:rPr>
                <w:b w:val="0"/>
                <w:i w:val="0"/>
              </w:rPr>
              <w:t xml:space="preserve">, anexo I, apartados </w:t>
            </w:r>
            <w:r>
              <w:rPr>
                <w:b/>
                <w:i w:val="0"/>
              </w:rPr>
              <w:t>10</w:t>
            </w:r>
            <w:r>
              <w:rPr>
                <w:b w:val="0"/>
                <w:i w:val="0"/>
              </w:rPr>
              <w:t xml:space="preserve"> (vías y salidas de evacuación) y </w:t>
            </w:r>
            <w:r>
              <w:rPr>
                <w:b/>
                <w:i w:val="0"/>
              </w:rPr>
              <w:t>11</w:t>
            </w:r>
            <w:r>
              <w:rPr>
                <w:b w:val="0"/>
                <w:i w:val="0"/>
              </w:rPr>
              <w:t xml:space="preserve"> (condiciones de protección contra incendios)</w:t>
            </w:r>
          </w:p>
        </w:tc>
      </w:tr>
      <w:tr>
        <w:tc>
          <w:tcPr>
            <w:tcW w:type="dxa" w:w="4706"/>
          </w:tcPr>
          <w:p>
            <w:pPr>
              <w:pStyle w:val="Tabla"/>
            </w:pPr>
            <w:r/>
            <w:r>
              <w:rPr>
                <w:b w:val="0"/>
                <w:i w:val="0"/>
              </w:rPr>
            </w:r>
            <w:r>
              <w:rPr>
                <w:b/>
                <w:i w:val="0"/>
              </w:rPr>
              <w:t>Los equipos e instalaciones de protección</w:t>
            </w:r>
            <w:r>
              <w:rPr>
                <w:b w:val="0"/>
                <w:i w:val="0"/>
              </w:rPr>
            </w:r>
          </w:p>
        </w:tc>
        <w:tc>
          <w:tcPr>
            <w:tcW w:type="dxa" w:w="4706"/>
          </w:tcPr>
          <w:p>
            <w:pPr>
              <w:pStyle w:val="Tabla"/>
            </w:pPr>
            <w:r/>
            <w:r>
              <w:rPr>
                <w:b w:val="0"/>
                <w:i w:val="0"/>
              </w:rPr>
            </w:r>
            <w:r>
              <w:rPr>
                <w:b/>
                <w:i w:val="0"/>
              </w:rPr>
              <w:t>RD 513/2017</w:t>
            </w:r>
            <w:r>
              <w:rPr>
                <w:b w:val="0"/>
                <w:i w:val="0"/>
              </w:rPr>
              <w:t>, Reglamento de instalaciones de protección contra incendios</w:t>
            </w:r>
          </w:p>
        </w:tc>
      </w:tr>
      <w:tr>
        <w:tc>
          <w:tcPr>
            <w:tcW w:type="dxa" w:w="4706"/>
          </w:tcPr>
          <w:p>
            <w:pPr>
              <w:pStyle w:val="Tabla"/>
            </w:pPr>
            <w:r/>
            <w:r>
              <w:rPr>
                <w:b w:val="0"/>
                <w:i w:val="0"/>
              </w:rPr>
            </w:r>
            <w:r>
              <w:rPr>
                <w:b/>
                <w:i w:val="0"/>
              </w:rPr>
              <w:t>El establecimiento industrial</w:t>
            </w:r>
            <w:r>
              <w:rPr>
                <w:b w:val="0"/>
                <w:i w:val="0"/>
              </w:rPr>
            </w:r>
          </w:p>
        </w:tc>
        <w:tc>
          <w:tcPr>
            <w:tcW w:type="dxa" w:w="4706"/>
          </w:tcPr>
          <w:p>
            <w:pPr>
              <w:pStyle w:val="Tabla"/>
            </w:pPr>
            <w:r/>
            <w:r>
              <w:rPr>
                <w:b w:val="0"/>
                <w:i w:val="0"/>
              </w:rPr>
            </w:r>
            <w:r>
              <w:rPr>
                <w:b/>
                <w:i w:val="0"/>
              </w:rPr>
              <w:t>RD 2267/2004</w:t>
            </w:r>
            <w:r>
              <w:rPr>
                <w:b w:val="0"/>
                <w:i w:val="0"/>
              </w:rPr>
              <w:t>, Reglamento de seguridad contra incendios en los establecimientos industriales</w:t>
            </w:r>
          </w:p>
        </w:tc>
      </w:tr>
    </w:tbl>
    <w:p>
      <w:pPr/>
    </w:p>
    <w:p>
      <w:pPr>
        <w:pStyle w:val="Heading3"/>
      </w:pPr>
      <w:r>
        <w:rPr>
          <w:b w:val="0"/>
          <w:i w:val="0"/>
        </w:rPr>
        <w:t>21.10.1 La obligación del empresario: artículo 20 de la Ley 31/1995</w:t>
      </w:r>
    </w:p>
    <w:p>
      <w:pPr/>
      <w:r>
        <w:rPr>
          <w:b w:val="0"/>
          <w:i w:val="0"/>
        </w:rPr>
        <w:t xml:space="preserve">Es </w:t>
      </w:r>
      <w:r>
        <w:rPr>
          <w:b/>
          <w:i w:val="0"/>
        </w:rPr>
        <w:t>el único artículo de la Ley 31/1995 que nombra la lucha contra incendios</w:t>
      </w:r>
      <w:r>
        <w:rPr>
          <w:b w:val="0"/>
          <w:i w:val="0"/>
        </w:rPr>
        <w:t>. El empresario,</w:t>
      </w:r>
      <w:r>
        <w:t xml:space="preserve"> </w:t>
      </w:r>
      <w:r>
        <w:rPr>
          <w:b w:val="0"/>
          <w:i w:val="0"/>
        </w:rPr>
      </w:r>
      <w:r>
        <w:rPr>
          <w:b/>
          <w:i w:val="0"/>
        </w:rPr>
        <w:t>teniendo en cuenta el tamaño y la actividad de la empresa, así como la posible presencia de</w:t>
      </w:r>
      <w:r>
        <w:t xml:space="preserve"> </w:t>
      </w:r>
      <w:r>
        <w:rPr>
          <w:b/>
          <w:i w:val="0"/>
        </w:rPr>
        <w:t>personas ajenas a la misma</w:t>
      </w:r>
      <w:r>
        <w:rPr>
          <w:b w:val="0"/>
          <w:i w:val="0"/>
        </w:rPr>
        <w:t>, deberá:</w:t>
      </w:r>
    </w:p>
    <w:p>
      <w:pPr>
        <w:pStyle w:val="ListBullet"/>
      </w:pPr>
      <w:r>
        <w:rPr>
          <w:b w:val="0"/>
          <w:i w:val="0"/>
        </w:rPr>
      </w:r>
      <w:r>
        <w:rPr>
          <w:b/>
          <w:i w:val="0"/>
        </w:rPr>
        <w:t>analizar las posibles situaciones de emergencia</w:t>
      </w:r>
      <w:r>
        <w:rPr>
          <w:b w:val="0"/>
          <w:i w:val="0"/>
        </w:rPr>
        <w:t>;</w:t>
      </w:r>
    </w:p>
    <w:p>
      <w:pPr>
        <w:pStyle w:val="ListBullet"/>
      </w:pPr>
      <w:r>
        <w:rPr>
          <w:b w:val="0"/>
          <w:i w:val="0"/>
        </w:rPr>
      </w:r>
      <w:r>
        <w:rPr>
          <w:b/>
          <w:i w:val="0"/>
        </w:rPr>
        <w:t>adoptar las medidas necesarias en materia de primeros auxilios, lucha contra incendios y</w:t>
      </w:r>
      <w:r>
        <w:t xml:space="preserve"> </w:t>
      </w:r>
      <w:r>
        <w:rPr>
          <w:b/>
          <w:i w:val="0"/>
        </w:rPr>
        <w:t>evacuación de los trabajadores</w:t>
      </w:r>
      <w:r>
        <w:rPr>
          <w:b w:val="0"/>
          <w:i w:val="0"/>
        </w:rPr>
        <w:t>;</w:t>
      </w:r>
    </w:p>
    <w:p>
      <w:pPr>
        <w:pStyle w:val="ListBullet"/>
      </w:pPr>
      <w:r>
        <w:rPr>
          <w:b w:val="0"/>
          <w:i w:val="0"/>
        </w:rPr>
      </w:r>
      <w:r>
        <w:rPr>
          <w:b/>
          <w:i w:val="0"/>
        </w:rPr>
        <w:t>designar al personal encargado</w:t>
      </w:r>
      <w:r>
        <w:rPr>
          <w:b w:val="0"/>
          <w:i w:val="0"/>
        </w:rPr>
        <w:t xml:space="preserve"> de poner en práctica estas medidas;</w:t>
      </w:r>
    </w:p>
    <w:p>
      <w:pPr>
        <w:pStyle w:val="ListBullet"/>
      </w:pPr>
      <w:r>
        <w:rPr>
          <w:b w:val="0"/>
          <w:i w:val="0"/>
        </w:rPr>
      </w:r>
      <w:r>
        <w:rPr>
          <w:b/>
          <w:i w:val="0"/>
        </w:rPr>
        <w:t>comprobar periódicamente, en su caso, su correcto funcionamiento</w:t>
      </w:r>
      <w:r>
        <w:rPr>
          <w:b w:val="0"/>
          <w:i w:val="0"/>
        </w:rPr>
        <w:t>.</w:t>
      </w:r>
    </w:p>
    <w:p>
      <w:pPr/>
      <w:r>
        <w:rPr>
          <w:b w:val="0"/>
          <w:i w:val="0"/>
        </w:rPr>
        <w:t xml:space="preserve">Ese personal </w:t>
      </w:r>
      <w:r>
        <w:rPr>
          <w:b/>
          <w:i w:val="0"/>
        </w:rPr>
        <w:t>deberá poseer la formación necesaria, ser suficiente en número y disponer del</w:t>
      </w:r>
      <w:r>
        <w:t xml:space="preserve"> </w:t>
      </w:r>
      <w:r>
        <w:rPr>
          <w:b/>
          <w:i w:val="0"/>
        </w:rPr>
        <w:t>material adecuado</w:t>
      </w:r>
      <w:r>
        <w:rPr>
          <w:b w:val="0"/>
          <w:i w:val="0"/>
        </w:rPr>
        <w:t xml:space="preserve">. Y el empresario </w:t>
      </w:r>
      <w:r>
        <w:rPr>
          <w:b/>
          <w:i w:val="0"/>
        </w:rPr>
        <w:t>deberá organizar las relaciones que sean necesarias con</w:t>
      </w:r>
      <w:r>
        <w:t xml:space="preserve"> </w:t>
      </w:r>
      <w:r>
        <w:rPr>
          <w:b/>
          <w:i w:val="0"/>
        </w:rPr>
        <w:t>servicios externos a la empresa</w:t>
      </w:r>
      <w:r>
        <w:rPr>
          <w:b w:val="0"/>
          <w:i w:val="0"/>
        </w:rPr>
        <w:t xml:space="preserve">, en particular en materia de </w:t>
      </w:r>
      <w:r>
        <w:rPr>
          <w:b/>
          <w:i w:val="0"/>
        </w:rPr>
        <w:t>primeros auxilios, asistencia</w:t>
      </w:r>
      <w:r>
        <w:t xml:space="preserve"> </w:t>
      </w:r>
      <w:r>
        <w:rPr>
          <w:b/>
          <w:i w:val="0"/>
        </w:rPr>
        <w:t>médica de urgencia, salvamento y lucha contra incendios</w:t>
      </w:r>
      <w:r>
        <w:rPr>
          <w:b w:val="0"/>
          <w:i w:val="0"/>
        </w:rPr>
        <w:t xml:space="preserve">, de forma que quede garantizada </w:t>
      </w:r>
      <w:r>
        <w:rPr>
          <w:b/>
          <w:i w:val="0"/>
        </w:rPr>
        <w:t>la</w:t>
      </w:r>
      <w:r>
        <w:t xml:space="preserve"> </w:t>
      </w:r>
      <w:r>
        <w:rPr>
          <w:b/>
          <w:i w:val="0"/>
        </w:rPr>
        <w:t>rapidez y eficacia</w:t>
      </w:r>
      <w:r>
        <w:rPr>
          <w:b w:val="0"/>
          <w:i w:val="0"/>
        </w:rPr>
        <w:t xml:space="preserve"> de las mismas.</w:t>
      </w:r>
    </w:p>
    <w:p>
      <w:pPr/>
      <w:r>
        <w:rPr>
          <w:b w:val="0"/>
          <w:i w:val="0"/>
        </w:rPr>
        <w:t xml:space="preserve">Enlaza con dos artículos más: el </w:t>
      </w:r>
      <w:r>
        <w:rPr>
          <w:b/>
          <w:i w:val="0"/>
        </w:rPr>
        <w:t>18.1.c)</w:t>
      </w:r>
      <w:r>
        <w:rPr>
          <w:b w:val="0"/>
          <w:i w:val="0"/>
        </w:rPr>
        <w:t xml:space="preserve">, que obliga a </w:t>
      </w:r>
      <w:r>
        <w:rPr>
          <w:b/>
          <w:i w:val="0"/>
        </w:rPr>
        <w:t>informar a los trabajadores de esas</w:t>
      </w:r>
      <w:r>
        <w:t xml:space="preserve"> </w:t>
      </w:r>
      <w:r>
        <w:rPr>
          <w:b/>
          <w:i w:val="0"/>
        </w:rPr>
        <w:t>medidas de emergencia</w:t>
      </w:r>
      <w:r>
        <w:rPr>
          <w:b w:val="0"/>
          <w:i w:val="0"/>
        </w:rPr>
        <w:t xml:space="preserve">, y el </w:t>
      </w:r>
      <w:r>
        <w:rPr>
          <w:b/>
          <w:i w:val="0"/>
        </w:rPr>
        <w:t>33.1.c)</w:t>
      </w:r>
      <w:r>
        <w:rPr>
          <w:b w:val="0"/>
          <w:i w:val="0"/>
        </w:rPr>
        <w:t xml:space="preserve">, que obliga a </w:t>
      </w:r>
      <w:r>
        <w:rPr>
          <w:b/>
          <w:i w:val="0"/>
        </w:rPr>
        <w:t>consultar la designación de los</w:t>
      </w:r>
      <w:r>
        <w:t xml:space="preserve"> </w:t>
      </w:r>
      <w:r>
        <w:rPr>
          <w:b/>
          <w:i w:val="0"/>
        </w:rPr>
        <w:t>trabajadores encargados</w:t>
      </w:r>
      <w:r>
        <w:rPr>
          <w:b w:val="0"/>
          <w:i w:val="0"/>
        </w:rPr>
        <w:t xml:space="preserve"> de ellas.</w:t>
      </w:r>
    </w:p>
    <w:p>
      <w:pPr>
        <w:pStyle w:val="Heading3"/>
      </w:pPr>
      <w:r>
        <w:rPr>
          <w:b w:val="0"/>
          <w:i w:val="0"/>
        </w:rPr>
        <w:t>21.10.2 El lugar de trabajo: RD 486/1997, anexo I</w:t>
      </w:r>
    </w:p>
    <w:p>
      <w:pPr/>
      <w:r>
        <w:rPr>
          <w:b w:val="0"/>
          <w:i w:val="0"/>
        </w:rPr>
      </w:r>
      <w:r>
        <w:rPr>
          <w:b/>
          <w:i w:val="0"/>
        </w:rPr>
        <w:t>Apartado 10. Vías y salidas de evacuación.</w:t>
      </w:r>
      <w:r>
        <w:rPr>
          <w:b w:val="0"/>
          <w:i w:val="0"/>
        </w:rPr>
        <w:t xml:space="preserve"> Nueve reglas; las que se preguntan:</w:t>
      </w:r>
    </w:p>
    <w:p>
      <w:pPr>
        <w:pStyle w:val="ListBullet"/>
      </w:pPr>
      <w:r>
        <w:rPr>
          <w:b w:val="0"/>
          <w:i w:val="0"/>
        </w:rPr>
        <w:t xml:space="preserve">Deberán </w:t>
      </w:r>
      <w:r>
        <w:rPr>
          <w:b/>
          <w:i w:val="0"/>
        </w:rPr>
        <w:t>permanecer expeditas y desembocar lo más directamente posible en el exterior o en</w:t>
      </w:r>
      <w:r>
        <w:t xml:space="preserve"> </w:t>
      </w:r>
      <w:r>
        <w:rPr>
          <w:b/>
          <w:i w:val="0"/>
        </w:rPr>
        <w:t>una zona de seguridad</w:t>
      </w:r>
      <w:r>
        <w:rPr>
          <w:b w:val="0"/>
          <w:i w:val="0"/>
        </w:rPr>
        <w:t>.</w:t>
      </w:r>
    </w:p>
    <w:p>
      <w:pPr>
        <w:pStyle w:val="ListBullet"/>
      </w:pPr>
      <w:r>
        <w:rPr>
          <w:b w:val="0"/>
          <w:i w:val="0"/>
        </w:rPr>
      </w:r>
      <w:r>
        <w:rPr>
          <w:b/>
          <w:i w:val="0"/>
        </w:rPr>
        <w:t>En caso de peligro, los trabajadores deberán poder evacuar todos los lugares de trabajo</w:t>
      </w:r>
      <w:r>
        <w:t xml:space="preserve"> </w:t>
      </w:r>
      <w:r>
        <w:rPr>
          <w:b/>
          <w:i w:val="0"/>
        </w:rPr>
        <w:t>rápidamente y en condiciones de máxima seguridad.</w:t>
      </w:r>
      <w:r>
        <w:rPr>
          <w:b w:val="0"/>
          <w:i w:val="0"/>
        </w:rPr>
      </w:r>
    </w:p>
    <w:p>
      <w:pPr>
        <w:pStyle w:val="ListBullet"/>
      </w:pPr>
      <w:r>
        <w:rPr>
          <w:b w:val="0"/>
          <w:i w:val="0"/>
        </w:rPr>
      </w:r>
      <w:r>
        <w:rPr>
          <w:b/>
          <w:i w:val="0"/>
        </w:rPr>
        <w:t>El número, la distribución y las dimensiones</w:t>
      </w:r>
      <w:r>
        <w:rPr>
          <w:b w:val="0"/>
          <w:i w:val="0"/>
        </w:rPr>
        <w:t xml:space="preserve"> dependerán </w:t>
      </w:r>
      <w:r>
        <w:rPr>
          <w:b/>
          <w:i w:val="0"/>
        </w:rPr>
        <w:t>del uso, de los equipos y de las</w:t>
      </w:r>
      <w:r>
        <w:t xml:space="preserve"> </w:t>
      </w:r>
      <w:r>
        <w:rPr>
          <w:b/>
          <w:i w:val="0"/>
        </w:rPr>
        <w:t>dimensiones de los lugares de trabajo, así como del número máximo de personas que puedan estar</w:t>
      </w:r>
      <w:r>
        <w:t xml:space="preserve"> </w:t>
      </w:r>
      <w:r>
        <w:rPr>
          <w:b/>
          <w:i w:val="0"/>
        </w:rPr>
        <w:t>presentes</w:t>
      </w:r>
      <w:r>
        <w:rPr>
          <w:b w:val="0"/>
          <w:i w:val="0"/>
        </w:rPr>
        <w:t>.</w:t>
      </w:r>
    </w:p>
    <w:p>
      <w:pPr>
        <w:pStyle w:val="ListBullet"/>
      </w:pPr>
      <w:r>
        <w:rPr>
          <w:b w:val="0"/>
          <w:i w:val="0"/>
        </w:rPr>
      </w:r>
      <w:r>
        <w:rPr>
          <w:b/>
          <w:i w:val="0"/>
        </w:rPr>
        <w:t>Las puertas de emergencia deberán abrirse hacia el exterior</w:t>
      </w:r>
      <w:r>
        <w:rPr>
          <w:b w:val="0"/>
          <w:i w:val="0"/>
        </w:rPr>
        <w:t xml:space="preserve"> y </w:t>
      </w:r>
      <w:r>
        <w:rPr>
          <w:b/>
          <w:i w:val="0"/>
        </w:rPr>
        <w:t>no deberán estar</w:t>
      </w:r>
      <w:r>
        <w:t xml:space="preserve"> </w:t>
      </w:r>
      <w:r>
        <w:rPr>
          <w:b/>
          <w:i w:val="0"/>
        </w:rPr>
        <w:t>cerradas</w:t>
      </w:r>
      <w:r>
        <w:rPr>
          <w:b w:val="0"/>
          <w:i w:val="0"/>
        </w:rPr>
        <w:t xml:space="preserve">, de forma que cualquier persona que necesite utilizarlas pueda abrirlas </w:t>
      </w:r>
      <w:r>
        <w:rPr>
          <w:b/>
          <w:i w:val="0"/>
        </w:rPr>
        <w:t>fácil e</w:t>
      </w:r>
      <w:r>
        <w:t xml:space="preserve"> </w:t>
      </w:r>
      <w:r>
        <w:rPr>
          <w:b/>
          <w:i w:val="0"/>
        </w:rPr>
        <w:t>inmediatamente</w:t>
      </w:r>
      <w:r>
        <w:rPr>
          <w:b w:val="0"/>
          <w:i w:val="0"/>
        </w:rPr>
        <w:t xml:space="preserve">. Y </w:t>
      </w:r>
      <w:r>
        <w:rPr>
          <w:b/>
          <w:i w:val="0"/>
        </w:rPr>
        <w:t>estarán prohibidas las puertas específicamente de emergencia que sean</w:t>
      </w:r>
      <w:r>
        <w:t xml:space="preserve"> </w:t>
      </w:r>
      <w:r>
        <w:rPr>
          <w:b/>
          <w:i w:val="0"/>
        </w:rPr>
        <w:t>correderas o giratorias</w:t>
      </w:r>
      <w:r>
        <w:rPr>
          <w:b w:val="0"/>
          <w:i w:val="0"/>
        </w:rPr>
        <w:t>.</w:t>
      </w:r>
    </w:p>
    <w:p>
      <w:pPr>
        <w:pStyle w:val="ListBullet"/>
      </w:pPr>
      <w:r>
        <w:rPr>
          <w:b w:val="0"/>
          <w:i w:val="0"/>
        </w:rPr>
        <w:t xml:space="preserve">Las puertas de los recorridos de evacuación </w:t>
      </w:r>
      <w:r>
        <w:rPr>
          <w:b/>
          <w:i w:val="0"/>
        </w:rPr>
        <w:t>deberán poder abrirse en cualquier momento desde</w:t>
      </w:r>
      <w:r>
        <w:t xml:space="preserve"> </w:t>
      </w:r>
      <w:r>
        <w:rPr>
          <w:b/>
          <w:i w:val="0"/>
        </w:rPr>
        <w:t>el interior sin ayuda especial</w:t>
      </w:r>
      <w:r>
        <w:rPr>
          <w:b w:val="0"/>
          <w:i w:val="0"/>
        </w:rPr>
        <w:t>.</w:t>
      </w:r>
    </w:p>
    <w:p>
      <w:pPr>
        <w:pStyle w:val="ListBullet"/>
      </w:pPr>
      <w:r>
        <w:rPr>
          <w:b w:val="0"/>
          <w:i w:val="0"/>
        </w:rPr>
        <w:t xml:space="preserve">Se </w:t>
      </w:r>
      <w:r>
        <w:rPr>
          <w:b/>
          <w:i w:val="0"/>
        </w:rPr>
        <w:t>señalizarán conforme al RD 485/1997</w:t>
      </w:r>
      <w:r>
        <w:rPr>
          <w:b w:val="0"/>
          <w:i w:val="0"/>
        </w:rPr>
        <w:t>, de señalización de seguridad y salud, con</w:t>
      </w:r>
      <w:r>
        <w:t xml:space="preserve"> </w:t>
      </w:r>
      <w:r>
        <w:rPr>
          <w:b w:val="0"/>
          <w:i w:val="0"/>
        </w:rPr>
        <w:t xml:space="preserve">señalización </w:t>
      </w:r>
      <w:r>
        <w:rPr>
          <w:b/>
          <w:i w:val="0"/>
        </w:rPr>
        <w:t>fijada en los lugares adecuados y duradera</w:t>
      </w:r>
      <w:r>
        <w:rPr>
          <w:b w:val="0"/>
          <w:i w:val="0"/>
        </w:rPr>
        <w:t>.</w:t>
      </w:r>
    </w:p>
    <w:p>
      <w:pPr>
        <w:pStyle w:val="ListBullet"/>
      </w:pPr>
      <w:r>
        <w:rPr>
          <w:b w:val="0"/>
          <w:i w:val="0"/>
        </w:rPr>
      </w:r>
      <w:r>
        <w:rPr>
          <w:b/>
          <w:i w:val="0"/>
        </w:rPr>
        <w:t>No deberán estar obstruidas por ningún objeto</w:t>
      </w:r>
      <w:r>
        <w:rPr>
          <w:b w:val="0"/>
          <w:i w:val="0"/>
        </w:rPr>
        <w:t xml:space="preserve">, y </w:t>
      </w:r>
      <w:r>
        <w:rPr>
          <w:b/>
          <w:i w:val="0"/>
        </w:rPr>
        <w:t>las puertas de emergencia no deberán</w:t>
      </w:r>
      <w:r>
        <w:t xml:space="preserve"> </w:t>
      </w:r>
      <w:r>
        <w:rPr>
          <w:b/>
          <w:i w:val="0"/>
        </w:rPr>
        <w:t>cerrarse con llave</w:t>
      </w:r>
      <w:r>
        <w:rPr>
          <w:b w:val="0"/>
          <w:i w:val="0"/>
        </w:rPr>
        <w:t>.</w:t>
      </w:r>
    </w:p>
    <w:p>
      <w:pPr>
        <w:pStyle w:val="ListBullet"/>
      </w:pPr>
      <w:r>
        <w:rPr>
          <w:b w:val="0"/>
          <w:i w:val="0"/>
        </w:rPr>
      </w:r>
      <w:r>
        <w:rPr>
          <w:b/>
          <w:i w:val="0"/>
        </w:rPr>
        <w:t>En caso de avería de la iluminación</w:t>
      </w:r>
      <w:r>
        <w:rPr>
          <w:b w:val="0"/>
          <w:i w:val="0"/>
        </w:rPr>
        <w:t xml:space="preserve">, deberán estar equipadas con </w:t>
      </w:r>
      <w:r>
        <w:rPr>
          <w:b/>
          <w:i w:val="0"/>
        </w:rPr>
        <w:t>iluminación de seguridad</w:t>
      </w:r>
      <w:r>
        <w:t xml:space="preserve"> </w:t>
      </w:r>
      <w:r>
        <w:rPr>
          <w:b/>
          <w:i w:val="0"/>
        </w:rPr>
        <w:t>de suficiente intensidad</w:t>
      </w:r>
      <w:r>
        <w:rPr>
          <w:b w:val="0"/>
          <w:i w:val="0"/>
        </w:rPr>
        <w:t>.</w:t>
      </w:r>
    </w:p>
    <w:p>
      <w:pPr/>
      <w:r>
        <w:rPr>
          <w:b w:val="0"/>
          <w:i w:val="0"/>
        </w:rPr>
      </w:r>
      <w:r>
        <w:rPr>
          <w:b/>
          <w:i w:val="0"/>
        </w:rPr>
        <w:t>Apartado 11. Condiciones de protección contra incendios.</w:t>
      </w:r>
      <w:r>
        <w:rPr>
          <w:b w:val="0"/>
          <w:i w:val="0"/>
        </w:rPr>
        <w:t xml:space="preserve"> Tres reglas:</w:t>
      </w:r>
    </w:p>
    <w:p>
      <w:pPr>
        <w:pStyle w:val="ListBullet"/>
      </w:pPr>
      <w:r>
        <w:rPr>
          <w:b w:val="0"/>
          <w:i w:val="0"/>
        </w:rPr>
        <w:t xml:space="preserve">Los lugares de trabajo </w:t>
      </w:r>
      <w:r>
        <w:rPr>
          <w:b/>
          <w:i w:val="0"/>
        </w:rPr>
        <w:t>se ajustarán a la normativa que resulte de aplicación</w:t>
      </w:r>
      <w:r>
        <w:rPr>
          <w:b w:val="0"/>
          <w:i w:val="0"/>
        </w:rPr>
        <w:t>.</w:t>
      </w:r>
    </w:p>
    <w:p>
      <w:pPr>
        <w:pStyle w:val="ListBullet"/>
      </w:pPr>
      <w:r>
        <w:rPr>
          <w:b w:val="0"/>
          <w:i w:val="0"/>
        </w:rPr>
      </w:r>
      <w:r>
        <w:rPr>
          <w:b/>
          <w:i w:val="0"/>
        </w:rPr>
        <w:t>Según las dimensiones y el uso de los edificios, los equipos, las características físicas y</w:t>
      </w:r>
      <w:r>
        <w:t xml:space="preserve"> </w:t>
      </w:r>
      <w:r>
        <w:rPr>
          <w:b/>
          <w:i w:val="0"/>
        </w:rPr>
        <w:t>químicas de las sustancias existentes y el número máximo de personas que puedan estar</w:t>
      </w:r>
      <w:r>
        <w:t xml:space="preserve"> </w:t>
      </w:r>
      <w:r>
        <w:rPr>
          <w:b/>
          <w:i w:val="0"/>
        </w:rPr>
        <w:t>presentes</w:t>
      </w:r>
      <w:r>
        <w:rPr>
          <w:b w:val="0"/>
          <w:i w:val="0"/>
        </w:rPr>
        <w:t xml:space="preserve">, deberán estar </w:t>
      </w:r>
      <w:r>
        <w:rPr>
          <w:b/>
          <w:i w:val="0"/>
        </w:rPr>
        <w:t>equipados con dispositivos adecuados para combatir los incendios</w:t>
      </w:r>
      <w:r>
        <w:rPr>
          <w:b w:val="0"/>
          <w:i w:val="0"/>
        </w:rPr>
      </w:r>
      <w:r>
        <w:t xml:space="preserve"> </w:t>
      </w:r>
      <w:r>
        <w:rPr>
          <w:b w:val="0"/>
          <w:i w:val="0"/>
        </w:rPr>
        <w:t xml:space="preserve">y, </w:t>
      </w:r>
      <w:r>
        <w:rPr>
          <w:b/>
          <w:i w:val="0"/>
        </w:rPr>
        <w:t>si fuere necesario, con detectores contra incendios y sistemas de alarma</w:t>
      </w:r>
      <w:r>
        <w:rPr>
          <w:b w:val="0"/>
          <w:i w:val="0"/>
        </w:rPr>
        <w:t>.</w:t>
      </w:r>
    </w:p>
    <w:p>
      <w:pPr>
        <w:pStyle w:val="ListBullet"/>
      </w:pPr>
      <w:r>
        <w:rPr>
          <w:b w:val="0"/>
          <w:i w:val="0"/>
        </w:rPr>
      </w:r>
      <w:r>
        <w:rPr>
          <w:b/>
          <w:i w:val="0"/>
        </w:rPr>
        <w:t>Los dispositivos no automáticos de lucha contra los incendios deberán ser de fácil acceso y</w:t>
      </w:r>
      <w:r>
        <w:t xml:space="preserve"> </w:t>
      </w:r>
      <w:r>
        <w:rPr>
          <w:b/>
          <w:i w:val="0"/>
        </w:rPr>
        <w:t>manipulación</w:t>
      </w:r>
      <w:r>
        <w:rPr>
          <w:b w:val="0"/>
          <w:i w:val="0"/>
        </w:rPr>
        <w:t xml:space="preserve">, y </w:t>
      </w:r>
      <w:r>
        <w:rPr>
          <w:b/>
          <w:i w:val="0"/>
        </w:rPr>
        <w:t>señalizarse</w:t>
      </w:r>
      <w:r>
        <w:rPr>
          <w:b w:val="0"/>
          <w:i w:val="0"/>
        </w:rPr>
        <w:t xml:space="preserve"> conforme al RD 485/1997.</w:t>
      </w:r>
    </w:p>
    <w:p>
      <w:pPr/>
      <w:r>
        <w:rPr>
          <w:b w:val="0"/>
          <w:i w:val="0"/>
        </w:rPr>
        <w:t xml:space="preserve">Y una regla del apartado 12 que cierra el círculo con la electricidad: </w:t>
      </w:r>
      <w:r>
        <w:rPr>
          <w:b/>
          <w:i w:val="0"/>
        </w:rPr>
        <w:t>la instalación eléctrica</w:t>
      </w:r>
      <w:r>
        <w:t xml:space="preserve"> </w:t>
      </w:r>
      <w:r>
        <w:rPr>
          <w:b/>
          <w:i w:val="0"/>
        </w:rPr>
        <w:t>no deberá entrañar riesgos de incendio o explosión</w:t>
      </w:r>
      <w:r>
        <w:rPr>
          <w:b w:val="0"/>
          <w:i w:val="0"/>
        </w:rPr>
        <w:t xml:space="preserve">, y los trabajadores </w:t>
      </w:r>
      <w:r>
        <w:rPr>
          <w:b/>
          <w:i w:val="0"/>
        </w:rPr>
        <w:t>deberán estar</w:t>
      </w:r>
      <w:r>
        <w:t xml:space="preserve"> </w:t>
      </w:r>
      <w:r>
        <w:rPr>
          <w:b/>
          <w:i w:val="0"/>
        </w:rPr>
        <w:t>debidamente protegidos contra los riesgos de accidente causados por contactos directos o</w:t>
      </w:r>
      <w:r>
        <w:t xml:space="preserve"> </w:t>
      </w:r>
      <w:r>
        <w:rPr>
          <w:b/>
          <w:i w:val="0"/>
        </w:rPr>
        <w:t>indirectos</w:t>
      </w:r>
      <w:r>
        <w:rPr>
          <w:b w:val="0"/>
          <w:i w:val="0"/>
        </w:rPr>
        <w:t>.</w:t>
      </w:r>
    </w:p>
    <w:p>
      <w:pPr>
        <w:pStyle w:val="Heading3"/>
      </w:pPr>
      <w:r>
        <w:rPr>
          <w:b w:val="0"/>
          <w:i w:val="0"/>
        </w:rPr>
        <w:t>21.10.3 Las clases de fuego</w:t>
      </w:r>
    </w:p>
    <w:p>
      <w:pPr/>
      <w:r>
        <w:rPr>
          <w:b w:val="0"/>
          <w:i w:val="0"/>
        </w:rPr>
        <w:t>Las fija la norma de Una Norma Española (</w:t>
      </w:r>
      <w:r>
        <w:rPr>
          <w:b/>
          <w:i w:val="0"/>
        </w:rPr>
        <w:t>UNE</w:t>
      </w:r>
      <w:r>
        <w:rPr>
          <w:b w:val="0"/>
          <w:i w:val="0"/>
        </w:rPr>
        <w:t xml:space="preserve">), la </w:t>
      </w:r>
      <w:r>
        <w:rPr>
          <w:b/>
          <w:i w:val="0"/>
        </w:rPr>
        <w:t>norma UNE-EN 2</w:t>
      </w:r>
      <w:r>
        <w:rPr>
          <w:b w:val="0"/>
          <w:i w:val="0"/>
        </w:rPr>
        <w:t xml:space="preserve">, y el </w:t>
      </w:r>
      <w:r>
        <w:rPr>
          <w:b/>
          <w:i w:val="0"/>
        </w:rPr>
        <w:t>RD 513/2017</w:t>
      </w:r>
      <w:r>
        <w:rPr>
          <w:b w:val="0"/>
          <w:i w:val="0"/>
        </w:rPr>
        <w:t xml:space="preserve"> las reproduce en su reglamento. </w:t>
      </w:r>
      <w:r>
        <w:rPr>
          <w:b/>
          <w:i w:val="0"/>
        </w:rPr>
        <w:t>Son</w:t>
      </w:r>
      <w:r>
        <w:t xml:space="preserve"> </w:t>
      </w:r>
      <w:r>
        <w:rPr>
          <w:b/>
          <w:i w:val="0"/>
        </w:rPr>
        <w:t>cinco</w:t>
      </w:r>
      <w:r>
        <w:rPr>
          <w:b w:val="0"/>
          <w:i w:val="0"/>
        </w:rPr>
        <w:t>, y la que se olvida siempre es la última:</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Clase</w:t>
            </w:r>
          </w:p>
        </w:tc>
        <w:tc>
          <w:tcPr>
            <w:tcW w:type="dxa" w:w="4706"/>
            <w:shd w:val="clear" w:color="auto" w:fill="E4E4E4"/>
          </w:tcPr>
          <w:p>
            <w:pPr>
              <w:pStyle w:val="Tablacabecera"/>
            </w:pPr>
            <w:r/>
            <w:r>
              <w:rPr>
                <w:b w:val="0"/>
                <w:i w:val="0"/>
              </w:rPr>
              <w:t>Fuegos de…</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Materiales sólidos</w:t>
            </w:r>
            <w:r>
              <w:rPr>
                <w:b w:val="0"/>
                <w:i w:val="0"/>
              </w:rPr>
              <w:t xml:space="preserve">, generalmente </w:t>
            </w:r>
            <w:r>
              <w:rPr>
                <w:b/>
                <w:i w:val="0"/>
              </w:rPr>
              <w:t>de naturaleza orgánica</w:t>
            </w:r>
            <w:r>
              <w:rPr>
                <w:b w:val="0"/>
                <w:i w:val="0"/>
              </w:rPr>
              <w:t xml:space="preserve">, cuya combustión se realiza normalmente </w:t>
            </w:r>
            <w:r>
              <w:rPr>
                <w:b/>
                <w:i w:val="0"/>
              </w:rPr>
              <w:t>con formación de brasas</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Líquidos o de sólidos licuables</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Gases</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r>
            <w:r>
              <w:rPr>
                <w:b/>
                <w:i w:val="0"/>
              </w:rPr>
              <w:t>Metales</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t xml:space="preserve">Fuegos derivados de la utilización de </w:t>
            </w:r>
            <w:r>
              <w:rPr>
                <w:b/>
                <w:i w:val="0"/>
              </w:rPr>
              <w:t>ingredientes para cocinar (aceites y grasas vegetales o animales) en los aparatos de cocina</w:t>
            </w:r>
            <w:r>
              <w:rPr>
                <w:b w:val="0"/>
                <w:i w:val="0"/>
              </w:rPr>
            </w:r>
          </w:p>
        </w:tc>
      </w:tr>
    </w:tbl>
    <w:p>
      <w:pPr/>
    </w:p>
    <w:p>
      <w:pPr/>
      <w:r>
        <w:rPr>
          <w:b w:val="0"/>
          <w:i w:val="0"/>
        </w:rPr>
      </w:r>
      <w:r>
        <w:rPr>
          <w:b/>
          <w:i w:val="0"/>
        </w:rPr>
        <w:t>No existe una «clase E» de fuegos eléctricos.</w:t>
      </w:r>
      <w:r>
        <w:rPr>
          <w:b w:val="0"/>
          <w:i w:val="0"/>
        </w:rPr>
        <w:t xml:space="preserve"> La electricidad no es un combustible: es una</w:t>
      </w:r>
      <w:r>
        <w:t xml:space="preserve"> </w:t>
      </w:r>
      <w:r>
        <w:rPr>
          <w:b w:val="0"/>
          <w:i w:val="0"/>
        </w:rPr>
      </w:r>
      <w:r>
        <w:rPr>
          <w:b/>
          <w:i w:val="0"/>
        </w:rPr>
        <w:t>circunstancia agravante</w:t>
      </w:r>
      <w:r>
        <w:rPr>
          <w:b w:val="0"/>
          <w:i w:val="0"/>
        </w:rPr>
        <w:t xml:space="preserve"> que condiciona </w:t>
      </w:r>
      <w:r>
        <w:rPr>
          <w:b/>
          <w:i w:val="0"/>
        </w:rPr>
        <w:t>qué agente extintor se puede usar</w:t>
      </w:r>
      <w:r>
        <w:rPr>
          <w:b w:val="0"/>
          <w:i w:val="0"/>
        </w:rPr>
        <w:t>, y así lo trata</w:t>
      </w:r>
      <w:r>
        <w:t xml:space="preserve"> </w:t>
      </w:r>
      <w:r>
        <w:rPr>
          <w:b w:val="0"/>
          <w:i w:val="0"/>
        </w:rPr>
        <w:t>la reglamentación.</w:t>
      </w:r>
    </w:p>
    <w:p>
      <w:pPr>
        <w:pStyle w:val="Heading3"/>
      </w:pPr>
      <w:r>
        <w:rPr>
          <w:b w:val="0"/>
          <w:i w:val="0"/>
        </w:rPr>
        <w:t>21.10.4 Los agentes extintores y su adecuación</w:t>
      </w:r>
    </w:p>
    <w:p>
      <w:pPr/>
      <w:r>
        <w:rPr>
          <w:b w:val="0"/>
          <w:i w:val="0"/>
        </w:rPr>
        <w:t>La tabla es la del reglamento de instalaciones de protección contra incendios, recogida en la</w:t>
      </w:r>
      <w:r>
        <w:t xml:space="preserve"> </w:t>
      </w:r>
      <w:r>
        <w:rPr>
          <w:b w:val="0"/>
          <w:i w:val="0"/>
        </w:rPr>
      </w:r>
      <w:r>
        <w:rPr>
          <w:b/>
          <w:i w:val="0"/>
        </w:rPr>
        <w:t>NTP 536 del INSST</w:t>
      </w:r>
      <w:r>
        <w:rPr>
          <w:b w:val="0"/>
          <w:i w:val="0"/>
        </w:rPr>
        <w:t xml:space="preserve">, </w:t>
      </w:r>
      <w:r>
        <w:rPr>
          <w:b w:val="0"/>
          <w:i/>
        </w:rPr>
        <w:t>Extintores de incendio portátiles: utilización</w:t>
      </w:r>
      <w:r>
        <w:rPr>
          <w:b w:val="0"/>
          <w:i w:val="0"/>
        </w:rPr>
        <w:t>:</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 extintor</w:t>
            </w:r>
          </w:p>
        </w:tc>
        <w:tc>
          <w:tcPr>
            <w:tcW w:type="dxa" w:w="1882"/>
            <w:shd w:val="clear" w:color="auto" w:fill="E4E4E4"/>
          </w:tcPr>
          <w:p>
            <w:pPr>
              <w:pStyle w:val="Tablacabecera"/>
            </w:pPr>
            <w:r/>
            <w:r>
              <w:rPr>
                <w:b w:val="0"/>
                <w:i w:val="0"/>
              </w:rPr>
              <w:t>A (sólidos)</w:t>
            </w:r>
          </w:p>
        </w:tc>
        <w:tc>
          <w:tcPr>
            <w:tcW w:type="dxa" w:w="1882"/>
            <w:shd w:val="clear" w:color="auto" w:fill="E4E4E4"/>
          </w:tcPr>
          <w:p>
            <w:pPr>
              <w:pStyle w:val="Tablacabecera"/>
            </w:pPr>
            <w:r/>
            <w:r>
              <w:rPr>
                <w:b w:val="0"/>
                <w:i w:val="0"/>
              </w:rPr>
              <w:t>B (líquidos)</w:t>
            </w:r>
          </w:p>
        </w:tc>
        <w:tc>
          <w:tcPr>
            <w:tcW w:type="dxa" w:w="1882"/>
            <w:shd w:val="clear" w:color="auto" w:fill="E4E4E4"/>
          </w:tcPr>
          <w:p>
            <w:pPr>
              <w:pStyle w:val="Tablacabecera"/>
            </w:pPr>
            <w:r/>
            <w:r>
              <w:rPr>
                <w:b w:val="0"/>
                <w:i w:val="0"/>
              </w:rPr>
              <w:t>C (gases)</w:t>
            </w:r>
          </w:p>
        </w:tc>
        <w:tc>
          <w:tcPr>
            <w:tcW w:type="dxa" w:w="1882"/>
            <w:shd w:val="clear" w:color="auto" w:fill="E4E4E4"/>
          </w:tcPr>
          <w:p>
            <w:pPr>
              <w:pStyle w:val="Tablacabecera"/>
            </w:pPr>
            <w:r/>
            <w:r>
              <w:rPr>
                <w:b w:val="0"/>
                <w:i w:val="0"/>
              </w:rPr>
              <w:t>D (metales)</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 (convencional)</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 (polivalente)</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para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Anhídrido carbónico (CO₂)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t xml:space="preserve">Con </w:t>
      </w:r>
      <w:r>
        <w:rPr>
          <w:b/>
          <w:i w:val="0"/>
        </w:rPr>
        <w:t>dos notas que valen tanto como la tabla</w:t>
      </w:r>
      <w:r>
        <w:rPr>
          <w:b w:val="0"/>
          <w:i w:val="0"/>
        </w:rPr>
        <w:t>:</w:t>
      </w:r>
    </w:p>
    <w:p>
      <w:pPr>
        <w:pStyle w:val="ListNumber"/>
      </w:pPr>
      <w:r>
        <w:rPr>
          <w:b w:val="0"/>
          <w:i w:val="0"/>
        </w:rPr>
      </w:r>
      <w:r>
        <w:rPr>
          <w:b/>
          <w:i w:val="0"/>
        </w:rPr>
        <w:t>En fuegos poco profundos</w:t>
      </w:r>
      <w:r>
        <w:rPr>
          <w:b w:val="0"/>
          <w:i w:val="0"/>
        </w:rPr>
        <w:t xml:space="preserve"> —</w:t>
      </w:r>
      <w:r>
        <w:rPr>
          <w:b/>
          <w:i w:val="0"/>
        </w:rPr>
        <w:t>profundidad inferior a 5 mm</w:t>
      </w:r>
      <w:r>
        <w:rPr>
          <w:b w:val="0"/>
          <w:i w:val="0"/>
        </w:rPr>
        <w:t>— el anhídrido carbónico y los</w:t>
      </w:r>
      <w:r>
        <w:t xml:space="preserve"> </w:t>
      </w:r>
      <w:r>
        <w:rPr>
          <w:b w:val="0"/>
          <w:i w:val="0"/>
        </w:rPr>
        <w:t xml:space="preserve">hidrocarburos halogenados </w:t>
      </w:r>
      <w:r>
        <w:rPr>
          <w:b/>
          <w:i w:val="0"/>
        </w:rPr>
        <w:t>pueden considerarse «adecuados»</w:t>
      </w:r>
      <w:r>
        <w:rPr>
          <w:b w:val="0"/>
          <w:i w:val="0"/>
        </w:rPr>
        <w:t>.</w:t>
      </w:r>
    </w:p>
    <w:p>
      <w:pPr>
        <w:pStyle w:val="ListNumber"/>
      </w:pPr>
      <w:r>
        <w:rPr>
          <w:b w:val="0"/>
          <w:i w:val="0"/>
        </w:rPr>
      </w:r>
      <w:r>
        <w:rPr>
          <w:b/>
          <w:i w:val="0"/>
        </w:rPr>
        <w:t>La nota que decide las preguntas</w:t>
      </w:r>
      <w:r>
        <w:rPr>
          <w:b w:val="0"/>
          <w:i w:val="0"/>
        </w:rPr>
        <w:t>: «</w:t>
      </w:r>
      <w:r>
        <w:rPr>
          <w:b w:val="0"/>
          <w:i/>
        </w:rPr>
        <w:t xml:space="preserve">En presencia de corriente eléctrica </w:t>
      </w:r>
      <w:r>
        <w:rPr>
          <w:b/>
          <w:i/>
        </w:rPr>
        <w:t>no son</w:t>
      </w:r>
      <w:r>
        <w:t xml:space="preserve"> </w:t>
      </w:r>
      <w:r>
        <w:rPr>
          <w:b/>
          <w:i/>
        </w:rPr>
        <w:t>aceptables</w:t>
      </w:r>
      <w:r>
        <w:rPr>
          <w:b w:val="0"/>
          <w:i/>
        </w:rPr>
        <w:t xml:space="preserve"> como agentes extintores </w:t>
      </w:r>
      <w:r>
        <w:rPr>
          <w:b/>
          <w:i/>
        </w:rPr>
        <w:t>el agua a chorro ni la espuma</w:t>
      </w:r>
      <w:r>
        <w:rPr>
          <w:b w:val="0"/>
          <w:i/>
        </w:rPr>
        <w:t>; el resto de los</w:t>
      </w:r>
      <w:r>
        <w:t xml:space="preserve"> </w:t>
      </w:r>
      <w:r>
        <w:rPr>
          <w:b w:val="0"/>
          <w:i/>
        </w:rPr>
        <w:t>agentes extintores podrán utilizarse en aquellos extintores que superen el ensayo dieléctrico</w:t>
      </w:r>
      <w:r>
        <w:t xml:space="preserve"> </w:t>
      </w:r>
      <w:r>
        <w:rPr>
          <w:b w:val="0"/>
          <w:i/>
        </w:rPr>
        <w:t>normalizado en UNE-23.110.</w:t>
      </w:r>
      <w:r>
        <w:rPr>
          <w:b w:val="0"/>
          <w:i w:val="0"/>
        </w:rPr>
        <w:t>»</w:t>
      </w:r>
    </w:p>
    <w:p>
      <w:pPr/>
      <w:r>
        <w:rPr>
          <w:b w:val="0"/>
          <w:i w:val="0"/>
        </w:rPr>
        <w:t xml:space="preserve">De ahí sale la respuesta a la pregunta que más se repite: </w:t>
      </w:r>
      <w:r>
        <w:rPr>
          <w:b/>
          <w:i w:val="0"/>
        </w:rPr>
        <w:t>ante un equipo eléctrico o un cuadro</w:t>
      </w:r>
      <w:r>
        <w:t xml:space="preserve"> </w:t>
      </w:r>
      <w:r>
        <w:rPr>
          <w:b/>
          <w:i w:val="0"/>
        </w:rPr>
        <w:t>eléctrico, polvo o CO₂</w:t>
      </w:r>
      <w:r>
        <w:rPr>
          <w:b w:val="0"/>
          <w:i w:val="0"/>
        </w:rPr>
        <w:t xml:space="preserve">, nunca agua a chorro ni espuma. Entre los dos, </w:t>
      </w:r>
      <w:r>
        <w:rPr>
          <w:b/>
          <w:i w:val="0"/>
        </w:rPr>
        <w:t>el CO₂ es el indicado</w:t>
      </w:r>
      <w:r>
        <w:t xml:space="preserve"> </w:t>
      </w:r>
      <w:r>
        <w:rPr>
          <w:b/>
          <w:i w:val="0"/>
        </w:rPr>
        <w:t>cuando no se quiere ensuciar ni dañar el equipo</w:t>
      </w:r>
      <w:r>
        <w:rPr>
          <w:b w:val="0"/>
          <w:i w:val="0"/>
        </w:rPr>
        <w:t xml:space="preserve"> —no deja residuo y </w:t>
      </w:r>
      <w:r>
        <w:rPr>
          <w:b/>
          <w:i w:val="0"/>
        </w:rPr>
        <w:t>no es conductor de la</w:t>
      </w:r>
      <w:r>
        <w:t xml:space="preserve"> </w:t>
      </w:r>
      <w:r>
        <w:rPr>
          <w:b/>
          <w:i w:val="0"/>
        </w:rPr>
        <w:t>electricidad</w:t>
      </w:r>
      <w:r>
        <w:rPr>
          <w:b w:val="0"/>
          <w:i w:val="0"/>
        </w:rPr>
        <w:t xml:space="preserve">—, y </w:t>
      </w:r>
      <w:r>
        <w:rPr>
          <w:b/>
          <w:i w:val="0"/>
        </w:rPr>
        <w:t>el polvo ABC es el indicado para sólidos como madera o papel</w:t>
      </w:r>
      <w:r>
        <w:rPr>
          <w:b w:val="0"/>
          <w:i w:val="0"/>
        </w:rPr>
        <w:t>, que el CO₂</w:t>
      </w:r>
      <w:r>
        <w:t xml:space="preserve"> </w:t>
      </w:r>
      <w:r>
        <w:rPr>
          <w:b w:val="0"/>
          <w:i w:val="0"/>
        </w:rPr>
        <w:t>solo apaga «aceptablemente» y con riesgo de reignición por las brasas.</w:t>
      </w:r>
    </w:p>
    <w:p>
      <w:pPr/>
      <w:r>
        <w:rPr>
          <w:b w:val="0"/>
          <w:i w:val="0"/>
        </w:rPr>
        <w:t xml:space="preserve">La NTP añade la advertencia práctica que llevan las etiquetas: </w:t>
      </w:r>
      <w:r>
        <w:rPr>
          <w:b/>
          <w:i w:val="0"/>
        </w:rPr>
        <w:t>el extintor de CO₂ no debe</w:t>
      </w:r>
      <w:r>
        <w:t xml:space="preserve"> </w:t>
      </w:r>
      <w:r>
        <w:rPr>
          <w:b/>
          <w:i w:val="0"/>
        </w:rPr>
        <w:t>usarse en fuegos de metales ni de productos radiactivos</w:t>
      </w:r>
      <w:r>
        <w:rPr>
          <w:b w:val="0"/>
          <w:i w:val="0"/>
        </w:rPr>
        <w:t xml:space="preserve">, y </w:t>
      </w:r>
      <w:r>
        <w:rPr>
          <w:b/>
          <w:i w:val="0"/>
        </w:rPr>
        <w:t>su boquilla es de material</w:t>
      </w:r>
      <w:r>
        <w:t xml:space="preserve"> </w:t>
      </w:r>
      <w:r>
        <w:rPr>
          <w:b/>
          <w:i w:val="0"/>
        </w:rPr>
        <w:t>aislante</w:t>
      </w:r>
      <w:r>
        <w:rPr>
          <w:b w:val="0"/>
          <w:i w:val="0"/>
        </w:rPr>
        <w:t xml:space="preserve"> para evitar quemaduras por la temperatura del gas licuado. Y en la elección del</w:t>
      </w:r>
      <w:r>
        <w:t xml:space="preserve"> </w:t>
      </w:r>
      <w:r>
        <w:rPr>
          <w:b w:val="0"/>
          <w:i w:val="0"/>
        </w:rPr>
        <w:t xml:space="preserve">agente </w:t>
      </w:r>
      <w:r>
        <w:rPr>
          <w:b/>
          <w:i w:val="0"/>
        </w:rPr>
        <w:t>se deberá prescindir del halón</w:t>
      </w:r>
      <w:r>
        <w:rPr>
          <w:b w:val="0"/>
          <w:i w:val="0"/>
        </w:rPr>
        <w:t xml:space="preserve">, para cumplir el </w:t>
      </w:r>
      <w:r>
        <w:rPr>
          <w:b/>
          <w:i w:val="0"/>
        </w:rPr>
        <w:t>Protocolo de Montreal</w:t>
      </w:r>
      <w:r>
        <w:rPr>
          <w:b w:val="0"/>
          <w:i w:val="0"/>
        </w:rPr>
        <w:t xml:space="preserve"> relativo a</w:t>
      </w:r>
      <w:r>
        <w:t xml:space="preserve"> </w:t>
      </w:r>
      <w:r>
        <w:rPr>
          <w:b w:val="0"/>
          <w:i w:val="0"/>
        </w:rPr>
        <w:t>las sustancias que agotan la capa de ozono.</w:t>
      </w:r>
    </w:p>
    <w:p>
      <w:pPr>
        <w:pStyle w:val="Heading3"/>
      </w:pPr>
      <w:r>
        <w:rPr>
          <w:b w:val="0"/>
          <w:i w:val="0"/>
        </w:rPr>
        <w:t>21.10.5 Los extintores</w:t>
      </w:r>
    </w:p>
    <w:p>
      <w:pPr/>
      <w:r>
        <w:rPr>
          <w:b w:val="0"/>
          <w:i w:val="0"/>
        </w:rPr>
      </w:r>
      <w:r>
        <w:rPr>
          <w:b/>
          <w:i w:val="0"/>
        </w:rPr>
        <w:t>Definición y clasificación (RD 513/2017).</w:t>
      </w:r>
      <w:r>
        <w:rPr>
          <w:b w:val="0"/>
          <w:i w:val="0"/>
        </w:rPr>
        <w:t xml:space="preserve"> El extintor es </w:t>
      </w:r>
      <w:r>
        <w:rPr>
          <w:b/>
          <w:i w:val="0"/>
        </w:rPr>
        <w:t>un equipo que contiene un agente</w:t>
      </w:r>
      <w:r>
        <w:t xml:space="preserve"> </w:t>
      </w:r>
      <w:r>
        <w:rPr>
          <w:b/>
          <w:i w:val="0"/>
        </w:rPr>
        <w:t>extintor que puede proyectarse y dirigirse sobre un fuego por la acción de una presión interna</w:t>
      </w:r>
      <w:r>
        <w:rPr>
          <w:b w:val="0"/>
          <w:i w:val="0"/>
        </w:rPr>
        <w:t>,</w:t>
      </w:r>
      <w:r>
        <w:t xml:space="preserve"> </w:t>
      </w:r>
      <w:r>
        <w:rPr>
          <w:b w:val="0"/>
          <w:i w:val="0"/>
        </w:rPr>
        <w:t xml:space="preserve">producida </w:t>
      </w:r>
      <w:r>
        <w:rPr>
          <w:b/>
          <w:i w:val="0"/>
        </w:rPr>
        <w:t>por una compresión previa permanente o mediante la liberación de un gas auxiliar</w:t>
      </w:r>
      <w:r>
        <w:rPr>
          <w:b w:val="0"/>
          <w:i w:val="0"/>
        </w:rPr>
        <w:t>.</w:t>
      </w:r>
      <w:r>
        <w:t xml:space="preserve"> </w:t>
      </w:r>
      <w:r>
        <w:rPr>
          <w:b w:val="0"/>
          <w:i w:val="0"/>
        </w:rPr>
        <w:t>Según la carga:</w:t>
      </w:r>
    </w:p>
    <w:p>
      <w:pPr>
        <w:pStyle w:val="ListBullet"/>
      </w:pPr>
      <w:r>
        <w:rPr>
          <w:b w:val="0"/>
          <w:i w:val="0"/>
        </w:rPr>
      </w:r>
      <w:r>
        <w:rPr>
          <w:b/>
          <w:i w:val="0"/>
        </w:rPr>
        <w:t>Extintor portátil</w:t>
      </w:r>
      <w:r>
        <w:rPr>
          <w:b w:val="0"/>
          <w:i w:val="0"/>
        </w:rPr>
        <w:t xml:space="preserve">: diseñado para </w:t>
      </w:r>
      <w:r>
        <w:rPr>
          <w:b/>
          <w:i w:val="0"/>
        </w:rPr>
        <w:t>ser llevado y utilizado a mano</w:t>
      </w:r>
      <w:r>
        <w:rPr>
          <w:b w:val="0"/>
          <w:i w:val="0"/>
        </w:rPr>
        <w:t>, con una masa en</w:t>
      </w:r>
      <w:r>
        <w:t xml:space="preserve"> </w:t>
      </w:r>
      <w:r>
        <w:rPr>
          <w:b w:val="0"/>
          <w:i w:val="0"/>
        </w:rPr>
        <w:t xml:space="preserve">condiciones de funcionamiento </w:t>
      </w:r>
      <w:r>
        <w:rPr>
          <w:b/>
          <w:i w:val="0"/>
        </w:rPr>
        <w:t>igual o inferior a 20 kg</w:t>
      </w:r>
      <w:r>
        <w:rPr>
          <w:b w:val="0"/>
          <w:i w:val="0"/>
        </w:rPr>
        <w:t>.</w:t>
      </w:r>
    </w:p>
    <w:p>
      <w:pPr>
        <w:pStyle w:val="ListBullet"/>
      </w:pPr>
      <w:r>
        <w:rPr>
          <w:b w:val="0"/>
          <w:i w:val="0"/>
        </w:rPr>
      </w:r>
      <w:r>
        <w:rPr>
          <w:b/>
          <w:i w:val="0"/>
        </w:rPr>
        <w:t>Extintor móvil</w:t>
      </w:r>
      <w:r>
        <w:rPr>
          <w:b w:val="0"/>
          <w:i w:val="0"/>
        </w:rPr>
        <w:t xml:space="preserve">: </w:t>
      </w:r>
      <w:r>
        <w:rPr>
          <w:b/>
          <w:i w:val="0"/>
        </w:rPr>
        <w:t>transportado y accionado a mano</w:t>
      </w:r>
      <w:r>
        <w:rPr>
          <w:b w:val="0"/>
          <w:i w:val="0"/>
        </w:rPr>
        <w:t xml:space="preserve">, </w:t>
      </w:r>
      <w:r>
        <w:rPr>
          <w:b/>
          <w:i w:val="0"/>
        </w:rPr>
        <w:t>montado sobre ruedas</w:t>
      </w:r>
      <w:r>
        <w:rPr>
          <w:b w:val="0"/>
          <w:i w:val="0"/>
        </w:rPr>
        <w:t xml:space="preserve"> y con una masa</w:t>
      </w:r>
      <w:r>
        <w:t xml:space="preserve"> </w:t>
      </w:r>
      <w:r>
        <w:rPr>
          <w:b w:val="0"/>
          <w:i w:val="0"/>
        </w:rPr>
        <w:t xml:space="preserve">total </w:t>
      </w:r>
      <w:r>
        <w:rPr>
          <w:b/>
          <w:i w:val="0"/>
        </w:rPr>
        <w:t>de más de 20 kg</w:t>
      </w:r>
      <w:r>
        <w:rPr>
          <w:b w:val="0"/>
          <w:i w:val="0"/>
        </w:rPr>
        <w:t>.</w:t>
      </w:r>
    </w:p>
    <w:p>
      <w:pPr/>
      <w:r>
        <w:rPr>
          <w:b w:val="0"/>
          <w:i w:val="0"/>
        </w:rPr>
      </w:r>
      <w:r>
        <w:rPr>
          <w:b/>
          <w:i w:val="0"/>
        </w:rPr>
        <w:t>Emplazamiento (RD 513/2017).</w:t>
      </w:r>
      <w:r>
        <w:rPr>
          <w:b w:val="0"/>
          <w:i w:val="0"/>
        </w:rPr>
        <w:t xml:space="preserve"> </w:t>
      </w:r>
      <w:r>
        <w:rPr>
          <w:b/>
          <w:i w:val="0"/>
        </w:rPr>
        <w:t>Fácilmente visibles y accesibles</w:t>
      </w:r>
      <w:r>
        <w:rPr>
          <w:b w:val="0"/>
          <w:i w:val="0"/>
        </w:rPr>
        <w:t xml:space="preserve">, </w:t>
      </w:r>
      <w:r>
        <w:rPr>
          <w:b/>
          <w:i w:val="0"/>
        </w:rPr>
        <w:t>próximos a los puntos</w:t>
      </w:r>
      <w:r>
        <w:t xml:space="preserve"> </w:t>
      </w:r>
      <w:r>
        <w:rPr>
          <w:b/>
          <w:i w:val="0"/>
        </w:rPr>
        <w:t>donde se estime mayor probabilidad de iniciarse el incendio</w:t>
      </w:r>
      <w:r>
        <w:rPr>
          <w:b w:val="0"/>
          <w:i w:val="0"/>
        </w:rPr>
        <w:t xml:space="preserve"> y, a ser posible, </w:t>
      </w:r>
      <w:r>
        <w:rPr>
          <w:b/>
          <w:i w:val="0"/>
        </w:rPr>
        <w:t>próximos a las</w:t>
      </w:r>
      <w:r>
        <w:t xml:space="preserve"> </w:t>
      </w:r>
      <w:r>
        <w:rPr>
          <w:b/>
          <w:i w:val="0"/>
        </w:rPr>
        <w:t>salidas de evacuación</w:t>
      </w:r>
      <w:r>
        <w:rPr>
          <w:b w:val="0"/>
          <w:i w:val="0"/>
        </w:rPr>
        <w:t xml:space="preserve">; </w:t>
      </w:r>
      <w:r>
        <w:rPr>
          <w:b/>
          <w:i w:val="0"/>
        </w:rPr>
        <w:t>sobre soportes fijados a paramentos verticales</w:t>
      </w:r>
      <w:r>
        <w:rPr>
          <w:b w:val="0"/>
          <w:i w:val="0"/>
        </w:rPr>
        <w:t xml:space="preserve">, con </w:t>
      </w:r>
      <w:r>
        <w:rPr>
          <w:b/>
          <w:i w:val="0"/>
        </w:rPr>
        <w:t>la parte</w:t>
      </w:r>
      <w:r>
        <w:t xml:space="preserve"> </w:t>
      </w:r>
      <w:r>
        <w:rPr>
          <w:b/>
          <w:i w:val="0"/>
        </w:rPr>
        <w:t>superior del extintor entre 80 cm y 120 cm sobre el suelo</w:t>
      </w:r>
      <w:r>
        <w:rPr>
          <w:b w:val="0"/>
          <w:i w:val="0"/>
        </w:rPr>
        <w:t xml:space="preserve">; y con una distribución tal que </w:t>
      </w:r>
      <w:r>
        <w:rPr>
          <w:b/>
          <w:i w:val="0"/>
        </w:rPr>
        <w:t>el</w:t>
      </w:r>
      <w:r>
        <w:t xml:space="preserve"> </w:t>
      </w:r>
      <w:r>
        <w:rPr>
          <w:b/>
          <w:i w:val="0"/>
        </w:rPr>
        <w:t>recorrido máximo horizontal desde cualquier punto del sector de incendio hasta el extintor no</w:t>
      </w:r>
      <w:r>
        <w:t xml:space="preserve"> </w:t>
      </w:r>
      <w:r>
        <w:rPr>
          <w:b/>
          <w:i w:val="0"/>
        </w:rPr>
        <w:t>supere 15 m</w:t>
      </w:r>
      <w:r>
        <w:rPr>
          <w:b w:val="0"/>
          <w:i w:val="0"/>
        </w:rPr>
        <w:t>.</w:t>
      </w:r>
    </w:p>
    <w:p>
      <w:pPr/>
      <w:r>
        <w:rPr>
          <w:b w:val="0"/>
          <w:i w:val="0"/>
        </w:rPr>
      </w:r>
      <w:r>
        <w:rPr>
          <w:b/>
          <w:i w:val="0"/>
        </w:rPr>
        <w:t>La etiqueta.</w:t>
      </w:r>
      <w:r>
        <w:rPr>
          <w:b w:val="0"/>
          <w:i w:val="0"/>
        </w:rPr>
        <w:t xml:space="preserve"> Un extintor rotulado </w:t>
      </w:r>
      <w:r>
        <w:rPr>
          <w:b/>
          <w:i w:val="0"/>
        </w:rPr>
        <w:t>«6 kg Polvo ABC — 21A 113B C»</w:t>
      </w:r>
      <w:r>
        <w:rPr>
          <w:b w:val="0"/>
          <w:i w:val="0"/>
        </w:rPr>
        <w:t xml:space="preserve"> significa: </w:t>
      </w:r>
      <w:r>
        <w:rPr>
          <w:b/>
          <w:i w:val="0"/>
        </w:rPr>
        <w:t>6 kg de masa</w:t>
      </w:r>
      <w:r>
        <w:t xml:space="preserve"> </w:t>
      </w:r>
      <w:r>
        <w:rPr>
          <w:b/>
          <w:i w:val="0"/>
        </w:rPr>
        <w:t>total</w:t>
      </w:r>
      <w:r>
        <w:rPr>
          <w:b w:val="0"/>
          <w:i w:val="0"/>
        </w:rPr>
        <w:t xml:space="preserve"> —agente extintor, agente impulsor y recipiente—, </w:t>
      </w:r>
      <w:r>
        <w:rPr>
          <w:b/>
          <w:i w:val="0"/>
        </w:rPr>
        <w:t>polvo polivalente antibrasa a base de</w:t>
      </w:r>
      <w:r>
        <w:t xml:space="preserve"> </w:t>
      </w:r>
      <w:r>
        <w:rPr>
          <w:b/>
          <w:i w:val="0"/>
        </w:rPr>
        <w:t>fosfatos</w:t>
      </w:r>
      <w:r>
        <w:rPr>
          <w:b w:val="0"/>
          <w:i w:val="0"/>
        </w:rPr>
        <w:t xml:space="preserve">, y </w:t>
      </w:r>
      <w:r>
        <w:rPr>
          <w:b/>
          <w:i w:val="0"/>
        </w:rPr>
        <w:t>eficacias 21A, 113B y C</w:t>
      </w:r>
      <w:r>
        <w:rPr>
          <w:b w:val="0"/>
          <w:i w:val="0"/>
        </w:rPr>
        <w:t xml:space="preserve"> según la norma UNE-23110, que especifica </w:t>
      </w:r>
      <w:r>
        <w:rPr>
          <w:b/>
          <w:i w:val="0"/>
        </w:rPr>
        <w:t>el tamaño y</w:t>
      </w:r>
      <w:r>
        <w:t xml:space="preserve"> </w:t>
      </w:r>
      <w:r>
        <w:rPr>
          <w:b/>
          <w:i w:val="0"/>
        </w:rPr>
        <w:t>la clase de fuego que es capaz de extinguir</w:t>
      </w:r>
      <w:r>
        <w:rPr>
          <w:b w:val="0"/>
          <w:i w:val="0"/>
        </w:rPr>
        <w:t xml:space="preserve">. La parte </w:t>
      </w:r>
      <w:r>
        <w:rPr>
          <w:b/>
          <w:i w:val="0"/>
        </w:rPr>
        <w:t>numérica</w:t>
      </w:r>
      <w:r>
        <w:rPr>
          <w:b w:val="0"/>
          <w:i w:val="0"/>
        </w:rPr>
        <w:t xml:space="preserve"> del código indica </w:t>
      </w:r>
      <w:r>
        <w:rPr>
          <w:b/>
          <w:i w:val="0"/>
        </w:rPr>
        <w:t>el</w:t>
      </w:r>
      <w:r>
        <w:t xml:space="preserve"> </w:t>
      </w:r>
      <w:r>
        <w:rPr>
          <w:b/>
          <w:i w:val="0"/>
        </w:rPr>
        <w:t>tamaño del fuego</w:t>
      </w:r>
      <w:r>
        <w:rPr>
          <w:b w:val="0"/>
          <w:i w:val="0"/>
        </w:rPr>
        <w:t xml:space="preserve">; la </w:t>
      </w:r>
      <w:r>
        <w:rPr>
          <w:b/>
          <w:i w:val="0"/>
        </w:rPr>
        <w:t>letra</w:t>
      </w:r>
      <w:r>
        <w:rPr>
          <w:b w:val="0"/>
          <w:i w:val="0"/>
        </w:rPr>
        <w:t xml:space="preserve">, </w:t>
      </w:r>
      <w:r>
        <w:rPr>
          <w:b/>
          <w:i w:val="0"/>
        </w:rPr>
        <w:t>la clase</w:t>
      </w:r>
      <w:r>
        <w:rPr>
          <w:b w:val="0"/>
          <w:i w:val="0"/>
        </w:rPr>
        <w:t>.</w:t>
      </w:r>
    </w:p>
    <w:p>
      <w:pPr/>
      <w:r>
        <w:rPr>
          <w:b w:val="0"/>
          <w:i w:val="0"/>
        </w:rPr>
      </w:r>
      <w:r>
        <w:rPr>
          <w:b/>
          <w:i w:val="0"/>
        </w:rPr>
        <w:t>Modo de empleo</w:t>
      </w:r>
      <w:r>
        <w:rPr>
          <w:b w:val="0"/>
          <w:i w:val="0"/>
        </w:rPr>
        <w:t xml:space="preserve">, tal como lo recoge la NTP: </w:t>
      </w:r>
      <w:r>
        <w:rPr>
          <w:b/>
          <w:i w:val="0"/>
        </w:rPr>
        <w:t>quitar el pasador de seguridad</w:t>
      </w:r>
      <w:r>
        <w:rPr>
          <w:b w:val="0"/>
          <w:i w:val="0"/>
        </w:rPr>
        <w:t xml:space="preserve">, </w:t>
      </w:r>
      <w:r>
        <w:rPr>
          <w:b/>
          <w:i w:val="0"/>
        </w:rPr>
        <w:t>apretar la</w:t>
      </w:r>
      <w:r>
        <w:t xml:space="preserve"> </w:t>
      </w:r>
      <w:r>
        <w:rPr>
          <w:b/>
          <w:i w:val="0"/>
        </w:rPr>
        <w:t>maneta</w:t>
      </w:r>
      <w:r>
        <w:rPr>
          <w:b w:val="0"/>
          <w:i w:val="0"/>
        </w:rPr>
        <w:t xml:space="preserve"> y </w:t>
      </w:r>
      <w:r>
        <w:rPr>
          <w:b/>
          <w:i w:val="0"/>
        </w:rPr>
        <w:t>dirigir el chorro a la base de las llamas</w:t>
      </w:r>
      <w:r>
        <w:rPr>
          <w:b w:val="0"/>
          <w:i w:val="0"/>
        </w:rPr>
        <w:t>.</w:t>
      </w:r>
    </w:p>
    <w:p>
      <w:pPr>
        <w:pStyle w:val="Heading3"/>
      </w:pPr>
      <w:r>
        <w:rPr>
          <w:b w:val="0"/>
          <w:i w:val="0"/>
        </w:rPr>
        <w:t>21.10.6 Bocas de incendio equipadas (BIE)</w:t>
      </w:r>
    </w:p>
    <w:p>
      <w:pPr/>
      <w:r>
        <w:rPr>
          <w:b w:val="0"/>
          <w:i w:val="0"/>
        </w:rPr>
        <w:t xml:space="preserve">Del </w:t>
      </w:r>
      <w:r>
        <w:rPr>
          <w:b/>
          <w:i w:val="0"/>
        </w:rPr>
        <w:t>RD 513/2017</w:t>
      </w:r>
      <w:r>
        <w:rPr>
          <w:b w:val="0"/>
          <w:i w:val="0"/>
        </w:rPr>
        <w:t>, y son los datos que se preguntan:</w:t>
      </w:r>
    </w:p>
    <w:p>
      <w:pPr>
        <w:pStyle w:val="ListBullet"/>
      </w:pPr>
      <w:r>
        <w:rPr>
          <w:b w:val="0"/>
          <w:i w:val="0"/>
        </w:rPr>
      </w:r>
      <w:r>
        <w:rPr>
          <w:b/>
          <w:i w:val="0"/>
        </w:rPr>
        <w:t>Diámetros admitidos</w:t>
      </w:r>
      <w:r>
        <w:rPr>
          <w:b w:val="0"/>
          <w:i w:val="0"/>
        </w:rPr>
        <w:t xml:space="preserve">: </w:t>
      </w:r>
      <w:r>
        <w:rPr>
          <w:b/>
          <w:i w:val="0"/>
        </w:rPr>
        <w:t>25 mm</w:t>
      </w:r>
      <w:r>
        <w:rPr>
          <w:b w:val="0"/>
          <w:i w:val="0"/>
        </w:rPr>
        <w:t xml:space="preserve"> de diámetro interior </w:t>
      </w:r>
      <w:r>
        <w:rPr>
          <w:b/>
          <w:i w:val="0"/>
        </w:rPr>
        <w:t>para mangueras semirrígidas</w:t>
      </w:r>
      <w:r>
        <w:rPr>
          <w:b w:val="0"/>
          <w:i w:val="0"/>
        </w:rPr>
        <w:t xml:space="preserve"> y</w:t>
      </w:r>
      <w:r>
        <w:t xml:space="preserve"> </w:t>
      </w:r>
      <w:r>
        <w:rPr>
          <w:b w:val="0"/>
          <w:i w:val="0"/>
        </w:rPr>
      </w:r>
      <w:r>
        <w:rPr>
          <w:b/>
          <w:i w:val="0"/>
        </w:rPr>
        <w:t>45 mm</w:t>
      </w:r>
      <w:r>
        <w:rPr>
          <w:b w:val="0"/>
          <w:i w:val="0"/>
        </w:rPr>
        <w:t xml:space="preserve"> </w:t>
      </w:r>
      <w:r>
        <w:rPr>
          <w:b/>
          <w:i w:val="0"/>
        </w:rPr>
        <w:t>para mangueras planas</w:t>
      </w:r>
      <w:r>
        <w:rPr>
          <w:b w:val="0"/>
          <w:i w:val="0"/>
        </w:rPr>
        <w:t>.</w:t>
      </w:r>
    </w:p>
    <w:p>
      <w:pPr>
        <w:pStyle w:val="ListBullet"/>
      </w:pPr>
      <w:r>
        <w:rPr>
          <w:b w:val="0"/>
          <w:i w:val="0"/>
        </w:rPr>
      </w:r>
      <w:r>
        <w:rPr>
          <w:b/>
          <w:i w:val="0"/>
        </w:rPr>
        <w:t>Altura</w:t>
      </w:r>
      <w:r>
        <w:rPr>
          <w:b w:val="0"/>
          <w:i w:val="0"/>
        </w:rPr>
        <w:t xml:space="preserve">: boquilla, válvula de apertura manual y sistema de apertura del armario, </w:t>
      </w:r>
      <w:r>
        <w:rPr>
          <w:b/>
          <w:i w:val="0"/>
        </w:rPr>
        <w:t>como</w:t>
      </w:r>
      <w:r>
        <w:t xml:space="preserve"> </w:t>
      </w:r>
      <w:r>
        <w:rPr>
          <w:b/>
          <w:i w:val="0"/>
        </w:rPr>
        <w:t>máximo a 1,50 m sobre el nivel del suelo</w:t>
      </w:r>
      <w:r>
        <w:rPr>
          <w:b w:val="0"/>
          <w:i w:val="0"/>
        </w:rPr>
        <w:t>.</w:t>
      </w:r>
    </w:p>
    <w:p>
      <w:pPr>
        <w:pStyle w:val="ListBullet"/>
      </w:pPr>
      <w:r>
        <w:rPr>
          <w:b w:val="0"/>
          <w:i w:val="0"/>
        </w:rPr>
      </w:r>
      <w:r>
        <w:rPr>
          <w:b/>
          <w:i w:val="0"/>
        </w:rPr>
        <w:t>Distancia a las salidas</w:t>
      </w:r>
      <w:r>
        <w:rPr>
          <w:b w:val="0"/>
          <w:i w:val="0"/>
        </w:rPr>
        <w:t>: «</w:t>
      </w:r>
      <w:r>
        <w:rPr>
          <w:b w:val="0"/>
          <w:i/>
        </w:rPr>
        <w:t xml:space="preserve">Las BIE se situarán siempre a una distancia </w:t>
      </w:r>
      <w:r>
        <w:rPr>
          <w:b/>
          <w:i/>
        </w:rPr>
        <w:t>máxima de 5 m de</w:t>
      </w:r>
      <w:r>
        <w:t xml:space="preserve"> </w:t>
      </w:r>
      <w:r>
        <w:rPr>
          <w:b/>
          <w:i/>
        </w:rPr>
        <w:t>las salidas del sector de incendio</w:t>
      </w:r>
      <w:r>
        <w:rPr>
          <w:b w:val="0"/>
          <w:i/>
        </w:rPr>
        <w:t xml:space="preserve">, medida sobre un recorrido de evacuación, </w:t>
      </w:r>
      <w:r>
        <w:rPr>
          <w:b/>
          <w:i/>
        </w:rPr>
        <w:t>sin que</w:t>
      </w:r>
      <w:r>
        <w:t xml:space="preserve"> </w:t>
      </w:r>
      <w:r>
        <w:rPr>
          <w:b/>
          <w:i/>
        </w:rPr>
        <w:t>constituyan obstáculo para su utilización</w:t>
      </w:r>
      <w:r>
        <w:rPr>
          <w:b w:val="0"/>
          <w:i/>
        </w:rPr>
        <w:t>.</w:t>
      </w:r>
      <w:r>
        <w:rPr>
          <w:b w:val="0"/>
          <w:i w:val="0"/>
        </w:rPr>
        <w:t>»</w:t>
      </w:r>
    </w:p>
    <w:p>
      <w:pPr>
        <w:pStyle w:val="ListBullet"/>
      </w:pPr>
      <w:r>
        <w:rPr>
          <w:b w:val="0"/>
          <w:i w:val="0"/>
        </w:rPr>
      </w:r>
      <w:r>
        <w:rPr>
          <w:b/>
          <w:i w:val="0"/>
        </w:rPr>
        <w:t>Radio de acción</w:t>
      </w:r>
      <w:r>
        <w:rPr>
          <w:b w:val="0"/>
          <w:i w:val="0"/>
        </w:rPr>
        <w:t xml:space="preserve">: </w:t>
      </w:r>
      <w:r>
        <w:rPr>
          <w:b/>
          <w:i w:val="0"/>
        </w:rPr>
        <w:t>la longitud de su manguera incrementada en 5 m</w:t>
      </w:r>
      <w:r>
        <w:rPr>
          <w:b w:val="0"/>
          <w:i w:val="0"/>
        </w:rPr>
        <w:t xml:space="preserve">, y </w:t>
      </w:r>
      <w:r>
        <w:rPr>
          <w:b/>
          <w:i w:val="0"/>
        </w:rPr>
        <w:t>la totalidad de la</w:t>
      </w:r>
      <w:r>
        <w:t xml:space="preserve"> </w:t>
      </w:r>
      <w:r>
        <w:rPr>
          <w:b/>
          <w:i w:val="0"/>
        </w:rPr>
        <w:t>superficie del sector debe quedar cubierta por al menos una BIE</w:t>
      </w:r>
      <w:r>
        <w:rPr>
          <w:b w:val="0"/>
          <w:i w:val="0"/>
        </w:rPr>
        <w:t>.</w:t>
      </w:r>
    </w:p>
    <w:p>
      <w:pPr>
        <w:pStyle w:val="ListBullet"/>
      </w:pPr>
      <w:r>
        <w:rPr>
          <w:b w:val="0"/>
          <w:i w:val="0"/>
        </w:rPr>
      </w:r>
      <w:r>
        <w:rPr>
          <w:b/>
          <w:i w:val="0"/>
        </w:rPr>
        <w:t>Separación máxima</w:t>
      </w:r>
      <w:r>
        <w:rPr>
          <w:b w:val="0"/>
          <w:i w:val="0"/>
        </w:rPr>
        <w:t xml:space="preserve"> entre cada BIE y la más cercana: </w:t>
      </w:r>
      <w:r>
        <w:rPr>
          <w:b/>
          <w:i w:val="0"/>
        </w:rPr>
        <w:t>50 m</w:t>
      </w:r>
      <w:r>
        <w:rPr>
          <w:b w:val="0"/>
          <w:i w:val="0"/>
        </w:rPr>
        <w:t>.</w:t>
      </w:r>
    </w:p>
    <w:p>
      <w:pPr>
        <w:pStyle w:val="ListBullet"/>
      </w:pPr>
      <w:r>
        <w:rPr>
          <w:b w:val="0"/>
          <w:i w:val="0"/>
        </w:rPr>
      </w:r>
      <w:r>
        <w:rPr>
          <w:b/>
          <w:i w:val="0"/>
        </w:rPr>
        <w:t>Longitud máxima de manguera</w:t>
      </w:r>
      <w:r>
        <w:rPr>
          <w:b w:val="0"/>
          <w:i w:val="0"/>
        </w:rPr>
        <w:t xml:space="preserve">: </w:t>
      </w:r>
      <w:r>
        <w:rPr>
          <w:b/>
          <w:i w:val="0"/>
        </w:rPr>
        <w:t>20 m</w:t>
      </w:r>
      <w:r>
        <w:rPr>
          <w:b w:val="0"/>
          <w:i w:val="0"/>
        </w:rPr>
        <w:t xml:space="preserve"> con manguera plana, </w:t>
      </w:r>
      <w:r>
        <w:rPr>
          <w:b/>
          <w:i w:val="0"/>
        </w:rPr>
        <w:t>30 m</w:t>
      </w:r>
      <w:r>
        <w:rPr>
          <w:b w:val="0"/>
          <w:i w:val="0"/>
        </w:rPr>
        <w:t xml:space="preserve"> con manguera semirrígida.</w:t>
      </w:r>
    </w:p>
    <w:p>
      <w:pPr>
        <w:pStyle w:val="ListBullet"/>
      </w:pPr>
      <w:r>
        <w:rPr>
          <w:b w:val="0"/>
          <w:i w:val="0"/>
        </w:rPr>
      </w:r>
      <w:r>
        <w:rPr>
          <w:b/>
          <w:i w:val="0"/>
        </w:rPr>
        <w:t>Caudal y presión</w:t>
      </w:r>
      <w:r>
        <w:rPr>
          <w:b w:val="0"/>
          <w:i w:val="0"/>
        </w:rPr>
        <w:t xml:space="preserve">: la red garantizará </w:t>
      </w:r>
      <w:r>
        <w:rPr>
          <w:b/>
          <w:i w:val="0"/>
        </w:rPr>
        <w:t>durante una hora como mínimo</w:t>
      </w:r>
      <w:r>
        <w:rPr>
          <w:b w:val="0"/>
          <w:i w:val="0"/>
        </w:rPr>
        <w:t xml:space="preserve"> el caudal descargado</w:t>
      </w:r>
      <w:r>
        <w:t xml:space="preserve"> </w:t>
      </w:r>
      <w:r>
        <w:rPr>
          <w:b w:val="0"/>
          <w:i w:val="0"/>
        </w:rPr>
        <w:t xml:space="preserve">por </w:t>
      </w:r>
      <w:r>
        <w:rPr>
          <w:b/>
          <w:i w:val="0"/>
        </w:rPr>
        <w:t>las dos BIE hidráulicamente más desfavorables</w:t>
      </w:r>
      <w:r>
        <w:rPr>
          <w:b w:val="0"/>
          <w:i w:val="0"/>
        </w:rPr>
        <w:t xml:space="preserve">, a una </w:t>
      </w:r>
      <w:r>
        <w:rPr>
          <w:b/>
          <w:i w:val="0"/>
        </w:rPr>
        <w:t>presión dinámica de entrada</w:t>
      </w:r>
      <w:r>
        <w:t xml:space="preserve"> </w:t>
      </w:r>
      <w:r>
        <w:rPr>
          <w:b/>
          <w:i w:val="0"/>
        </w:rPr>
        <w:t>entre 300 kPa (3 kg/cm²) y 600 kPa (6 kg/cm²)</w:t>
      </w:r>
      <w:r>
        <w:rPr>
          <w:b w:val="0"/>
          <w:i w:val="0"/>
        </w:rPr>
        <w:t>.</w:t>
      </w:r>
    </w:p>
    <w:p>
      <w:pPr>
        <w:pStyle w:val="Heading3"/>
      </w:pPr>
      <w:r>
        <w:rPr>
          <w:b w:val="0"/>
          <w:i w:val="0"/>
        </w:rPr>
        <w:t>21.10.7 Establecimientos industriales: RD 2267/2004</w:t>
      </w:r>
    </w:p>
    <w:p>
      <w:pPr/>
      <w:r>
        <w:rPr>
          <w:b w:val="0"/>
          <w:i w:val="0"/>
        </w:rPr>
        <w:t>Esta parte pesa poco en los exámenes de las tres ocupaciones que preparamos —</w:t>
      </w:r>
      <w:r>
        <w:rPr>
          <w:b/>
          <w:i w:val="0"/>
        </w:rPr>
        <w:t>no ha caído</w:t>
      </w:r>
      <w:r>
        <w:t xml:space="preserve"> </w:t>
      </w:r>
      <w:r>
        <w:rPr>
          <w:b/>
          <w:i w:val="0"/>
        </w:rPr>
        <w:t>ninguna vez</w:t>
      </w:r>
      <w:r>
        <w:rPr>
          <w:b w:val="0"/>
          <w:i w:val="0"/>
        </w:rPr>
        <w:t xml:space="preserve">; las preguntas del banco vienen del cuadernillo de </w:t>
      </w:r>
      <w:r>
        <w:rPr>
          <w:b/>
          <w:i w:val="0"/>
        </w:rPr>
        <w:t>Ingeniero Superior</w:t>
      </w:r>
      <w:r>
        <w:t xml:space="preserve"> </w:t>
      </w:r>
      <w:r>
        <w:rPr>
          <w:b/>
          <w:i w:val="0"/>
        </w:rPr>
        <w:t>Industrial</w:t>
      </w:r>
      <w:r>
        <w:rPr>
          <w:b w:val="0"/>
          <w:i w:val="0"/>
        </w:rPr>
        <w:t>—, pero está dentro de la rúbrica y se resuelve con tres datos.</w:t>
      </w:r>
    </w:p>
    <w:p>
      <w:pPr/>
      <w:r>
        <w:rPr>
          <w:b w:val="0"/>
          <w:i w:val="0"/>
        </w:rPr>
      </w:r>
      <w:r>
        <w:rPr>
          <w:b/>
          <w:i w:val="0"/>
        </w:rPr>
        <w:t>a) Caracterización por su configuración y ubicación</w:t>
      </w:r>
      <w:r>
        <w:rPr>
          <w:b w:val="0"/>
          <w:i w:val="0"/>
        </w:rPr>
        <w:t xml:space="preserve"> (anexo I). Cinco tipos:</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Tipo</w:t>
            </w:r>
          </w:p>
        </w:tc>
        <w:tc>
          <w:tcPr>
            <w:tcW w:type="dxa" w:w="4706"/>
            <w:shd w:val="clear" w:color="auto" w:fill="E4E4E4"/>
          </w:tcPr>
          <w:p>
            <w:pPr>
              <w:pStyle w:val="Tablacabecera"/>
            </w:pPr>
            <w:r/>
            <w:r>
              <w:rPr>
                <w:b w:val="0"/>
                <w:i w:val="0"/>
              </w:rPr>
              <w:t>Definición</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t xml:space="preserve">El establecimiento </w:t>
            </w:r>
            <w:r>
              <w:rPr>
                <w:b/>
                <w:i w:val="0"/>
              </w:rPr>
              <w:t>ocupa parcialmente un edificio</w:t>
            </w:r>
            <w:r>
              <w:rPr>
                <w:b w:val="0"/>
                <w:i w:val="0"/>
              </w:rPr>
              <w:t xml:space="preserve"> que tiene, además, </w:t>
            </w:r>
            <w:r>
              <w:rPr>
                <w:b/>
                <w:i w:val="0"/>
              </w:rPr>
              <w:t>otros establecimientos</w:t>
            </w:r>
            <w:r>
              <w:rPr>
                <w:b w:val="0"/>
                <w:i w:val="0"/>
              </w:rPr>
              <w:t>, de uso industrial o de otros usos</w:t>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Ocupa totalmente un edificio</w:t>
            </w:r>
            <w:r>
              <w:rPr>
                <w:b w:val="0"/>
                <w:i w:val="0"/>
              </w:rPr>
              <w:t xml:space="preserve"> que está </w:t>
            </w:r>
            <w:r>
              <w:rPr>
                <w:b/>
                <w:i w:val="0"/>
              </w:rPr>
              <w:t>adosado a otro u otros</w:t>
            </w:r>
            <w:r>
              <w:rPr>
                <w:b w:val="0"/>
                <w:i w:val="0"/>
              </w:rPr>
              <w:t xml:space="preserve">, o </w:t>
            </w:r>
            <w:r>
              <w:rPr>
                <w:b/>
                <w:i w:val="0"/>
              </w:rPr>
              <w:t>a una distancia igual o inferior a tres metros</w:t>
            </w:r>
            <w:r>
              <w:rPr>
                <w:b w:val="0"/>
                <w:i w:val="0"/>
              </w:rPr>
              <w:t xml:space="preserve"> de otro edificio o establecimiento</w:t>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r>
            <w:r>
              <w:rPr>
                <w:b/>
                <w:i w:val="0"/>
              </w:rPr>
              <w:t>Ocupa totalmente un edificio, o varios</w:t>
            </w:r>
            <w:r>
              <w:rPr>
                <w:b w:val="0"/>
                <w:i w:val="0"/>
              </w:rPr>
              <w:t xml:space="preserve">, que está </w:t>
            </w:r>
            <w:r>
              <w:rPr>
                <w:b/>
                <w:i w:val="0"/>
              </w:rPr>
              <w:t>a una distancia mayor de tres metros del edificio más próximo de otros establecimientos</w:t>
            </w:r>
            <w:r>
              <w:rPr>
                <w:b w:val="0"/>
                <w:i w:val="0"/>
              </w:rPr>
              <w:t xml:space="preserve">. </w:t>
            </w:r>
            <w:r>
              <w:rPr>
                <w:b/>
                <w:i w:val="0"/>
              </w:rPr>
              <w:t>Dicha distancia deberá estar libre de mercancías combustibles o elementos intermedios susceptibles de propagar el incendio</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totalmente cubierto</w:t>
            </w:r>
            <w:r>
              <w:rPr>
                <w:b w:val="0"/>
                <w:i w:val="0"/>
              </w:rPr>
              <w:t xml:space="preserve">, </w:t>
            </w:r>
            <w:r>
              <w:rPr>
                <w:b/>
                <w:i w:val="0"/>
              </w:rPr>
              <w:t>alguna de cuyas fachadas carece totalmente de cerramiento lateral</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t xml:space="preserve">Ocupa </w:t>
            </w:r>
            <w:r>
              <w:rPr>
                <w:b/>
                <w:i w:val="0"/>
              </w:rPr>
              <w:t>un espacio abierto</w:t>
            </w:r>
            <w:r>
              <w:rPr>
                <w:b w:val="0"/>
                <w:i w:val="0"/>
              </w:rPr>
              <w:t xml:space="preserve"> que </w:t>
            </w:r>
            <w:r>
              <w:rPr>
                <w:b/>
                <w:i w:val="0"/>
              </w:rPr>
              <w:t>puede estar parcialmente cubierto —hasta un 50 % de su superficie—</w:t>
            </w:r>
            <w:r>
              <w:rPr>
                <w:b w:val="0"/>
                <w:i w:val="0"/>
              </w:rPr>
              <w:t xml:space="preserve">, con alguna fachada de la parte cubierta </w:t>
            </w:r>
            <w:r>
              <w:rPr>
                <w:b/>
                <w:i w:val="0"/>
              </w:rPr>
              <w:t>sin cerramiento lateral</w:t>
            </w:r>
            <w:r>
              <w:rPr>
                <w:b w:val="0"/>
                <w:i w:val="0"/>
              </w:rPr>
            </w:r>
          </w:p>
        </w:tc>
      </w:tr>
    </w:tbl>
    <w:p>
      <w:pPr/>
    </w:p>
    <w:p>
      <w:pPr/>
      <w:r>
        <w:rPr>
          <w:b w:val="0"/>
          <w:i w:val="0"/>
        </w:rPr>
      </w:r>
      <w:r>
        <w:rPr>
          <w:b/>
          <w:i w:val="0"/>
        </w:rPr>
        <w:t>b) Caracterización por el nivel de riesgo intrínseco</w:t>
      </w:r>
      <w:r>
        <w:rPr>
          <w:b w:val="0"/>
          <w:i w:val="0"/>
        </w:rPr>
        <w:t xml:space="preserve">: </w:t>
      </w:r>
      <w:r>
        <w:rPr>
          <w:b/>
          <w:i w:val="0"/>
        </w:rPr>
        <w:t>bajo (niveles 1 y 2)</w:t>
      </w:r>
      <w:r>
        <w:rPr>
          <w:b w:val="0"/>
          <w:i w:val="0"/>
        </w:rPr>
        <w:t xml:space="preserve">, </w:t>
      </w:r>
      <w:r>
        <w:rPr>
          <w:b/>
          <w:i w:val="0"/>
        </w:rPr>
        <w:t>medio</w:t>
      </w:r>
      <w:r>
        <w:t xml:space="preserve"> </w:t>
      </w:r>
      <w:r>
        <w:rPr>
          <w:b/>
          <w:i w:val="0"/>
        </w:rPr>
        <w:t>(3, 4 y 5)</w:t>
      </w:r>
      <w:r>
        <w:rPr>
          <w:b w:val="0"/>
          <w:i w:val="0"/>
        </w:rPr>
        <w:t xml:space="preserve"> y </w:t>
      </w:r>
      <w:r>
        <w:rPr>
          <w:b/>
          <w:i w:val="0"/>
        </w:rPr>
        <w:t>alto (6, 7 y 8)</w:t>
      </w:r>
      <w:r>
        <w:rPr>
          <w:b w:val="0"/>
          <w:i w:val="0"/>
        </w:rPr>
        <w:t xml:space="preserve">. De ahí sale la periodicidad de las inspecciones: </w:t>
      </w:r>
      <w:r>
        <w:rPr>
          <w:b/>
          <w:i w:val="0"/>
        </w:rPr>
        <w:t>cinco</w:t>
      </w:r>
      <w:r>
        <w:t xml:space="preserve"> </w:t>
      </w:r>
      <w:r>
        <w:rPr>
          <w:b/>
          <w:i w:val="0"/>
        </w:rPr>
        <w:t>años</w:t>
      </w:r>
      <w:r>
        <w:rPr>
          <w:b w:val="0"/>
          <w:i w:val="0"/>
        </w:rPr>
        <w:t xml:space="preserve"> para riesgo bajo, </w:t>
      </w:r>
      <w:r>
        <w:rPr>
          <w:b/>
          <w:i w:val="0"/>
        </w:rPr>
        <w:t>tres años</w:t>
      </w:r>
      <w:r>
        <w:rPr>
          <w:b w:val="0"/>
          <w:i w:val="0"/>
        </w:rPr>
        <w:t xml:space="preserve"> para medio y </w:t>
      </w:r>
      <w:r>
        <w:rPr>
          <w:b/>
          <w:i w:val="0"/>
        </w:rPr>
        <w:t>dos años</w:t>
      </w:r>
      <w:r>
        <w:rPr>
          <w:b w:val="0"/>
          <w:i w:val="0"/>
        </w:rPr>
        <w:t xml:space="preserve"> para alto.</w:t>
      </w:r>
    </w:p>
    <w:p>
      <w:pPr/>
      <w:r>
        <w:rPr>
          <w:b w:val="0"/>
          <w:i w:val="0"/>
        </w:rPr>
      </w:r>
      <w:r>
        <w:rPr>
          <w:b/>
          <w:i w:val="0"/>
        </w:rPr>
        <w:t>c) Máxima superficie construida admisible de cada sector de incendio</w:t>
      </w:r>
      <w:r>
        <w:rPr>
          <w:b w:val="0"/>
          <w:i w:val="0"/>
        </w:rPr>
        <w:t xml:space="preserve"> (tabla 2.1 del anexo</w:t>
      </w:r>
      <w:r>
        <w:t xml:space="preserve"> </w:t>
      </w:r>
      <w:r>
        <w:rPr>
          <w:b w:val="0"/>
          <w:i w:val="0"/>
        </w:rPr>
        <w:t>II), en metros cuadrados:</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Riesgo intrínseco</w:t>
            </w:r>
          </w:p>
        </w:tc>
        <w:tc>
          <w:tcPr>
            <w:tcW w:type="dxa" w:w="1882"/>
            <w:shd w:val="clear" w:color="auto" w:fill="E4E4E4"/>
          </w:tcPr>
          <w:p>
            <w:pPr>
              <w:pStyle w:val="Tablacabecera"/>
            </w:pPr>
            <w:r/>
            <w:r>
              <w:rPr>
                <w:b w:val="0"/>
                <w:i w:val="0"/>
              </w:rPr>
              <w:t>Nivel</w:t>
            </w:r>
          </w:p>
        </w:tc>
        <w:tc>
          <w:tcPr>
            <w:tcW w:type="dxa" w:w="1882"/>
            <w:shd w:val="clear" w:color="auto" w:fill="E4E4E4"/>
          </w:tcPr>
          <w:p>
            <w:pPr>
              <w:pStyle w:val="Tablacabecera"/>
            </w:pPr>
            <w:r/>
            <w:r>
              <w:rPr>
                <w:b w:val="0"/>
                <w:i w:val="0"/>
              </w:rPr>
              <w:t>TIPO A</w:t>
            </w:r>
          </w:p>
        </w:tc>
        <w:tc>
          <w:tcPr>
            <w:tcW w:type="dxa" w:w="1882"/>
            <w:shd w:val="clear" w:color="auto" w:fill="E4E4E4"/>
          </w:tcPr>
          <w:p>
            <w:pPr>
              <w:pStyle w:val="Tablacabecera"/>
            </w:pPr>
            <w:r/>
            <w:r>
              <w:rPr>
                <w:b w:val="0"/>
                <w:i w:val="0"/>
              </w:rPr>
              <w:t>TIPO B</w:t>
            </w:r>
          </w:p>
        </w:tc>
        <w:tc>
          <w:tcPr>
            <w:tcW w:type="dxa" w:w="1882"/>
            <w:shd w:val="clear" w:color="auto" w:fill="E4E4E4"/>
          </w:tcPr>
          <w:p>
            <w:pPr>
              <w:pStyle w:val="Tablacabecera"/>
            </w:pPr>
            <w:r/>
            <w:r>
              <w:rPr>
                <w:b w:val="0"/>
                <w:i w:val="0"/>
              </w:rPr>
              <w:t>TIPO C</w:t>
            </w:r>
          </w:p>
        </w:tc>
      </w:tr>
      <w:tr>
        <w:tc>
          <w:tcPr>
            <w:tcW w:type="dxa" w:w="1882"/>
          </w:tcPr>
          <w:p>
            <w:pPr>
              <w:pStyle w:val="Tabla"/>
            </w:pPr>
            <w:r/>
            <w:r>
              <w:rPr>
                <w:b w:val="0"/>
                <w:i w:val="0"/>
              </w:rPr>
            </w:r>
            <w:r>
              <w:rPr>
                <w:b/>
                <w:i w:val="0"/>
              </w:rPr>
              <w:t>Bajo</w:t>
            </w:r>
            <w:r>
              <w:rPr>
                <w:b w:val="0"/>
                <w:i w:val="0"/>
              </w:rPr>
            </w:r>
          </w:p>
        </w:tc>
        <w:tc>
          <w:tcPr>
            <w:tcW w:type="dxa" w:w="1882"/>
          </w:tcPr>
          <w:p>
            <w:pPr>
              <w:pStyle w:val="Tabla"/>
            </w:pPr>
            <w:r/>
            <w:r>
              <w:rPr>
                <w:b w:val="0"/>
                <w:i w:val="0"/>
              </w:rPr>
            </w:r>
            <w:r>
              <w:rPr>
                <w:b/>
                <w:i w:val="0"/>
              </w:rPr>
              <w:t>1</w:t>
            </w:r>
            <w:r>
              <w:rPr>
                <w:b w:val="0"/>
                <w:i w:val="0"/>
              </w:rPr>
            </w:r>
          </w:p>
        </w:tc>
        <w:tc>
          <w:tcPr>
            <w:tcW w:type="dxa" w:w="1882"/>
          </w:tcPr>
          <w:p>
            <w:pPr>
              <w:pStyle w:val="Tabla"/>
            </w:pPr>
            <w:r/>
            <w:r>
              <w:rPr>
                <w:b w:val="0"/>
                <w:i w:val="0"/>
              </w:rPr>
              <w:t>2.000</w:t>
            </w:r>
          </w:p>
        </w:tc>
        <w:tc>
          <w:tcPr>
            <w:tcW w:type="dxa" w:w="1882"/>
          </w:tcPr>
          <w:p>
            <w:pPr>
              <w:pStyle w:val="Tabla"/>
            </w:pPr>
            <w:r/>
            <w:r>
              <w:rPr>
                <w:b w:val="0"/>
                <w:i w:val="0"/>
              </w:rPr>
              <w:t>6.000</w:t>
            </w:r>
          </w:p>
        </w:tc>
        <w:tc>
          <w:tcPr>
            <w:tcW w:type="dxa" w:w="1882"/>
          </w:tcPr>
          <w:p>
            <w:pPr>
              <w:pStyle w:val="Tabla"/>
            </w:pPr>
            <w:r/>
            <w:r>
              <w:rPr>
                <w:b w:val="0"/>
                <w:i w:val="0"/>
              </w:rPr>
            </w:r>
            <w:r>
              <w:rPr>
                <w:b/>
                <w:i w:val="0"/>
              </w:rPr>
              <w:t>Sin límite</w:t>
            </w:r>
            <w:r>
              <w:rPr>
                <w:b w:val="0"/>
                <w:i w:val="0"/>
              </w:rPr>
            </w:r>
          </w:p>
        </w:tc>
      </w:tr>
      <w:tr>
        <w:tc>
          <w:tcPr>
            <w:tcW w:type="dxa" w:w="1882"/>
          </w:tcPr>
          <w:p>
            <w:pPr>
              <w:pStyle w:val="Tabla"/>
            </w:pPr>
            <w:r/>
          </w:p>
        </w:tc>
        <w:tc>
          <w:tcPr>
            <w:tcW w:type="dxa" w:w="1882"/>
          </w:tcPr>
          <w:p>
            <w:pPr>
              <w:pStyle w:val="Tabla"/>
            </w:pPr>
            <w:r/>
            <w:r>
              <w:rPr>
                <w:b w:val="0"/>
                <w:i w:val="0"/>
              </w:rPr>
            </w:r>
            <w:r>
              <w:rPr>
                <w:b/>
                <w:i w:val="0"/>
              </w:rPr>
              <w:t>2</w:t>
            </w:r>
            <w:r>
              <w:rPr>
                <w:b w:val="0"/>
                <w:i w:val="0"/>
              </w:rPr>
            </w:r>
          </w:p>
        </w:tc>
        <w:tc>
          <w:tcPr>
            <w:tcW w:type="dxa" w:w="1882"/>
          </w:tcPr>
          <w:p>
            <w:pPr>
              <w:pStyle w:val="Tabla"/>
            </w:pPr>
            <w:r/>
            <w:r>
              <w:rPr>
                <w:b w:val="0"/>
                <w:i w:val="0"/>
              </w:rPr>
              <w:t>1.000</w:t>
            </w:r>
          </w:p>
        </w:tc>
        <w:tc>
          <w:tcPr>
            <w:tcW w:type="dxa" w:w="1882"/>
          </w:tcPr>
          <w:p>
            <w:pPr>
              <w:pStyle w:val="Tabla"/>
            </w:pPr>
            <w:r/>
            <w:r>
              <w:rPr>
                <w:b w:val="0"/>
                <w:i w:val="0"/>
              </w:rPr>
              <w:t>4.000</w:t>
            </w:r>
          </w:p>
        </w:tc>
        <w:tc>
          <w:tcPr>
            <w:tcW w:type="dxa" w:w="1882"/>
          </w:tcPr>
          <w:p>
            <w:pPr>
              <w:pStyle w:val="Tabla"/>
            </w:pPr>
            <w:r/>
            <w:r>
              <w:rPr>
                <w:b w:val="0"/>
                <w:i w:val="0"/>
              </w:rPr>
              <w:t>6.000</w:t>
            </w:r>
          </w:p>
        </w:tc>
      </w:tr>
      <w:tr>
        <w:tc>
          <w:tcPr>
            <w:tcW w:type="dxa" w:w="1882"/>
          </w:tcPr>
          <w:p>
            <w:pPr>
              <w:pStyle w:val="Tabla"/>
            </w:pPr>
            <w:r/>
            <w:r>
              <w:rPr>
                <w:b w:val="0"/>
                <w:i w:val="0"/>
              </w:rPr>
            </w:r>
            <w:r>
              <w:rPr>
                <w:b/>
                <w:i w:val="0"/>
              </w:rPr>
              <w:t>Medio</w:t>
            </w:r>
            <w:r>
              <w:rPr>
                <w:b w:val="0"/>
                <w:i w:val="0"/>
              </w:rPr>
            </w:r>
          </w:p>
        </w:tc>
        <w:tc>
          <w:tcPr>
            <w:tcW w:type="dxa" w:w="1882"/>
          </w:tcPr>
          <w:p>
            <w:pPr>
              <w:pStyle w:val="Tabla"/>
            </w:pPr>
            <w:r/>
            <w:r>
              <w:rPr>
                <w:b w:val="0"/>
                <w:i w:val="0"/>
              </w:rPr>
            </w:r>
            <w:r>
              <w:rPr>
                <w:b/>
                <w:i w:val="0"/>
              </w:rPr>
              <w:t>3</w:t>
            </w:r>
            <w:r>
              <w:rPr>
                <w:b w:val="0"/>
                <w:i w:val="0"/>
              </w:rPr>
            </w:r>
          </w:p>
        </w:tc>
        <w:tc>
          <w:tcPr>
            <w:tcW w:type="dxa" w:w="1882"/>
          </w:tcPr>
          <w:p>
            <w:pPr>
              <w:pStyle w:val="Tabla"/>
            </w:pPr>
            <w:r/>
            <w:r>
              <w:rPr>
                <w:b w:val="0"/>
                <w:i w:val="0"/>
              </w:rPr>
              <w:t>500</w:t>
            </w:r>
          </w:p>
        </w:tc>
        <w:tc>
          <w:tcPr>
            <w:tcW w:type="dxa" w:w="1882"/>
          </w:tcPr>
          <w:p>
            <w:pPr>
              <w:pStyle w:val="Tabla"/>
            </w:pPr>
            <w:r/>
            <w:r>
              <w:rPr>
                <w:b w:val="0"/>
                <w:i w:val="0"/>
              </w:rPr>
              <w:t>3.500</w:t>
            </w:r>
          </w:p>
        </w:tc>
        <w:tc>
          <w:tcPr>
            <w:tcW w:type="dxa" w:w="1882"/>
          </w:tcPr>
          <w:p>
            <w:pPr>
              <w:pStyle w:val="Tabla"/>
            </w:pPr>
            <w:r/>
            <w:r>
              <w:rPr>
                <w:b w:val="0"/>
                <w:i w:val="0"/>
              </w:rPr>
              <w:t>5.000</w:t>
            </w:r>
          </w:p>
        </w:tc>
      </w:tr>
      <w:tr>
        <w:tc>
          <w:tcPr>
            <w:tcW w:type="dxa" w:w="1882"/>
          </w:tcPr>
          <w:p>
            <w:pPr>
              <w:pStyle w:val="Tabla"/>
            </w:pPr>
            <w:r/>
          </w:p>
        </w:tc>
        <w:tc>
          <w:tcPr>
            <w:tcW w:type="dxa" w:w="1882"/>
          </w:tcPr>
          <w:p>
            <w:pPr>
              <w:pStyle w:val="Tabla"/>
            </w:pPr>
            <w:r/>
            <w:r>
              <w:rPr>
                <w:b w:val="0"/>
                <w:i w:val="0"/>
              </w:rPr>
            </w:r>
            <w:r>
              <w:rPr>
                <w:b/>
                <w:i w:val="0"/>
              </w:rPr>
              <w:t>4</w:t>
            </w:r>
            <w:r>
              <w:rPr>
                <w:b w:val="0"/>
                <w:i w:val="0"/>
              </w:rPr>
            </w:r>
          </w:p>
        </w:tc>
        <w:tc>
          <w:tcPr>
            <w:tcW w:type="dxa" w:w="1882"/>
          </w:tcPr>
          <w:p>
            <w:pPr>
              <w:pStyle w:val="Tabla"/>
            </w:pPr>
            <w:r/>
            <w:r>
              <w:rPr>
                <w:b w:val="0"/>
                <w:i w:val="0"/>
              </w:rPr>
              <w:t>400</w:t>
            </w:r>
          </w:p>
        </w:tc>
        <w:tc>
          <w:tcPr>
            <w:tcW w:type="dxa" w:w="1882"/>
          </w:tcPr>
          <w:p>
            <w:pPr>
              <w:pStyle w:val="Tabla"/>
            </w:pPr>
            <w:r/>
            <w:r>
              <w:rPr>
                <w:b w:val="0"/>
                <w:i w:val="0"/>
              </w:rPr>
              <w:t>3.000</w:t>
            </w:r>
          </w:p>
        </w:tc>
        <w:tc>
          <w:tcPr>
            <w:tcW w:type="dxa" w:w="1882"/>
          </w:tcPr>
          <w:p>
            <w:pPr>
              <w:pStyle w:val="Tabla"/>
            </w:pPr>
            <w:r/>
            <w:r>
              <w:rPr>
                <w:b w:val="0"/>
                <w:i w:val="0"/>
              </w:rPr>
              <w:t>4.000</w:t>
            </w:r>
          </w:p>
        </w:tc>
      </w:tr>
      <w:tr>
        <w:tc>
          <w:tcPr>
            <w:tcW w:type="dxa" w:w="1882"/>
          </w:tcPr>
          <w:p>
            <w:pPr>
              <w:pStyle w:val="Tabla"/>
            </w:pPr>
            <w:r/>
          </w:p>
        </w:tc>
        <w:tc>
          <w:tcPr>
            <w:tcW w:type="dxa" w:w="1882"/>
          </w:tcPr>
          <w:p>
            <w:pPr>
              <w:pStyle w:val="Tabla"/>
            </w:pPr>
            <w:r/>
            <w:r>
              <w:rPr>
                <w:b w:val="0"/>
                <w:i w:val="0"/>
              </w:rPr>
            </w:r>
            <w:r>
              <w:rPr>
                <w:b/>
                <w:i w:val="0"/>
              </w:rPr>
              <w:t>5</w:t>
            </w:r>
            <w:r>
              <w:rPr>
                <w:b w:val="0"/>
                <w:i w:val="0"/>
              </w:rPr>
            </w:r>
          </w:p>
        </w:tc>
        <w:tc>
          <w:tcPr>
            <w:tcW w:type="dxa" w:w="1882"/>
          </w:tcPr>
          <w:p>
            <w:pPr>
              <w:pStyle w:val="Tabla"/>
            </w:pPr>
            <w:r/>
            <w:r>
              <w:rPr>
                <w:b w:val="0"/>
                <w:i w:val="0"/>
              </w:rPr>
              <w:t>300</w:t>
            </w:r>
          </w:p>
        </w:tc>
        <w:tc>
          <w:tcPr>
            <w:tcW w:type="dxa" w:w="1882"/>
          </w:tcPr>
          <w:p>
            <w:pPr>
              <w:pStyle w:val="Tabla"/>
            </w:pPr>
            <w:r/>
            <w:r>
              <w:rPr>
                <w:b w:val="0"/>
                <w:i w:val="0"/>
              </w:rPr>
              <w:t>2.500</w:t>
            </w:r>
          </w:p>
        </w:tc>
        <w:tc>
          <w:tcPr>
            <w:tcW w:type="dxa" w:w="1882"/>
          </w:tcPr>
          <w:p>
            <w:pPr>
              <w:pStyle w:val="Tabla"/>
            </w:pPr>
            <w:r/>
            <w:r>
              <w:rPr>
                <w:b w:val="0"/>
                <w:i w:val="0"/>
              </w:rPr>
              <w:t>3.500</w:t>
            </w:r>
          </w:p>
        </w:tc>
      </w:tr>
      <w:tr>
        <w:tc>
          <w:tcPr>
            <w:tcW w:type="dxa" w:w="1882"/>
          </w:tcPr>
          <w:p>
            <w:pPr>
              <w:pStyle w:val="Tabla"/>
            </w:pPr>
            <w:r/>
            <w:r>
              <w:rPr>
                <w:b w:val="0"/>
                <w:i w:val="0"/>
              </w:rPr>
            </w:r>
            <w:r>
              <w:rPr>
                <w:b/>
                <w:i w:val="0"/>
              </w:rPr>
              <w:t>Alto</w:t>
            </w:r>
            <w:r>
              <w:rPr>
                <w:b w:val="0"/>
                <w:i w:val="0"/>
              </w:rPr>
            </w:r>
          </w:p>
        </w:tc>
        <w:tc>
          <w:tcPr>
            <w:tcW w:type="dxa" w:w="1882"/>
          </w:tcPr>
          <w:p>
            <w:pPr>
              <w:pStyle w:val="Tabla"/>
            </w:pPr>
            <w:r/>
            <w:r>
              <w:rPr>
                <w:b w:val="0"/>
                <w:i w:val="0"/>
              </w:rPr>
            </w:r>
            <w:r>
              <w:rPr>
                <w:b/>
                <w:i w:val="0"/>
              </w:rPr>
              <w:t>6</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c>
          <w:tcPr>
            <w:tcW w:type="dxa" w:w="1882"/>
          </w:tcPr>
          <w:p>
            <w:pPr>
              <w:pStyle w:val="Tabla"/>
            </w:pPr>
            <w:r/>
            <w:r>
              <w:rPr>
                <w:b w:val="0"/>
                <w:i w:val="0"/>
              </w:rPr>
            </w:r>
            <w:r>
              <w:rPr>
                <w:b/>
                <w:i w:val="0"/>
              </w:rPr>
              <w:t>3.000</w:t>
            </w:r>
            <w:r>
              <w:rPr>
                <w:b w:val="0"/>
                <w:i w:val="0"/>
              </w:rPr>
            </w:r>
          </w:p>
        </w:tc>
      </w:tr>
      <w:tr>
        <w:tc>
          <w:tcPr>
            <w:tcW w:type="dxa" w:w="1882"/>
          </w:tcPr>
          <w:p>
            <w:pPr>
              <w:pStyle w:val="Tabla"/>
            </w:pPr>
            <w:r/>
          </w:p>
        </w:tc>
        <w:tc>
          <w:tcPr>
            <w:tcW w:type="dxa" w:w="1882"/>
          </w:tcPr>
          <w:p>
            <w:pPr>
              <w:pStyle w:val="Tabla"/>
            </w:pPr>
            <w:r/>
            <w:r>
              <w:rPr>
                <w:b w:val="0"/>
                <w:i w:val="0"/>
              </w:rPr>
            </w:r>
            <w:r>
              <w:rPr>
                <w:b/>
                <w:i w:val="0"/>
              </w:rPr>
              <w:t>7</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1.500</w:t>
            </w:r>
          </w:p>
        </w:tc>
        <w:tc>
          <w:tcPr>
            <w:tcW w:type="dxa" w:w="1882"/>
          </w:tcPr>
          <w:p>
            <w:pPr>
              <w:pStyle w:val="Tabla"/>
            </w:pPr>
            <w:r/>
            <w:r>
              <w:rPr>
                <w:b w:val="0"/>
                <w:i w:val="0"/>
              </w:rPr>
              <w:t>2.500</w:t>
            </w:r>
          </w:p>
        </w:tc>
      </w:tr>
      <w:tr>
        <w:tc>
          <w:tcPr>
            <w:tcW w:type="dxa" w:w="1882"/>
          </w:tcPr>
          <w:p>
            <w:pPr>
              <w:pStyle w:val="Tabla"/>
            </w:pPr>
            <w:r/>
          </w:p>
        </w:tc>
        <w:tc>
          <w:tcPr>
            <w:tcW w:type="dxa" w:w="1882"/>
          </w:tcPr>
          <w:p>
            <w:pPr>
              <w:pStyle w:val="Tabla"/>
            </w:pPr>
            <w:r/>
            <w:r>
              <w:rPr>
                <w:b w:val="0"/>
                <w:i w:val="0"/>
              </w:rPr>
            </w:r>
            <w:r>
              <w:rPr>
                <w:b/>
                <w:i w:val="0"/>
              </w:rPr>
              <w:t>8</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r>
            <w:r>
              <w:rPr>
                <w:b/>
                <w:i w:val="0"/>
              </w:rPr>
              <w:t>No admitido</w:t>
            </w:r>
            <w:r>
              <w:rPr>
                <w:b w:val="0"/>
                <w:i w:val="0"/>
              </w:rPr>
            </w:r>
          </w:p>
        </w:tc>
        <w:tc>
          <w:tcPr>
            <w:tcW w:type="dxa" w:w="1882"/>
          </w:tcPr>
          <w:p>
            <w:pPr>
              <w:pStyle w:val="Tabla"/>
            </w:pPr>
            <w:r/>
            <w:r>
              <w:rPr>
                <w:b w:val="0"/>
                <w:i w:val="0"/>
              </w:rPr>
              <w:t>2.000</w:t>
            </w:r>
          </w:p>
        </w:tc>
      </w:tr>
    </w:tbl>
    <w:p>
      <w:pPr/>
    </w:p>
    <w:p>
      <w:pPr/>
      <w:r>
        <w:rPr>
          <w:b w:val="0"/>
          <w:i w:val="0"/>
        </w:rPr>
        <w:t xml:space="preserve">Con dos notas que multiplican esas superficies: </w:t>
      </w:r>
      <w:r>
        <w:rPr>
          <w:b/>
          <w:i w:val="0"/>
        </w:rPr>
        <w:t>por 1,25</w:t>
      </w:r>
      <w:r>
        <w:rPr>
          <w:b w:val="0"/>
          <w:i w:val="0"/>
        </w:rPr>
        <w:t xml:space="preserve"> si </w:t>
      </w:r>
      <w:r>
        <w:rPr>
          <w:b/>
          <w:i w:val="0"/>
        </w:rPr>
        <w:t>la fachada accesible es</w:t>
      </w:r>
      <w:r>
        <w:t xml:space="preserve"> </w:t>
      </w:r>
      <w:r>
        <w:rPr>
          <w:b/>
          <w:i w:val="0"/>
        </w:rPr>
        <w:t>superior al 50 % del perímetro</w:t>
      </w:r>
      <w:r>
        <w:rPr>
          <w:b w:val="0"/>
          <w:i w:val="0"/>
        </w:rPr>
        <w:t xml:space="preserve">, y </w:t>
      </w:r>
      <w:r>
        <w:rPr>
          <w:b/>
          <w:i w:val="0"/>
        </w:rPr>
        <w:t>por 2</w:t>
      </w:r>
      <w:r>
        <w:rPr>
          <w:b w:val="0"/>
          <w:i w:val="0"/>
        </w:rPr>
        <w:t xml:space="preserve"> si </w:t>
      </w:r>
      <w:r>
        <w:rPr>
          <w:b/>
          <w:i w:val="0"/>
        </w:rPr>
        <w:t>se instalan rociadores automáticos de agua no</w:t>
      </w:r>
      <w:r>
        <w:t xml:space="preserve"> </w:t>
      </w:r>
      <w:r>
        <w:rPr>
          <w:b/>
          <w:i w:val="0"/>
        </w:rPr>
        <w:t>exigidos por el reglamento</w:t>
      </w:r>
      <w:r>
        <w:rPr>
          <w:b w:val="0"/>
          <w:i w:val="0"/>
        </w:rPr>
        <w:t xml:space="preserve">. </w:t>
      </w:r>
      <w:r>
        <w:rPr>
          <w:b/>
          <w:i w:val="0"/>
        </w:rPr>
        <w:t>Las dos notas pueden aplicarse simultáneamente.</w:t>
      </w:r>
      <w:r>
        <w:rPr>
          <w:b w:val="0"/>
          <w:i w:val="0"/>
        </w:rPr>
      </w:r>
    </w:p>
    <w:p>
      <w:pPr/>
      <w:r>
        <w:rPr>
          <w:b w:val="0"/>
          <w:i w:val="0"/>
        </w:rPr>
      </w:r>
      <w:r>
        <w:rPr>
          <w:b/>
          <w:i w:val="0"/>
        </w:rPr>
        <w:t>d) Bocas de incendio equipadas en establecimientos industriales</w:t>
      </w:r>
      <w:r>
        <w:rPr>
          <w:b w:val="0"/>
          <w:i w:val="0"/>
        </w:rPr>
        <w:t xml:space="preserve"> (anexo III, apartado 9). Se</w:t>
      </w:r>
      <w:r>
        <w:t xml:space="preserve"> </w:t>
      </w:r>
      <w:r>
        <w:rPr>
          <w:b w:val="0"/>
          <w:i w:val="0"/>
        </w:rPr>
        <w:t xml:space="preserve">instalan, entre otros casos, en sectores </w:t>
      </w:r>
      <w:r>
        <w:rPr>
          <w:b/>
          <w:i w:val="0"/>
        </w:rPr>
        <w:t>de tipo A con 300 m² o más</w:t>
      </w:r>
      <w:r>
        <w:rPr>
          <w:b w:val="0"/>
          <w:i w:val="0"/>
        </w:rPr>
        <w:t xml:space="preserve">, </w:t>
      </w:r>
      <w:r>
        <w:rPr>
          <w:b/>
          <w:i w:val="0"/>
        </w:rPr>
        <w:t>de tipo B con riesgo</w:t>
      </w:r>
      <w:r>
        <w:t xml:space="preserve"> </w:t>
      </w:r>
      <w:r>
        <w:rPr>
          <w:b/>
          <w:i w:val="0"/>
        </w:rPr>
        <w:t>medio y 500 m² o más</w:t>
      </w:r>
      <w:r>
        <w:rPr>
          <w:b w:val="0"/>
          <w:i w:val="0"/>
        </w:rPr>
        <w:t xml:space="preserve"> o </w:t>
      </w:r>
      <w:r>
        <w:rPr>
          <w:b/>
          <w:i w:val="0"/>
        </w:rPr>
        <w:t>riesgo alto y 200 m² o más</w:t>
      </w:r>
      <w:r>
        <w:rPr>
          <w:b w:val="0"/>
          <w:i w:val="0"/>
        </w:rPr>
        <w:t xml:space="preserve">, y </w:t>
      </w:r>
      <w:r>
        <w:rPr>
          <w:b/>
          <w:i w:val="0"/>
        </w:rPr>
        <w:t>de tipo C con riesgo medio y</w:t>
      </w:r>
      <w:r>
        <w:t xml:space="preserve"> </w:t>
      </w:r>
      <w:r>
        <w:rPr>
          <w:b/>
          <w:i w:val="0"/>
        </w:rPr>
        <w:t>1.000 m² o más</w:t>
      </w:r>
      <w:r>
        <w:rPr>
          <w:b w:val="0"/>
          <w:i w:val="0"/>
        </w:rPr>
        <w:t xml:space="preserve"> o </w:t>
      </w:r>
      <w:r>
        <w:rPr>
          <w:b/>
          <w:i w:val="0"/>
        </w:rPr>
        <w:t>riesgo alto y 500 m² o más</w:t>
      </w:r>
      <w:r>
        <w:rPr>
          <w:b w:val="0"/>
          <w:i w:val="0"/>
        </w:rPr>
        <w:t>. Y las condiciones hidráulicas dependen del</w:t>
      </w:r>
      <w:r>
        <w:t xml:space="preserve"> </w:t>
      </w:r>
      <w:r>
        <w:rPr>
          <w:b w:val="0"/>
          <w:i w:val="0"/>
        </w:rPr>
        <w:t>nivel de riesgo intrínseco:</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r>
              <w:rPr>
                <w:b w:val="0"/>
                <w:i w:val="0"/>
              </w:rPr>
              <w:t>Nivel de riesgo intrínseco</w:t>
            </w:r>
          </w:p>
        </w:tc>
        <w:tc>
          <w:tcPr>
            <w:tcW w:type="dxa" w:w="2353"/>
            <w:shd w:val="clear" w:color="auto" w:fill="E4E4E4"/>
          </w:tcPr>
          <w:p>
            <w:pPr>
              <w:pStyle w:val="Tablacabecera"/>
            </w:pPr>
            <w:r/>
            <w:r>
              <w:rPr>
                <w:b w:val="0"/>
                <w:i w:val="0"/>
              </w:rPr>
              <w:t>Tipo de BIE</w:t>
            </w:r>
          </w:p>
        </w:tc>
        <w:tc>
          <w:tcPr>
            <w:tcW w:type="dxa" w:w="2353"/>
            <w:shd w:val="clear" w:color="auto" w:fill="E4E4E4"/>
          </w:tcPr>
          <w:p>
            <w:pPr>
              <w:pStyle w:val="Tablacabecera"/>
            </w:pPr>
            <w:r/>
            <w:r>
              <w:rPr>
                <w:b w:val="0"/>
                <w:i w:val="0"/>
              </w:rPr>
              <w:t>Simultaneidad</w:t>
            </w:r>
          </w:p>
        </w:tc>
        <w:tc>
          <w:tcPr>
            <w:tcW w:type="dxa" w:w="2353"/>
            <w:shd w:val="clear" w:color="auto" w:fill="E4E4E4"/>
          </w:tcPr>
          <w:p>
            <w:pPr>
              <w:pStyle w:val="Tablacabecera"/>
            </w:pPr>
            <w:r/>
            <w:r>
              <w:rPr>
                <w:b w:val="0"/>
                <w:i w:val="0"/>
              </w:rPr>
              <w:t>Tiempo de autonomía</w:t>
            </w:r>
          </w:p>
        </w:tc>
      </w:tr>
      <w:tr>
        <w:tc>
          <w:tcPr>
            <w:tcW w:type="dxa" w:w="2353"/>
          </w:tcPr>
          <w:p>
            <w:pPr>
              <w:pStyle w:val="Tabla"/>
            </w:pPr>
            <w:r/>
            <w:r>
              <w:rPr>
                <w:b w:val="0"/>
                <w:i w:val="0"/>
              </w:rPr>
            </w:r>
            <w:r>
              <w:rPr>
                <w:b/>
                <w:i w:val="0"/>
              </w:rPr>
              <w:t>Bajo</w:t>
            </w:r>
            <w:r>
              <w:rPr>
                <w:b w:val="0"/>
                <w:i w:val="0"/>
              </w:rPr>
            </w:r>
          </w:p>
        </w:tc>
        <w:tc>
          <w:tcPr>
            <w:tcW w:type="dxa" w:w="2353"/>
          </w:tcPr>
          <w:p>
            <w:pPr>
              <w:pStyle w:val="Tabla"/>
            </w:pPr>
            <w:r/>
            <w:r>
              <w:rPr>
                <w:b w:val="0"/>
                <w:i w:val="0"/>
              </w:rPr>
            </w:r>
            <w:r>
              <w:rPr>
                <w:b/>
                <w:i w:val="0"/>
              </w:rPr>
              <w:t>DN 25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Medio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2</w:t>
            </w:r>
            <w:r>
              <w:rPr>
                <w:b w:val="0"/>
                <w:i w:val="0"/>
              </w:rPr>
            </w:r>
          </w:p>
        </w:tc>
        <w:tc>
          <w:tcPr>
            <w:tcW w:type="dxa" w:w="2353"/>
          </w:tcPr>
          <w:p>
            <w:pPr>
              <w:pStyle w:val="Tabla"/>
            </w:pPr>
            <w:r/>
            <w:r>
              <w:rPr>
                <w:b w:val="0"/>
                <w:i w:val="0"/>
              </w:rPr>
            </w:r>
            <w:r>
              <w:rPr>
                <w:b/>
                <w:i w:val="0"/>
              </w:rPr>
              <w:t>60 min</w:t>
            </w:r>
            <w:r>
              <w:rPr>
                <w:b w:val="0"/>
                <w:i w:val="0"/>
              </w:rPr>
            </w:r>
          </w:p>
        </w:tc>
      </w:tr>
      <w:tr>
        <w:tc>
          <w:tcPr>
            <w:tcW w:type="dxa" w:w="2353"/>
          </w:tcPr>
          <w:p>
            <w:pPr>
              <w:pStyle w:val="Tabla"/>
            </w:pPr>
            <w:r/>
            <w:r>
              <w:rPr>
                <w:b w:val="0"/>
                <w:i w:val="0"/>
              </w:rPr>
            </w:r>
            <w:r>
              <w:rPr>
                <w:b/>
                <w:i w:val="0"/>
              </w:rPr>
              <w:t>Alto</w:t>
            </w:r>
            <w:r>
              <w:rPr>
                <w:b w:val="0"/>
                <w:i w:val="0"/>
              </w:rPr>
            </w:r>
          </w:p>
        </w:tc>
        <w:tc>
          <w:tcPr>
            <w:tcW w:type="dxa" w:w="2353"/>
          </w:tcPr>
          <w:p>
            <w:pPr>
              <w:pStyle w:val="Tabla"/>
            </w:pPr>
            <w:r/>
            <w:r>
              <w:rPr>
                <w:b w:val="0"/>
                <w:i w:val="0"/>
              </w:rPr>
            </w:r>
            <w:r>
              <w:rPr>
                <w:b/>
                <w:i w:val="0"/>
              </w:rPr>
              <w:t>DN 45 mm</w:t>
            </w:r>
            <w:r>
              <w:rPr>
                <w:b w:val="0"/>
                <w:i w:val="0"/>
              </w:rPr>
            </w:r>
          </w:p>
        </w:tc>
        <w:tc>
          <w:tcPr>
            <w:tcW w:type="dxa" w:w="2353"/>
          </w:tcPr>
          <w:p>
            <w:pPr>
              <w:pStyle w:val="Tabla"/>
            </w:pPr>
            <w:r/>
            <w:r>
              <w:rPr>
                <w:b w:val="0"/>
                <w:i w:val="0"/>
              </w:rPr>
            </w:r>
            <w:r>
              <w:rPr>
                <w:b/>
                <w:i w:val="0"/>
              </w:rPr>
              <w:t>3</w:t>
            </w:r>
            <w:r>
              <w:rPr>
                <w:b w:val="0"/>
                <w:i w:val="0"/>
              </w:rPr>
            </w:r>
          </w:p>
        </w:tc>
        <w:tc>
          <w:tcPr>
            <w:tcW w:type="dxa" w:w="2353"/>
          </w:tcPr>
          <w:p>
            <w:pPr>
              <w:pStyle w:val="Tabla"/>
            </w:pPr>
            <w:r/>
            <w:r>
              <w:rPr>
                <w:b w:val="0"/>
                <w:i w:val="0"/>
              </w:rPr>
            </w:r>
            <w:r>
              <w:rPr>
                <w:b/>
                <w:i w:val="0"/>
              </w:rPr>
              <w:t>90 min</w:t>
            </w:r>
            <w:r>
              <w:rPr>
                <w:b w:val="0"/>
                <w:i w:val="0"/>
              </w:rPr>
            </w:r>
          </w:p>
        </w:tc>
      </w:tr>
    </w:tbl>
    <w:p>
      <w:pPr/>
    </w:p>
    <w:p>
      <w:pPr/>
      <w:r>
        <w:rPr>
          <w:b w:val="0"/>
          <w:i w:val="0"/>
        </w:rPr>
        <w:t xml:space="preserve">Se admite </w:t>
      </w:r>
      <w:r>
        <w:rPr>
          <w:b/>
          <w:i w:val="0"/>
        </w:rPr>
        <w:t>la BIE de 25 mm como toma adicional de la de 45 mm</w:t>
      </w:r>
      <w:r>
        <w:rPr>
          <w:b w:val="0"/>
          <w:i w:val="0"/>
        </w:rPr>
        <w:t>, y a efectos de cálculo</w:t>
      </w:r>
      <w:r>
        <w:t xml:space="preserve"> </w:t>
      </w:r>
      <w:r>
        <w:rPr>
          <w:b w:val="0"/>
          <w:i w:val="0"/>
        </w:rPr>
        <w:t xml:space="preserve">hidráulico </w:t>
      </w:r>
      <w:r>
        <w:rPr>
          <w:b/>
          <w:i w:val="0"/>
        </w:rPr>
        <w:t>se considera como BIE de 45 mm</w:t>
      </w:r>
      <w:r>
        <w:rPr>
          <w:b w:val="0"/>
          <w:i w:val="0"/>
        </w:rPr>
        <w:t xml:space="preserve">. Los </w:t>
      </w:r>
      <w:r>
        <w:rPr>
          <w:b/>
          <w:i w:val="0"/>
        </w:rPr>
        <w:t>diámetros equivalentes mínimos</w:t>
      </w:r>
      <w:r>
        <w:rPr>
          <w:b w:val="0"/>
          <w:i w:val="0"/>
        </w:rPr>
        <w:t xml:space="preserve"> son </w:t>
      </w:r>
      <w:r>
        <w:rPr>
          <w:b/>
          <w:i w:val="0"/>
        </w:rPr>
        <w:t>10 mm</w:t>
      </w:r>
      <w:r>
        <w:t xml:space="preserve"> </w:t>
      </w:r>
      <w:r>
        <w:rPr>
          <w:b/>
          <w:i w:val="0"/>
        </w:rPr>
        <w:t>para las BIE de 25</w:t>
      </w:r>
      <w:r>
        <w:rPr>
          <w:b w:val="0"/>
          <w:i w:val="0"/>
        </w:rPr>
        <w:t xml:space="preserve"> y </w:t>
      </w:r>
      <w:r>
        <w:rPr>
          <w:b/>
          <w:i w:val="0"/>
        </w:rPr>
        <w:t>13 mm para las de 45</w:t>
      </w:r>
      <w:r>
        <w:rPr>
          <w:b w:val="0"/>
          <w:i w:val="0"/>
        </w:rPr>
        <w:t xml:space="preserve">, y </w:t>
      </w:r>
      <w:r>
        <w:rPr>
          <w:b/>
          <w:i w:val="0"/>
        </w:rPr>
        <w:t>la presión en la boquilla no será inferior a</w:t>
      </w:r>
      <w:r>
        <w:t xml:space="preserve"> </w:t>
      </w:r>
      <w:r>
        <w:rPr>
          <w:b/>
          <w:i w:val="0"/>
        </w:rPr>
        <w:t>dos bar ni superior a cinco bar</w:t>
      </w:r>
      <w:r>
        <w:rPr>
          <w:b w:val="0"/>
          <w:i w:val="0"/>
        </w:rPr>
        <w:t>.</w:t>
      </w:r>
    </w:p>
    <w:p>
      <w:pPr/>
      <w:r>
        <w:rPr>
          <w:b w:val="0"/>
          <w:i w:val="0"/>
        </w:rPr>
        <w:t xml:space="preserve">Dos umbrales más del mismo anexo: </w:t>
      </w:r>
      <w:r>
        <w:rPr>
          <w:b/>
          <w:i w:val="0"/>
        </w:rPr>
        <w:t>columna seca</w:t>
      </w:r>
      <w:r>
        <w:rPr>
          <w:b w:val="0"/>
          <w:i w:val="0"/>
        </w:rPr>
        <w:t xml:space="preserve"> en establecimientos de </w:t>
      </w:r>
      <w:r>
        <w:rPr>
          <w:b/>
          <w:i w:val="0"/>
        </w:rPr>
        <w:t>riesgo medio o alto</w:t>
      </w:r>
      <w:r>
        <w:t xml:space="preserve"> </w:t>
      </w:r>
      <w:r>
        <w:rPr>
          <w:b/>
          <w:i w:val="0"/>
        </w:rPr>
        <w:t>con altura de evacuación de 15 m o superior</w:t>
      </w:r>
      <w:r>
        <w:rPr>
          <w:b w:val="0"/>
          <w:i w:val="0"/>
        </w:rPr>
        <w:t xml:space="preserve">; y </w:t>
      </w:r>
      <w:r>
        <w:rPr>
          <w:b/>
          <w:i w:val="0"/>
        </w:rPr>
        <w:t>rociadores automáticos</w:t>
      </w:r>
      <w:r>
        <w:rPr>
          <w:b w:val="0"/>
          <w:i w:val="0"/>
        </w:rPr>
        <w:t xml:space="preserve"> según una tabla de</w:t>
      </w:r>
      <w:r>
        <w:t xml:space="preserve"> </w:t>
      </w:r>
      <w:r>
        <w:rPr>
          <w:b w:val="0"/>
          <w:i w:val="0"/>
        </w:rPr>
        <w:t xml:space="preserve">tipo, riesgo y superficie —por ejemplo, en actividades de producción </w:t>
      </w:r>
      <w:r>
        <w:rPr>
          <w:b/>
          <w:i w:val="0"/>
        </w:rPr>
        <w:t>de tipo C con riesgo alto</w:t>
      </w:r>
      <w:r>
        <w:t xml:space="preserve"> </w:t>
      </w:r>
      <w:r>
        <w:rPr>
          <w:b/>
          <w:i w:val="0"/>
        </w:rPr>
        <w:t>y 2.000 m² o más</w:t>
      </w:r>
      <w:r>
        <w:rPr>
          <w:b w:val="0"/>
          <w:i w:val="0"/>
        </w:rPr>
        <w:t>—.</w:t>
      </w:r>
    </w:p>
    <w:p>
      <w:pPr>
        <w:pStyle w:val="Heading3"/>
      </w:pPr>
      <w:r>
        <w:rPr>
          <w:b w:val="0"/>
          <w:i w:val="0"/>
        </w:rPr>
        <w:t>21.10.8 El riesgo eléctrico, que es donde empiezan muchos incendios</w:t>
      </w:r>
    </w:p>
    <w:p>
      <w:pPr/>
      <w:r>
        <w:rPr>
          <w:b w:val="0"/>
          <w:i w:val="0"/>
        </w:rPr>
        <w:t xml:space="preserve">El </w:t>
      </w:r>
      <w:r>
        <w:rPr>
          <w:b/>
          <w:i w:val="0"/>
        </w:rPr>
        <w:t>RD 486/1997</w:t>
      </w:r>
      <w:r>
        <w:rPr>
          <w:b w:val="0"/>
          <w:i w:val="0"/>
        </w:rPr>
        <w:t xml:space="preserve"> lo enuncia —</w:t>
      </w:r>
      <w:r>
        <w:rPr>
          <w:b/>
          <w:i w:val="0"/>
        </w:rPr>
        <w:t>la instalación eléctrica no deberá entrañar riesgos de incendio</w:t>
      </w:r>
      <w:r>
        <w:t xml:space="preserve"> </w:t>
      </w:r>
      <w:r>
        <w:rPr>
          <w:b/>
          <w:i w:val="0"/>
        </w:rPr>
        <w:t>o explosión</w:t>
      </w:r>
      <w:r>
        <w:rPr>
          <w:b w:val="0"/>
          <w:i w:val="0"/>
        </w:rPr>
        <w:t xml:space="preserve">— y lo desarrolla el </w:t>
      </w:r>
      <w:r>
        <w:rPr>
          <w:b/>
          <w:i w:val="0"/>
        </w:rPr>
        <w:t>Real Decreto 614/2001, de 8 de junio</w:t>
      </w:r>
      <w:r>
        <w:rPr>
          <w:b w:val="0"/>
          <w:i w:val="0"/>
        </w:rPr>
        <w:t>, sobre disposiciones</w:t>
      </w:r>
      <w:r>
        <w:t xml:space="preserve"> </w:t>
      </w:r>
      <w:r>
        <w:rPr>
          <w:b w:val="0"/>
          <w:i w:val="0"/>
        </w:rPr>
        <w:t>mínimas para la protección de la salud y seguridad de los trabajadores frente al riesgo</w:t>
      </w:r>
      <w:r>
        <w:t xml:space="preserve"> </w:t>
      </w:r>
      <w:r>
        <w:rPr>
          <w:b w:val="0"/>
          <w:i w:val="0"/>
        </w:rPr>
        <w:t>eléctrico (</w:t>
      </w:r>
      <w:r>
        <w:rPr>
          <w:rStyle w:val="Código"/>
          <w:b w:val="0"/>
          <w:i w:val="0"/>
        </w:rPr>
        <w:t>BOE-A-2001-11881</w:t>
      </w:r>
      <w:r>
        <w:rPr>
          <w:b w:val="0"/>
          <w:i w:val="0"/>
        </w:rPr>
        <w:t>).</w:t>
      </w:r>
    </w:p>
    <w:p>
      <w:pPr/>
      <w:r>
        <w:rPr>
          <w:b w:val="0"/>
          <w:i w:val="0"/>
        </w:rPr>
        <w:t xml:space="preserve">Su </w:t>
      </w:r>
      <w:r>
        <w:rPr>
          <w:b/>
          <w:i w:val="0"/>
        </w:rPr>
        <w:t>anexo I</w:t>
      </w:r>
      <w:r>
        <w:rPr>
          <w:b w:val="0"/>
          <w:i w:val="0"/>
        </w:rPr>
        <w:t xml:space="preserve"> distingue los dos contactos, y la distinción se pregunta:</w:t>
      </w:r>
    </w:p>
    <w:p>
      <w:pPr>
        <w:pStyle w:val="ListBullet"/>
      </w:pPr>
      <w:r>
        <w:rPr>
          <w:b w:val="0"/>
          <w:i w:val="0"/>
        </w:rPr>
      </w:r>
      <w:r>
        <w:rPr>
          <w:b/>
          <w:i w:val="0"/>
        </w:rPr>
        <w:t>Contacto eléctrico directo</w:t>
      </w:r>
      <w:r>
        <w:rPr>
          <w:b w:val="0"/>
          <w:i w:val="0"/>
        </w:rPr>
        <w:t xml:space="preserve">: </w:t>
      </w:r>
      <w:r>
        <w:rPr>
          <w:b/>
          <w:i w:val="0"/>
        </w:rPr>
        <w:t>choque eléctrico por contacto con elementos en tensión</w:t>
      </w:r>
      <w:r>
        <w:rPr>
          <w:b w:val="0"/>
          <w:i w:val="0"/>
        </w:rPr>
        <w:t>.</w:t>
      </w:r>
    </w:p>
    <w:p>
      <w:pPr>
        <w:pStyle w:val="ListBullet"/>
      </w:pPr>
      <w:r>
        <w:rPr>
          <w:b w:val="0"/>
          <w:i w:val="0"/>
        </w:rPr>
      </w:r>
      <w:r>
        <w:rPr>
          <w:b/>
          <w:i w:val="0"/>
        </w:rPr>
        <w:t>Contacto eléctrico indirecto</w:t>
      </w:r>
      <w:r>
        <w:rPr>
          <w:b w:val="0"/>
          <w:i w:val="0"/>
        </w:rPr>
        <w:t xml:space="preserve">: </w:t>
      </w:r>
      <w:r>
        <w:rPr>
          <w:b/>
          <w:i w:val="0"/>
        </w:rPr>
        <w:t>choque eléctrico por contacto con masas puestas</w:t>
      </w:r>
      <w:r>
        <w:t xml:space="preserve"> </w:t>
      </w:r>
      <w:r>
        <w:rPr>
          <w:b/>
          <w:i w:val="0"/>
        </w:rPr>
        <w:t>accidentalmente en tensión</w:t>
      </w:r>
      <w:r>
        <w:rPr>
          <w:b w:val="0"/>
          <w:i w:val="0"/>
        </w:rPr>
        <w:t>.</w:t>
      </w:r>
    </w:p>
    <w:p>
      <w:pPr/>
      <w:r>
        <w:rPr>
          <w:b w:val="0"/>
          <w:i w:val="0"/>
        </w:rPr>
        <w:t xml:space="preserve">Ese mismo anexo remite los umbrales: </w:t>
      </w:r>
      <w:r>
        <w:rPr>
          <w:b/>
          <w:i w:val="0"/>
        </w:rPr>
        <w:t>«Alta tensión. Baja tensión. Tensiones de seguridad: las</w:t>
      </w:r>
      <w:r>
        <w:t xml:space="preserve"> </w:t>
      </w:r>
      <w:r>
        <w:rPr>
          <w:b/>
          <w:i w:val="0"/>
        </w:rPr>
        <w:t>definidas como tales en los reglamentos electrotécnicos.»</w:t>
      </w:r>
      <w:r>
        <w:rPr>
          <w:b w:val="0"/>
          <w:i w:val="0"/>
        </w:rPr>
        <w:t xml:space="preserve"> Y el reglamento electrotécnico —el</w:t>
      </w:r>
      <w:r>
        <w:t xml:space="preserve"> </w:t>
      </w:r>
      <w:r>
        <w:rPr>
          <w:b w:val="0"/>
          <w:i w:val="0"/>
        </w:rPr>
      </w:r>
      <w:r>
        <w:rPr>
          <w:b/>
          <w:i w:val="0"/>
        </w:rPr>
        <w:t>Real Decreto 842/2002</w:t>
      </w:r>
      <w:r>
        <w:rPr>
          <w:b w:val="0"/>
          <w:i w:val="0"/>
        </w:rPr>
        <w:t xml:space="preserve">, Reglamento electrotécnico para baja tensión— fija en su </w:t>
      </w:r>
      <w:r>
        <w:rPr>
          <w:b/>
          <w:i w:val="0"/>
        </w:rPr>
        <w:t>artículo</w:t>
      </w:r>
      <w:r>
        <w:t xml:space="preserve"> </w:t>
      </w:r>
      <w:r>
        <w:rPr>
          <w:b/>
          <w:i w:val="0"/>
        </w:rPr>
        <w:t>2.1</w:t>
      </w:r>
      <w:r>
        <w:rPr>
          <w:b w:val="0"/>
          <w:i w:val="0"/>
        </w:rPr>
        <w:t xml:space="preserve"> los límites de la </w:t>
      </w:r>
      <w:r>
        <w:rPr>
          <w:b/>
          <w:i w:val="0"/>
        </w:rPr>
        <w:t>baja tensión</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Límite</w:t>
            </w:r>
          </w:p>
        </w:tc>
      </w:tr>
      <w:tr>
        <w:tc>
          <w:tcPr>
            <w:tcW w:type="dxa" w:w="4706"/>
          </w:tcPr>
          <w:p>
            <w:pPr>
              <w:pStyle w:val="Tabla"/>
            </w:pPr>
            <w:r/>
            <w:r>
              <w:rPr>
                <w:b w:val="0"/>
                <w:i w:val="0"/>
              </w:rPr>
            </w:r>
            <w:r>
              <w:rPr>
                <w:b/>
                <w:i w:val="0"/>
              </w:rPr>
              <w:t>Corriente alterna</w:t>
            </w:r>
            <w:r>
              <w:rPr>
                <w:b w:val="0"/>
                <w:i w:val="0"/>
              </w:rPr>
            </w:r>
          </w:p>
        </w:tc>
        <w:tc>
          <w:tcPr>
            <w:tcW w:type="dxa" w:w="4706"/>
          </w:tcPr>
          <w:p>
            <w:pPr>
              <w:pStyle w:val="Tabla"/>
            </w:pPr>
            <w:r/>
            <w:r>
              <w:rPr>
                <w:b w:val="0"/>
                <w:i w:val="0"/>
              </w:rPr>
            </w:r>
            <w:r>
              <w:rPr>
                <w:b/>
                <w:i w:val="0"/>
              </w:rPr>
              <w:t>igual o inferior a 1.000 voltios</w:t>
            </w:r>
            <w:r>
              <w:rPr>
                <w:b w:val="0"/>
                <w:i w:val="0"/>
              </w:rPr>
            </w:r>
          </w:p>
        </w:tc>
      </w:tr>
      <w:tr>
        <w:tc>
          <w:tcPr>
            <w:tcW w:type="dxa" w:w="4706"/>
          </w:tcPr>
          <w:p>
            <w:pPr>
              <w:pStyle w:val="Tabla"/>
            </w:pPr>
            <w:r/>
            <w:r>
              <w:rPr>
                <w:b w:val="0"/>
                <w:i w:val="0"/>
              </w:rPr>
            </w:r>
            <w:r>
              <w:rPr>
                <w:b/>
                <w:i w:val="0"/>
              </w:rPr>
              <w:t>Corriente continua</w:t>
            </w:r>
            <w:r>
              <w:rPr>
                <w:b w:val="0"/>
                <w:i w:val="0"/>
              </w:rPr>
            </w:r>
          </w:p>
        </w:tc>
        <w:tc>
          <w:tcPr>
            <w:tcW w:type="dxa" w:w="4706"/>
          </w:tcPr>
          <w:p>
            <w:pPr>
              <w:pStyle w:val="Tabla"/>
            </w:pPr>
            <w:r/>
            <w:r>
              <w:rPr>
                <w:b w:val="0"/>
                <w:i w:val="0"/>
              </w:rPr>
            </w:r>
            <w:r>
              <w:rPr>
                <w:b/>
                <w:i w:val="0"/>
              </w:rPr>
              <w:t>igual o inferior a 1.500 voltios</w:t>
            </w:r>
            <w:r>
              <w:rPr>
                <w:b w:val="0"/>
                <w:i w:val="0"/>
              </w:rPr>
            </w:r>
          </w:p>
        </w:tc>
      </w:tr>
    </w:tbl>
    <w:p>
      <w:pPr/>
    </w:p>
    <w:p>
      <w:pPr/>
      <w:r>
        <w:rPr>
          <w:b w:val="0"/>
          <w:i w:val="0"/>
        </w:rPr>
      </w:r>
      <w:r>
        <w:rPr>
          <w:b/>
          <w:i w:val="0"/>
        </w:rPr>
        <w:t>Por encima de esos valores, alta tensión.</w:t>
      </w:r>
      <w:r>
        <w:rPr>
          <w:b w:val="0"/>
          <w:i w:val="0"/>
        </w:rPr>
        <w:t xml:space="preserve"> Y por debajo, el propio artículo 2.6 define la</w:t>
      </w:r>
      <w:r>
        <w:t xml:space="preserve"> </w:t>
      </w:r>
      <w:r>
        <w:rPr>
          <w:b w:val="0"/>
          <w:i w:val="0"/>
        </w:rPr>
      </w:r>
      <w:r>
        <w:rPr>
          <w:b/>
          <w:i w:val="0"/>
        </w:rPr>
        <w:t>«muy baja tensión»</w:t>
      </w:r>
      <w:r>
        <w:rPr>
          <w:b w:val="0"/>
          <w:i w:val="0"/>
        </w:rPr>
        <w:t xml:space="preserve">: </w:t>
      </w:r>
      <w:r>
        <w:rPr>
          <w:b/>
          <w:i w:val="0"/>
        </w:rPr>
        <w:t>hasta 50 V en corriente alterna y hasta 75 V en corriente continua</w:t>
      </w:r>
      <w:r>
        <w:rPr>
          <w:b w:val="0"/>
          <w:i w:val="0"/>
        </w:rPr>
        <w:t>,</w:t>
      </w:r>
      <w:r>
        <w:t xml:space="preserve"> </w:t>
      </w:r>
      <w:r>
        <w:rPr>
          <w:b w:val="0"/>
          <w:i w:val="0"/>
        </w:rPr>
        <w:t xml:space="preserve">con el ejemplo de </w:t>
      </w:r>
      <w:r>
        <w:rPr>
          <w:b/>
          <w:i w:val="0"/>
        </w:rPr>
        <w:t>las redes informáticas y similares</w:t>
      </w:r>
      <w:r>
        <w:rPr>
          <w:b w:val="0"/>
          <w:i w:val="0"/>
        </w:rPr>
        <w:t>.</w:t>
      </w:r>
    </w:p>
    <w:p>
      <w:pPr/>
      <w:r>
        <w:rPr>
          <w:b w:val="0"/>
          <w:i w:val="0"/>
        </w:rPr>
      </w:r>
      <w:r>
        <w:rPr>
          <w:b/>
          <w:i w:val="0"/>
        </w:rPr>
        <w:t>El interruptor diferencial, que se pregunta y está en los dos sitios.</w:t>
      </w:r>
      <w:r>
        <w:rPr>
          <w:b w:val="0"/>
          <w:i w:val="0"/>
        </w:rPr>
        <w:t xml:space="preserve"> La </w:t>
      </w:r>
      <w:r>
        <w:rPr>
          <w:b/>
          <w:i w:val="0"/>
        </w:rPr>
        <w:t>instrucción</w:t>
      </w:r>
      <w:r>
        <w:t xml:space="preserve"> </w:t>
      </w:r>
      <w:r>
        <w:rPr>
          <w:b/>
          <w:i w:val="0"/>
        </w:rPr>
        <w:t>técnica complementaria (ITC) BT-24</w:t>
      </w:r>
      <w:r>
        <w:rPr>
          <w:b w:val="0"/>
          <w:i w:val="0"/>
        </w:rPr>
        <w:t xml:space="preserve"> de ese mismo reglamento de </w:t>
      </w:r>
      <w:r>
        <w:rPr>
          <w:b/>
          <w:i w:val="0"/>
        </w:rPr>
        <w:t>baja tensión (BT)</w:t>
      </w:r>
      <w:r>
        <w:rPr>
          <w:b w:val="0"/>
          <w:i w:val="0"/>
        </w:rPr>
      </w:r>
      <w:r>
        <w:t xml:space="preserve"> </w:t>
      </w:r>
      <w:r>
        <w:rPr>
          <w:b w:val="0"/>
          <w:i w:val="0"/>
        </w:rPr>
        <w:t>—«Instalaciones interiores o receptoras. Protección contra los contactos directos e</w:t>
      </w:r>
      <w:r>
        <w:t xml:space="preserve"> </w:t>
      </w:r>
      <w:r>
        <w:rPr>
          <w:b w:val="0"/>
          <w:i w:val="0"/>
        </w:rPr>
        <w:t xml:space="preserve">indirectos»— lo coloca </w:t>
      </w:r>
      <w:r>
        <w:rPr>
          <w:b/>
          <w:i w:val="0"/>
        </w:rPr>
        <w:t>en los dos capítulos</w:t>
      </w:r>
      <w:r>
        <w:rPr>
          <w:b w:val="0"/>
          <w:i w:val="0"/>
        </w:rPr>
        <w:t>, y por eso la pregunta admite una</w:t>
      </w:r>
      <w:r>
        <w:t xml:space="preserve"> </w:t>
      </w:r>
      <w:r>
        <w:rPr>
          <w:b w:val="0"/>
          <w:i w:val="0"/>
        </w:rPr>
        <w:t>respuesta que a primera vista parece equivocada:</w:t>
      </w:r>
    </w:p>
    <w:p>
      <w:pPr>
        <w:pStyle w:val="ListBullet"/>
      </w:pPr>
      <w:r>
        <w:rPr>
          <w:b w:val="0"/>
          <w:i w:val="0"/>
        </w:rPr>
      </w:r>
      <w:r>
        <w:rPr>
          <w:b/>
          <w:i w:val="0"/>
        </w:rPr>
        <w:t>Como protección contra contactos DIRECTOS</w:t>
      </w:r>
      <w:r>
        <w:rPr>
          <w:b w:val="0"/>
          <w:i w:val="0"/>
        </w:rPr>
        <w:t xml:space="preserve">, en el apartado </w:t>
      </w:r>
      <w:r>
        <w:rPr>
          <w:b/>
          <w:i w:val="0"/>
        </w:rPr>
        <w:t>3.5, «Protección</w:t>
      </w:r>
      <w:r>
        <w:t xml:space="preserve"> </w:t>
      </w:r>
      <w:r>
        <w:rPr>
          <w:b/>
          <w:i w:val="0"/>
        </w:rPr>
        <w:t>complementaria por dispositivos de corriente diferencial-residual»</w:t>
      </w:r>
      <w:r>
        <w:rPr>
          <w:b w:val="0"/>
          <w:i w:val="0"/>
        </w:rPr>
        <w:t>: «</w:t>
      </w:r>
      <w:r>
        <w:rPr>
          <w:b w:val="0"/>
          <w:i/>
        </w:rPr>
        <w:t>Esta medida de</w:t>
      </w:r>
      <w:r>
        <w:t xml:space="preserve"> </w:t>
      </w:r>
      <w:r>
        <w:rPr>
          <w:b w:val="0"/>
          <w:i/>
        </w:rPr>
        <w:t xml:space="preserve">protección está destinada solamente a </w:t>
      </w:r>
      <w:r>
        <w:rPr>
          <w:b/>
          <w:i/>
        </w:rPr>
        <w:t>complementar</w:t>
      </w:r>
      <w:r>
        <w:rPr>
          <w:b w:val="0"/>
          <w:i/>
        </w:rPr>
        <w:t xml:space="preserve"> otras medidas de protección </w:t>
      </w:r>
      <w:r>
        <w:rPr>
          <w:b/>
          <w:i/>
        </w:rPr>
        <w:t>contra</w:t>
      </w:r>
      <w:r>
        <w:t xml:space="preserve"> </w:t>
      </w:r>
      <w:r>
        <w:rPr>
          <w:b/>
          <w:i/>
        </w:rPr>
        <w:t>los contactos directos</w:t>
      </w:r>
      <w:r>
        <w:rPr>
          <w:b w:val="0"/>
          <w:i/>
        </w:rPr>
        <w:t>. El empleo de dispositivos de corriente diferencial-residual, cuyo</w:t>
      </w:r>
      <w:r>
        <w:t xml:space="preserve"> </w:t>
      </w:r>
      <w:r>
        <w:rPr>
          <w:b w:val="0"/>
          <w:i/>
        </w:rPr>
        <w:t xml:space="preserve">valor de corriente diferencial asignada de funcionamiento sea </w:t>
      </w:r>
      <w:r>
        <w:rPr>
          <w:b/>
          <w:i/>
        </w:rPr>
        <w:t>inferior o igual a 30 mA</w:t>
      </w:r>
      <w:r>
        <w:rPr>
          <w:b w:val="0"/>
          <w:i/>
        </w:rPr>
        <w:t>,</w:t>
      </w:r>
      <w:r>
        <w:t xml:space="preserve"> </w:t>
      </w:r>
      <w:r>
        <w:rPr>
          <w:b w:val="0"/>
          <w:i/>
        </w:rPr>
        <w:t xml:space="preserve">se reconoce como </w:t>
      </w:r>
      <w:r>
        <w:rPr>
          <w:b/>
          <w:i/>
        </w:rPr>
        <w:t>medida de protección complementaria</w:t>
      </w:r>
      <w:r>
        <w:rPr>
          <w:b w:val="0"/>
          <w:i/>
        </w:rPr>
        <w:t xml:space="preserve"> en caso de fallo de otra medida de</w:t>
      </w:r>
      <w:r>
        <w:t xml:space="preserve"> </w:t>
      </w:r>
      <w:r>
        <w:rPr>
          <w:b w:val="0"/>
          <w:i/>
        </w:rPr>
        <w:t xml:space="preserve">protección contra los contactos directos </w:t>
      </w:r>
      <w:r>
        <w:rPr>
          <w:b/>
          <w:i/>
        </w:rPr>
        <w:t>o en caso de imprudencia de los usuarios</w:t>
      </w:r>
      <w:r>
        <w:rPr>
          <w:b w:val="0"/>
          <w:i/>
        </w:rPr>
      </w:r>
      <w:r>
        <w:rPr>
          <w:b w:val="0"/>
          <w:i w:val="0"/>
        </w:rPr>
        <w:t>».</w:t>
      </w:r>
      <w:r>
        <w:t xml:space="preserve"> </w:t>
      </w:r>
      <w:r>
        <w:rPr>
          <w:b w:val="0"/>
          <w:i w:val="0"/>
        </w:rPr>
        <w:t>Y el aviso: «</w:t>
      </w:r>
      <w:r>
        <w:rPr>
          <w:b w:val="0"/>
          <w:i/>
        </w:rPr>
        <w:t xml:space="preserve">La utilización de tales dispositivos </w:t>
      </w:r>
      <w:r>
        <w:rPr>
          <w:b/>
          <w:i/>
        </w:rPr>
        <w:t>no constituye por sí mismo una medida de</w:t>
      </w:r>
      <w:r>
        <w:t xml:space="preserve"> </w:t>
      </w:r>
      <w:r>
        <w:rPr>
          <w:b/>
          <w:i/>
        </w:rPr>
        <w:t>protección completa</w:t>
      </w:r>
      <w:r>
        <w:rPr>
          <w:b w:val="0"/>
          <w:i/>
        </w:rPr>
      </w:r>
      <w:r>
        <w:rPr>
          <w:b w:val="0"/>
          <w:i w:val="0"/>
        </w:rPr>
        <w:t>».</w:t>
      </w:r>
    </w:p>
    <w:p>
      <w:pPr>
        <w:pStyle w:val="ListBullet"/>
      </w:pPr>
      <w:r>
        <w:rPr>
          <w:b w:val="0"/>
          <w:i w:val="0"/>
        </w:rPr>
      </w:r>
      <w:r>
        <w:rPr>
          <w:b/>
          <w:i w:val="0"/>
        </w:rPr>
        <w:t>Como protección contra contactos INDIRECTOS</w:t>
      </w:r>
      <w:r>
        <w:rPr>
          <w:b w:val="0"/>
          <w:i w:val="0"/>
        </w:rPr>
        <w:t xml:space="preserve">, en el apartado </w:t>
      </w:r>
      <w:r>
        <w:rPr>
          <w:b/>
          <w:i w:val="0"/>
        </w:rPr>
        <w:t>4.1, «Protección por corte</w:t>
      </w:r>
      <w:r>
        <w:t xml:space="preserve"> </w:t>
      </w:r>
      <w:r>
        <w:rPr>
          <w:b/>
          <w:i w:val="0"/>
        </w:rPr>
        <w:t>automático de la alimentación»</w:t>
      </w:r>
      <w:r>
        <w:rPr>
          <w:b w:val="0"/>
          <w:i w:val="0"/>
        </w:rPr>
        <w:t>, donde el diferencial es el dispositivo que ejecuta ese corte.</w:t>
      </w:r>
    </w:p>
    <w:p>
      <w:pPr/>
      <w:r>
        <w:rPr>
          <w:b w:val="0"/>
          <w:i w:val="0"/>
        </w:rPr>
        <w:t xml:space="preserve">Así que </w:t>
      </w:r>
      <w:r>
        <w:rPr>
          <w:b/>
          <w:i w:val="0"/>
        </w:rPr>
        <w:t>el diferencial es, en la letra del reglamento, protección complementaria frente a</w:t>
      </w:r>
      <w:r>
        <w:t xml:space="preserve"> </w:t>
      </w:r>
      <w:r>
        <w:rPr>
          <w:b/>
          <w:i w:val="0"/>
        </w:rPr>
        <w:t>contactos directos</w:t>
      </w:r>
      <w:r>
        <w:rPr>
          <w:b w:val="0"/>
          <w:i w:val="0"/>
        </w:rPr>
        <w:t xml:space="preserve"> —con el umbral de </w:t>
      </w:r>
      <w:r>
        <w:rPr>
          <w:b/>
          <w:i w:val="0"/>
        </w:rPr>
        <w:t>30 mA</w:t>
      </w:r>
      <w:r>
        <w:rPr>
          <w:b w:val="0"/>
          <w:i w:val="0"/>
        </w:rPr>
        <w:t xml:space="preserve">— </w:t>
      </w:r>
      <w:r>
        <w:rPr>
          <w:b/>
          <w:i w:val="0"/>
        </w:rPr>
        <w:t>y</w:t>
      </w:r>
      <w:r>
        <w:rPr>
          <w:b w:val="0"/>
          <w:i w:val="0"/>
        </w:rPr>
        <w:t xml:space="preserve"> el dispositivo de corte frente a los</w:t>
      </w:r>
      <w:r>
        <w:t xml:space="preserve"> </w:t>
      </w:r>
      <w:r>
        <w:rPr>
          <w:b w:val="0"/>
          <w:i w:val="0"/>
        </w:rPr>
        <w:t xml:space="preserve">indirectos. Quien conteste solo «indirectos» está dando la respuesta de manual, pero </w:t>
      </w:r>
      <w:r>
        <w:rPr>
          <w:b/>
          <w:i w:val="0"/>
        </w:rPr>
        <w:t>la</w:t>
      </w:r>
      <w:r>
        <w:t xml:space="preserve"> </w:t>
      </w:r>
      <w:r>
        <w:rPr>
          <w:b/>
          <w:i w:val="0"/>
        </w:rPr>
        <w:t>ITC-BT-24 lo enuncia bajo el epígrafe de los directos</w:t>
      </w:r>
      <w:r>
        <w:rPr>
          <w:b w:val="0"/>
          <w:i w:val="0"/>
        </w:rPr>
        <w:t>.</w:t>
      </w:r>
    </w:p>
    <w:p>
      <w:pPr>
        <w:pStyle w:val="Separador"/>
        <w:pBdr>
          <w:bottom w:val="single" w:sz="4" w:color="BBBBBB"/>
        </w:pBdr>
      </w:pPr>
    </w:p>
    <w:p>
      <w:pPr>
        <w:pStyle w:val="Heading3"/>
      </w:pPr>
      <w:r>
        <w:rPr>
          <w:b w:val="0"/>
          <w:i w:val="0"/>
        </w:rPr>
        <w:t>21.10.9 El plan de autoprotección</w:t>
      </w:r>
    </w:p>
    <w:p>
      <w:pPr/>
      <w:r>
        <w:rPr>
          <w:b w:val="0"/>
          <w:i w:val="0"/>
        </w:rPr>
      </w:r>
      <w:r>
        <w:rPr>
          <w:b/>
          <w:i w:val="0"/>
        </w:rPr>
        <w:t>Además del deber de emergencias del artículo 20 de la Ley 31/1995, hay una norma que dice qué</w:t>
      </w:r>
      <w:r>
        <w:t xml:space="preserve"> </w:t>
      </w:r>
      <w:r>
        <w:rPr>
          <w:b/>
          <w:i w:val="0"/>
        </w:rPr>
        <w:t>centros tienen que tener un plan escrito y qué lleva dentro</w:t>
      </w:r>
      <w:r>
        <w:rPr>
          <w:b w:val="0"/>
          <w:i w:val="0"/>
        </w:rPr>
        <w:t xml:space="preserve">: el </w:t>
      </w:r>
      <w:r>
        <w:rPr>
          <w:b/>
          <w:i w:val="0"/>
        </w:rPr>
        <w:t>Real Decreto 393/2007, de 23 de</w:t>
      </w:r>
      <w:r>
        <w:t xml:space="preserve"> </w:t>
      </w:r>
      <w:r>
        <w:rPr>
          <w:b/>
          <w:i w:val="0"/>
        </w:rPr>
        <w:t>marzo, por el que se aprueba la Norma Básica de Autoprotección de los centros, establecimientos y</w:t>
      </w:r>
      <w:r>
        <w:t xml:space="preserve"> </w:t>
      </w:r>
      <w:r>
        <w:rPr>
          <w:b/>
          <w:i w:val="0"/>
        </w:rPr>
        <w:t>dependencias dedicados a actividades que puedan dar origen a situaciones de emergencia</w:t>
      </w:r>
      <w:r>
        <w:rPr>
          <w:b w:val="0"/>
          <w:i w:val="0"/>
        </w:rPr>
        <w:t>.</w:t>
      </w:r>
    </w:p>
    <w:p>
      <w:pPr/>
      <w:r>
        <w:rPr>
          <w:b w:val="0"/>
          <w:i w:val="0"/>
        </w:rPr>
      </w:r>
      <w:r>
        <w:rPr>
          <w:b/>
          <w:i w:val="0"/>
        </w:rPr>
        <w:t>Norma Básica de Autoprotección</w:t>
      </w:r>
      <w:r>
        <w:rPr>
          <w:b w:val="0"/>
          <w:i w:val="0"/>
        </w:rPr>
        <w:t xml:space="preserve">, apartado </w:t>
      </w:r>
      <w:r>
        <w:rPr>
          <w:b/>
          <w:i w:val="0"/>
        </w:rPr>
        <w:t>3.7</w:t>
      </w:r>
      <w:r>
        <w:rPr>
          <w:b w:val="0"/>
          <w:i w:val="0"/>
        </w:rPr>
        <w:t>, «Vigencia del plan de autoprotección y criterios</w:t>
      </w:r>
      <w:r>
        <w:t xml:space="preserve"> </w:t>
      </w:r>
      <w:r>
        <w:rPr>
          <w:b w:val="0"/>
          <w:i w:val="0"/>
        </w:rPr>
        <w:t xml:space="preserve">para su actualización y revisión»: «El Plan de Autoprotección tendrá </w:t>
      </w:r>
      <w:r>
        <w:rPr>
          <w:b/>
          <w:i w:val="0"/>
        </w:rPr>
        <w:t>vigencia indeterminada</w:t>
      </w:r>
      <w:r>
        <w:rPr>
          <w:b w:val="0"/>
          <w:i w:val="0"/>
        </w:rPr>
        <w:t>; se</w:t>
      </w:r>
      <w:r>
        <w:t xml:space="preserve"> </w:t>
      </w:r>
      <w:r>
        <w:rPr>
          <w:b w:val="0"/>
          <w:i w:val="0"/>
        </w:rPr>
        <w:t xml:space="preserve">mantendrá adecuadamente actualizado, y </w:t>
      </w:r>
      <w:r>
        <w:rPr>
          <w:b/>
          <w:i w:val="0"/>
        </w:rPr>
        <w:t>se revisará, al menos, con una periodicidad no superior a</w:t>
      </w:r>
      <w:r>
        <w:t xml:space="preserve"> </w:t>
      </w:r>
      <w:r>
        <w:rPr>
          <w:b/>
          <w:i w:val="0"/>
        </w:rPr>
        <w:t>tres años</w:t>
      </w:r>
      <w:r>
        <w:rPr>
          <w:b w:val="0"/>
          <w:i w:val="0"/>
        </w:rPr>
        <w:t>.»</w:t>
      </w:r>
    </w:p>
    <w:p>
      <w:pPr>
        <w:pStyle w:val="Separador"/>
        <w:pBdr>
          <w:bottom w:val="single" w:sz="4" w:color="BBBBBB"/>
        </w:pBdr>
      </w:pPr>
    </w:p>
    <w:p>
      <w:pPr/>
      <w:r>
        <w:rPr>
          <w:b w:val="0"/>
          <w:i w:val="0"/>
        </w:rPr>
      </w:r>
      <w:r>
        <w:rPr>
          <w:b/>
          <w:i w:val="0"/>
        </w:rPr>
        <w:t>Ésa es la respuesta a la pregunta de Montaje de Equipos, y las dos mitades de la frase importan.</w:t>
      </w:r>
      <w:r>
        <w:rPr>
          <w:b w:val="0"/>
          <w:i w:val="0"/>
        </w:rPr>
      </w:r>
      <w:r>
        <w:t xml:space="preserve"> </w:t>
      </w:r>
      <w:r>
        <w:rPr>
          <w:b w:val="0"/>
          <w:i w:val="0"/>
        </w:rPr>
        <w:t xml:space="preserve">El plan </w:t>
      </w:r>
      <w:r>
        <w:rPr>
          <w:b/>
          <w:i w:val="0"/>
        </w:rPr>
        <w:t>no caduca</w:t>
      </w:r>
      <w:r>
        <w:rPr>
          <w:b w:val="0"/>
          <w:i w:val="0"/>
        </w:rPr>
        <w:t xml:space="preserve"> —su vigencia es indeterminada— pero </w:t>
      </w:r>
      <w:r>
        <w:rPr>
          <w:b/>
          <w:i w:val="0"/>
        </w:rPr>
        <w:t>hay que revisarlo al menos cada tres</w:t>
      </w:r>
      <w:r>
        <w:t xml:space="preserve"> </w:t>
      </w:r>
      <w:r>
        <w:rPr>
          <w:b/>
          <w:i w:val="0"/>
        </w:rPr>
        <w:t>años</w:t>
      </w:r>
      <w:r>
        <w:rPr>
          <w:b w:val="0"/>
          <w:i w:val="0"/>
        </w:rPr>
        <w:t>, y mantenerlo actualizado entre revisiones. Las opciones de uno, dos y cuatro años son plazos</w:t>
      </w:r>
      <w:r>
        <w:t xml:space="preserve"> </w:t>
      </w:r>
      <w:r>
        <w:rPr>
          <w:b w:val="0"/>
          <w:i w:val="0"/>
        </w:rPr>
        <w:t>que la norma no fija.</w:t>
      </w:r>
    </w:p>
    <w:p>
      <w:pPr/>
      <w:r>
        <w:rPr>
          <w:b w:val="0"/>
          <w:i w:val="0"/>
        </w:rPr>
      </w:r>
      <w:r>
        <w:rPr>
          <w:b/>
          <w:i w:val="0"/>
        </w:rPr>
        <w:t>Qué más conviene retener de esa norma</w:t>
      </w:r>
      <w:r>
        <w:rPr>
          <w:b w:val="0"/>
          <w:i w:val="0"/>
        </w:rPr>
        <w:t>, porque explica por qué un centro de televisión la tiene: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Concepto</w:t>
            </w:r>
          </w:p>
        </w:tc>
        <w:tc>
          <w:tcPr>
            <w:tcW w:type="dxa" w:w="4706"/>
            <w:shd w:val="clear" w:color="auto" w:fill="E4E4E4"/>
          </w:tcPr>
          <w:p>
            <w:pPr>
              <w:pStyle w:val="Tablacabecera"/>
            </w:pPr>
            <w:r/>
            <w:r>
              <w:rPr>
                <w:b w:val="0"/>
                <w:i w:val="0"/>
              </w:rPr>
              <w:t>Qué es</w:t>
            </w:r>
          </w:p>
        </w:tc>
      </w:tr>
      <w:tr>
        <w:tc>
          <w:tcPr>
            <w:tcW w:type="dxa" w:w="4706"/>
          </w:tcPr>
          <w:p>
            <w:pPr>
              <w:pStyle w:val="Tabla"/>
            </w:pPr>
            <w:r/>
            <w:r>
              <w:rPr>
                <w:b w:val="0"/>
                <w:i w:val="0"/>
              </w:rPr>
            </w:r>
            <w:r>
              <w:rPr>
                <w:b/>
                <w:i w:val="0"/>
              </w:rPr>
              <w:t>Autoprotección</w:t>
            </w:r>
            <w:r>
              <w:rPr>
                <w:b w:val="0"/>
                <w:i w:val="0"/>
              </w:rPr>
            </w:r>
          </w:p>
        </w:tc>
        <w:tc>
          <w:tcPr>
            <w:tcW w:type="dxa" w:w="4706"/>
          </w:tcPr>
          <w:p>
            <w:pPr>
              <w:pStyle w:val="Tabla"/>
            </w:pPr>
            <w:r/>
            <w:r>
              <w:rPr>
                <w:b w:val="0"/>
                <w:i w:val="0"/>
              </w:rPr>
              <w:t xml:space="preserve">El sistema de acciones y medidas del propio titular para prevenir y controlar los riesgos y dar respuesta a las emergencias </w:t>
            </w:r>
            <w:r>
              <w:rPr>
                <w:b/>
                <w:i w:val="0"/>
              </w:rPr>
              <w:t>con sus propios medios</w:t>
            </w:r>
            <w:r>
              <w:rPr>
                <w:b w:val="0"/>
                <w:i w:val="0"/>
              </w:rPr>
              <w:t>, hasta que llegue la ayuda externa</w:t>
            </w:r>
          </w:p>
        </w:tc>
      </w:tr>
      <w:tr>
        <w:tc>
          <w:tcPr>
            <w:tcW w:type="dxa" w:w="4706"/>
          </w:tcPr>
          <w:p>
            <w:pPr>
              <w:pStyle w:val="Tabla"/>
            </w:pPr>
            <w:r/>
            <w:r>
              <w:rPr>
                <w:b w:val="0"/>
                <w:i w:val="0"/>
              </w:rPr>
            </w:r>
            <w:r>
              <w:rPr>
                <w:b/>
                <w:i w:val="0"/>
              </w:rPr>
              <w:t>Plan de autoprotección</w:t>
            </w:r>
            <w:r>
              <w:rPr>
                <w:b w:val="0"/>
                <w:i w:val="0"/>
              </w:rPr>
            </w:r>
          </w:p>
        </w:tc>
        <w:tc>
          <w:tcPr>
            <w:tcW w:type="dxa" w:w="4706"/>
          </w:tcPr>
          <w:p>
            <w:pPr>
              <w:pStyle w:val="Tabla"/>
            </w:pPr>
            <w:r/>
            <w:r>
              <w:rPr>
                <w:b w:val="0"/>
                <w:i w:val="0"/>
              </w:rPr>
              <w:t>El documento que lo recoge: el inventario de riesgos, los medios, el plan de actuación y su implantación</w:t>
            </w:r>
          </w:p>
        </w:tc>
      </w:tr>
      <w:tr>
        <w:tc>
          <w:tcPr>
            <w:tcW w:type="dxa" w:w="4706"/>
          </w:tcPr>
          <w:p>
            <w:pPr>
              <w:pStyle w:val="Tabla"/>
            </w:pPr>
            <w:r/>
            <w:r>
              <w:rPr>
                <w:b w:val="0"/>
                <w:i w:val="0"/>
              </w:rPr>
            </w:r>
            <w:r>
              <w:rPr>
                <w:b/>
                <w:i w:val="0"/>
              </w:rPr>
              <w:t>Quién lo elabora</w:t>
            </w:r>
            <w:r>
              <w:rPr>
                <w:b w:val="0"/>
                <w:i w:val="0"/>
              </w:rPr>
            </w:r>
          </w:p>
        </w:tc>
        <w:tc>
          <w:tcPr>
            <w:tcW w:type="dxa" w:w="4706"/>
          </w:tcPr>
          <w:p>
            <w:pPr>
              <w:pStyle w:val="Tabla"/>
            </w:pPr>
            <w:r/>
            <w:r>
              <w:rPr>
                <w:b w:val="0"/>
                <w:i w:val="0"/>
              </w:rPr>
              <w:t xml:space="preserve">Personal con la </w:t>
            </w:r>
            <w:r>
              <w:rPr>
                <w:b/>
                <w:i w:val="0"/>
              </w:rPr>
              <w:t>capacitación</w:t>
            </w:r>
            <w:r>
              <w:rPr>
                <w:b w:val="0"/>
                <w:i w:val="0"/>
              </w:rPr>
              <w:t xml:space="preserve"> que la norma exige, y lo </w:t>
            </w:r>
            <w:r>
              <w:rPr>
                <w:b/>
                <w:i w:val="0"/>
              </w:rPr>
              <w:t>suscribe el titular</w:t>
            </w:r>
            <w:r>
              <w:rPr>
                <w:b w:val="0"/>
                <w:i w:val="0"/>
              </w:rPr>
              <w:t xml:space="preserve"> de la actividad</w:t>
            </w:r>
          </w:p>
        </w:tc>
      </w:tr>
      <w:tr>
        <w:tc>
          <w:tcPr>
            <w:tcW w:type="dxa" w:w="4706"/>
          </w:tcPr>
          <w:p>
            <w:pPr>
              <w:pStyle w:val="Tabla"/>
            </w:pPr>
            <w:r/>
            <w:r>
              <w:rPr>
                <w:b w:val="0"/>
                <w:i w:val="0"/>
              </w:rPr>
            </w:r>
            <w:r>
              <w:rPr>
                <w:b/>
                <w:i w:val="0"/>
              </w:rPr>
              <w:t>Implantación</w:t>
            </w:r>
            <w:r>
              <w:rPr>
                <w:b w:val="0"/>
                <w:i w:val="0"/>
              </w:rPr>
            </w:r>
          </w:p>
        </w:tc>
        <w:tc>
          <w:tcPr>
            <w:tcW w:type="dxa" w:w="4706"/>
          </w:tcPr>
          <w:p>
            <w:pPr>
              <w:pStyle w:val="Tabla"/>
            </w:pPr>
            <w:r/>
            <w:r>
              <w:rPr>
                <w:b w:val="0"/>
                <w:i w:val="0"/>
              </w:rPr>
              <w:t xml:space="preserve">No basta con escribirlo: hay que formar, informar y </w:t>
            </w:r>
            <w:r>
              <w:rPr>
                <w:b/>
                <w:i w:val="0"/>
              </w:rPr>
              <w:t>hacer simulacros</w:t>
            </w:r>
            <w:r>
              <w:rPr>
                <w:b w:val="0"/>
                <w:i w:val="0"/>
              </w:rPr>
            </w:r>
          </w:p>
        </w:tc>
      </w:tr>
    </w:tbl>
    <w:p>
      <w:pPr/>
    </w:p>
    <w:p>
      <w:pPr/>
      <w:r>
        <w:rPr>
          <w:b w:val="0"/>
          <w:i w:val="0"/>
        </w:rPr>
      </w:r>
      <w:r>
        <w:rPr>
          <w:b/>
          <w:i w:val="0"/>
        </w:rPr>
        <w:t>Y por qué se estudia junto a los incendios</w:t>
      </w:r>
      <w:r>
        <w:rPr>
          <w:b w:val="0"/>
          <w:i w:val="0"/>
        </w:rPr>
        <w:t>: el plan de autoprotección es el documento donde el</w:t>
      </w:r>
      <w:r>
        <w:t xml:space="preserve"> </w:t>
      </w:r>
      <w:r>
        <w:rPr>
          <w:b w:val="0"/>
          <w:i w:val="0"/>
        </w:rPr>
        <w:t xml:space="preserve">deber genérico de emergencias del artículo 20 se convierte en </w:t>
      </w:r>
      <w:r>
        <w:rPr>
          <w:b/>
          <w:i w:val="0"/>
        </w:rPr>
        <w:t>quién hace qué, por dónde se sale y a</w:t>
      </w:r>
      <w:r>
        <w:t xml:space="preserve"> </w:t>
      </w:r>
      <w:r>
        <w:rPr>
          <w:b/>
          <w:i w:val="0"/>
        </w:rPr>
        <w:t>quién se avisa</w:t>
      </w:r>
      <w:r>
        <w:rPr>
          <w:b w:val="0"/>
          <w:i w:val="0"/>
        </w:rPr>
        <w:t>.</w:t>
      </w:r>
    </w:p>
    <w:p>
      <w:pPr>
        <w:pStyle w:val="Separador"/>
        <w:pBdr>
          <w:bottom w:val="single" w:sz="4" w:color="BBBBBB"/>
        </w:pBdr>
      </w:pPr>
    </w:p>
    <w:p>
      <w:pPr>
        <w:pStyle w:val="Heading2"/>
      </w:pPr>
      <w:r>
        <w:rPr>
          <w:b w:val="0"/>
          <w:i w:val="0"/>
        </w:rPr>
        <w:t>21.11 Accidente in itinere o in misión y medidas preventivas</w:t>
      </w:r>
    </w:p>
    <w:p>
      <w:pPr/>
      <w:r>
        <w:rPr>
          <w:b w:val="0"/>
          <w:i w:val="0"/>
        </w:rPr>
        <w:t xml:space="preserve">Lo primero, y explica casi todos los fallos de esta rúbrica: </w:t>
      </w:r>
      <w:r>
        <w:rPr>
          <w:b/>
          <w:i w:val="0"/>
        </w:rPr>
        <w:t>ni «in itinere» ni «in misión»</w:t>
      </w:r>
      <w:r>
        <w:t xml:space="preserve"> </w:t>
      </w:r>
      <w:r>
        <w:rPr>
          <w:b/>
          <w:i w:val="0"/>
        </w:rPr>
        <w:t>aparecen en la Ley 31/1995</w:t>
      </w:r>
      <w:r>
        <w:rPr>
          <w:b w:val="0"/>
          <w:i w:val="0"/>
        </w:rPr>
        <w:t xml:space="preserve">. La </w:t>
      </w:r>
      <w:r>
        <w:rPr>
          <w:b/>
          <w:i w:val="0"/>
        </w:rPr>
        <w:t>disposición adicional primera</w:t>
      </w:r>
      <w:r>
        <w:rPr>
          <w:b w:val="0"/>
          <w:i w:val="0"/>
        </w:rPr>
        <w:t xml:space="preserve"> de esa ley remite</w:t>
      </w:r>
      <w:r>
        <w:t xml:space="preserve"> </w:t>
      </w:r>
      <w:r>
        <w:rPr>
          <w:b w:val="0"/>
          <w:i w:val="0"/>
        </w:rPr>
        <w:t xml:space="preserve">expresamente </w:t>
      </w:r>
      <w:r>
        <w:rPr>
          <w:b/>
          <w:i w:val="0"/>
        </w:rPr>
        <w:t>la definición de accidente de trabajo, enfermedad profesional, accidente no</w:t>
      </w:r>
      <w:r>
        <w:t xml:space="preserve"> </w:t>
      </w:r>
      <w:r>
        <w:rPr>
          <w:b/>
          <w:i w:val="0"/>
        </w:rPr>
        <w:t>laboral y enfermedad común a la normativa de Seguridad Social</w:t>
      </w:r>
      <w:r>
        <w:rPr>
          <w:b w:val="0"/>
          <w:i w:val="0"/>
        </w:rPr>
        <w:t>, y allí es donde hay que ir.</w:t>
      </w:r>
    </w:p>
    <w:p>
      <w:pPr/>
      <w:r>
        <w:rPr>
          <w:b w:val="0"/>
          <w:i w:val="0"/>
        </w:rPr>
        <w:t xml:space="preserve">Por eso, cuando el examen pregunta </w:t>
      </w:r>
      <w:r>
        <w:rPr>
          <w:b/>
          <w:i w:val="0"/>
        </w:rPr>
        <w:t>en qué normativa se considera el accidente in itinere como</w:t>
      </w:r>
      <w:r>
        <w:t xml:space="preserve"> </w:t>
      </w:r>
      <w:r>
        <w:rPr>
          <w:b/>
          <w:i w:val="0"/>
        </w:rPr>
        <w:t>tal</w:t>
      </w:r>
      <w:r>
        <w:rPr>
          <w:b w:val="0"/>
          <w:i w:val="0"/>
        </w:rPr>
        <w:t xml:space="preserve">, la respuesta es </w:t>
      </w:r>
      <w:r>
        <w:rPr>
          <w:b/>
          <w:i w:val="0"/>
        </w:rPr>
        <w:t>el artículo 156 del texto refundido de la Ley General de la Seguridad</w:t>
      </w:r>
      <w:r>
        <w:t xml:space="preserve"> </w:t>
      </w:r>
      <w:r>
        <w:rPr>
          <w:b/>
          <w:i w:val="0"/>
        </w:rPr>
        <w:t>Social, Real Decreto Legislativo 8/2015, de 30 de octubre</w:t>
      </w:r>
      <w:r>
        <w:rPr>
          <w:b w:val="0"/>
          <w:i w:val="0"/>
        </w:rPr>
        <w:t xml:space="preserve"> —y no el artículo 22 de la Ley</w:t>
      </w:r>
      <w:r>
        <w:t xml:space="preserve"> </w:t>
      </w:r>
      <w:r>
        <w:rPr>
          <w:b w:val="0"/>
          <w:i w:val="0"/>
        </w:rPr>
        <w:t>31/1995, ni el RD 488/1997, ni el RD-ley 16/2022.</w:t>
      </w:r>
    </w:p>
    <w:p>
      <w:pPr>
        <w:pStyle w:val="Heading3"/>
      </w:pPr>
      <w:r>
        <w:rPr>
          <w:b w:val="0"/>
          <w:i w:val="0"/>
        </w:rPr>
        <w:t>21.11.1 El artículo 156 del texto refundido de la Ley General de la Seguridad Social</w:t>
      </w:r>
    </w:p>
    <w:p>
      <w:pPr/>
      <w:r>
        <w:rPr>
          <w:b w:val="0"/>
          <w:i w:val="0"/>
        </w:rPr>
      </w:r>
      <w:r>
        <w:rPr>
          <w:b/>
          <w:i w:val="0"/>
        </w:rPr>
        <w:t>156.1. El concepto general.</w:t>
      </w:r>
      <w:r>
        <w:rPr>
          <w:b w:val="0"/>
          <w:i w:val="0"/>
        </w:rPr>
        <w:t xml:space="preserve"> «</w:t>
      </w:r>
      <w:r>
        <w:rPr>
          <w:b w:val="0"/>
          <w:i/>
        </w:rPr>
        <w:t xml:space="preserve">Se entiende por accidente de trabajo </w:t>
      </w:r>
      <w:r>
        <w:rPr>
          <w:b/>
          <w:i/>
        </w:rPr>
        <w:t>toda lesión corporal que</w:t>
      </w:r>
      <w:r>
        <w:t xml:space="preserve"> </w:t>
      </w:r>
      <w:r>
        <w:rPr>
          <w:b/>
          <w:i/>
        </w:rPr>
        <w:t>el trabajador sufra con ocasión o por consecuencia del trabajo que ejecute por cuenta ajena</w:t>
      </w:r>
      <w:r>
        <w:rPr>
          <w:b w:val="0"/>
          <w:i/>
        </w:rPr>
        <w:t>.</w:t>
      </w:r>
      <w:r>
        <w:rPr>
          <w:b w:val="0"/>
          <w:i w:val="0"/>
        </w:rPr>
        <w:t>»</w:t>
      </w:r>
    </w:p>
    <w:p>
      <w:pPr/>
      <w:r>
        <w:rPr>
          <w:b w:val="0"/>
          <w:i w:val="0"/>
        </w:rPr>
      </w:r>
      <w:r>
        <w:rPr>
          <w:b/>
          <w:i w:val="0"/>
        </w:rPr>
        <w:t>156.2. Los siete supuestos asimilados.</w:t>
      </w:r>
      <w:r>
        <w:rPr>
          <w:b w:val="0"/>
          <w:i w:val="0"/>
        </w:rPr>
        <w:t xml:space="preserve"> «</w:t>
      </w:r>
      <w:r>
        <w:rPr>
          <w:b w:val="0"/>
          <w:i/>
        </w:rPr>
        <w:t>Tendrán la consideración de accidentes de</w:t>
      </w:r>
      <w:r>
        <w:t xml:space="preserve"> </w:t>
      </w:r>
      <w:r>
        <w:rPr>
          <w:b w:val="0"/>
          <w:i/>
        </w:rPr>
        <w:t>trabajo:</w:t>
      </w:r>
      <w:r>
        <w:rPr>
          <w:b w:val="0"/>
          <w:i w:val="0"/>
        </w:rPr>
        <w:t>»</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p>
        </w:tc>
        <w:tc>
          <w:tcPr>
            <w:tcW w:type="dxa" w:w="4706"/>
            <w:shd w:val="clear" w:color="auto" w:fill="E4E4E4"/>
          </w:tcPr>
          <w:p>
            <w:pPr>
              <w:pStyle w:val="Tablacabecera"/>
            </w:pPr>
            <w:r/>
            <w:r>
              <w:rPr>
                <w:b w:val="0"/>
                <w:i w:val="0"/>
              </w:rPr>
              <w:t>Supuesto</w:t>
            </w:r>
          </w:p>
        </w:tc>
      </w:tr>
      <w:tr>
        <w:tc>
          <w:tcPr>
            <w:tcW w:type="dxa" w:w="4706"/>
          </w:tcPr>
          <w:p>
            <w:pPr>
              <w:pStyle w:val="Tabla"/>
            </w:pPr>
            <w:r/>
            <w:r>
              <w:rPr>
                <w:b w:val="0"/>
                <w:i w:val="0"/>
              </w:rPr>
            </w:r>
            <w:r>
              <w:rPr>
                <w:b/>
                <w:i w:val="0"/>
              </w:rPr>
              <w:t>a)</w:t>
            </w:r>
            <w:r>
              <w:rPr>
                <w:b w:val="0"/>
                <w:i w:val="0"/>
              </w:rPr>
            </w:r>
          </w:p>
        </w:tc>
        <w:tc>
          <w:tcPr>
            <w:tcW w:type="dxa" w:w="4706"/>
          </w:tcPr>
          <w:p>
            <w:pPr>
              <w:pStyle w:val="Tabla"/>
            </w:pPr>
            <w:r/>
            <w:r>
              <w:rPr>
                <w:b w:val="0"/>
                <w:i w:val="0"/>
              </w:rPr>
            </w:r>
            <w:r>
              <w:rPr>
                <w:b/>
                <w:i w:val="0"/>
              </w:rPr>
              <w:t>Los que sufra el trabajador al ir o al volver del lugar de trabajo</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t xml:space="preserve">Los sufridos </w:t>
            </w:r>
            <w:r>
              <w:rPr>
                <w:b/>
                <w:i w:val="0"/>
              </w:rPr>
              <w:t>con ocasión o como consecuencia del desempeño de cargos electivos de carácter sindical</w:t>
            </w:r>
            <w:r>
              <w:rPr>
                <w:b w:val="0"/>
                <w:i w:val="0"/>
              </w:rPr>
              <w:t xml:space="preserve">, y los ocurridos </w:t>
            </w:r>
            <w:r>
              <w:rPr>
                <w:b/>
                <w:i w:val="0"/>
              </w:rPr>
              <w:t>al ir o al volver del lugar en que se ejerciten</w:t>
            </w:r>
            <w:r>
              <w:rPr>
                <w:b w:val="0"/>
                <w:i w:val="0"/>
              </w:rPr>
            </w:r>
          </w:p>
        </w:tc>
      </w:tr>
      <w:tr>
        <w:tc>
          <w:tcPr>
            <w:tcW w:type="dxa" w:w="4706"/>
          </w:tcPr>
          <w:p>
            <w:pPr>
              <w:pStyle w:val="Tabla"/>
            </w:pPr>
            <w:r/>
            <w:r>
              <w:rPr>
                <w:b w:val="0"/>
                <w:i w:val="0"/>
              </w:rPr>
            </w:r>
            <w:r>
              <w:rPr>
                <w:b/>
                <w:i w:val="0"/>
              </w:rPr>
              <w:t>c)</w:t>
            </w:r>
            <w:r>
              <w:rPr>
                <w:b w:val="0"/>
                <w:i w:val="0"/>
              </w:rPr>
            </w:r>
          </w:p>
        </w:tc>
        <w:tc>
          <w:tcPr>
            <w:tcW w:type="dxa" w:w="4706"/>
          </w:tcPr>
          <w:p>
            <w:pPr>
              <w:pStyle w:val="Tabla"/>
            </w:pPr>
            <w:r/>
            <w:r>
              <w:rPr>
                <w:b w:val="0"/>
                <w:i w:val="0"/>
              </w:rPr>
              <w:t xml:space="preserve">Los ocurridos con ocasión o por consecuencia de </w:t>
            </w:r>
            <w:r>
              <w:rPr>
                <w:b/>
                <w:i w:val="0"/>
              </w:rPr>
              <w:t>tareas distintas a las de su grupo profesional</w:t>
            </w:r>
            <w:r>
              <w:rPr>
                <w:b w:val="0"/>
                <w:i w:val="0"/>
              </w:rPr>
              <w:t xml:space="preserve"> que el trabajador ejecute </w:t>
            </w:r>
            <w:r>
              <w:rPr>
                <w:b/>
                <w:i w:val="0"/>
              </w:rPr>
              <w:t>en cumplimiento de las órdenes del empresario o espontáneamente en interés del buen funcionamiento de la empresa</w:t>
            </w:r>
            <w:r>
              <w:rPr>
                <w:b w:val="0"/>
                <w:i w:val="0"/>
              </w:rPr>
            </w:r>
          </w:p>
        </w:tc>
      </w:tr>
      <w:tr>
        <w:tc>
          <w:tcPr>
            <w:tcW w:type="dxa" w:w="4706"/>
          </w:tcPr>
          <w:p>
            <w:pPr>
              <w:pStyle w:val="Tabla"/>
            </w:pPr>
            <w:r/>
            <w:r>
              <w:rPr>
                <w:b w:val="0"/>
                <w:i w:val="0"/>
              </w:rPr>
            </w:r>
            <w:r>
              <w:rPr>
                <w:b/>
                <w:i w:val="0"/>
              </w:rPr>
              <w:t>d)</w:t>
            </w:r>
            <w:r>
              <w:rPr>
                <w:b w:val="0"/>
                <w:i w:val="0"/>
              </w:rPr>
            </w:r>
          </w:p>
        </w:tc>
        <w:tc>
          <w:tcPr>
            <w:tcW w:type="dxa" w:w="4706"/>
          </w:tcPr>
          <w:p>
            <w:pPr>
              <w:pStyle w:val="Tabla"/>
            </w:pPr>
            <w:r/>
            <w:r>
              <w:rPr>
                <w:b w:val="0"/>
                <w:i w:val="0"/>
              </w:rPr>
              <w:t xml:space="preserve">Los acaecidos </w:t>
            </w:r>
            <w:r>
              <w:rPr>
                <w:b/>
                <w:i w:val="0"/>
              </w:rPr>
              <w:t>en actos de salvamento y en otros de naturaleza análoga</w:t>
            </w:r>
            <w:r>
              <w:rPr>
                <w:b w:val="0"/>
                <w:i w:val="0"/>
              </w:rPr>
              <w:t xml:space="preserve">, cuando </w:t>
            </w:r>
            <w:r>
              <w:rPr>
                <w:b/>
                <w:i w:val="0"/>
              </w:rPr>
              <w:t>tengan conexión con el trabajo</w:t>
            </w:r>
            <w:r>
              <w:rPr>
                <w:b w:val="0"/>
                <w:i w:val="0"/>
              </w:rPr>
            </w:r>
          </w:p>
        </w:tc>
      </w:tr>
      <w:tr>
        <w:tc>
          <w:tcPr>
            <w:tcW w:type="dxa" w:w="4706"/>
          </w:tcPr>
          <w:p>
            <w:pPr>
              <w:pStyle w:val="Tabla"/>
            </w:pPr>
            <w:r/>
            <w:r>
              <w:rPr>
                <w:b w:val="0"/>
                <w:i w:val="0"/>
              </w:rPr>
            </w:r>
            <w:r>
              <w:rPr>
                <w:b/>
                <w:i w:val="0"/>
              </w:rPr>
              <w:t>e)</w:t>
            </w:r>
            <w:r>
              <w:rPr>
                <w:b w:val="0"/>
                <w:i w:val="0"/>
              </w:rPr>
            </w:r>
          </w:p>
        </w:tc>
        <w:tc>
          <w:tcPr>
            <w:tcW w:type="dxa" w:w="4706"/>
          </w:tcPr>
          <w:p>
            <w:pPr>
              <w:pStyle w:val="Tabla"/>
            </w:pPr>
            <w:r/>
            <w:r>
              <w:rPr>
                <w:b w:val="0"/>
                <w:i w:val="0"/>
              </w:rPr>
            </w:r>
            <w:r>
              <w:rPr>
                <w:b/>
                <w:i w:val="0"/>
              </w:rPr>
              <w:t>Las enfermedades no incluidas en el artículo siguiente</w:t>
            </w:r>
            <w:r>
              <w:rPr>
                <w:b w:val="0"/>
                <w:i w:val="0"/>
              </w:rPr>
              <w:t xml:space="preserve"> que contraiga el trabajador con motivo de la realización de su trabajo, </w:t>
            </w:r>
            <w:r>
              <w:rPr>
                <w:b/>
                <w:i w:val="0"/>
              </w:rPr>
              <w:t>siempre que se pruebe que la enfermedad tuvo por causa exclusiva la ejecución del mismo</w:t>
            </w:r>
            <w:r>
              <w:rPr>
                <w:b w:val="0"/>
                <w:i w:val="0"/>
              </w:rPr>
            </w:r>
          </w:p>
        </w:tc>
      </w:tr>
      <w:tr>
        <w:tc>
          <w:tcPr>
            <w:tcW w:type="dxa" w:w="4706"/>
          </w:tcPr>
          <w:p>
            <w:pPr>
              <w:pStyle w:val="Tabla"/>
            </w:pPr>
            <w:r/>
            <w:r>
              <w:rPr>
                <w:b w:val="0"/>
                <w:i w:val="0"/>
              </w:rPr>
            </w:r>
            <w:r>
              <w:rPr>
                <w:b/>
                <w:i w:val="0"/>
              </w:rPr>
              <w:t>f)</w:t>
            </w:r>
            <w:r>
              <w:rPr>
                <w:b w:val="0"/>
                <w:i w:val="0"/>
              </w:rPr>
            </w:r>
          </w:p>
        </w:tc>
        <w:tc>
          <w:tcPr>
            <w:tcW w:type="dxa" w:w="4706"/>
          </w:tcPr>
          <w:p>
            <w:pPr>
              <w:pStyle w:val="Tabla"/>
            </w:pPr>
            <w:r/>
            <w:r>
              <w:rPr>
                <w:b w:val="0"/>
                <w:i w:val="0"/>
              </w:rPr>
            </w:r>
            <w:r>
              <w:rPr>
                <w:b/>
                <w:i w:val="0"/>
              </w:rPr>
              <w:t>Las enfermedades o defectos padecidos con anterioridad</w:t>
            </w:r>
            <w:r>
              <w:rPr>
                <w:b w:val="0"/>
                <w:i w:val="0"/>
              </w:rPr>
              <w:t xml:space="preserve"> que </w:t>
            </w:r>
            <w:r>
              <w:rPr>
                <w:b/>
                <w:i w:val="0"/>
              </w:rPr>
              <w:t>se agraven como consecuencia de la lesión</w:t>
            </w:r>
            <w:r>
              <w:rPr>
                <w:b w:val="0"/>
                <w:i w:val="0"/>
              </w:rPr>
              <w:t xml:space="preserve"> constitutiva del accidente</w:t>
            </w:r>
          </w:p>
        </w:tc>
      </w:tr>
      <w:tr>
        <w:tc>
          <w:tcPr>
            <w:tcW w:type="dxa" w:w="4706"/>
          </w:tcPr>
          <w:p>
            <w:pPr>
              <w:pStyle w:val="Tabla"/>
            </w:pPr>
            <w:r/>
            <w:r>
              <w:rPr>
                <w:b w:val="0"/>
                <w:i w:val="0"/>
              </w:rPr>
            </w:r>
            <w:r>
              <w:rPr>
                <w:b/>
                <w:i w:val="0"/>
              </w:rPr>
              <w:t>g)</w:t>
            </w:r>
            <w:r>
              <w:rPr>
                <w:b w:val="0"/>
                <w:i w:val="0"/>
              </w:rPr>
            </w:r>
          </w:p>
        </w:tc>
        <w:tc>
          <w:tcPr>
            <w:tcW w:type="dxa" w:w="4706"/>
          </w:tcPr>
          <w:p>
            <w:pPr>
              <w:pStyle w:val="Tabla"/>
            </w:pPr>
            <w:r/>
            <w:r>
              <w:rPr>
                <w:b w:val="0"/>
                <w:i w:val="0"/>
              </w:rPr>
              <w:t xml:space="preserve">Las </w:t>
            </w:r>
            <w:r>
              <w:rPr>
                <w:b/>
                <w:i w:val="0"/>
              </w:rPr>
              <w:t>consecuencias del accidente modificadas</w:t>
            </w:r>
            <w:r>
              <w:rPr>
                <w:b w:val="0"/>
                <w:i w:val="0"/>
              </w:rPr>
              <w:t xml:space="preserve"> en su naturaleza, duración, gravedad o terminación </w:t>
            </w:r>
            <w:r>
              <w:rPr>
                <w:b/>
                <w:i w:val="0"/>
              </w:rPr>
              <w:t>por enfermedades intercurrentes</w:t>
            </w:r>
            <w:r>
              <w:rPr>
                <w:b w:val="0"/>
                <w:i w:val="0"/>
              </w:rPr>
            </w:r>
          </w:p>
        </w:tc>
      </w:tr>
    </w:tbl>
    <w:p>
      <w:pPr/>
    </w:p>
    <w:p>
      <w:pPr/>
      <w:r>
        <w:rPr>
          <w:b w:val="0"/>
          <w:i w:val="0"/>
        </w:rPr>
      </w:r>
      <w:r>
        <w:rPr>
          <w:b/>
          <w:i w:val="0"/>
        </w:rPr>
        <w:t>La letra a) es la base legal del accidente in itinere</w:t>
      </w:r>
      <w:r>
        <w:rPr>
          <w:b w:val="0"/>
          <w:i w:val="0"/>
        </w:rPr>
        <w:t>, y conviene fijarse en lo escueta que</w:t>
      </w:r>
      <w:r>
        <w:t xml:space="preserve"> </w:t>
      </w:r>
      <w:r>
        <w:rPr>
          <w:b w:val="0"/>
          <w:i w:val="0"/>
        </w:rPr>
        <w:t xml:space="preserve">es: </w:t>
      </w:r>
      <w:r>
        <w:rPr>
          <w:b/>
          <w:i w:val="0"/>
        </w:rPr>
        <w:t>«los que sufra el trabajador al ir o al volver del lugar de trabajo»</w:t>
      </w:r>
      <w:r>
        <w:rPr>
          <w:b w:val="0"/>
          <w:i w:val="0"/>
        </w:rPr>
        <w:t>. Todo lo demás</w:t>
      </w:r>
      <w:r>
        <w:t xml:space="preserve"> </w:t>
      </w:r>
      <w:r>
        <w:rPr>
          <w:b w:val="0"/>
          <w:i w:val="0"/>
        </w:rPr>
        <w:t xml:space="preserve">—recorrido habitual, tiempo razonable, medio idóneo— </w:t>
      </w:r>
      <w:r>
        <w:rPr>
          <w:b/>
          <w:i w:val="0"/>
        </w:rPr>
        <w:t>lo ha construido la jurisprudencia</w:t>
      </w:r>
      <w:r>
        <w:rPr>
          <w:b w:val="0"/>
          <w:i w:val="0"/>
        </w:rPr>
        <w:t>.</w:t>
      </w:r>
    </w:p>
    <w:p>
      <w:pPr/>
      <w:r>
        <w:rPr>
          <w:b w:val="0"/>
          <w:i w:val="0"/>
        </w:rPr>
      </w:r>
      <w:r>
        <w:rPr>
          <w:b/>
          <w:i w:val="0"/>
        </w:rPr>
        <w:t>156.3. La presunción.</w:t>
      </w:r>
      <w:r>
        <w:rPr>
          <w:b w:val="0"/>
          <w:i w:val="0"/>
        </w:rPr>
        <w:t xml:space="preserve"> «</w:t>
      </w:r>
      <w:r>
        <w:rPr>
          <w:b w:val="0"/>
          <w:i/>
        </w:rPr>
        <w:t xml:space="preserve">Se presumirá, </w:t>
      </w:r>
      <w:r>
        <w:rPr>
          <w:b/>
          <w:i/>
        </w:rPr>
        <w:t>salvo prueba en contrario</w:t>
      </w:r>
      <w:r>
        <w:rPr>
          <w:b w:val="0"/>
          <w:i/>
        </w:rPr>
        <w:t>, que son constitutivas de</w:t>
      </w:r>
      <w:r>
        <w:t xml:space="preserve"> </w:t>
      </w:r>
      <w:r>
        <w:rPr>
          <w:b w:val="0"/>
          <w:i/>
        </w:rPr>
        <w:t xml:space="preserve">accidente de trabajo </w:t>
      </w:r>
      <w:r>
        <w:rPr>
          <w:b/>
          <w:i/>
        </w:rPr>
        <w:t>las lesiones que sufra el trabajador durante el tiempo y en el lugar del</w:t>
      </w:r>
      <w:r>
        <w:t xml:space="preserve"> </w:t>
      </w:r>
      <w:r>
        <w:rPr>
          <w:b/>
          <w:i/>
        </w:rPr>
        <w:t>trabajo</w:t>
      </w:r>
      <w:r>
        <w:rPr>
          <w:b w:val="0"/>
          <w:i/>
        </w:rPr>
        <w:t>.</w:t>
      </w:r>
      <w:r>
        <w:rPr>
          <w:b w:val="0"/>
          <w:i w:val="0"/>
        </w:rPr>
        <w:t xml:space="preserve">» Es una </w:t>
      </w:r>
      <w:r>
        <w:rPr>
          <w:b/>
          <w:i w:val="0"/>
        </w:rPr>
        <w:t>presunción iuris tantum</w:t>
      </w:r>
      <w:r>
        <w:rPr>
          <w:b w:val="0"/>
          <w:i w:val="0"/>
        </w:rPr>
        <w:t xml:space="preserve">, y solo opera </w:t>
      </w:r>
      <w:r>
        <w:rPr>
          <w:b/>
          <w:i w:val="0"/>
        </w:rPr>
        <w:t>en tiempo y lugar de trabajo</w:t>
      </w:r>
      <w:r>
        <w:rPr>
          <w:b w:val="0"/>
          <w:i w:val="0"/>
        </w:rPr>
        <w:t>:</w:t>
      </w:r>
      <w:r>
        <w:t xml:space="preserve"> </w:t>
      </w:r>
      <w:r>
        <w:rPr>
          <w:b w:val="0"/>
          <w:i w:val="0"/>
        </w:rPr>
        <w:t>no alcanza al trayecto. En adelante, Ley General de la Seguridad Social (</w:t>
      </w:r>
      <w:r>
        <w:rPr>
          <w:b/>
          <w:i w:val="0"/>
        </w:rPr>
        <w:t>LGSS</w:t>
      </w:r>
      <w:r>
        <w:rPr>
          <w:b w:val="0"/>
          <w:i w:val="0"/>
        </w:rPr>
        <w:t>).</w:t>
      </w:r>
    </w:p>
    <w:p>
      <w:pPr/>
      <w:r>
        <w:rPr>
          <w:b w:val="0"/>
          <w:i w:val="0"/>
        </w:rPr>
      </w:r>
      <w:r>
        <w:rPr>
          <w:b/>
          <w:i w:val="0"/>
        </w:rPr>
        <w:t>156.4. Lo que no es accidente de trabajo.</w:t>
      </w:r>
      <w:r>
        <w:rPr>
          <w:b w:val="0"/>
          <w:i w:val="0"/>
        </w:rPr>
        <w:t xml:space="preserve"> </w:t>
      </w:r>
      <w:r>
        <w:rPr>
          <w:b/>
          <w:i w:val="0"/>
        </w:rPr>
        <w:t>a)</w:t>
      </w:r>
      <w:r>
        <w:rPr>
          <w:b w:val="0"/>
          <w:i w:val="0"/>
        </w:rPr>
        <w:t xml:space="preserve"> Lo debido a </w:t>
      </w:r>
      <w:r>
        <w:rPr>
          <w:b/>
          <w:i w:val="0"/>
        </w:rPr>
        <w:t>fuerza mayor extraña al</w:t>
      </w:r>
      <w:r>
        <w:t xml:space="preserve"> </w:t>
      </w:r>
      <w:r>
        <w:rPr>
          <w:b/>
          <w:i w:val="0"/>
        </w:rPr>
        <w:t>trabajo</w:t>
      </w:r>
      <w:r>
        <w:rPr>
          <w:b w:val="0"/>
          <w:i w:val="0"/>
        </w:rPr>
        <w:t xml:space="preserve">, entendida como la </w:t>
      </w:r>
      <w:r>
        <w:rPr>
          <w:b/>
          <w:i w:val="0"/>
        </w:rPr>
        <w:t>que no guarde relación alguna con el trabajo que se ejecutaba</w:t>
      </w:r>
      <w:r>
        <w:rPr>
          <w:b w:val="0"/>
          <w:i w:val="0"/>
        </w:rPr>
        <w:t>;</w:t>
      </w:r>
      <w:r>
        <w:t xml:space="preserve"> </w:t>
      </w:r>
      <w:r>
        <w:rPr>
          <w:b w:val="0"/>
          <w:i w:val="0"/>
        </w:rPr>
        <w:t>y con una salvedad que se pregunta: «</w:t>
      </w:r>
      <w:r>
        <w:rPr>
          <w:b w:val="0"/>
          <w:i/>
        </w:rPr>
        <w:t>En ningún caso se considerará fuerza mayor extraña al</w:t>
      </w:r>
      <w:r>
        <w:t xml:space="preserve"> </w:t>
      </w:r>
      <w:r>
        <w:rPr>
          <w:b w:val="0"/>
          <w:i/>
        </w:rPr>
        <w:t xml:space="preserve">trabajo </w:t>
      </w:r>
      <w:r>
        <w:rPr>
          <w:b/>
          <w:i/>
        </w:rPr>
        <w:t>la insolación, el rayo y otros fenómenos análogos de la naturaleza</w:t>
      </w:r>
      <w:r>
        <w:rPr>
          <w:b w:val="0"/>
          <w:i/>
        </w:rPr>
        <w:t>.</w:t>
      </w:r>
      <w:r>
        <w:rPr>
          <w:b w:val="0"/>
          <w:i w:val="0"/>
        </w:rPr>
        <w:t xml:space="preserve">» </w:t>
      </w:r>
      <w:r>
        <w:rPr>
          <w:b/>
          <w:i w:val="0"/>
        </w:rPr>
        <w:t>b)</w:t>
      </w:r>
      <w:r>
        <w:rPr>
          <w:b w:val="0"/>
          <w:i w:val="0"/>
        </w:rPr>
        <w:t xml:space="preserve"> Lo</w:t>
      </w:r>
      <w:r>
        <w:t xml:space="preserve"> </w:t>
      </w:r>
      <w:r>
        <w:rPr>
          <w:b w:val="0"/>
          <w:i w:val="0"/>
        </w:rPr>
        <w:t xml:space="preserve">debido a </w:t>
      </w:r>
      <w:r>
        <w:rPr>
          <w:b/>
          <w:i w:val="0"/>
        </w:rPr>
        <w:t>dolo o a imprudencia temeraria del trabajador accidentado</w:t>
      </w:r>
      <w:r>
        <w:rPr>
          <w:b w:val="0"/>
          <w:i w:val="0"/>
        </w:rPr>
        <w:t>.</w:t>
      </w:r>
    </w:p>
    <w:p>
      <w:pPr/>
      <w:r>
        <w:rPr>
          <w:b w:val="0"/>
          <w:i w:val="0"/>
        </w:rPr>
      </w:r>
      <w:r>
        <w:rPr>
          <w:b/>
          <w:i w:val="0"/>
        </w:rPr>
        <w:t>156.5. Lo que no impide la calificación.</w:t>
      </w:r>
      <w:r>
        <w:rPr>
          <w:b w:val="0"/>
          <w:i w:val="0"/>
        </w:rPr>
        <w:t xml:space="preserve"> </w:t>
      </w:r>
      <w:r>
        <w:rPr>
          <w:b/>
          <w:i w:val="0"/>
        </w:rPr>
        <w:t>a)</w:t>
      </w:r>
      <w:r>
        <w:rPr>
          <w:b w:val="0"/>
          <w:i w:val="0"/>
        </w:rPr>
        <w:t xml:space="preserve"> </w:t>
      </w:r>
      <w:r>
        <w:rPr>
          <w:b/>
          <w:i w:val="0"/>
        </w:rPr>
        <w:t>La imprudencia profesional</w:t>
      </w:r>
      <w:r>
        <w:rPr>
          <w:b w:val="0"/>
          <w:i w:val="0"/>
        </w:rPr>
        <w:t>, «</w:t>
      </w:r>
      <w:r>
        <w:rPr>
          <w:b w:val="0"/>
          <w:i/>
        </w:rPr>
        <w:t>que sea</w:t>
      </w:r>
      <w:r>
        <w:t xml:space="preserve"> </w:t>
      </w:r>
      <w:r>
        <w:rPr>
          <w:b w:val="0"/>
          <w:i/>
        </w:rPr>
        <w:t>consecuencia del ejercicio habitual de un trabajo y se derive de la confianza que este</w:t>
      </w:r>
      <w:r>
        <w:t xml:space="preserve"> </w:t>
      </w:r>
      <w:r>
        <w:rPr>
          <w:b w:val="0"/>
          <w:i/>
        </w:rPr>
        <w:t>inspira</w:t>
      </w:r>
      <w:r>
        <w:rPr>
          <w:b w:val="0"/>
          <w:i w:val="0"/>
        </w:rPr>
        <w:t xml:space="preserve">». </w:t>
      </w:r>
      <w:r>
        <w:rPr>
          <w:b/>
          <w:i w:val="0"/>
        </w:rPr>
        <w:t>b)</w:t>
      </w:r>
      <w:r>
        <w:rPr>
          <w:b w:val="0"/>
          <w:i w:val="0"/>
        </w:rPr>
        <w:t xml:space="preserve"> </w:t>
      </w:r>
      <w:r>
        <w:rPr>
          <w:b/>
          <w:i w:val="0"/>
        </w:rPr>
        <w:t>La concurrencia de culpabilidad civil o criminal</w:t>
      </w:r>
      <w:r>
        <w:rPr>
          <w:b w:val="0"/>
          <w:i w:val="0"/>
        </w:rPr>
        <w:t xml:space="preserve"> del empresario, de un</w:t>
      </w:r>
      <w:r>
        <w:t xml:space="preserve"> </w:t>
      </w:r>
      <w:r>
        <w:rPr>
          <w:b w:val="0"/>
          <w:i w:val="0"/>
        </w:rPr>
        <w:t xml:space="preserve">compañero o de un tercero, </w:t>
      </w:r>
      <w:r>
        <w:rPr>
          <w:b/>
          <w:i w:val="0"/>
        </w:rPr>
        <w:t>salvo que no guarde relación alguna con el trabajo</w:t>
      </w:r>
      <w:r>
        <w:rPr>
          <w:b w:val="0"/>
          <w:i w:val="0"/>
        </w:rPr>
        <w:t>.</w:t>
      </w:r>
    </w:p>
    <w:p>
      <w:pPr/>
      <w:r>
        <w:rPr>
          <w:b w:val="0"/>
          <w:i w:val="0"/>
        </w:rPr>
        <w:t xml:space="preserve">La pareja </w:t>
      </w:r>
      <w:r>
        <w:rPr>
          <w:b/>
          <w:i w:val="0"/>
        </w:rPr>
        <w:t>imprudencia temeraria / imprudencia profesional</w:t>
      </w:r>
      <w:r>
        <w:rPr>
          <w:b w:val="0"/>
          <w:i w:val="0"/>
        </w:rPr>
        <w:t xml:space="preserve"> es de las que más se preguntan:</w:t>
      </w:r>
      <w:r>
        <w:t xml:space="preserve"> </w:t>
      </w:r>
      <w:r>
        <w:rPr>
          <w:b w:val="0"/>
          <w:i w:val="0"/>
        </w:rPr>
      </w:r>
      <w:r>
        <w:rPr>
          <w:b/>
          <w:i w:val="0"/>
        </w:rPr>
        <w:t>la temeraria excluye el accidente de trabajo; la profesional no lo impide</w:t>
      </w:r>
      <w:r>
        <w:rPr>
          <w:b w:val="0"/>
          <w:i w:val="0"/>
        </w:rPr>
        <w:t>.</w:t>
      </w:r>
    </w:p>
    <w:p>
      <w:pPr>
        <w:pStyle w:val="Heading3"/>
      </w:pPr>
      <w:r>
        <w:rPr>
          <w:b w:val="0"/>
          <w:i w:val="0"/>
        </w:rPr>
        <w:t>21.11.2 El accidente in itinere: qué exige la jurisprudencia</w:t>
      </w:r>
    </w:p>
    <w:p>
      <w:pPr/>
      <w:r>
        <w:rPr>
          <w:b w:val="0"/>
          <w:i w:val="0"/>
        </w:rPr>
        <w:t xml:space="preserve">El Tribunal Supremo ha construido </w:t>
      </w:r>
      <w:r>
        <w:rPr>
          <w:b/>
          <w:i w:val="0"/>
        </w:rPr>
        <w:t>cuatro elementos</w:t>
      </w:r>
      <w:r>
        <w:rPr>
          <w:b w:val="0"/>
          <w:i w:val="0"/>
        </w:rPr>
        <w:t xml:space="preserve">, que el </w:t>
      </w:r>
      <w:r>
        <w:rPr>
          <w:b/>
          <w:i w:val="0"/>
        </w:rPr>
        <w:t>Anuario de Derecho publicado</w:t>
      </w:r>
      <w:r>
        <w:t xml:space="preserve"> </w:t>
      </w:r>
      <w:r>
        <w:rPr>
          <w:b/>
          <w:i w:val="0"/>
        </w:rPr>
        <w:t>por el propio BOE</w:t>
      </w:r>
      <w:r>
        <w:rPr>
          <w:b w:val="0"/>
          <w:i w:val="0"/>
        </w:rPr>
        <w:t xml:space="preserve"> recoge así:</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Qué exige</w:t>
            </w:r>
          </w:p>
        </w:tc>
      </w:tr>
      <w:tr>
        <w:tc>
          <w:tcPr>
            <w:tcW w:type="dxa" w:w="4706"/>
          </w:tcPr>
          <w:p>
            <w:pPr>
              <w:pStyle w:val="Tabla"/>
            </w:pPr>
            <w:r/>
            <w:r>
              <w:rPr>
                <w:b w:val="0"/>
                <w:i w:val="0"/>
              </w:rPr>
            </w:r>
            <w:r>
              <w:rPr>
                <w:b/>
                <w:i w:val="0"/>
              </w:rPr>
              <w:t>Teleológico</w:t>
            </w:r>
            <w:r>
              <w:rPr>
                <w:b w:val="0"/>
                <w:i w:val="0"/>
              </w:rPr>
            </w:r>
          </w:p>
        </w:tc>
        <w:tc>
          <w:tcPr>
            <w:tcW w:type="dxa" w:w="4706"/>
          </w:tcPr>
          <w:p>
            <w:pPr>
              <w:pStyle w:val="Tabla"/>
            </w:pPr>
            <w:r/>
            <w:r>
              <w:rPr>
                <w:b w:val="0"/>
                <w:i w:val="0"/>
              </w:rPr>
              <w:t xml:space="preserve">Que el accidente esté </w:t>
            </w:r>
            <w:r>
              <w:rPr>
                <w:b/>
                <w:i w:val="0"/>
              </w:rPr>
              <w:t>motivado única y exclusivamente por el desarrollo de la relación laboral</w:t>
            </w:r>
            <w:r>
              <w:rPr>
                <w:b w:val="0"/>
                <w:i w:val="0"/>
              </w:rPr>
              <w:t xml:space="preserve">: su causa reside </w:t>
            </w:r>
            <w:r>
              <w:rPr>
                <w:b/>
                <w:i w:val="0"/>
              </w:rPr>
              <w:t>en el inicio o la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t xml:space="preserve">Que el accidente ocurra </w:t>
            </w:r>
            <w:r>
              <w:rPr>
                <w:b/>
                <w:i w:val="0"/>
              </w:rPr>
              <w:t>en el momento inmediato o razonablemente próximo a las horas de entrada y salida del trabajo</w:t>
            </w:r>
            <w:r>
              <w:rPr>
                <w:b w:val="0"/>
                <w:i w:val="0"/>
              </w:rPr>
            </w:r>
          </w:p>
        </w:tc>
      </w:tr>
      <w:tr>
        <w:tc>
          <w:tcPr>
            <w:tcW w:type="dxa" w:w="4706"/>
          </w:tcPr>
          <w:p>
            <w:pPr>
              <w:pStyle w:val="Tabla"/>
            </w:pPr>
            <w:r/>
            <w:r>
              <w:rPr>
                <w:b w:val="0"/>
                <w:i w:val="0"/>
              </w:rPr>
            </w:r>
            <w:r>
              <w:rPr>
                <w:b/>
                <w:i w:val="0"/>
              </w:rPr>
              <w:t>Topográfico</w:t>
            </w:r>
            <w:r>
              <w:rPr>
                <w:b w:val="0"/>
                <w:i w:val="0"/>
              </w:rPr>
              <w:t xml:space="preserve"> o geográfico</w:t>
            </w:r>
          </w:p>
        </w:tc>
        <w:tc>
          <w:tcPr>
            <w:tcW w:type="dxa" w:w="4706"/>
          </w:tcPr>
          <w:p>
            <w:pPr>
              <w:pStyle w:val="Tabla"/>
            </w:pPr>
            <w:r/>
            <w:r>
              <w:rPr>
                <w:b w:val="0"/>
                <w:i w:val="0"/>
              </w:rPr>
              <w:t xml:space="preserve">Que se produzca </w:t>
            </w:r>
            <w:r>
              <w:rPr>
                <w:b/>
                <w:i w:val="0"/>
              </w:rPr>
              <w:t>cuando se utiliza un 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t xml:space="preserve"> o de idoneidad del medio</w:t>
            </w:r>
          </w:p>
        </w:tc>
        <w:tc>
          <w:tcPr>
            <w:tcW w:type="dxa" w:w="4706"/>
          </w:tcPr>
          <w:p>
            <w:pPr>
              <w:pStyle w:val="Tabla"/>
            </w:pPr>
            <w:r/>
            <w:r>
              <w:rPr>
                <w:b w:val="0"/>
                <w:i w:val="0"/>
              </w:rPr>
              <w:t xml:space="preserve">Que </w:t>
            </w:r>
            <w:r>
              <w:rPr>
                <w:b/>
                <w:i w:val="0"/>
              </w:rPr>
              <w:t>el medio utilizado para el desplazamiento sea razonable y adecuado a la realidad social</w:t>
            </w:r>
            <w:r>
              <w:rPr>
                <w:b w:val="0"/>
                <w:i w:val="0"/>
              </w:rPr>
              <w:t xml:space="preserve"> —a pie o en transporte mecánico, público o privado—</w:t>
            </w:r>
          </w:p>
        </w:tc>
      </w:tr>
    </w:tbl>
    <w:p>
      <w:pPr/>
    </w:p>
    <w:p>
      <w:pPr/>
      <w:r>
        <w:rPr>
          <w:b w:val="0"/>
          <w:i w:val="0"/>
        </w:rPr>
        <w:t xml:space="preserve">El </w:t>
      </w:r>
      <w:r>
        <w:rPr>
          <w:b/>
          <w:i w:val="0"/>
        </w:rPr>
        <w:t>INSST</w:t>
      </w:r>
      <w:r>
        <w:rPr>
          <w:b w:val="0"/>
          <w:i w:val="0"/>
        </w:rPr>
        <w:t xml:space="preserve">, en la </w:t>
      </w:r>
      <w:r>
        <w:rPr>
          <w:b/>
          <w:i w:val="0"/>
        </w:rPr>
        <w:t>NTP 1090</w:t>
      </w:r>
      <w:r>
        <w:rPr>
          <w:b w:val="0"/>
          <w:i w:val="0"/>
        </w:rPr>
        <w:t xml:space="preserve">, lo resume operativamente en dos condiciones: </w:t>
      </w:r>
      <w:r>
        <w:rPr>
          <w:b/>
          <w:i w:val="0"/>
        </w:rPr>
        <w:t>el accidente debe</w:t>
      </w:r>
      <w:r>
        <w:t xml:space="preserve"> </w:t>
      </w:r>
      <w:r>
        <w:rPr>
          <w:b/>
          <w:i w:val="0"/>
        </w:rPr>
        <w:t>producirse en el recorrido habitual entre el lugar de residencia y el de trabajo</w:t>
      </w:r>
      <w:r>
        <w:rPr>
          <w:b w:val="0"/>
          <w:i w:val="0"/>
        </w:rPr>
        <w:t xml:space="preserve">, y </w:t>
      </w:r>
      <w:r>
        <w:rPr>
          <w:b/>
          <w:i w:val="0"/>
        </w:rPr>
        <w:t>no deben</w:t>
      </w:r>
      <w:r>
        <w:t xml:space="preserve"> </w:t>
      </w:r>
      <w:r>
        <w:rPr>
          <w:b/>
          <w:i w:val="0"/>
        </w:rPr>
        <w:t>producirse interrupciones durante dicho recorrido habitual</w:t>
      </w:r>
      <w:r>
        <w:rPr>
          <w:b w:val="0"/>
          <w:i w:val="0"/>
        </w:rPr>
        <w:t>.</w:t>
      </w:r>
    </w:p>
    <w:p>
      <w:pPr/>
      <w:r>
        <w:rPr>
          <w:b w:val="0"/>
          <w:i w:val="0"/>
        </w:rPr>
      </w:r>
      <w:r>
        <w:rPr>
          <w:b/>
          <w:i w:val="0"/>
        </w:rPr>
        <w:t>Tres precisiones que deciden preguntas:</w:t>
      </w:r>
      <w:r>
        <w:rPr>
          <w:b w:val="0"/>
          <w:i w:val="0"/>
        </w:rPr>
      </w:r>
    </w:p>
    <w:p>
      <w:pPr>
        <w:pStyle w:val="ListBullet"/>
      </w:pPr>
      <w:r>
        <w:rPr>
          <w:b w:val="0"/>
          <w:i w:val="0"/>
        </w:rPr>
      </w:r>
      <w:r>
        <w:rPr>
          <w:b/>
          <w:i w:val="0"/>
        </w:rPr>
        <w:t>El elemento topográfico habla del «domicilio», no de «la vivienda habitual».</w:t>
      </w:r>
      <w:r>
        <w:rPr>
          <w:b w:val="0"/>
          <w:i w:val="0"/>
        </w:rPr>
        <w:t xml:space="preserve"> Cuando el</w:t>
      </w:r>
      <w:r>
        <w:t xml:space="preserve"> </w:t>
      </w:r>
      <w:r>
        <w:rPr>
          <w:b w:val="0"/>
          <w:i w:val="0"/>
        </w:rPr>
        <w:t>examen ofrece dos definiciones idénticas salvo en que una dice «</w:t>
      </w:r>
      <w:r>
        <w:rPr>
          <w:b w:val="0"/>
          <w:i/>
        </w:rPr>
        <w:t>aunque no sea vivienda</w:t>
      </w:r>
      <w:r>
        <w:t xml:space="preserve"> </w:t>
      </w:r>
      <w:r>
        <w:rPr>
          <w:b w:val="0"/>
          <w:i/>
        </w:rPr>
        <w:t>habitual</w:t>
      </w:r>
      <w:r>
        <w:rPr>
          <w:b w:val="0"/>
          <w:i w:val="0"/>
        </w:rPr>
        <w:t>» y la otra «</w:t>
      </w:r>
      <w:r>
        <w:rPr>
          <w:b w:val="0"/>
          <w:i/>
        </w:rPr>
        <w:t>siendo esta la vivienda habitual</w:t>
      </w:r>
      <w:r>
        <w:rPr>
          <w:b w:val="0"/>
          <w:i w:val="0"/>
        </w:rPr>
        <w:t xml:space="preserve">», </w:t>
      </w:r>
      <w:r>
        <w:rPr>
          <w:b/>
          <w:i w:val="0"/>
        </w:rPr>
        <w:t>la buena es la primera</w:t>
      </w:r>
      <w:r>
        <w:rPr>
          <w:b w:val="0"/>
          <w:i w:val="0"/>
        </w:rPr>
        <w:t>: lo que se</w:t>
      </w:r>
      <w:r>
        <w:t xml:space="preserve"> </w:t>
      </w:r>
      <w:r>
        <w:rPr>
          <w:b w:val="0"/>
          <w:i w:val="0"/>
        </w:rPr>
        <w:t xml:space="preserve">exige es que </w:t>
      </w:r>
      <w:r>
        <w:rPr>
          <w:b/>
          <w:i w:val="0"/>
        </w:rPr>
        <w:t>el trayecto sea el habitual</w:t>
      </w:r>
      <w:r>
        <w:rPr>
          <w:b w:val="0"/>
          <w:i w:val="0"/>
        </w:rPr>
        <w:t>, no que la vivienda lo sea. La jurisprudencia ha</w:t>
      </w:r>
      <w:r>
        <w:t xml:space="preserve"> </w:t>
      </w:r>
      <w:r>
        <w:rPr>
          <w:b w:val="0"/>
          <w:i w:val="0"/>
        </w:rPr>
        <w:t>admitido el accidente in itinere desde una segunda residencia cuando el elemento teleológico</w:t>
      </w:r>
      <w:r>
        <w:t xml:space="preserve"> </w:t>
      </w:r>
      <w:r>
        <w:rPr>
          <w:b w:val="0"/>
          <w:i w:val="0"/>
        </w:rPr>
        <w:t xml:space="preserve">es claro. </w:t>
      </w:r>
      <w:r>
        <w:rPr>
          <w:b w:val="0"/>
          <w:i/>
        </w:rPr>
        <w:t>Esa extensión concreta no se ha podido leer en la sentencia original y queda</w:t>
      </w:r>
      <w:r>
        <w:t xml:space="preserve"> </w:t>
      </w:r>
      <w:r>
        <w:rPr>
          <w:b w:val="0"/>
          <w:i/>
        </w:rPr>
        <w:t>anotada como tal; los cuatro elementos, sí.</w:t>
      </w:r>
    </w:p>
    <w:p>
      <w:pPr>
        <w:pStyle w:val="ListBullet"/>
      </w:pPr>
      <w:r>
        <w:rPr>
          <w:b w:val="0"/>
          <w:i w:val="0"/>
        </w:rPr>
      </w:r>
      <w:r>
        <w:rPr>
          <w:b/>
          <w:i w:val="0"/>
        </w:rPr>
        <w:t>No todos los accidentes in itinere son accidentes de tráfico.</w:t>
      </w:r>
      <w:r>
        <w:rPr>
          <w:b w:val="0"/>
          <w:i w:val="0"/>
        </w:rPr>
        <w:t xml:space="preserve"> Lo dice el INSST</w:t>
      </w:r>
      <w:r>
        <w:t xml:space="preserve"> </w:t>
      </w:r>
      <w:r>
        <w:rPr>
          <w:b w:val="0"/>
          <w:i w:val="0"/>
        </w:rPr>
        <w:t xml:space="preserve">expresamente: </w:t>
      </w:r>
      <w:r>
        <w:rPr>
          <w:b/>
          <w:i w:val="0"/>
        </w:rPr>
        <w:t>también hay caídas, patologías no traumáticas, etcétera</w:t>
      </w:r>
      <w:r>
        <w:rPr>
          <w:b w:val="0"/>
          <w:i w:val="0"/>
        </w:rPr>
        <w:t>.</w:t>
      </w:r>
    </w:p>
    <w:p>
      <w:pPr>
        <w:pStyle w:val="ListBullet"/>
      </w:pPr>
      <w:r>
        <w:rPr>
          <w:b w:val="0"/>
          <w:i w:val="0"/>
        </w:rPr>
      </w:r>
      <w:r>
        <w:rPr>
          <w:b/>
          <w:i w:val="0"/>
        </w:rPr>
        <w:t>El accidente in itinere es contingencia profesional.</w:t>
      </w:r>
      <w:r>
        <w:rPr>
          <w:b w:val="0"/>
          <w:i w:val="0"/>
        </w:rPr>
        <w:t xml:space="preserve"> Deriva del trabajo y se protege como</w:t>
      </w:r>
      <w:r>
        <w:t xml:space="preserve"> </w:t>
      </w:r>
      <w:r>
        <w:rPr>
          <w:b w:val="0"/>
          <w:i w:val="0"/>
        </w:rPr>
        <w:t>accidente de trabajo, con las prestaciones y el régimen de las contingencias profesionales, no</w:t>
      </w:r>
      <w:r>
        <w:t xml:space="preserve"> </w:t>
      </w:r>
      <w:r>
        <w:rPr>
          <w:b w:val="0"/>
          <w:i w:val="0"/>
        </w:rPr>
        <w:t>de las comunes.</w:t>
      </w:r>
    </w:p>
    <w:p>
      <w:pPr>
        <w:pStyle w:val="Heading3"/>
      </w:pPr>
      <w:r>
        <w:rPr>
          <w:b w:val="0"/>
          <w:i w:val="0"/>
        </w:rPr>
        <w:t>21.11.3 El accidente en misión</w:t>
      </w:r>
    </w:p>
    <w:p>
      <w:pPr/>
      <w:r>
        <w:rPr>
          <w:b w:val="0"/>
          <w:i w:val="0"/>
        </w:rPr>
        <w:t xml:space="preserve">Tampoco lo define la ley. El </w:t>
      </w:r>
      <w:r>
        <w:rPr>
          <w:b/>
          <w:i w:val="0"/>
        </w:rPr>
        <w:t>INSST</w:t>
      </w:r>
      <w:r>
        <w:rPr>
          <w:b w:val="0"/>
          <w:i w:val="0"/>
        </w:rPr>
        <w:t xml:space="preserve">, en la </w:t>
      </w:r>
      <w:r>
        <w:rPr>
          <w:b/>
          <w:i w:val="0"/>
        </w:rPr>
        <w:t>NTP 1090</w:t>
      </w:r>
      <w:r>
        <w:rPr>
          <w:b w:val="0"/>
          <w:i w:val="0"/>
        </w:rPr>
        <w:t>, lo define así, y es la formulación</w:t>
      </w:r>
      <w:r>
        <w:t xml:space="preserve"> </w:t>
      </w:r>
      <w:r>
        <w:rPr>
          <w:b w:val="0"/>
          <w:i w:val="0"/>
        </w:rPr>
        <w:t>que el examen da por buena:</w:t>
      </w:r>
    </w:p>
    <w:p>
      <w:pPr>
        <w:pStyle w:val="Citadelanorma"/>
      </w:pPr>
      <w:r>
        <w:rPr>
          <w:b w:val="0"/>
          <w:i w:val="0"/>
        </w:rPr>
      </w:r>
      <w:r>
        <w:rPr>
          <w:b/>
          <w:i w:val="0"/>
        </w:rPr>
        <w:t>Accidente de trabajo en misión</w:t>
      </w:r>
      <w:r>
        <w:rPr>
          <w:b w:val="0"/>
          <w:i w:val="0"/>
        </w:rPr>
        <w:t>: «</w:t>
      </w:r>
      <w:r>
        <w:rPr>
          <w:b w:val="0"/>
          <w:i/>
        </w:rPr>
        <w:t xml:space="preserve">es aquel sufrido por el trabajador que </w:t>
      </w:r>
      <w:r>
        <w:rPr>
          <w:b/>
          <w:i/>
        </w:rPr>
        <w:t>utiliza el</w:t>
      </w:r>
      <w:r>
        <w:t xml:space="preserve"> </w:t>
      </w:r>
      <w:r>
        <w:rPr>
          <w:b/>
          <w:i/>
        </w:rPr>
        <w:t>vehículo de forma no continuada</w:t>
      </w:r>
      <w:r>
        <w:rPr>
          <w:b w:val="0"/>
          <w:i/>
        </w:rPr>
        <w:t xml:space="preserve">, pero que </w:t>
      </w:r>
      <w:r>
        <w:rPr>
          <w:b/>
          <w:i/>
        </w:rPr>
        <w:t>debe realizar desplazamientos fuera de las</w:t>
      </w:r>
      <w:r>
        <w:t xml:space="preserve"> </w:t>
      </w:r>
      <w:r>
        <w:rPr>
          <w:b/>
          <w:i/>
        </w:rPr>
        <w:t>instalaciones de la empresa para cumplir con su misión</w:t>
      </w:r>
      <w:r>
        <w:rPr>
          <w:b w:val="0"/>
          <w:i/>
        </w:rPr>
        <w:t>.</w:t>
      </w:r>
      <w:r>
        <w:rPr>
          <w:b w:val="0"/>
          <w:i w:val="0"/>
        </w:rPr>
        <w:t>»</w:t>
      </w:r>
    </w:p>
    <w:p>
      <w:pPr/>
      <w:r>
        <w:rPr>
          <w:b w:val="0"/>
          <w:i w:val="0"/>
        </w:rPr>
        <w:t xml:space="preserve">Es decir: </w:t>
      </w:r>
      <w:r>
        <w:rPr>
          <w:b/>
          <w:i w:val="0"/>
        </w:rPr>
        <w:t>el accidente que ocurre mientras el trabajador lleva a cabo tareas relacionadas con</w:t>
      </w:r>
      <w:r>
        <w:t xml:space="preserve"> </w:t>
      </w:r>
      <w:r>
        <w:rPr>
          <w:b/>
          <w:i w:val="0"/>
        </w:rPr>
        <w:t>su trabajo pero fuera de su lugar habitual</w:t>
      </w:r>
      <w:r>
        <w:rPr>
          <w:b w:val="0"/>
          <w:i w:val="0"/>
        </w:rPr>
        <w:t xml:space="preserve">, y </w:t>
      </w:r>
      <w:r>
        <w:rPr>
          <w:b/>
          <w:i w:val="0"/>
        </w:rPr>
        <w:t>no en el trayecto de ida o vuelta desde su</w:t>
      </w:r>
      <w:r>
        <w:t xml:space="preserve"> </w:t>
      </w:r>
      <w:r>
        <w:rPr>
          <w:b/>
          <w:i w:val="0"/>
        </w:rPr>
        <w:t>domicilio</w:t>
      </w:r>
      <w:r>
        <w:rPr>
          <w:b w:val="0"/>
          <w:i w:val="0"/>
        </w:rPr>
        <w:t>. Esa es exactamente la línea que lo separa del in itinere.</w:t>
      </w:r>
    </w:p>
    <w:p>
      <w:pPr/>
      <w:r>
        <w:rPr>
          <w:b w:val="0"/>
          <w:i w:val="0"/>
        </w:rPr>
        <w:t xml:space="preserve">La NTP distingue además una figura vecina que conviene no confundir: el </w:t>
      </w:r>
      <w:r>
        <w:rPr>
          <w:b/>
          <w:i w:val="0"/>
        </w:rPr>
        <w:t>accidente de trabajo</w:t>
      </w:r>
      <w:r>
        <w:t xml:space="preserve"> </w:t>
      </w:r>
      <w:r>
        <w:rPr>
          <w:b/>
          <w:i w:val="0"/>
        </w:rPr>
        <w:t>de conductores profesionales</w:t>
      </w:r>
      <w:r>
        <w:rPr>
          <w:b w:val="0"/>
          <w:i w:val="0"/>
        </w:rPr>
        <w:t>, «</w:t>
      </w:r>
      <w:r>
        <w:rPr>
          <w:b w:val="0"/>
          <w:i/>
        </w:rPr>
        <w:t xml:space="preserve">aquel sufrido o provocado por el trabajador que </w:t>
      </w:r>
      <w:r>
        <w:rPr>
          <w:b/>
          <w:i/>
        </w:rPr>
        <w:t>utiliza el</w:t>
      </w:r>
      <w:r>
        <w:t xml:space="preserve"> </w:t>
      </w:r>
      <w:r>
        <w:rPr>
          <w:b/>
          <w:i/>
        </w:rPr>
        <w:t>vehículo como centro de trabajo</w:t>
      </w:r>
      <w:r>
        <w:rPr>
          <w:b w:val="0"/>
          <w:i/>
        </w:rPr>
        <w:t xml:space="preserve"> para cumplir su tarea</w:t>
      </w:r>
      <w:r>
        <w:rPr>
          <w:b w:val="0"/>
          <w:i w:val="0"/>
        </w:rPr>
        <w:t>» —transportistas, mensajeros,</w:t>
      </w:r>
      <w:r>
        <w:t xml:space="preserve"> </w:t>
      </w:r>
      <w:r>
        <w:rPr>
          <w:b w:val="0"/>
          <w:i w:val="0"/>
        </w:rPr>
        <w:t xml:space="preserve">conductores de servicios de transporte, comerciales—. En misión el vehículo se usa </w:t>
      </w:r>
      <w:r>
        <w:rPr>
          <w:b/>
          <w:i w:val="0"/>
        </w:rPr>
        <w:t>de forma no</w:t>
      </w:r>
      <w:r>
        <w:t xml:space="preserve"> </w:t>
      </w:r>
      <w:r>
        <w:rPr>
          <w:b/>
          <w:i w:val="0"/>
        </w:rPr>
        <w:t>continuada</w:t>
      </w:r>
      <w:r>
        <w:rPr>
          <w:b w:val="0"/>
          <w:i w:val="0"/>
        </w:rPr>
        <w:t xml:space="preserve">; en el conductor profesional, </w:t>
      </w:r>
      <w:r>
        <w:rPr>
          <w:b/>
          <w:i w:val="0"/>
        </w:rPr>
        <w:t>el vehículo es el centro de trabajo</w:t>
      </w:r>
      <w:r>
        <w:rPr>
          <w:b w:val="0"/>
          <w:i w:val="0"/>
        </w:rPr>
        <w:t>.</w:t>
      </w:r>
    </w:p>
    <w:p>
      <w:pPr/>
      <w:r>
        <w:rPr>
          <w:b w:val="0"/>
          <w:i w:val="0"/>
        </w:rPr>
      </w:r>
      <w:r>
        <w:rPr>
          <w:b/>
          <w:i w:val="0"/>
        </w:rPr>
        <w:t>Los límites que impone el Tribunal Supremo.</w:t>
      </w:r>
      <w:r>
        <w:rPr>
          <w:b w:val="0"/>
          <w:i w:val="0"/>
        </w:rPr>
        <w:t xml:space="preserve"> El accidente en misión </w:t>
      </w:r>
      <w:r>
        <w:rPr>
          <w:b/>
          <w:i w:val="0"/>
        </w:rPr>
        <w:t>no lo cubre todo</w:t>
      </w:r>
      <w:r>
        <w:rPr>
          <w:b w:val="0"/>
          <w:i w:val="0"/>
        </w:rPr>
        <w:t>: la</w:t>
      </w:r>
      <w:r>
        <w:t xml:space="preserve"> </w:t>
      </w:r>
      <w:r>
        <w:rPr>
          <w:b w:val="0"/>
          <w:i w:val="0"/>
        </w:rPr>
        <w:t xml:space="preserve">doctrina, recogida igualmente en el Anuario de Derecho del BOE, </w:t>
      </w:r>
      <w:r>
        <w:rPr>
          <w:b/>
          <w:i w:val="0"/>
        </w:rPr>
        <w:t>niega que la presunción del</w:t>
      </w:r>
      <w:r>
        <w:t xml:space="preserve"> </w:t>
      </w:r>
      <w:r>
        <w:rPr>
          <w:b/>
          <w:i w:val="0"/>
        </w:rPr>
        <w:t>artículo 156.3 se aplique automáticamente a todo lo que ocurre durante la misión</w:t>
      </w:r>
      <w:r>
        <w:rPr>
          <w:b w:val="0"/>
          <w:i w:val="0"/>
        </w:rPr>
        <w:t>. Se exige</w:t>
      </w:r>
      <w:r>
        <w:t xml:space="preserve"> </w:t>
      </w:r>
      <w:r>
        <w:rPr>
          <w:b w:val="0"/>
          <w:i w:val="0"/>
        </w:rPr>
      </w:r>
      <w:r>
        <w:rPr>
          <w:b/>
          <w:i w:val="0"/>
        </w:rPr>
        <w:t>un dato o indicio que conecte el accidente con el trabajo</w:t>
      </w:r>
      <w:r>
        <w:rPr>
          <w:b w:val="0"/>
          <w:i w:val="0"/>
        </w:rPr>
        <w:t xml:space="preserve">, y </w:t>
      </w:r>
      <w:r>
        <w:rPr>
          <w:b/>
          <w:i w:val="0"/>
        </w:rPr>
        <w:t>la presunción no alcanza a lo</w:t>
      </w:r>
      <w:r>
        <w:t xml:space="preserve"> </w:t>
      </w:r>
      <w:r>
        <w:rPr>
          <w:b/>
          <w:i w:val="0"/>
        </w:rPr>
        <w:t>sucedido en el ámbito normalmente privado</w:t>
      </w:r>
      <w:r>
        <w:rPr>
          <w:b w:val="0"/>
          <w:i w:val="0"/>
        </w:rPr>
        <w:t xml:space="preserve"> —por ejemplo, el descanso en el hotel— salvo que</w:t>
      </w:r>
      <w:r>
        <w:t xml:space="preserve"> </w:t>
      </w:r>
      <w:r>
        <w:rPr>
          <w:b w:val="0"/>
          <w:i w:val="0"/>
        </w:rPr>
        <w:t xml:space="preserve">concurran </w:t>
      </w:r>
      <w:r>
        <w:rPr>
          <w:b/>
          <w:i w:val="0"/>
        </w:rPr>
        <w:t>circunstancias de hecho que comporten un especial riesgo</w:t>
      </w:r>
      <w:r>
        <w:rPr>
          <w:b w:val="0"/>
          <w:i w:val="0"/>
        </w:rPr>
        <w:t>.</w:t>
      </w:r>
    </w:p>
    <w:p>
      <w:pPr/>
      <w:r>
        <w:rPr>
          <w:b w:val="0"/>
          <w:i w:val="0"/>
        </w:rPr>
        <w:t xml:space="preserve">Y un concepto estadístico que el INSST usa y que ordena el conjunto: el </w:t>
      </w:r>
      <w:r>
        <w:rPr>
          <w:b/>
          <w:i w:val="0"/>
        </w:rPr>
        <w:t>accidente laboral de</w:t>
      </w:r>
      <w:r>
        <w:t xml:space="preserve"> </w:t>
      </w:r>
      <w:r>
        <w:rPr>
          <w:b/>
          <w:i w:val="0"/>
        </w:rPr>
        <w:t>tráfico (ALT)</w:t>
      </w:r>
      <w:r>
        <w:rPr>
          <w:b w:val="0"/>
          <w:i w:val="0"/>
        </w:rPr>
        <w:t xml:space="preserve"> es </w:t>
      </w:r>
      <w:r>
        <w:rPr>
          <w:b/>
          <w:i w:val="0"/>
        </w:rPr>
        <w:t>«toda lesión corporal que sufre un trabajador con ocasión o por consecuencia</w:t>
      </w:r>
      <w:r>
        <w:t xml:space="preserve"> </w:t>
      </w:r>
      <w:r>
        <w:rPr>
          <w:b/>
          <w:i w:val="0"/>
        </w:rPr>
        <w:t>del trabajo que ejecuta y en el cual intervenga un vehículo en movimiento en vía pública</w:t>
      </w:r>
      <w:r>
        <w:t xml:space="preserve"> </w:t>
      </w:r>
      <w:r>
        <w:rPr>
          <w:b/>
          <w:i w:val="0"/>
        </w:rPr>
        <w:t>afectada por la legislación de tráfico»</w:t>
      </w:r>
      <w:r>
        <w:rPr>
          <w:b w:val="0"/>
          <w:i w:val="0"/>
        </w:rPr>
        <w:t xml:space="preserve">; </w:t>
      </w:r>
      <w:r>
        <w:rPr>
          <w:b/>
          <w:i w:val="0"/>
        </w:rPr>
        <w:t>quedan excluidos los producidos en vías interiores</w:t>
      </w:r>
      <w:r>
        <w:t xml:space="preserve"> </w:t>
      </w:r>
      <w:r>
        <w:rPr>
          <w:b/>
          <w:i w:val="0"/>
        </w:rPr>
        <w:t>de centros de trabajo</w:t>
      </w:r>
      <w:r>
        <w:rPr>
          <w:b w:val="0"/>
          <w:i w:val="0"/>
        </w:rPr>
        <w:t xml:space="preserve">. Y </w:t>
      </w:r>
      <w:r>
        <w:rPr>
          <w:b/>
          <w:i w:val="0"/>
        </w:rPr>
        <w:t>ALT = ALT en jornada + ALT in itinere</w:t>
      </w:r>
      <w:r>
        <w:rPr>
          <w:b w:val="0"/>
          <w:i w:val="0"/>
        </w:rPr>
        <w:t>.</w:t>
      </w:r>
    </w:p>
    <w:p>
      <w:pPr>
        <w:pStyle w:val="Heading3"/>
      </w:pPr>
      <w:r>
        <w:rPr>
          <w:b w:val="0"/>
          <w:i w:val="0"/>
        </w:rPr>
        <w:t>21.11.4 Las medidas preventivas</w:t>
      </w:r>
    </w:p>
    <w:p>
      <w:pPr/>
      <w:r>
        <w:rPr>
          <w:b w:val="0"/>
          <w:i w:val="0"/>
        </w:rPr>
        <w:t>Aquí está la mitad de la rúbrica que suele quedarse sin estudiar, y tiene una clave de</w:t>
      </w:r>
      <w:r>
        <w:t xml:space="preserve"> </w:t>
      </w:r>
      <w:r>
        <w:rPr>
          <w:b w:val="0"/>
          <w:i w:val="0"/>
        </w:rPr>
        <w:t xml:space="preserve">comprensión que da el </w:t>
      </w:r>
      <w:r>
        <w:rPr>
          <w:b/>
          <w:i w:val="0"/>
        </w:rPr>
        <w:t>grupo de trabajo de Seguridad Vial Laboral de la Comisión Nacional de</w:t>
      </w:r>
      <w:r>
        <w:t xml:space="preserve"> </w:t>
      </w:r>
      <w:r>
        <w:rPr>
          <w:b/>
          <w:i w:val="0"/>
        </w:rPr>
        <w:t>Seguridad y Salud en el Trabajo</w:t>
      </w:r>
      <w:r>
        <w:rPr>
          <w:b w:val="0"/>
          <w:i w:val="0"/>
        </w:rPr>
        <w:t>:</w:t>
      </w:r>
    </w:p>
    <w:p>
      <w:pPr>
        <w:pStyle w:val="Citadelanorma"/>
      </w:pPr>
      <w:r>
        <w:rPr>
          <w:b w:val="0"/>
          <w:i w:val="0"/>
        </w:rPr>
        <w:t>«</w:t>
      </w:r>
      <w:r>
        <w:rPr>
          <w:b w:val="0"/>
          <w:i/>
        </w:rPr>
        <w:t xml:space="preserve">La actuación inspectora se produce sobre el control de la responsabilidad empresarial </w:t>
      </w:r>
      <w:r>
        <w:rPr>
          <w:b/>
          <w:i/>
        </w:rPr>
        <w:t>en el</w:t>
      </w:r>
      <w:r>
        <w:t xml:space="preserve"> </w:t>
      </w:r>
      <w:r>
        <w:rPr>
          <w:b/>
          <w:i/>
        </w:rPr>
        <w:t>accidente en misión</w:t>
      </w:r>
      <w:r>
        <w:rPr>
          <w:b w:val="0"/>
          <w:i/>
        </w:rPr>
        <w:t>, donde se centra el ámbito de responsabilidad en esta materia, y en el</w:t>
      </w:r>
      <w:r>
        <w:t xml:space="preserve"> </w:t>
      </w:r>
      <w:r>
        <w:rPr>
          <w:b w:val="0"/>
          <w:i/>
        </w:rPr>
        <w:t xml:space="preserve">caso del accidente </w:t>
      </w:r>
      <w:r>
        <w:rPr>
          <w:b/>
          <w:i/>
        </w:rPr>
        <w:t>«in itinere»</w:t>
      </w:r>
      <w:r>
        <w:rPr>
          <w:b w:val="0"/>
          <w:i/>
        </w:rPr>
        <w:t xml:space="preserve"> lo que podemos tener en todo caso es el ejercicio de</w:t>
      </w:r>
      <w:r>
        <w:t xml:space="preserve"> </w:t>
      </w:r>
      <w:r>
        <w:rPr>
          <w:b w:val="0"/>
          <w:i/>
        </w:rPr>
      </w:r>
      <w:r>
        <w:rPr>
          <w:b/>
          <w:i/>
        </w:rPr>
        <w:t>«buenas prácticas», que serían voluntarias por parte de la empresa</w:t>
      </w:r>
      <w:r>
        <w:rPr>
          <w:b w:val="0"/>
          <w:i/>
        </w:rPr>
        <w:t xml:space="preserve"> y que no se pueden</w:t>
      </w:r>
      <w:r>
        <w:t xml:space="preserve"> </w:t>
      </w:r>
      <w:r>
        <w:rPr>
          <w:b w:val="0"/>
          <w:i/>
        </w:rPr>
        <w:t>exigir por el órgano de fiscalización que es la Inspección de Trabajo y Seguridad Social.</w:t>
      </w:r>
      <w:r>
        <w:rPr>
          <w:b w:val="0"/>
          <w:i w:val="0"/>
        </w:rPr>
        <w:t>»</w:t>
      </w:r>
    </w:p>
    <w:p>
      <w:pPr/>
      <w:r>
        <w:rPr>
          <w:b w:val="0"/>
          <w:i w:val="0"/>
        </w:rPr>
        <w:t xml:space="preserve">Dicho de otro modo: </w:t>
      </w:r>
      <w:r>
        <w:rPr>
          <w:b/>
          <w:i w:val="0"/>
        </w:rPr>
        <w:t>el trayecto casa-trabajo es accidente de trabajo a efectos de prestaciones,</w:t>
      </w:r>
      <w:r>
        <w:t xml:space="preserve"> </w:t>
      </w:r>
      <w:r>
        <w:rPr>
          <w:b/>
          <w:i w:val="0"/>
        </w:rPr>
        <w:t>pero la empresa no responde de él como responde de la misión</w:t>
      </w:r>
      <w:r>
        <w:rPr>
          <w:b w:val="0"/>
          <w:i w:val="0"/>
        </w:rPr>
        <w:t>. De ahí que las medidas se</w:t>
      </w:r>
      <w:r>
        <w:t xml:space="preserve"> </w:t>
      </w:r>
      <w:r>
        <w:rPr>
          <w:b w:val="0"/>
          <w:i w:val="0"/>
        </w:rPr>
        <w:t>ordenen en dos instrumentos distintos.</w:t>
      </w:r>
    </w:p>
    <w:p>
      <w:pPr/>
      <w:r>
        <w:rPr>
          <w:b w:val="0"/>
          <w:i w:val="0"/>
        </w:rPr>
      </w:r>
      <w:r>
        <w:rPr>
          <w:b/>
          <w:i w:val="0"/>
        </w:rPr>
        <w:t>a) El Plan de Seguridad Vial (PSV).</w:t>
      </w:r>
      <w:r>
        <w:rPr>
          <w:b w:val="0"/>
          <w:i w:val="0"/>
        </w:rPr>
        <w:t xml:space="preserve"> Según la NTP 1091, </w:t>
      </w:r>
      <w:r>
        <w:rPr>
          <w:b/>
          <w:i w:val="0"/>
        </w:rPr>
        <w:t>debe ser realizado por el Servicio</w:t>
      </w:r>
      <w:r>
        <w:t xml:space="preserve"> </w:t>
      </w:r>
      <w:r>
        <w:rPr>
          <w:b/>
          <w:i w:val="0"/>
        </w:rPr>
        <w:t>de Prevención</w:t>
      </w:r>
      <w:r>
        <w:rPr>
          <w:b w:val="0"/>
          <w:i w:val="0"/>
        </w:rPr>
        <w:t xml:space="preserve"> y </w:t>
      </w:r>
      <w:r>
        <w:rPr>
          <w:b/>
          <w:i w:val="0"/>
        </w:rPr>
        <w:t>forma parte de la planificación preventiva</w:t>
      </w:r>
      <w:r>
        <w:rPr>
          <w:b w:val="0"/>
          <w:i w:val="0"/>
        </w:rPr>
        <w:t xml:space="preserve"> para el control de los riesgos</w:t>
      </w:r>
      <w:r>
        <w:t xml:space="preserve"> </w:t>
      </w:r>
      <w:r>
        <w:rPr>
          <w:b w:val="0"/>
          <w:i w:val="0"/>
        </w:rPr>
        <w:t xml:space="preserve">laborales, </w:t>
      </w:r>
      <w:r>
        <w:rPr>
          <w:b/>
          <w:i w:val="0"/>
        </w:rPr>
        <w:t>de acuerdo con los resultados de la evaluación de riesgos</w:t>
      </w:r>
      <w:r>
        <w:rPr>
          <w:b w:val="0"/>
          <w:i w:val="0"/>
        </w:rPr>
        <w:t xml:space="preserve">. Se hace </w:t>
      </w:r>
      <w:r>
        <w:rPr>
          <w:b/>
          <w:i w:val="0"/>
        </w:rPr>
        <w:t>cuando</w:t>
      </w:r>
      <w:r>
        <w:t xml:space="preserve"> </w:t>
      </w:r>
      <w:r>
        <w:rPr>
          <w:b/>
          <w:i w:val="0"/>
        </w:rPr>
        <w:t>existan riesgos laborales viales derivados de la actividad</w:t>
      </w:r>
      <w:r>
        <w:rPr>
          <w:b w:val="0"/>
          <w:i w:val="0"/>
        </w:rPr>
        <w:t xml:space="preserve"> y </w:t>
      </w:r>
      <w:r>
        <w:rPr>
          <w:b/>
          <w:i w:val="0"/>
        </w:rPr>
        <w:t>debe integrarse en el Plan de</w:t>
      </w:r>
      <w:r>
        <w:t xml:space="preserve"> </w:t>
      </w:r>
      <w:r>
        <w:rPr>
          <w:b/>
          <w:i w:val="0"/>
        </w:rPr>
        <w:t>Prevención de la empresa</w:t>
      </w:r>
      <w:r>
        <w:rPr>
          <w:b w:val="0"/>
          <w:i w:val="0"/>
        </w:rPr>
        <w:t>. Sus medidas se dividen en tres familias:</w:t>
      </w:r>
    </w:p>
    <w:p>
      <w:pPr>
        <w:pStyle w:val="ListBullet"/>
      </w:pPr>
      <w:r>
        <w:rPr>
          <w:b w:val="0"/>
          <w:i w:val="0"/>
        </w:rPr>
      </w:r>
      <w:r>
        <w:rPr>
          <w:b/>
          <w:i w:val="0"/>
        </w:rPr>
        <w:t>Medidas materiales</w:t>
      </w:r>
      <w:r>
        <w:rPr>
          <w:b w:val="0"/>
          <w:i w:val="0"/>
        </w:rPr>
        <w:t xml:space="preserve">: </w:t>
      </w:r>
      <w:r>
        <w:rPr>
          <w:b/>
          <w:i w:val="0"/>
        </w:rPr>
        <w:t>gestión de la flota de vehículos</w:t>
      </w:r>
      <w:r>
        <w:rPr>
          <w:b w:val="0"/>
          <w:i w:val="0"/>
        </w:rPr>
        <w:t xml:space="preserve">, con </w:t>
      </w:r>
      <w:r>
        <w:rPr>
          <w:b/>
          <w:i w:val="0"/>
        </w:rPr>
        <w:t>criterios de seguridad y de</w:t>
      </w:r>
      <w:r>
        <w:t xml:space="preserve"> </w:t>
      </w:r>
      <w:r>
        <w:rPr>
          <w:b/>
          <w:i w:val="0"/>
        </w:rPr>
        <w:t>respeto al medio ambiente en la adquisición y renovación</w:t>
      </w:r>
      <w:r>
        <w:rPr>
          <w:b w:val="0"/>
          <w:i w:val="0"/>
        </w:rPr>
        <w:t xml:space="preserve">; </w:t>
      </w:r>
      <w:r>
        <w:rPr>
          <w:b/>
          <w:i w:val="0"/>
        </w:rPr>
        <w:t>disponibilidad de los elementos</w:t>
      </w:r>
      <w:r>
        <w:t xml:space="preserve"> </w:t>
      </w:r>
      <w:r>
        <w:rPr>
          <w:b/>
          <w:i w:val="0"/>
        </w:rPr>
        <w:t>de seguridad y salud laboral necesarios</w:t>
      </w:r>
      <w:r>
        <w:rPr>
          <w:b w:val="0"/>
          <w:i w:val="0"/>
        </w:rPr>
        <w:t xml:space="preserve">; </w:t>
      </w:r>
      <w:r>
        <w:rPr>
          <w:b/>
          <w:i w:val="0"/>
        </w:rPr>
        <w:t>programa de mantenimiento y revisión del buen</w:t>
      </w:r>
      <w:r>
        <w:t xml:space="preserve"> </w:t>
      </w:r>
      <w:r>
        <w:rPr>
          <w:b/>
          <w:i w:val="0"/>
        </w:rPr>
        <w:t>estado de los vehículos</w:t>
      </w:r>
      <w:r>
        <w:rPr>
          <w:b w:val="0"/>
          <w:i w:val="0"/>
        </w:rPr>
        <w:t xml:space="preserve">; </w:t>
      </w:r>
      <w:r>
        <w:rPr>
          <w:b/>
          <w:i w:val="0"/>
        </w:rPr>
        <w:t>control de la carga y su estabilidad</w:t>
      </w:r>
      <w:r>
        <w:rPr>
          <w:b w:val="0"/>
          <w:i w:val="0"/>
        </w:rPr>
        <w:t xml:space="preserve">; </w:t>
      </w:r>
      <w:r>
        <w:rPr>
          <w:b/>
          <w:i w:val="0"/>
        </w:rPr>
        <w:t>medidas de seguridad en</w:t>
      </w:r>
      <w:r>
        <w:t xml:space="preserve"> </w:t>
      </w:r>
      <w:r>
        <w:rPr>
          <w:b/>
          <w:i w:val="0"/>
        </w:rPr>
        <w:t>vías internas de circulación y de acceso a la empresa</w:t>
      </w:r>
      <w:r>
        <w:rPr>
          <w:b w:val="0"/>
          <w:i w:val="0"/>
        </w:rPr>
        <w:t xml:space="preserve">; </w:t>
      </w:r>
      <w:r>
        <w:rPr>
          <w:b/>
          <w:i w:val="0"/>
        </w:rPr>
        <w:t>medidas favorecedoras del transporte</w:t>
      </w:r>
      <w:r>
        <w:t xml:space="preserve"> </w:t>
      </w:r>
      <w:r>
        <w:rPr>
          <w:b/>
          <w:i w:val="0"/>
        </w:rPr>
        <w:t>público y de los vehículos compartidos</w:t>
      </w:r>
      <w:r>
        <w:rPr>
          <w:b w:val="0"/>
          <w:i w:val="0"/>
        </w:rPr>
        <w:t>.</w:t>
      </w:r>
    </w:p>
    <w:p>
      <w:pPr>
        <w:pStyle w:val="ListBullet"/>
      </w:pPr>
      <w:r>
        <w:rPr>
          <w:b w:val="0"/>
          <w:i w:val="0"/>
        </w:rPr>
      </w:r>
      <w:r>
        <w:rPr>
          <w:b/>
          <w:i w:val="0"/>
        </w:rPr>
        <w:t>Formación para la conducción segura</w:t>
      </w:r>
      <w:r>
        <w:rPr>
          <w:b w:val="0"/>
          <w:i w:val="0"/>
        </w:rPr>
        <w:t xml:space="preserve">: </w:t>
      </w:r>
      <w:r>
        <w:rPr>
          <w:b/>
          <w:i w:val="0"/>
        </w:rPr>
        <w:t>plan de formación continuada</w:t>
      </w:r>
      <w:r>
        <w:rPr>
          <w:b w:val="0"/>
          <w:i w:val="0"/>
        </w:rPr>
        <w:t xml:space="preserve">, </w:t>
      </w:r>
      <w:r>
        <w:rPr>
          <w:b/>
          <w:i w:val="0"/>
        </w:rPr>
        <w:t>programa de</w:t>
      </w:r>
      <w:r>
        <w:t xml:space="preserve"> </w:t>
      </w:r>
      <w:r>
        <w:rPr>
          <w:b/>
          <w:i w:val="0"/>
        </w:rPr>
        <w:t>concienciación y educación para la movilidad segura y sostenible</w:t>
      </w:r>
      <w:r>
        <w:rPr>
          <w:b w:val="0"/>
          <w:i w:val="0"/>
        </w:rPr>
        <w:t xml:space="preserve">, </w:t>
      </w:r>
      <w:r>
        <w:rPr>
          <w:b/>
          <w:i w:val="0"/>
        </w:rPr>
        <w:t>seguimiento de la eficacia</w:t>
      </w:r>
      <w:r>
        <w:t xml:space="preserve"> </w:t>
      </w:r>
      <w:r>
        <w:rPr>
          <w:b/>
          <w:i w:val="0"/>
        </w:rPr>
        <w:t>formativa</w:t>
      </w:r>
      <w:r>
        <w:rPr>
          <w:b w:val="0"/>
          <w:i w:val="0"/>
        </w:rPr>
        <w:t xml:space="preserve"> y </w:t>
      </w:r>
      <w:r>
        <w:rPr>
          <w:b/>
          <w:i w:val="0"/>
        </w:rPr>
        <w:t>normas de actuación en la conducción</w:t>
      </w:r>
      <w:r>
        <w:rPr>
          <w:b w:val="0"/>
          <w:i w:val="0"/>
        </w:rPr>
        <w:t>, con sus medidas y prohibiciones.</w:t>
      </w:r>
    </w:p>
    <w:p>
      <w:pPr>
        <w:pStyle w:val="ListBullet"/>
      </w:pPr>
      <w:r>
        <w:rPr>
          <w:b w:val="0"/>
          <w:i w:val="0"/>
        </w:rPr>
      </w:r>
      <w:r>
        <w:rPr>
          <w:b/>
          <w:i w:val="0"/>
        </w:rPr>
        <w:t>Medidas organizativas</w:t>
      </w:r>
      <w:r>
        <w:rPr>
          <w:b w:val="0"/>
          <w:i w:val="0"/>
        </w:rPr>
        <w:t xml:space="preserve">: </w:t>
      </w:r>
      <w:r>
        <w:rPr>
          <w:b/>
          <w:i w:val="0"/>
        </w:rPr>
        <w:t>procedimientos de trabajo para una conducción segura</w:t>
      </w:r>
      <w:r>
        <w:rPr>
          <w:b w:val="0"/>
          <w:i w:val="0"/>
        </w:rPr>
        <w:t xml:space="preserve">, </w:t>
      </w:r>
      <w:r>
        <w:rPr>
          <w:b/>
          <w:i w:val="0"/>
        </w:rPr>
        <w:t>programa</w:t>
      </w:r>
      <w:r>
        <w:t xml:space="preserve"> </w:t>
      </w:r>
      <w:r>
        <w:rPr>
          <w:b/>
          <w:i w:val="0"/>
        </w:rPr>
        <w:t>para la reducción de la movilidad</w:t>
      </w:r>
      <w:r>
        <w:rPr>
          <w:b w:val="0"/>
          <w:i w:val="0"/>
        </w:rPr>
        <w:t xml:space="preserve">, </w:t>
      </w:r>
      <w:r>
        <w:rPr>
          <w:b/>
          <w:i w:val="0"/>
        </w:rPr>
        <w:t>señalización de seguridad vial en el centro de trabajo</w:t>
      </w:r>
      <w:r>
        <w:rPr>
          <w:b w:val="0"/>
          <w:i w:val="0"/>
        </w:rPr>
        <w:t>,</w:t>
      </w:r>
      <w:r>
        <w:t xml:space="preserve"> </w:t>
      </w:r>
      <w:r>
        <w:rPr>
          <w:b w:val="0"/>
          <w:i w:val="0"/>
        </w:rPr>
      </w:r>
      <w:r>
        <w:rPr>
          <w:b/>
          <w:i w:val="0"/>
        </w:rPr>
        <w:t>rutas e itinerarios seguros</w:t>
      </w:r>
      <w:r>
        <w:rPr>
          <w:b w:val="0"/>
          <w:i w:val="0"/>
        </w:rPr>
        <w:t xml:space="preserve">, </w:t>
      </w:r>
      <w:r>
        <w:rPr>
          <w:b/>
          <w:i w:val="0"/>
        </w:rPr>
        <w:t>información puntual sobre el estado de la circulación</w:t>
      </w:r>
      <w:r>
        <w:rPr>
          <w:b w:val="0"/>
          <w:i w:val="0"/>
        </w:rPr>
        <w:t>,</w:t>
      </w:r>
      <w:r>
        <w:t xml:space="preserve"> </w:t>
      </w:r>
      <w:r>
        <w:rPr>
          <w:b w:val="0"/>
          <w:i w:val="0"/>
        </w:rPr>
      </w:r>
      <w:r>
        <w:rPr>
          <w:b/>
          <w:i w:val="0"/>
        </w:rPr>
        <w:t>flexibilidad de horario, especialmente en horas punta de acceso y salida del trabajo</w:t>
      </w:r>
      <w:r>
        <w:rPr>
          <w:b w:val="0"/>
          <w:i w:val="0"/>
        </w:rPr>
        <w:t>,</w:t>
      </w:r>
      <w:r>
        <w:t xml:space="preserve"> </w:t>
      </w:r>
      <w:r>
        <w:rPr>
          <w:b w:val="0"/>
          <w:i w:val="0"/>
        </w:rPr>
      </w:r>
      <w:r>
        <w:rPr>
          <w:b/>
          <w:i w:val="0"/>
        </w:rPr>
        <w:t>descansos en la conducción</w:t>
      </w:r>
      <w:r>
        <w:rPr>
          <w:b w:val="0"/>
          <w:i w:val="0"/>
        </w:rPr>
        <w:t xml:space="preserve">, </w:t>
      </w:r>
      <w:r>
        <w:rPr>
          <w:b/>
          <w:i w:val="0"/>
        </w:rPr>
        <w:t>organización de la carga de trabajo</w:t>
      </w:r>
      <w:r>
        <w:rPr>
          <w:b w:val="0"/>
          <w:i w:val="0"/>
        </w:rPr>
        <w:t xml:space="preserve">, </w:t>
      </w:r>
      <w:r>
        <w:rPr>
          <w:b/>
          <w:i w:val="0"/>
        </w:rPr>
        <w:t>previsión de</w:t>
      </w:r>
      <w:r>
        <w:t xml:space="preserve"> </w:t>
      </w:r>
      <w:r>
        <w:rPr>
          <w:b/>
          <w:i w:val="0"/>
        </w:rPr>
        <w:t>urgencias en la movilidad</w:t>
      </w:r>
      <w:r>
        <w:rPr>
          <w:b w:val="0"/>
          <w:i w:val="0"/>
        </w:rPr>
        <w:t xml:space="preserve">, </w:t>
      </w:r>
      <w:r>
        <w:rPr>
          <w:b/>
          <w:i w:val="0"/>
        </w:rPr>
        <w:t>alimentación saludable con limitación y control en el uso de</w:t>
      </w:r>
      <w:r>
        <w:t xml:space="preserve"> </w:t>
      </w:r>
      <w:r>
        <w:rPr>
          <w:b/>
          <w:i w:val="0"/>
        </w:rPr>
        <w:t>alcohol y psicofármacos</w:t>
      </w:r>
      <w:r>
        <w:rPr>
          <w:b w:val="0"/>
          <w:i w:val="0"/>
        </w:rPr>
        <w:t xml:space="preserve">, </w:t>
      </w:r>
      <w:r>
        <w:rPr>
          <w:b/>
          <w:i w:val="0"/>
        </w:rPr>
        <w:t>pautas en la elección del transporte</w:t>
      </w:r>
      <w:r>
        <w:rPr>
          <w:b w:val="0"/>
          <w:i w:val="0"/>
        </w:rPr>
        <w:t xml:space="preserve">, </w:t>
      </w:r>
      <w:r>
        <w:rPr>
          <w:b/>
          <w:i w:val="0"/>
        </w:rPr>
        <w:t>gestión de</w:t>
      </w:r>
      <w:r>
        <w:t xml:space="preserve"> </w:t>
      </w:r>
      <w:r>
        <w:rPr>
          <w:b/>
          <w:i w:val="0"/>
        </w:rPr>
        <w:t>aparcamientos</w:t>
      </w:r>
      <w:r>
        <w:rPr>
          <w:b w:val="0"/>
          <w:i w:val="0"/>
        </w:rPr>
        <w:t xml:space="preserve">, </w:t>
      </w:r>
      <w:r>
        <w:rPr>
          <w:b/>
          <w:i w:val="0"/>
        </w:rPr>
        <w:t>campañas periódicas</w:t>
      </w:r>
      <w:r>
        <w:rPr>
          <w:b w:val="0"/>
          <w:i w:val="0"/>
        </w:rPr>
        <w:t xml:space="preserve"> y </w:t>
      </w:r>
      <w:r>
        <w:rPr>
          <w:b/>
          <w:i w:val="0"/>
        </w:rPr>
        <w:t>protocolos de actuación ante accidentes laborales</w:t>
      </w:r>
      <w:r>
        <w:t xml:space="preserve"> </w:t>
      </w:r>
      <w:r>
        <w:rPr>
          <w:b/>
          <w:i w:val="0"/>
        </w:rPr>
        <w:t>viales</w:t>
      </w:r>
      <w:r>
        <w:rPr>
          <w:b w:val="0"/>
          <w:i w:val="0"/>
        </w:rPr>
        <w:t>.</w:t>
      </w:r>
    </w:p>
    <w:p>
      <w:pPr/>
      <w:r>
        <w:rPr>
          <w:b w:val="0"/>
          <w:i w:val="0"/>
        </w:rPr>
      </w:r>
      <w:r>
        <w:rPr>
          <w:b/>
          <w:i w:val="0"/>
        </w:rPr>
        <w:t>b) El Plan de Movilidad (PM).</w:t>
      </w:r>
      <w:r>
        <w:rPr>
          <w:b w:val="0"/>
          <w:i w:val="0"/>
        </w:rPr>
        <w:t xml:space="preserve"> El INSST lo define como </w:t>
      </w:r>
      <w:r>
        <w:rPr>
          <w:b/>
          <w:i w:val="0"/>
        </w:rPr>
        <w:t>«el conjunto de acciones planificadas</w:t>
      </w:r>
      <w:r>
        <w:t xml:space="preserve"> </w:t>
      </w:r>
      <w:r>
        <w:rPr>
          <w:b/>
          <w:i w:val="0"/>
        </w:rPr>
        <w:t>y en proceso de implementación para mejorar la movilidad de personas a fin de que sea lo más</w:t>
      </w:r>
      <w:r>
        <w:t xml:space="preserve"> </w:t>
      </w:r>
      <w:r>
        <w:rPr>
          <w:b/>
          <w:i w:val="0"/>
        </w:rPr>
        <w:t>segura, eficiente y sostenible posible, bajo una perspectiva de responsabilidad social, y más</w:t>
      </w:r>
      <w:r>
        <w:t xml:space="preserve"> </w:t>
      </w:r>
      <w:r>
        <w:rPr>
          <w:b/>
          <w:i w:val="0"/>
        </w:rPr>
        <w:t>allá de las exigencias reglamentarias de seguridad y salud laboral»</w:t>
      </w:r>
      <w:r>
        <w:rPr>
          <w:b w:val="0"/>
          <w:i w:val="0"/>
        </w:rPr>
        <w:t xml:space="preserve">. Debe ser </w:t>
      </w:r>
      <w:r>
        <w:rPr>
          <w:b/>
          <w:i w:val="0"/>
        </w:rPr>
        <w:t>el resultado</w:t>
      </w:r>
      <w:r>
        <w:t xml:space="preserve"> </w:t>
      </w:r>
      <w:r>
        <w:rPr>
          <w:b/>
          <w:i w:val="0"/>
        </w:rPr>
        <w:t>del estudio de los hábitos y pautas de desplazamiento</w:t>
      </w:r>
      <w:r>
        <w:rPr>
          <w:b w:val="0"/>
          <w:i w:val="0"/>
        </w:rPr>
        <w:t xml:space="preserve"> de la colectividad y de sus necesidades.</w:t>
      </w:r>
    </w:p>
    <w:p>
      <w:pPr/>
      <w:r>
        <w:rPr>
          <w:b w:val="0"/>
          <w:i w:val="0"/>
        </w:rPr>
        <w:t xml:space="preserve">Y la frase que ordena las dos rúbricas: </w:t>
      </w:r>
      <w:r>
        <w:rPr>
          <w:b/>
          <w:i w:val="0"/>
        </w:rPr>
        <w:t>«la acción preventiva para reducir accidentes</w:t>
      </w:r>
      <w:r>
        <w:t xml:space="preserve"> </w:t>
      </w:r>
      <w:r>
        <w:rPr>
          <w:b/>
          <w:i w:val="0"/>
        </w:rPr>
        <w:t>laborales in itinere formaría parte natural del Plan de Movilidad por su dimensión no</w:t>
      </w:r>
      <w:r>
        <w:t xml:space="preserve"> </w:t>
      </w:r>
      <w:r>
        <w:rPr>
          <w:b/>
          <w:i w:val="0"/>
        </w:rPr>
        <w:t>reglamentaria»</w:t>
      </w:r>
      <w:r>
        <w:rPr>
          <w:b w:val="0"/>
          <w:i w:val="0"/>
        </w:rPr>
        <w:t xml:space="preserve">, aunque pueda integrarse también en el Plan de Seguridad Vial. </w:t>
      </w:r>
      <w:r>
        <w:rPr>
          <w:b/>
          <w:i w:val="0"/>
        </w:rPr>
        <w:t>Ambos planes</w:t>
      </w:r>
      <w:r>
        <w:t xml:space="preserve"> </w:t>
      </w:r>
      <w:r>
        <w:rPr>
          <w:b/>
          <w:i w:val="0"/>
        </w:rPr>
        <w:t>deberían estar integrados</w:t>
      </w:r>
      <w:r>
        <w:rPr>
          <w:b w:val="0"/>
          <w:i w:val="0"/>
        </w:rPr>
        <w:t xml:space="preserve"> en cualquier organización para ganar efectividad.</w:t>
      </w:r>
    </w:p>
    <w:p>
      <w:pPr/>
      <w:r>
        <w:rPr>
          <w:b w:val="0"/>
          <w:i w:val="0"/>
        </w:rPr>
        <w:t xml:space="preserve">Aplicado a la pregunta de examen: </w:t>
      </w:r>
      <w:r>
        <w:rPr>
          <w:b/>
          <w:i w:val="0"/>
        </w:rPr>
        <w:t>las medidas preventivas frente al accidente in itinere no</w:t>
      </w:r>
      <w:r>
        <w:t xml:space="preserve"> </w:t>
      </w:r>
      <w:r>
        <w:rPr>
          <w:b/>
          <w:i w:val="0"/>
        </w:rPr>
        <w:t>son «ninguna, porque no es accidente laboral» ni «no comunicarlo al empleador»</w:t>
      </w:r>
      <w:r>
        <w:rPr>
          <w:b w:val="0"/>
          <w:i w:val="0"/>
        </w:rPr>
        <w:t>; son</w:t>
      </w:r>
      <w:r>
        <w:t xml:space="preserve"> </w:t>
      </w:r>
      <w:r>
        <w:rPr>
          <w:b w:val="0"/>
          <w:i w:val="0"/>
        </w:rPr>
      </w:r>
      <w:r>
        <w:rPr>
          <w:b/>
          <w:i w:val="0"/>
        </w:rPr>
        <w:t>garantizar que los empleados utilicen medios de transporte seguros y estén informados de las</w:t>
      </w:r>
      <w:r>
        <w:t xml:space="preserve"> </w:t>
      </w:r>
      <w:r>
        <w:rPr>
          <w:b/>
          <w:i w:val="0"/>
        </w:rPr>
        <w:t>rutas de acceso al lugar de trabajo</w:t>
      </w:r>
      <w:r>
        <w:rPr>
          <w:b w:val="0"/>
          <w:i w:val="0"/>
        </w:rPr>
        <w:t xml:space="preserve"> —itinerarios seguros, información sobre el estado de la</w:t>
      </w:r>
      <w:r>
        <w:t xml:space="preserve"> </w:t>
      </w:r>
      <w:r>
        <w:rPr>
          <w:b w:val="0"/>
          <w:i w:val="0"/>
        </w:rPr>
        <w:t>circulación, flexibilidad horaria, fomento del transporte público—, que es exactamente el</w:t>
      </w:r>
      <w:r>
        <w:t xml:space="preserve"> </w:t>
      </w:r>
      <w:r>
        <w:rPr>
          <w:b w:val="0"/>
          <w:i w:val="0"/>
        </w:rPr>
        <w:t>catálogo del Plan de Movilidad y del PSV.</w:t>
      </w:r>
    </w:p>
    <w:p>
      <w:pPr>
        <w:pStyle w:val="Separador"/>
        <w:pBdr>
          <w:bottom w:val="single" w:sz="4" w:color="BBBBBB"/>
        </w:pBdr>
      </w:pPr>
    </w:p>
    <w:p>
      <w:pPr>
        <w:pStyle w:val="Heading2"/>
      </w:pPr>
      <w:r>
        <w:rPr>
          <w:b w:val="0"/>
          <w:i w:val="0"/>
        </w:rPr>
        <w:t>21.12 La actuación ante un accidente o una emergencia: proteger, avisar, socorrer</w:t>
      </w:r>
    </w:p>
    <w:p>
      <w:pPr/>
      <w:r>
        <w:rPr>
          <w:b w:val="0"/>
          <w:i w:val="0"/>
        </w:rPr>
      </w:r>
      <w:r>
        <w:rPr>
          <w:b/>
          <w:i w:val="0"/>
        </w:rPr>
        <w:t>Esta rúbrica es de las dos ocupaciones técnicas nuevas</w:t>
      </w:r>
      <w:r>
        <w:rPr>
          <w:b w:val="0"/>
          <w:i w:val="0"/>
        </w:rPr>
        <w:t xml:space="preserve">: el punto </w:t>
      </w:r>
      <w:r>
        <w:rPr>
          <w:b/>
          <w:i w:val="0"/>
        </w:rPr>
        <w:t>17 de Sonido</w:t>
      </w:r>
      <w:r>
        <w:rPr>
          <w:b w:val="0"/>
          <w:i w:val="0"/>
        </w:rPr>
        <w:t xml:space="preserve"> y el punto </w:t>
      </w:r>
      <w:r>
        <w:rPr>
          <w:b/>
          <w:i w:val="0"/>
        </w:rPr>
        <w:t>21</w:t>
      </w:r>
      <w:r>
        <w:t xml:space="preserve"> </w:t>
      </w:r>
      <w:r>
        <w:rPr>
          <w:b/>
          <w:i w:val="0"/>
        </w:rPr>
        <w:t>de Técnica de Equipos y Sistemas Electrónicos</w:t>
      </w:r>
      <w:r>
        <w:rPr>
          <w:b w:val="0"/>
          <w:i w:val="0"/>
        </w:rPr>
        <w:t>, cuyos enunciados incluyen la actuación ante</w:t>
      </w:r>
      <w:r>
        <w:t xml:space="preserve"> </w:t>
      </w:r>
      <w:r>
        <w:rPr>
          <w:b w:val="0"/>
          <w:i w:val="0"/>
        </w:rPr>
        <w:t xml:space="preserve">emergencias dentro del deber general del </w:t>
      </w:r>
      <w:r>
        <w:rPr>
          <w:b/>
          <w:i w:val="0"/>
        </w:rPr>
        <w:t>artículo 20 de la Ley 31/1995</w:t>
      </w:r>
      <w:r>
        <w:rPr>
          <w:b w:val="0"/>
          <w:i w:val="0"/>
        </w:rPr>
        <w:t>, que el epígrafe 9.1 ya</w:t>
      </w:r>
      <w:r>
        <w:t xml:space="preserve"> </w:t>
      </w:r>
      <w:r>
        <w:rPr>
          <w:b w:val="0"/>
          <w:i w:val="0"/>
        </w:rPr>
        <w:t>recoge —</w:t>
      </w:r>
      <w:r>
        <w:rPr>
          <w:b/>
          <w:i w:val="0"/>
        </w:rPr>
        <w:t>primeros auxilios, lucha contra incendios y evacuación</w:t>
      </w:r>
      <w:r>
        <w:rPr>
          <w:b w:val="0"/>
          <w:i w:val="0"/>
        </w:rPr>
        <w:t>—.</w:t>
      </w:r>
    </w:p>
    <w:p>
      <w:pPr/>
      <w:r>
        <w:rPr>
          <w:b w:val="0"/>
          <w:i w:val="0"/>
        </w:rPr>
      </w:r>
      <w:r>
        <w:rPr>
          <w:b/>
          <w:i w:val="0"/>
        </w:rPr>
        <w:t>Lo que aquí se añade es la secuencia de actuación</w:t>
      </w:r>
      <w:r>
        <w:rPr>
          <w:b w:val="0"/>
          <w:i w:val="0"/>
        </w:rPr>
        <w:t xml:space="preserve">, que el examen pregunta por su orden y </w:t>
      </w:r>
      <w:r>
        <w:rPr>
          <w:b/>
          <w:i w:val="0"/>
        </w:rPr>
        <w:t>no está</w:t>
      </w:r>
      <w:r>
        <w:t xml:space="preserve"> </w:t>
      </w:r>
      <w:r>
        <w:rPr>
          <w:b/>
          <w:i w:val="0"/>
        </w:rPr>
        <w:t>en ningún artículo</w:t>
      </w:r>
      <w:r>
        <w:rPr>
          <w:b w:val="0"/>
          <w:i w:val="0"/>
        </w:rPr>
        <w:t>: es la conducta que la documentación técnica del Instituto Nacional de Seguridad</w:t>
      </w:r>
      <w:r>
        <w:t xml:space="preserve"> </w:t>
      </w:r>
      <w:r>
        <w:rPr>
          <w:b w:val="0"/>
          <w:i w:val="0"/>
        </w:rPr>
        <w:t>y Salud en el Trabajo y todos los manuales de primeros auxilios enseñan con las mismas tres palabras.</w:t>
      </w:r>
    </w:p>
    <w:p>
      <w:pPr/>
      <w:r>
        <w:rPr>
          <w:b w:val="0"/>
          <w:i w:val="0"/>
        </w:rPr>
      </w:r>
      <w:r>
        <w:rPr>
          <w:b/>
          <w:i w:val="0"/>
        </w:rPr>
        <w:t>El orden es proteger, avisar, socorrer</w:t>
      </w:r>
      <w:r>
        <w:rPr>
          <w:b w:val="0"/>
          <w:i w:val="0"/>
        </w:rPr>
        <w:t xml:space="preserve">, y </w:t>
      </w:r>
      <w:r>
        <w:rPr>
          <w:b/>
          <w:i w:val="0"/>
        </w:rPr>
        <w:t>cada paso está antes que el siguiente por una razón:</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en ese lugar</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r>
            <w:r>
              <w:rPr>
                <w:b/>
                <w:i w:val="0"/>
              </w:rPr>
              <w:t>Asegurar el lugar</w:t>
            </w:r>
            <w:r>
              <w:rPr>
                <w:b w:val="0"/>
                <w:i w:val="0"/>
              </w:rPr>
              <w:t>: cortar la corriente, señalizar, apartar el peligro, protegerse uno mismo</w:t>
            </w:r>
          </w:p>
        </w:tc>
        <w:tc>
          <w:tcPr>
            <w:tcW w:type="dxa" w:w="3137"/>
          </w:tcPr>
          <w:p>
            <w:pPr>
              <w:pStyle w:val="Tabla"/>
            </w:pPr>
            <w:r/>
            <w:r>
              <w:rPr>
                <w:b w:val="0"/>
                <w:i w:val="0"/>
              </w:rPr>
            </w:r>
            <w:r>
              <w:rPr>
                <w:b/>
                <w:i w:val="0"/>
              </w:rPr>
              <w:t>Un socorrista accidentado es una víctima más</w:t>
            </w:r>
            <w:r>
              <w:rPr>
                <w:b w:val="0"/>
                <w:i w:val="0"/>
              </w:rPr>
              <w:t>, y entonces hay dos personas que atender y ninguna que ayude</w:t>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r>
            <w:r>
              <w:rPr>
                <w:b/>
                <w:i w:val="0"/>
              </w:rPr>
              <w:t>Llamar al 112</w:t>
            </w:r>
            <w:r>
              <w:rPr>
                <w:b w:val="0"/>
                <w:i w:val="0"/>
              </w:rPr>
              <w:t xml:space="preserve"> y dar el lugar, el número de heridos y lo que ha pasado</w:t>
            </w:r>
          </w:p>
        </w:tc>
        <w:tc>
          <w:tcPr>
            <w:tcW w:type="dxa" w:w="3137"/>
          </w:tcPr>
          <w:p>
            <w:pPr>
              <w:pStyle w:val="Tabla"/>
            </w:pPr>
            <w:r/>
            <w:r>
              <w:rPr>
                <w:b w:val="0"/>
                <w:i w:val="0"/>
              </w:rPr>
            </w:r>
            <w:r>
              <w:rPr>
                <w:b/>
                <w:i w:val="0"/>
              </w:rPr>
              <w:t>La ayuda tarda en llegar</w:t>
            </w:r>
            <w:r>
              <w:rPr>
                <w:b w:val="0"/>
                <w:i w:val="0"/>
              </w:rPr>
              <w:t xml:space="preserve">, así que el reloj empieza a correr cuanto antes; y se avisa </w:t>
            </w:r>
            <w:r>
              <w:rPr>
                <w:b/>
                <w:i w:val="0"/>
              </w:rPr>
              <w:t>antes</w:t>
            </w:r>
            <w:r>
              <w:rPr>
                <w:b w:val="0"/>
                <w:i w:val="0"/>
              </w:rPr>
              <w:t xml:space="preserve"> de empezar a atender porque después ya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r>
            <w:r>
              <w:rPr>
                <w:b/>
                <w:i w:val="0"/>
              </w:rPr>
              <w:t>Atender al accidentado</w:t>
            </w:r>
            <w:r>
              <w:rPr>
                <w:b w:val="0"/>
                <w:i w:val="0"/>
              </w:rPr>
              <w:t xml:space="preserve"> con lo que se sepa hacer, y sólo con lo que se sepa hacer</w:t>
            </w:r>
          </w:p>
        </w:tc>
        <w:tc>
          <w:tcPr>
            <w:tcW w:type="dxa" w:w="3137"/>
          </w:tcPr>
          <w:p>
            <w:pPr>
              <w:pStyle w:val="Tabla"/>
            </w:pPr>
            <w:r/>
            <w:r>
              <w:rPr>
                <w:b w:val="0"/>
                <w:i w:val="0"/>
              </w:rPr>
            </w:r>
            <w:r>
              <w:rPr>
                <w:b/>
                <w:i w:val="0"/>
              </w:rPr>
              <w:t>Es lo último porque depende de los dos anteriores</w:t>
            </w:r>
            <w:r>
              <w:rPr>
                <w:b w:val="0"/>
                <w:i w:val="0"/>
              </w:rPr>
              <w:t>: sin lugar seguro no se puede atender, y sin aviso la atención no tiene continuidad</w:t>
            </w:r>
          </w:p>
        </w:tc>
      </w:tr>
    </w:tbl>
    <w:p>
      <w:pPr/>
    </w:p>
    <w:p>
      <w:pPr/>
      <w:r>
        <w:rPr>
          <w:b w:val="0"/>
          <w:i w:val="0"/>
        </w:rPr>
      </w:r>
      <w:r>
        <w:rPr>
          <w:b/>
          <w:i w:val="0"/>
        </w:rPr>
        <w:t>Y de ahí que las tres permutaciones que el examen ofrece como distractores sean todas peores</w:t>
      </w:r>
      <w:r>
        <w:rPr>
          <w:b w:val="0"/>
          <w:i w:val="0"/>
        </w:rPr>
        <w:t>:</w:t>
      </w:r>
      <w:r>
        <w:t xml:space="preserve"> </w:t>
      </w:r>
      <w:r>
        <w:rPr>
          <w:b w:val="0"/>
          <w:i w:val="0"/>
        </w:rPr>
      </w:r>
      <w:r>
        <w:rPr>
          <w:b/>
          <w:i w:val="0"/>
        </w:rPr>
        <w:t>socorrer primero pone en peligro al que socorre</w:t>
      </w:r>
      <w:r>
        <w:rPr>
          <w:b w:val="0"/>
          <w:i w:val="0"/>
        </w:rPr>
        <w:t xml:space="preserve">; </w:t>
      </w:r>
      <w:r>
        <w:rPr>
          <w:b/>
          <w:i w:val="0"/>
        </w:rPr>
        <w:t>avisar primero deja el peligro activo mientras</w:t>
      </w:r>
      <w:r>
        <w:t xml:space="preserve"> </w:t>
      </w:r>
      <w:r>
        <w:rPr>
          <w:b/>
          <w:i w:val="0"/>
        </w:rPr>
        <w:t>se habla por teléfono</w:t>
      </w:r>
      <w:r>
        <w:rPr>
          <w:b w:val="0"/>
          <w:i w:val="0"/>
        </w:rPr>
        <w:t xml:space="preserve">; </w:t>
      </w:r>
      <w:r>
        <w:rPr>
          <w:b/>
          <w:i w:val="0"/>
        </w:rPr>
        <w:t>y avisar antes de proteger tiene el mismo defecto.</w:t>
      </w:r>
      <w:r>
        <w:rPr>
          <w:b w:val="0"/>
          <w:i w:val="0"/>
        </w:rPr>
      </w:r>
    </w:p>
    <w:p>
      <w:pPr/>
      <w:r>
        <w:rPr>
          <w:b w:val="0"/>
          <w:i w:val="0"/>
        </w:rPr>
      </w:r>
      <w:r>
        <w:rPr>
          <w:b/>
          <w:i w:val="0"/>
        </w:rPr>
        <w:t>El aviso que da sentido al tercer paso</w:t>
      </w:r>
      <w:r>
        <w:rPr>
          <w:b w:val="0"/>
          <w:i w:val="0"/>
        </w:rPr>
        <w:t xml:space="preserve">: </w:t>
      </w:r>
      <w:r>
        <w:rPr>
          <w:b/>
          <w:i w:val="0"/>
        </w:rPr>
        <w:t>socorrer no es hacer lo que sea.</w:t>
      </w:r>
      <w:r>
        <w:rPr>
          <w:b w:val="0"/>
          <w:i w:val="0"/>
        </w:rPr>
        <w:t xml:space="preserve"> </w:t>
      </w:r>
      <w:r>
        <w:rPr>
          <w:b/>
          <w:i w:val="0"/>
        </w:rPr>
        <w:t>Mover a un</w:t>
      </w:r>
      <w:r>
        <w:t xml:space="preserve"> </w:t>
      </w:r>
      <w:r>
        <w:rPr>
          <w:b/>
          <w:i w:val="0"/>
        </w:rPr>
        <w:t>accidentado con sospecha de lesión de columna, dar de beber a quien está inconsciente o retirar un</w:t>
      </w:r>
      <w:r>
        <w:t xml:space="preserve"> </w:t>
      </w:r>
      <w:r>
        <w:rPr>
          <w:b/>
          <w:i w:val="0"/>
        </w:rPr>
        <w:t>objeto clavado son maniobras que empeoran el cuadro.</w:t>
      </w:r>
      <w:r>
        <w:rPr>
          <w:b w:val="0"/>
          <w:i w:val="0"/>
        </w:rPr>
        <w:t xml:space="preserve"> </w:t>
      </w:r>
      <w:r>
        <w:rPr>
          <w:b/>
          <w:i w:val="0"/>
        </w:rPr>
        <w:t>Lo que no se sabe hacer, no se hace</w:t>
      </w:r>
      <w:r>
        <w:rPr>
          <w:b w:val="0"/>
          <w:i w:val="0"/>
        </w:rPr>
        <w:t>: se</w:t>
      </w:r>
      <w:r>
        <w:t xml:space="preserve"> </w:t>
      </w:r>
      <w:r>
        <w:rPr>
          <w:b w:val="0"/>
          <w:i w:val="0"/>
        </w:rPr>
        <w:t>protege, se avisa y se acompaña.</w:t>
      </w:r>
    </w:p>
    <w:p>
      <w:pPr/>
      <w:r>
        <w:rPr>
          <w:b w:val="0"/>
          <w:i w:val="0"/>
        </w:rPr>
      </w:r>
      <w:r>
        <w:rPr>
          <w:b/>
          <w:i w:val="0"/>
        </w:rPr>
        <w:t>Y el enlace con el riesgo eléctrico del epígrafe 9.8, que en estas dos ocupaciones es el caso más</w:t>
      </w:r>
      <w:r>
        <w:t xml:space="preserve"> </w:t>
      </w:r>
      <w:r>
        <w:rPr>
          <w:b/>
          <w:i w:val="0"/>
        </w:rPr>
        <w:t>probable</w:t>
      </w:r>
      <w:r>
        <w:rPr>
          <w:b w:val="0"/>
          <w:i w:val="0"/>
        </w:rPr>
        <w:t xml:space="preserve">: </w:t>
      </w:r>
      <w:r>
        <w:rPr>
          <w:b/>
          <w:i w:val="0"/>
        </w:rPr>
        <w:t>ante un accidente eléctrico, «proteger» significa cortar la tensión antes de tocar a</w:t>
      </w:r>
      <w:r>
        <w:t xml:space="preserve"> </w:t>
      </w:r>
      <w:r>
        <w:rPr>
          <w:b/>
          <w:i w:val="0"/>
        </w:rPr>
        <w:t>nadie.</w:t>
      </w:r>
      <w:r>
        <w:rPr>
          <w:b w:val="0"/>
          <w:i w:val="0"/>
        </w:rPr>
        <w:t xml:space="preserve"> </w:t>
      </w:r>
      <w:r>
        <w:rPr>
          <w:b/>
          <w:i w:val="0"/>
        </w:rPr>
        <w:t>Quien toca a un electrizado con la instalación en tensión se electriza también.</w:t>
      </w:r>
      <w:r>
        <w:rPr>
          <w:b w:val="0"/>
          <w:i w:val="0"/>
        </w:rPr>
        <w:t xml:space="preserve"> </w:t>
      </w:r>
      <w:r>
        <w:rPr>
          <w:b/>
          <w:i w:val="0"/>
        </w:rPr>
        <w:t>Si no</w:t>
      </w:r>
      <w:r>
        <w:t xml:space="preserve"> </w:t>
      </w:r>
      <w:r>
        <w:rPr>
          <w:b/>
          <w:i w:val="0"/>
        </w:rPr>
        <w:t>se puede cortar, se separa a la víctima con un elemento aislante y seco, nunca con la mano.</w:t>
      </w:r>
      <w:r>
        <w:rPr>
          <w:b w:val="0"/>
          <w:i w:val="0"/>
        </w:rPr>
      </w:r>
    </w:p>
    <w:p>
      <w:pPr>
        <w:pStyle w:val="Separador"/>
        <w:pBdr>
          <w:bottom w:val="single" w:sz="4" w:color="BBBBBB"/>
        </w:pBdr>
      </w:pPr>
    </w:p>
    <w:p>
      <w:pPr>
        <w:pStyle w:val="Heading2"/>
      </w:pPr>
      <w:r>
        <w:rPr>
          <w:b w:val="0"/>
          <w:i w:val="0"/>
        </w:rPr>
        <w:t>21.13 La iluminación de los lugares de trabajo</w:t>
      </w:r>
    </w:p>
    <w:p>
      <w:pPr/>
      <w:r>
        <w:rPr>
          <w:b w:val="0"/>
          <w:i w:val="0"/>
        </w:rPr>
      </w:r>
      <w:r>
        <w:rPr>
          <w:b/>
          <w:i w:val="0"/>
        </w:rPr>
        <w:t>Esta rúbrica no figura con nombre propio en ningún enunciado del anexo</w:t>
      </w:r>
      <w:r>
        <w:rPr>
          <w:b w:val="0"/>
          <w:i w:val="0"/>
        </w:rPr>
        <w:t xml:space="preserve">, y </w:t>
      </w:r>
      <w:r>
        <w:rPr>
          <w:b/>
          <w:i w:val="0"/>
        </w:rPr>
        <w:t>se incorpora porque el</w:t>
      </w:r>
      <w:r>
        <w:t xml:space="preserve"> </w:t>
      </w:r>
      <w:r>
        <w:rPr>
          <w:b/>
          <w:i w:val="0"/>
        </w:rPr>
        <w:t>examen la ha preguntado</w:t>
      </w:r>
      <w:r>
        <w:rPr>
          <w:b w:val="0"/>
          <w:i w:val="0"/>
        </w:rPr>
        <w:t>: es el apartado 7 del manual de este proyecto —</w:t>
      </w:r>
      <w:r>
        <w:rPr>
          <w:b/>
          <w:i w:val="0"/>
        </w:rPr>
        <w:t>la laguna se cierra</w:t>
      </w:r>
      <w:r>
        <w:t xml:space="preserve"> </w:t>
      </w:r>
      <w:r>
        <w:rPr>
          <w:b/>
          <w:i w:val="0"/>
        </w:rPr>
        <w:t>ampliando el tema, nunca recortando la pregunta</w:t>
      </w:r>
      <w:r>
        <w:rPr>
          <w:b w:val="0"/>
          <w:i w:val="0"/>
        </w:rPr>
        <w:t xml:space="preserve">—. </w:t>
      </w:r>
      <w:r>
        <w:rPr>
          <w:b/>
          <w:i w:val="0"/>
        </w:rPr>
        <w:t>La pregunta cayó en el cuadernillo de Técnica de</w:t>
      </w:r>
      <w:r>
        <w:t xml:space="preserve"> </w:t>
      </w:r>
      <w:r>
        <w:rPr>
          <w:b/>
          <w:i w:val="0"/>
        </w:rPr>
        <w:t>Equipos y Sistemas Electrónicos</w:t>
      </w:r>
      <w:r>
        <w:rPr>
          <w:b w:val="0"/>
          <w:i w:val="0"/>
        </w:rPr>
        <w:t xml:space="preserve">, y </w:t>
      </w:r>
      <w:r>
        <w:rPr>
          <w:b/>
          <w:i w:val="0"/>
        </w:rPr>
        <w:t>su respuesta es literalmente el primer párrafo de un artículo.</w:t>
      </w:r>
      <w:r>
        <w:rPr>
          <w:b w:val="0"/>
          <w:i w:val="0"/>
        </w:rPr>
      </w:r>
    </w:p>
    <w:p>
      <w:pPr/>
      <w:r>
        <w:rPr>
          <w:b w:val="0"/>
          <w:i w:val="0"/>
        </w:rPr>
      </w:r>
      <w:r>
        <w:rPr>
          <w:b/>
          <w:i w:val="0"/>
        </w:rPr>
        <w:t>La norma es el Real Decreto 486/1997, de 14 de abril, por el que se establecen las disposiciones</w:t>
      </w:r>
      <w:r>
        <w:t xml:space="preserve"> </w:t>
      </w:r>
      <w:r>
        <w:rPr>
          <w:b/>
          <w:i w:val="0"/>
        </w:rPr>
        <w:t>mínimas de seguridad y salud en los lugares de trabajo</w:t>
      </w:r>
      <w:r>
        <w:rPr>
          <w:b w:val="0"/>
          <w:i w:val="0"/>
        </w:rPr>
        <w:t xml:space="preserve"> (</w:t>
      </w:r>
      <w:r>
        <w:rPr>
          <w:rStyle w:val="Código"/>
          <w:b w:val="0"/>
          <w:i w:val="0"/>
        </w:rPr>
        <w:t>BOE-A-1997-8669</w:t>
      </w:r>
      <w:r>
        <w:rPr>
          <w:b w:val="0"/>
          <w:i w:val="0"/>
        </w:rPr>
        <w:t>), el mismo cuyo anexo I</w:t>
      </w:r>
      <w:r>
        <w:t xml:space="preserve"> </w:t>
      </w:r>
      <w:r>
        <w:rPr>
          <w:b w:val="0"/>
          <w:i w:val="0"/>
        </w:rPr>
        <w:t>sostiene el epígrafe 9.2.</w:t>
      </w:r>
    </w:p>
    <w:p>
      <w:pPr/>
      <w:r>
        <w:rPr>
          <w:b w:val="0"/>
          <w:i w:val="0"/>
        </w:rPr>
      </w:r>
      <w:r>
        <w:rPr>
          <w:b/>
          <w:i w:val="0"/>
        </w:rPr>
        <w:t>Artículo 8</w:t>
      </w:r>
      <w:r>
        <w:rPr>
          <w:b w:val="0"/>
          <w:i w:val="0"/>
        </w:rPr>
        <w:t xml:space="preserve"> de ese real decreto:</w:t>
      </w:r>
    </w:p>
    <w:p>
      <w:pPr>
        <w:pStyle w:val="Citadelanorma"/>
      </w:pPr>
      <w:r>
        <w:rPr>
          <w:b w:val="0"/>
          <w:i w:val="0"/>
        </w:rPr>
        <w:t>«</w:t>
      </w:r>
      <w:r>
        <w:rPr>
          <w:b/>
          <w:i w:val="0"/>
        </w:rPr>
        <w:t>La iluminación de los lugares de trabajo deberá permitir que los trabajadores dispongan de</w:t>
      </w:r>
      <w:r>
        <w:t xml:space="preserve"> </w:t>
      </w:r>
      <w:r>
        <w:rPr>
          <w:b/>
          <w:i w:val="0"/>
        </w:rPr>
        <w:t>condiciones de visibilidad adecuadas para poder circular por los mismos y desarrollar en ellos sus</w:t>
      </w:r>
      <w:r>
        <w:t xml:space="preserve"> </w:t>
      </w:r>
      <w:r>
        <w:rPr>
          <w:b/>
          <w:i w:val="0"/>
        </w:rPr>
        <w:t>actividades sin riesgo para su seguridad y salud.</w:t>
      </w:r>
      <w:r>
        <w:rPr>
          <w:b w:val="0"/>
          <w:i w:val="0"/>
        </w:rPr>
      </w:r>
    </w:p>
    <w:p>
      <w:pPr>
        <w:pStyle w:val="Citadelanorma"/>
      </w:pPr>
      <w:r>
        <w:rPr>
          <w:b w:val="0"/>
          <w:i w:val="0"/>
        </w:rPr>
      </w:r>
      <w:r>
        <w:rPr>
          <w:b/>
          <w:i w:val="0"/>
        </w:rPr>
        <w:t>La iluminación de los lugares de trabajo deberá cumplir, en particular, las disposiciones del</w:t>
      </w:r>
      <w:r>
        <w:t xml:space="preserve"> </w:t>
      </w:r>
      <w:r>
        <w:rPr>
          <w:b/>
          <w:i w:val="0"/>
        </w:rPr>
        <w:t>anexo IV.</w:t>
      </w:r>
      <w:r>
        <w:rPr>
          <w:b w:val="0"/>
          <w:i w:val="0"/>
        </w:rPr>
        <w:t>»</w:t>
      </w:r>
    </w:p>
    <w:p>
      <w:pPr>
        <w:pStyle w:val="Citadelanorma"/>
      </w:pPr>
      <w:r>
        <w:rPr>
          <w:b w:val="0"/>
          <w:i w:val="0"/>
        </w:rPr>
        <w:t>— Real Decreto 486/1997, artículo 8 (</w:t>
      </w:r>
      <w:r>
        <w:rPr>
          <w:rStyle w:val="Código"/>
          <w:b w:val="0"/>
          <w:i w:val="0"/>
        </w:rPr>
        <w:t>BOE-A-1997-8669</w:t>
      </w:r>
      <w:r>
        <w:rPr>
          <w:b w:val="0"/>
          <w:i w:val="0"/>
        </w:rPr>
        <w:t>), redacción vigente el 21 de diciembre de</w:t>
      </w:r>
      <w:r>
        <w:t xml:space="preserve"> </w:t>
      </w:r>
      <w:r>
        <w:rPr>
          <w:b w:val="0"/>
          <w:i w:val="0"/>
        </w:rPr>
        <w:t>2022</w:t>
      </w:r>
    </w:p>
    <w:p>
      <w:pPr>
        <w:pStyle w:val="Separador"/>
        <w:pBdr>
          <w:bottom w:val="single" w:sz="4" w:color="BBBBBB"/>
        </w:pBdr>
      </w:pPr>
    </w:p>
    <w:p>
      <w:pPr/>
      <w:r>
        <w:rPr>
          <w:b w:val="0"/>
          <w:i w:val="0"/>
        </w:rPr>
      </w:r>
      <w:r>
        <w:rPr>
          <w:b/>
          <w:i w:val="0"/>
        </w:rPr>
        <w:t>Ésa es la respuesta oficial, palabra por palabra</w:t>
      </w:r>
      <w:r>
        <w:rPr>
          <w:b w:val="0"/>
          <w:i w:val="0"/>
        </w:rPr>
        <w:t xml:space="preserve">, y </w:t>
      </w:r>
      <w:r>
        <w:rPr>
          <w:b/>
          <w:i w:val="0"/>
        </w:rPr>
        <w:t>conviene ver por qué las tres opciones falsas</w:t>
      </w:r>
      <w:r>
        <w:t xml:space="preserve"> </w:t>
      </w:r>
      <w:r>
        <w:rPr>
          <w:b/>
          <w:i w:val="0"/>
        </w:rPr>
        <w:t>lo son</w:t>
      </w:r>
      <w:r>
        <w:rPr>
          <w:b w:val="0"/>
          <w:i w:val="0"/>
        </w:rPr>
        <w:t xml:space="preserve">: </w:t>
      </w:r>
      <w:r>
        <w:rPr>
          <w:b/>
          <w:i w:val="0"/>
        </w:rPr>
        <w:t>poder hablar por teléfono, poder utilizar los equipos cercanos y poder leer</w:t>
      </w:r>
      <w:r>
        <w:rPr>
          <w:b w:val="0"/>
          <w:i w:val="0"/>
        </w:rPr>
        <w:t xml:space="preserve"> son tres</w:t>
      </w:r>
      <w:r>
        <w:t xml:space="preserve"> </w:t>
      </w:r>
      <w:r>
        <w:rPr>
          <w:b w:val="0"/>
          <w:i w:val="0"/>
        </w:rPr>
        <w:t xml:space="preserve">consecuencias posibles de una iluminación suficiente, </w:t>
      </w:r>
      <w:r>
        <w:rPr>
          <w:b/>
          <w:i w:val="0"/>
        </w:rPr>
        <w:t>pero ninguna es el criterio que la norma</w:t>
      </w:r>
      <w:r>
        <w:t xml:space="preserve"> </w:t>
      </w:r>
      <w:r>
        <w:rPr>
          <w:b/>
          <w:i w:val="0"/>
        </w:rPr>
        <w:t>fija.</w:t>
      </w:r>
      <w:r>
        <w:rPr>
          <w:b w:val="0"/>
          <w:i w:val="0"/>
        </w:rPr>
        <w:t xml:space="preserve"> </w:t>
      </w:r>
      <w:r>
        <w:rPr>
          <w:b/>
          <w:i w:val="0"/>
        </w:rPr>
        <w:t>El criterio es doble y más ancho: circular y desarrollar la actividad, y las dos cosas sin</w:t>
      </w:r>
      <w:r>
        <w:t xml:space="preserve"> </w:t>
      </w:r>
      <w:r>
        <w:rPr>
          <w:b/>
          <w:i w:val="0"/>
        </w:rPr>
        <w:t>riesgo.</w:t>
      </w:r>
      <w:r>
        <w:rPr>
          <w:b w:val="0"/>
          <w:i w:val="0"/>
        </w:rPr>
      </w:r>
    </w:p>
    <w:p>
      <w:pPr>
        <w:pStyle w:val="Heading3"/>
      </w:pPr>
      <w:r>
        <w:rPr>
          <w:b w:val="0"/>
          <w:i w:val="0"/>
        </w:rPr>
        <w:t>21.13.1 Los niveles mínimos del anexo IV</w:t>
      </w:r>
    </w:p>
    <w:p>
      <w:pPr/>
      <w:r>
        <w:rPr>
          <w:b w:val="0"/>
          <w:i w:val="0"/>
        </w:rPr>
      </w:r>
      <w:r>
        <w:rPr>
          <w:b/>
          <w:i w:val="0"/>
        </w:rPr>
        <w:t>El anexo IV desarrolla el artículo y trae la única tabla de cifras de toda esta materia.</w:t>
      </w:r>
      <w:r>
        <w:rPr>
          <w:b w:val="0"/>
          <w:i w:val="0"/>
        </w:rPr>
        <w:t xml:space="preserve"> </w:t>
      </w:r>
      <w:r>
        <w:rPr>
          <w:b/>
          <w:i w:val="0"/>
        </w:rPr>
        <w:t>Los</w:t>
      </w:r>
      <w:r>
        <w:t xml:space="preserve"> </w:t>
      </w:r>
      <w:r>
        <w:rPr>
          <w:b/>
          <w:i w:val="0"/>
        </w:rPr>
        <w:t>niveles se dan en lux, que es unidad legal de medida en España</w:t>
      </w:r>
      <w:r>
        <w:rPr>
          <w:b w:val="0"/>
          <w:i w:val="0"/>
        </w:rPr>
        <w:t xml:space="preserve"> por el Real Decreto 2032/2009.</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 o parte del lugar de trabajo</w:t>
            </w:r>
          </w:p>
        </w:tc>
        <w:tc>
          <w:tcPr>
            <w:tcW w:type="dxa" w:w="4706"/>
            <w:shd w:val="clear" w:color="auto" w:fill="E4E4E4"/>
          </w:tcPr>
          <w:p>
            <w:pPr>
              <w:pStyle w:val="Tablacabecera"/>
            </w:pPr>
            <w:r/>
            <w:r>
              <w:rPr>
                <w:b w:val="0"/>
                <w:i w:val="0"/>
              </w:rPr>
              <w:t>Nivel mínimo, en lux</w:t>
            </w:r>
          </w:p>
        </w:tc>
      </w:tr>
      <w:tr>
        <w:tc>
          <w:tcPr>
            <w:tcW w:type="dxa" w:w="4706"/>
          </w:tcPr>
          <w:p>
            <w:pPr>
              <w:pStyle w:val="Tabla"/>
            </w:pPr>
            <w:r/>
            <w:r>
              <w:rPr>
                <w:b w:val="0"/>
                <w:i w:val="0"/>
              </w:rPr>
            </w:r>
            <w:r>
              <w:rPr>
                <w:b/>
                <w:i w:val="0"/>
              </w:rPr>
              <w:t>Zonas con tareas de 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Zonas con 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Zonas con 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Zonas con 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r>
        <w:rPr>
          <w:b w:val="0"/>
          <w:i w:val="0"/>
        </w:rPr>
      </w:r>
      <w:r>
        <w:rPr>
          <w:b/>
          <w:i w:val="0"/>
        </w:rPr>
        <w:t>Dónde se mide, que es la parte que se olvida</w:t>
      </w:r>
      <w:r>
        <w:rPr>
          <w:b w:val="0"/>
          <w:i w:val="0"/>
        </w:rPr>
        <w:t xml:space="preserve">: </w:t>
      </w:r>
      <w:r>
        <w:rPr>
          <w:b/>
          <w:i w:val="0"/>
        </w:rPr>
        <w:t>en la zona de tarea, a la altura donde ésta se</w:t>
      </w:r>
      <w:r>
        <w:t xml:space="preserve"> </w:t>
      </w:r>
      <w:r>
        <w:rPr>
          <w:b/>
          <w:i w:val="0"/>
        </w:rPr>
        <w:t>realice</w:t>
      </w:r>
      <w:r>
        <w:rPr>
          <w:b w:val="0"/>
          <w:i w:val="0"/>
        </w:rPr>
        <w:t xml:space="preserve">; </w:t>
      </w:r>
      <w:r>
        <w:rPr>
          <w:b/>
          <w:i w:val="0"/>
        </w:rPr>
        <w:t>en las zonas de uso general, a 85 centímetros del suelo</w:t>
      </w:r>
      <w:r>
        <w:rPr>
          <w:b w:val="0"/>
          <w:i w:val="0"/>
        </w:rPr>
        <w:t xml:space="preserve">; </w:t>
      </w:r>
      <w:r>
        <w:rPr>
          <w:b/>
          <w:i w:val="0"/>
        </w:rPr>
        <w:t>y en las vías de</w:t>
      </w:r>
      <w:r>
        <w:t xml:space="preserve"> </w:t>
      </w:r>
      <w:r>
        <w:rPr>
          <w:b/>
          <w:i w:val="0"/>
        </w:rPr>
        <w:t>circulación, a nivel del suelo.</w:t>
      </w:r>
      <w:r>
        <w:rPr>
          <w:b w:val="0"/>
          <w:i w:val="0"/>
        </w:rPr>
      </w:r>
    </w:p>
    <w:p>
      <w:pPr/>
      <w:r>
        <w:rPr>
          <w:b w:val="0"/>
          <w:i w:val="0"/>
        </w:rPr>
      </w:r>
      <w:r>
        <w:rPr>
          <w:b/>
          <w:i w:val="0"/>
        </w:rPr>
        <w:t>Y la regla que duplica las cifras</w:t>
      </w:r>
      <w:r>
        <w:rPr>
          <w:b w:val="0"/>
          <w:i w:val="0"/>
        </w:rPr>
        <w:t xml:space="preserve">, que el anexo enuncia expresamente: </w:t>
      </w:r>
      <w:r>
        <w:rPr>
          <w:b/>
          <w:i w:val="0"/>
        </w:rPr>
        <w:t>estos niveles mínimos se</w:t>
      </w:r>
      <w:r>
        <w:t xml:space="preserve"> </w:t>
      </w:r>
      <w:r>
        <w:rPr>
          <w:b/>
          <w:i w:val="0"/>
        </w:rPr>
        <w:t>duplican cuando en áreas de uso general o vías de circulación haya riesgos apreciables de caídas,</w:t>
      </w:r>
      <w:r>
        <w:t xml:space="preserve"> </w:t>
      </w:r>
      <w:r>
        <w:rPr>
          <w:b/>
          <w:i w:val="0"/>
        </w:rPr>
        <w:t>choques u otros accidentes, y cuando en las zonas de tarea un error de apreciación visual pueda</w:t>
      </w:r>
      <w:r>
        <w:t xml:space="preserve"> </w:t>
      </w:r>
      <w:r>
        <w:rPr>
          <w:b/>
          <w:i w:val="0"/>
        </w:rPr>
        <w:t>suponer un peligro o el contraste sea muy débil.</w:t>
      </w:r>
      <w:r>
        <w:rPr>
          <w:b w:val="0"/>
          <w:i w:val="0"/>
        </w:rPr>
      </w:r>
    </w:p>
    <w:p>
      <w:pPr>
        <w:pStyle w:val="Heading3"/>
      </w:pPr>
      <w:r>
        <w:rPr>
          <w:b w:val="0"/>
          <w:i w:val="0"/>
        </w:rPr>
        <w:t>21.13.2 Las condiciones de reparto y las que prohíbe</w:t>
      </w:r>
    </w:p>
    <w:p>
      <w:pPr/>
      <w:r>
        <w:rPr>
          <w:b w:val="0"/>
          <w:i w:val="0"/>
        </w:rPr>
      </w:r>
      <w:r>
        <w:rPr>
          <w:b/>
          <w:i w:val="0"/>
        </w:rPr>
        <w:t>El mismo anexo IV fija cómo tiene que estar repartida la luz, no sólo cuánta hay.</w:t>
      </w:r>
      <w:r>
        <w:rPr>
          <w:b w:val="0"/>
          <w:i w:val="0"/>
        </w:rPr>
        <w:t xml:space="preserve"> </w:t>
      </w:r>
      <w:r>
        <w:rPr>
          <w:b/>
          <w:i w:val="0"/>
        </w:rPr>
        <w:t>Se cita</w:t>
      </w:r>
      <w:r>
        <w:t xml:space="preserve"> </w:t>
      </w:r>
      <w:r>
        <w:rPr>
          <w:b/>
          <w:i w:val="0"/>
        </w:rPr>
        <w:t>literal, porque su apartado 4 mezcla obligaciones con deberes de procurar y la diferencia importa:</w:t>
      </w:r>
      <w:r>
        <w:rPr>
          <w:b w:val="0"/>
          <w:i w:val="0"/>
        </w:rPr>
      </w:r>
    </w:p>
    <w:p>
      <w:pPr>
        <w:pStyle w:val="Citadelanorma"/>
      </w:pPr>
      <w:r>
        <w:rPr>
          <w:b w:val="0"/>
          <w:i w:val="0"/>
        </w:rPr>
        <w:t>«4. La iluminación de los lugares de trabajo deberá cumplir, además, en cuanto a su distribución y</w:t>
      </w:r>
      <w:r>
        <w:t xml:space="preserve"> </w:t>
      </w:r>
      <w:r>
        <w:rPr>
          <w:b w:val="0"/>
          <w:i w:val="0"/>
        </w:rPr>
        <w:t>otras características, las siguientes condiciones:</w:t>
      </w:r>
    </w:p>
    <w:p>
      <w:pPr>
        <w:pStyle w:val="Citadelanorma"/>
      </w:pPr>
      <w:r>
        <w:rPr>
          <w:b w:val="0"/>
          <w:i w:val="0"/>
        </w:rPr>
        <w:t>a) La distribución de los niveles de iluminación será lo más uniforme posible.</w:t>
      </w:r>
    </w:p>
    <w:p>
      <w:pPr>
        <w:pStyle w:val="Citadelanorma"/>
      </w:pPr>
      <w:r>
        <w:rPr>
          <w:b w:val="0"/>
          <w:i w:val="0"/>
        </w:rPr>
        <w:t>b) Se procurará mantener unos niveles y contrastes de luminancia adecuados a las exigencias</w:t>
      </w:r>
      <w:r>
        <w:t xml:space="preserve"> </w:t>
      </w:r>
      <w:r>
        <w:rPr>
          <w:b w:val="0"/>
          <w:i w:val="0"/>
        </w:rPr>
        <w:t>visuales de la tarea, evitando variaciones bruscas de luminancia dentro de la zona de operación y</w:t>
      </w:r>
      <w:r>
        <w:t xml:space="preserve"> </w:t>
      </w:r>
      <w:r>
        <w:rPr>
          <w:b w:val="0"/>
          <w:i w:val="0"/>
        </w:rPr>
        <w:t>entre ésta y sus alrededores.</w:t>
      </w:r>
    </w:p>
    <w:p>
      <w:pPr>
        <w:pStyle w:val="Citadelanorma"/>
      </w:pPr>
      <w:r>
        <w:rPr>
          <w:b w:val="0"/>
          <w:i w:val="0"/>
        </w:rPr>
        <w:t>c) Se evitarán los deslumbramientos directos producidos por la luz solar o por fuentes de luz</w:t>
      </w:r>
      <w:r>
        <w:t xml:space="preserve"> </w:t>
      </w:r>
      <w:r>
        <w:rPr>
          <w:b w:val="0"/>
          <w:i w:val="0"/>
        </w:rPr>
        <w:t>artificial de alta luminancia. En ningún caso éstas se colocarán sin protección en el campo visual</w:t>
      </w:r>
      <w:r>
        <w:t xml:space="preserve"> </w:t>
      </w:r>
      <w:r>
        <w:rPr>
          <w:b w:val="0"/>
          <w:i w:val="0"/>
        </w:rPr>
        <w:t>del trabajador.</w:t>
      </w:r>
    </w:p>
    <w:p>
      <w:pPr>
        <w:pStyle w:val="Citadelanorma"/>
      </w:pPr>
      <w:r>
        <w:rPr>
          <w:b w:val="0"/>
          <w:i w:val="0"/>
        </w:rPr>
        <w:t>d) Se evitarán, asimismo, los deslumbramientos indirectos producidos por superficies reflectantes</w:t>
      </w:r>
      <w:r>
        <w:t xml:space="preserve"> </w:t>
      </w:r>
      <w:r>
        <w:rPr>
          <w:b w:val="0"/>
          <w:i w:val="0"/>
        </w:rPr>
        <w:t>situadas en la zona de operación o sus proximidades.</w:t>
      </w:r>
    </w:p>
    <w:p>
      <w:pPr>
        <w:pStyle w:val="Citadelanorma"/>
      </w:pPr>
      <w:r>
        <w:rPr>
          <w:b w:val="0"/>
          <w:i w:val="0"/>
        </w:rPr>
        <w:t>e) No se utilizarán sistemas o fuentes de luz que perjudiquen la percepción de los contrastes, de</w:t>
      </w:r>
      <w:r>
        <w:t xml:space="preserve"> </w:t>
      </w:r>
      <w:r>
        <w:rPr>
          <w:b w:val="0"/>
          <w:i w:val="0"/>
        </w:rPr>
        <w:t>la profundidad o de la distancia entre objetos en la zona de trabajo, que produzcan una impresión</w:t>
      </w:r>
      <w:r>
        <w:t xml:space="preserve"> </w:t>
      </w:r>
      <w:r>
        <w:rPr>
          <w:b w:val="0"/>
          <w:i w:val="0"/>
        </w:rPr>
        <w:t>visual de intermitencia o que puedan dar lugar a efectos estroboscópicos.»</w:t>
      </w:r>
    </w:p>
    <w:p>
      <w:pPr>
        <w:pStyle w:val="Citadelanorma"/>
      </w:pPr>
      <w:r>
        <w:rPr>
          <w:b w:val="0"/>
          <w:i w:val="0"/>
        </w:rPr>
        <w:t>— Real Decreto 486/1997, anexo IV, apartado 4 (</w:t>
      </w:r>
      <w:r>
        <w:rPr>
          <w:rStyle w:val="Código"/>
          <w:b w:val="0"/>
          <w:i w:val="0"/>
        </w:rPr>
        <w:t>BOE-A-1997-8669</w:t>
      </w:r>
      <w:r>
        <w:rPr>
          <w:b w:val="0"/>
          <w:i w:val="0"/>
        </w:rPr>
        <w:t>), redacción vigente el 21 de</w:t>
      </w:r>
      <w:r>
        <w:t xml:space="preserve"> </w:t>
      </w:r>
      <w:r>
        <w:rPr>
          <w:b w:val="0"/>
          <w:i w:val="0"/>
        </w:rPr>
        <w:t>diciembre de 2022</w:t>
      </w:r>
    </w:p>
    <w:p>
      <w:pPr/>
      <w:r>
        <w:rPr>
          <w:b w:val="0"/>
          <w:i w:val="0"/>
        </w:rPr>
      </w:r>
      <w:r>
        <w:rPr>
          <w:b/>
          <w:i w:val="0"/>
        </w:rPr>
        <w:t>La letra b es la única que no impone, sino que manda procurar</w:t>
      </w:r>
      <w:r>
        <w:rPr>
          <w:b w:val="0"/>
          <w:i w:val="0"/>
        </w:rPr>
        <w:t xml:space="preserve">, y </w:t>
      </w:r>
      <w:r>
        <w:rPr>
          <w:b/>
          <w:i w:val="0"/>
        </w:rPr>
        <w:t>conviene no leerla como si</w:t>
      </w:r>
      <w:r>
        <w:t xml:space="preserve"> </w:t>
      </w:r>
      <w:r>
        <w:rPr>
          <w:b/>
          <w:i w:val="0"/>
        </w:rPr>
        <w:t>impusiera</w:t>
      </w:r>
      <w:r>
        <w:rPr>
          <w:b w:val="0"/>
          <w:i w:val="0"/>
        </w:rPr>
        <w:t>: la norma sabe que el contraste de luminancias depende de la tarea y del entorno, y por</w:t>
      </w:r>
      <w:r>
        <w:t xml:space="preserve"> </w:t>
      </w:r>
      <w:r>
        <w:rPr>
          <w:b w:val="0"/>
          <w:i w:val="0"/>
        </w:rPr>
        <w:t>eso no fija una cifra.</w:t>
      </w:r>
    </w:p>
    <w:p>
      <w:pPr/>
      <w:r>
        <w:rPr>
          <w:b w:val="0"/>
          <w:i w:val="0"/>
        </w:rPr>
      </w:r>
      <w:r>
        <w:rPr>
          <w:b/>
          <w:i w:val="0"/>
        </w:rPr>
        <w:t>El último punto merece un aviso para estas dos ocupaciones</w:t>
      </w:r>
      <w:r>
        <w:rPr>
          <w:b w:val="0"/>
          <w:i w:val="0"/>
        </w:rPr>
        <w:t xml:space="preserve">, porque </w:t>
      </w:r>
      <w:r>
        <w:rPr>
          <w:b/>
          <w:i w:val="0"/>
        </w:rPr>
        <w:t>es exactamente el riesgo del</w:t>
      </w:r>
      <w:r>
        <w:t xml:space="preserve"> </w:t>
      </w:r>
      <w:r>
        <w:rPr>
          <w:b/>
          <w:i w:val="0"/>
        </w:rPr>
        <w:t>proyector de diodos mal ajustado</w:t>
      </w:r>
      <w:r>
        <w:rPr>
          <w:b w:val="0"/>
          <w:i w:val="0"/>
        </w:rPr>
        <w:t xml:space="preserve">: </w:t>
      </w:r>
      <w:r>
        <w:rPr>
          <w:b/>
          <w:i w:val="0"/>
        </w:rPr>
        <w:t>una fuente de luz que parpadea a una frecuencia que bate con el</w:t>
      </w:r>
      <w:r>
        <w:t xml:space="preserve"> </w:t>
      </w:r>
      <w:r>
        <w:rPr>
          <w:b/>
          <w:i w:val="0"/>
        </w:rPr>
        <w:t>movimiento de una máquina puede hacerla parecer parada.</w:t>
      </w:r>
      <w:r>
        <w:rPr>
          <w:b w:val="0"/>
          <w:i w:val="0"/>
        </w:rPr>
        <w:t xml:space="preserve"> </w:t>
      </w:r>
      <w:r>
        <w:rPr>
          <w:b/>
          <w:i w:val="0"/>
        </w:rPr>
        <w:t>Ese es el efecto estroboscópico que la</w:t>
      </w:r>
      <w:r>
        <w:t xml:space="preserve"> </w:t>
      </w:r>
      <w:r>
        <w:rPr>
          <w:b/>
          <w:i w:val="0"/>
        </w:rPr>
        <w:t>norma prohíbe</w:t>
      </w:r>
      <w:r>
        <w:rPr>
          <w:b w:val="0"/>
          <w:i w:val="0"/>
        </w:rPr>
        <w:t>, y no es una curiosidad: es un riesgo de atrapamiento.</w:t>
      </w:r>
    </w:p>
    <w:p>
      <w:pPr/>
      <w:r>
        <w:rPr>
          <w:b w:val="0"/>
          <w:i w:val="0"/>
        </w:rPr>
      </w:r>
      <w:r>
        <w:rPr>
          <w:b/>
          <w:i w:val="0"/>
        </w:rPr>
        <w:t>Y una regla de preferencia que la norma establece y suele olvidarse</w:t>
      </w:r>
      <w:r>
        <w:rPr>
          <w:b w:val="0"/>
          <w:i w:val="0"/>
        </w:rPr>
        <w:t xml:space="preserve">: </w:t>
      </w:r>
      <w:r>
        <w:rPr>
          <w:b/>
          <w:i w:val="0"/>
        </w:rPr>
        <w:t>siempre que sea posible,</w:t>
      </w:r>
      <w:r>
        <w:t xml:space="preserve"> </w:t>
      </w:r>
      <w:r>
        <w:rPr>
          <w:b/>
          <w:i w:val="0"/>
        </w:rPr>
        <w:t>iluminación natural</w:t>
      </w:r>
      <w:r>
        <w:rPr>
          <w:b w:val="0"/>
          <w:i w:val="0"/>
        </w:rPr>
        <w:t xml:space="preserve">, complementada con artificial cuando la natural no baste; </w:t>
      </w:r>
      <w:r>
        <w:rPr>
          <w:b/>
          <w:i w:val="0"/>
        </w:rPr>
        <w:t>y en ese caso,</w:t>
      </w:r>
      <w:r>
        <w:t xml:space="preserve"> </w:t>
      </w:r>
      <w:r>
        <w:rPr>
          <w:b/>
          <w:i w:val="0"/>
        </w:rPr>
        <w:t>preferentemente iluminación artificial general</w:t>
      </w:r>
      <w:r>
        <w:rPr>
          <w:b w:val="0"/>
          <w:i w:val="0"/>
        </w:rPr>
        <w:t>, complementada con localizada donde hagan falta</w:t>
      </w:r>
      <w:r>
        <w:t xml:space="preserve"> </w:t>
      </w:r>
      <w:r>
        <w:rPr>
          <w:b w:val="0"/>
          <w:i w:val="0"/>
        </w:rPr>
        <w:t>niveles elevados.</w:t>
      </w:r>
    </w:p>
    <w:p>
      <w:pPr>
        <w:pStyle w:val="Separador"/>
        <w:pBdr>
          <w:bottom w:val="single" w:sz="4" w:color="BBBBBB"/>
        </w:pBdr>
      </w:pPr>
    </w:p>
    <w:p>
      <w:pPr>
        <w:pStyle w:val="Heading2"/>
      </w:pPr>
      <w:r>
        <w:rPr>
          <w:b w:val="0"/>
          <w:i w:val="0"/>
        </w:rPr>
        <w:t>21.14 Trazabilidad</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Fuente</w:t>
            </w:r>
          </w:p>
        </w:tc>
        <w:tc>
          <w:tcPr>
            <w:tcW w:type="dxa" w:w="4706"/>
            <w:shd w:val="clear" w:color="auto" w:fill="E4E4E4"/>
          </w:tcPr>
          <w:p>
            <w:pPr>
              <w:pStyle w:val="Tablacabecera"/>
            </w:pPr>
            <w:r/>
            <w:r>
              <w:rPr>
                <w:b w:val="0"/>
                <w:i w:val="0"/>
              </w:rPr>
              <w:t>Identificador o edición</w:t>
            </w:r>
          </w:p>
        </w:tc>
      </w:tr>
      <w:tr>
        <w:tc>
          <w:tcPr>
            <w:tcW w:type="dxa" w:w="4706"/>
          </w:tcPr>
          <w:p>
            <w:pPr>
              <w:pStyle w:val="Tabla"/>
            </w:pPr>
            <w:r/>
            <w:r>
              <w:rPr>
                <w:b w:val="0"/>
                <w:i w:val="0"/>
              </w:rPr>
            </w:r>
            <w:r>
              <w:rPr>
                <w:b/>
                <w:i w:val="0"/>
              </w:rPr>
              <w:t>Ley 31/1995, de Prevención de Riesgos Laborales</w:t>
            </w:r>
            <w:r>
              <w:rPr>
                <w:b w:val="0"/>
                <w:i w:val="0"/>
              </w:rPr>
            </w:r>
          </w:p>
        </w:tc>
        <w:tc>
          <w:tcPr>
            <w:tcW w:type="dxa" w:w="4706"/>
          </w:tcPr>
          <w:p>
            <w:pPr>
              <w:pStyle w:val="Tabla"/>
            </w:pPr>
            <w:r/>
            <w:r>
              <w:rPr>
                <w:rStyle w:val="Código"/>
                <w:b w:val="0"/>
                <w:i w:val="0"/>
              </w:rPr>
              <w:t>BOE-A-1995-24292</w:t>
            </w:r>
          </w:p>
        </w:tc>
      </w:tr>
      <w:tr>
        <w:tc>
          <w:tcPr>
            <w:tcW w:type="dxa" w:w="4706"/>
          </w:tcPr>
          <w:p>
            <w:pPr>
              <w:pStyle w:val="Tabla"/>
            </w:pPr>
            <w:r/>
            <w:r>
              <w:rPr>
                <w:b w:val="0"/>
                <w:i w:val="0"/>
              </w:rPr>
            </w:r>
            <w:r>
              <w:rPr>
                <w:b/>
                <w:i w:val="0"/>
              </w:rPr>
              <w:t>RD 488/1997, pantallas de visualización</w:t>
            </w:r>
            <w:r>
              <w:rPr>
                <w:b w:val="0"/>
                <w:i w:val="0"/>
              </w:rPr>
            </w:r>
          </w:p>
        </w:tc>
        <w:tc>
          <w:tcPr>
            <w:tcW w:type="dxa" w:w="4706"/>
          </w:tcPr>
          <w:p>
            <w:pPr>
              <w:pStyle w:val="Tabla"/>
            </w:pPr>
            <w:r/>
            <w:r>
              <w:rPr>
                <w:rStyle w:val="Código"/>
                <w:b w:val="0"/>
                <w:i w:val="0"/>
              </w:rPr>
              <w:t>BOE-A-1997-8671</w:t>
            </w:r>
          </w:p>
        </w:tc>
      </w:tr>
      <w:tr>
        <w:tc>
          <w:tcPr>
            <w:tcW w:type="dxa" w:w="4706"/>
          </w:tcPr>
          <w:p>
            <w:pPr>
              <w:pStyle w:val="Tabla"/>
            </w:pPr>
            <w:r/>
            <w:r>
              <w:rPr>
                <w:b w:val="0"/>
                <w:i w:val="0"/>
              </w:rPr>
            </w:r>
            <w:r>
              <w:rPr>
                <w:b/>
                <w:i w:val="0"/>
              </w:rPr>
              <w:t>RD 286/2006, exposición al ruido</w:t>
            </w:r>
            <w:r>
              <w:rPr>
                <w:b w:val="0"/>
                <w:i w:val="0"/>
              </w:rPr>
              <w:t xml:space="preserve"> —sólo para Realización (Asistencia)—</w:t>
            </w:r>
          </w:p>
        </w:tc>
        <w:tc>
          <w:tcPr>
            <w:tcW w:type="dxa" w:w="4706"/>
          </w:tcPr>
          <w:p>
            <w:pPr>
              <w:pStyle w:val="Tabla"/>
            </w:pPr>
            <w:r/>
            <w:r>
              <w:rPr>
                <w:rStyle w:val="Código"/>
                <w:b w:val="0"/>
                <w:i w:val="0"/>
              </w:rPr>
              <w:t>BOE-A-2006-4414</w:t>
            </w:r>
          </w:p>
        </w:tc>
      </w:tr>
      <w:tr>
        <w:tc>
          <w:tcPr>
            <w:tcW w:type="dxa" w:w="4706"/>
          </w:tcPr>
          <w:p>
            <w:pPr>
              <w:pStyle w:val="Tabla"/>
            </w:pPr>
            <w:r/>
            <w:r>
              <w:rPr>
                <w:b w:val="0"/>
                <w:i w:val="0"/>
              </w:rPr>
            </w:r>
            <w:r>
              <w:rPr>
                <w:b/>
                <w:i w:val="0"/>
              </w:rPr>
              <w:t>RD 486/1997, lugares de trabajo</w:t>
            </w:r>
            <w:r>
              <w:rPr>
                <w:b w:val="0"/>
                <w:i w:val="0"/>
              </w:rPr>
            </w:r>
          </w:p>
        </w:tc>
        <w:tc>
          <w:tcPr>
            <w:tcW w:type="dxa" w:w="4706"/>
          </w:tcPr>
          <w:p>
            <w:pPr>
              <w:pStyle w:val="Tabla"/>
            </w:pPr>
            <w:r/>
            <w:r>
              <w:rPr>
                <w:rStyle w:val="Código"/>
                <w:b w:val="0"/>
                <w:i w:val="0"/>
              </w:rPr>
              <w:t>BOE-A-1997-8669</w:t>
            </w:r>
          </w:p>
        </w:tc>
      </w:tr>
      <w:tr>
        <w:tc>
          <w:tcPr>
            <w:tcW w:type="dxa" w:w="4706"/>
          </w:tcPr>
          <w:p>
            <w:pPr>
              <w:pStyle w:val="Tabla"/>
            </w:pPr>
            <w:r/>
            <w:r>
              <w:rPr>
                <w:b w:val="0"/>
                <w:i w:val="0"/>
              </w:rPr>
            </w:r>
            <w:r>
              <w:rPr>
                <w:b/>
                <w:i w:val="0"/>
              </w:rPr>
              <w:t>RD 513/2017, instalaciones de protección contra incendios</w:t>
            </w:r>
            <w:r>
              <w:rPr>
                <w:b w:val="0"/>
                <w:i w:val="0"/>
              </w:rPr>
            </w:r>
          </w:p>
        </w:tc>
        <w:tc>
          <w:tcPr>
            <w:tcW w:type="dxa" w:w="4706"/>
          </w:tcPr>
          <w:p>
            <w:pPr>
              <w:pStyle w:val="Tabla"/>
            </w:pPr>
            <w:r/>
            <w:r>
              <w:rPr>
                <w:rStyle w:val="Código"/>
                <w:b w:val="0"/>
                <w:i w:val="0"/>
              </w:rPr>
              <w:t>BOE-A-2017-6606</w:t>
            </w:r>
          </w:p>
        </w:tc>
      </w:tr>
      <w:tr>
        <w:tc>
          <w:tcPr>
            <w:tcW w:type="dxa" w:w="4706"/>
          </w:tcPr>
          <w:p>
            <w:pPr>
              <w:pStyle w:val="Tabla"/>
            </w:pPr>
            <w:r/>
            <w:r>
              <w:rPr>
                <w:b w:val="0"/>
                <w:i w:val="0"/>
              </w:rPr>
            </w:r>
            <w:r>
              <w:rPr>
                <w:b/>
                <w:i w:val="0"/>
              </w:rPr>
              <w:t>RD 2267/2004, establecimientos industriales</w:t>
            </w:r>
            <w:r>
              <w:rPr>
                <w:b w:val="0"/>
                <w:i w:val="0"/>
              </w:rPr>
            </w:r>
          </w:p>
        </w:tc>
        <w:tc>
          <w:tcPr>
            <w:tcW w:type="dxa" w:w="4706"/>
          </w:tcPr>
          <w:p>
            <w:pPr>
              <w:pStyle w:val="Tabla"/>
            </w:pPr>
            <w:r/>
            <w:r>
              <w:rPr>
                <w:rStyle w:val="Código"/>
                <w:b w:val="0"/>
                <w:i w:val="0"/>
              </w:rPr>
              <w:t>BOE-A-2004-21216</w:t>
            </w:r>
          </w:p>
        </w:tc>
      </w:tr>
      <w:tr>
        <w:tc>
          <w:tcPr>
            <w:tcW w:type="dxa" w:w="4706"/>
          </w:tcPr>
          <w:p>
            <w:pPr>
              <w:pStyle w:val="Tabla"/>
            </w:pPr>
            <w:r/>
            <w:r>
              <w:rPr>
                <w:b w:val="0"/>
                <w:i w:val="0"/>
              </w:rPr>
            </w:r>
            <w:r>
              <w:rPr>
                <w:b/>
                <w:i w:val="0"/>
              </w:rPr>
              <w:t>RD 614/2001, riesgo eléctrico</w:t>
            </w:r>
            <w:r>
              <w:rPr>
                <w:b w:val="0"/>
                <w:i w:val="0"/>
              </w:rPr>
            </w:r>
          </w:p>
        </w:tc>
        <w:tc>
          <w:tcPr>
            <w:tcW w:type="dxa" w:w="4706"/>
          </w:tcPr>
          <w:p>
            <w:pPr>
              <w:pStyle w:val="Tabla"/>
            </w:pPr>
            <w:r/>
            <w:r>
              <w:rPr>
                <w:rStyle w:val="Código"/>
                <w:b w:val="0"/>
                <w:i w:val="0"/>
              </w:rPr>
              <w:t>BOE-A-2001-11881</w:t>
            </w:r>
          </w:p>
        </w:tc>
      </w:tr>
      <w:tr>
        <w:tc>
          <w:tcPr>
            <w:tcW w:type="dxa" w:w="4706"/>
          </w:tcPr>
          <w:p>
            <w:pPr>
              <w:pStyle w:val="Tabla"/>
            </w:pPr>
            <w:r/>
            <w:r>
              <w:rPr>
                <w:b w:val="0"/>
                <w:i w:val="0"/>
              </w:rPr>
            </w:r>
            <w:r>
              <w:rPr>
                <w:b/>
                <w:i w:val="0"/>
              </w:rPr>
              <w:t>RD 842/2002, reglamento electrotécnico para baja tensión, art. 2</w:t>
            </w:r>
            <w:r>
              <w:rPr>
                <w:b w:val="0"/>
                <w:i w:val="0"/>
              </w:rPr>
            </w:r>
          </w:p>
        </w:tc>
        <w:tc>
          <w:tcPr>
            <w:tcW w:type="dxa" w:w="4706"/>
          </w:tcPr>
          <w:p>
            <w:pPr>
              <w:pStyle w:val="Tabla"/>
            </w:pPr>
            <w:r/>
            <w:r>
              <w:rPr>
                <w:rStyle w:val="Código"/>
                <w:b w:val="0"/>
                <w:i w:val="0"/>
              </w:rPr>
              <w:t>BOE-A-2002-18099</w:t>
            </w:r>
          </w:p>
        </w:tc>
      </w:tr>
      <w:tr>
        <w:tc>
          <w:tcPr>
            <w:tcW w:type="dxa" w:w="4706"/>
          </w:tcPr>
          <w:p>
            <w:pPr>
              <w:pStyle w:val="Tabla"/>
            </w:pPr>
            <w:r/>
            <w:r>
              <w:rPr>
                <w:b w:val="0"/>
                <w:i w:val="0"/>
              </w:rPr>
            </w:r>
            <w:r>
              <w:rPr>
                <w:b/>
                <w:i w:val="0"/>
              </w:rPr>
              <w:t>RD 39/1997, Reglamento de los Servicios de Prevención, art. 34</w:t>
            </w:r>
            <w:r>
              <w:rPr>
                <w:b w:val="0"/>
                <w:i w:val="0"/>
              </w:rPr>
            </w:r>
          </w:p>
        </w:tc>
        <w:tc>
          <w:tcPr>
            <w:tcW w:type="dxa" w:w="4706"/>
          </w:tcPr>
          <w:p>
            <w:pPr>
              <w:pStyle w:val="Tabla"/>
            </w:pPr>
            <w:r/>
            <w:r>
              <w:rPr>
                <w:rStyle w:val="Código"/>
                <w:b w:val="0"/>
                <w:i w:val="0"/>
              </w:rPr>
              <w:t>BOE-A-1997-1853</w:t>
            </w:r>
          </w:p>
        </w:tc>
      </w:tr>
      <w:tr>
        <w:tc>
          <w:tcPr>
            <w:tcW w:type="dxa" w:w="4706"/>
          </w:tcPr>
          <w:p>
            <w:pPr>
              <w:pStyle w:val="Tabla"/>
            </w:pPr>
            <w:r/>
            <w:r>
              <w:rPr>
                <w:b w:val="0"/>
                <w:i w:val="0"/>
              </w:rPr>
            </w:r>
            <w:r>
              <w:rPr>
                <w:b/>
                <w:i w:val="0"/>
              </w:rPr>
              <w:t>Doctrina del Tribunal Supremo sobre in itinere y en misión</w:t>
            </w:r>
            <w:r>
              <w:rPr>
                <w:b w:val="0"/>
                <w:i w:val="0"/>
              </w:rPr>
            </w:r>
          </w:p>
        </w:tc>
        <w:tc>
          <w:tcPr>
            <w:tcW w:type="dxa" w:w="4706"/>
          </w:tcPr>
          <w:p>
            <w:pPr>
              <w:pStyle w:val="Tabla"/>
            </w:pPr>
            <w:r/>
            <w:r>
              <w:rPr>
                <w:b w:val="0"/>
                <w:i w:val="0"/>
              </w:rPr>
              <w:t>Anuario de Derecho del BOE</w:t>
            </w:r>
          </w:p>
        </w:tc>
      </w:tr>
      <w:tr>
        <w:tc>
          <w:tcPr>
            <w:tcW w:type="dxa" w:w="4706"/>
          </w:tcPr>
          <w:p>
            <w:pPr>
              <w:pStyle w:val="Tabla"/>
            </w:pPr>
            <w:r/>
            <w:r>
              <w:rPr>
                <w:b w:val="0"/>
                <w:i w:val="0"/>
              </w:rPr>
            </w:r>
            <w:r>
              <w:rPr>
                <w:b/>
                <w:i w:val="0"/>
              </w:rPr>
              <w:t>Texto refundido de la LGSS, arts. 156 y 157</w:t>
            </w:r>
            <w:r>
              <w:rPr>
                <w:b w:val="0"/>
                <w:i w:val="0"/>
              </w:rPr>
            </w:r>
          </w:p>
        </w:tc>
        <w:tc>
          <w:tcPr>
            <w:tcW w:type="dxa" w:w="4706"/>
          </w:tcPr>
          <w:p>
            <w:pPr>
              <w:pStyle w:val="Tabla"/>
            </w:pPr>
            <w:r/>
            <w:r>
              <w:rPr>
                <w:rStyle w:val="Código"/>
                <w:b w:val="0"/>
                <w:i w:val="0"/>
              </w:rPr>
              <w:t>BOE-A-2015-11724</w:t>
            </w:r>
          </w:p>
        </w:tc>
      </w:tr>
      <w:tr>
        <w:tc>
          <w:tcPr>
            <w:tcW w:type="dxa" w:w="4706"/>
          </w:tcPr>
          <w:p>
            <w:pPr>
              <w:pStyle w:val="Tabla"/>
            </w:pPr>
            <w:r/>
            <w:r>
              <w:rPr>
                <w:b w:val="0"/>
                <w:i w:val="0"/>
              </w:rPr>
            </w:r>
            <w:r>
              <w:rPr>
                <w:b/>
                <w:i w:val="0"/>
              </w:rPr>
              <w:t>Guía Técnica del INSST sobre pantallas de visualización</w:t>
            </w:r>
            <w:r>
              <w:rPr>
                <w:b w:val="0"/>
                <w:i w:val="0"/>
              </w:rPr>
            </w:r>
          </w:p>
        </w:tc>
        <w:tc>
          <w:tcPr>
            <w:tcW w:type="dxa" w:w="4706"/>
          </w:tcPr>
          <w:p>
            <w:pPr>
              <w:pStyle w:val="Tabla"/>
            </w:pPr>
            <w:r/>
            <w:r>
              <w:rPr>
                <w:b w:val="0"/>
                <w:i w:val="0"/>
              </w:rPr>
              <w:t xml:space="preserve">edición de </w:t>
            </w:r>
            <w:r>
              <w:rPr>
                <w:b/>
                <w:i w:val="0"/>
              </w:rPr>
              <w:t>junio de 2021</w:t>
            </w:r>
            <w:r>
              <w:rPr>
                <w:b w:val="0"/>
                <w:i w:val="0"/>
              </w:rPr>
            </w:r>
          </w:p>
        </w:tc>
      </w:tr>
      <w:tr>
        <w:tc>
          <w:tcPr>
            <w:tcW w:type="dxa" w:w="4706"/>
          </w:tcPr>
          <w:p>
            <w:pPr>
              <w:pStyle w:val="Tabla"/>
            </w:pPr>
            <w:r/>
            <w:r>
              <w:rPr>
                <w:b w:val="0"/>
                <w:i w:val="0"/>
              </w:rPr>
            </w:r>
            <w:r>
              <w:rPr>
                <w:b/>
                <w:i w:val="0"/>
              </w:rPr>
              <w:t>INSST, TME de la extremidad superior</w:t>
            </w:r>
            <w:r>
              <w:rPr>
                <w:b w:val="0"/>
                <w:i w:val="0"/>
              </w:rPr>
            </w:r>
          </w:p>
        </w:tc>
        <w:tc>
          <w:tcPr>
            <w:tcW w:type="dxa" w:w="4706"/>
          </w:tcPr>
          <w:p>
            <w:pPr>
              <w:pStyle w:val="Tabla"/>
            </w:pPr>
            <w:r/>
            <w:r>
              <w:rPr>
                <w:b w:val="0"/>
                <w:i w:val="0"/>
              </w:rPr>
              <w:t xml:space="preserve">versión de </w:t>
            </w:r>
            <w:r>
              <w:rPr>
                <w:b/>
                <w:i w:val="0"/>
              </w:rPr>
              <w:t>abril de 2025</w:t>
            </w:r>
            <w:r>
              <w:rPr>
                <w:b w:val="0"/>
                <w:i w:val="0"/>
              </w:rPr>
            </w:r>
          </w:p>
        </w:tc>
      </w:tr>
      <w:tr>
        <w:tc>
          <w:tcPr>
            <w:tcW w:type="dxa" w:w="4706"/>
          </w:tcPr>
          <w:p>
            <w:pPr>
              <w:pStyle w:val="Tabla"/>
            </w:pPr>
            <w:r/>
            <w:r>
              <w:rPr>
                <w:b w:val="0"/>
                <w:i w:val="0"/>
              </w:rPr>
            </w:r>
            <w:r>
              <w:rPr>
                <w:b/>
                <w:i w:val="0"/>
              </w:rPr>
              <w:t>NTP 536, extintores de incendio portátiles</w:t>
            </w:r>
            <w:r>
              <w:rPr>
                <w:b w:val="0"/>
                <w:i w:val="0"/>
              </w:rPr>
            </w:r>
          </w:p>
        </w:tc>
        <w:tc>
          <w:tcPr>
            <w:tcW w:type="dxa" w:w="4706"/>
          </w:tcPr>
          <w:p>
            <w:pPr>
              <w:pStyle w:val="Tabla"/>
            </w:pPr>
            <w:r/>
            <w:r>
              <w:rPr>
                <w:b w:val="0"/>
                <w:i w:val="0"/>
              </w:rPr>
            </w:r>
            <w:r>
              <w:rPr>
                <w:b/>
                <w:i w:val="0"/>
              </w:rPr>
              <w:t>1999</w:t>
            </w:r>
            <w:r>
              <w:rPr>
                <w:b w:val="0"/>
                <w:i w:val="0"/>
              </w:rPr>
            </w:r>
          </w:p>
        </w:tc>
      </w:tr>
      <w:tr>
        <w:tc>
          <w:tcPr>
            <w:tcW w:type="dxa" w:w="4706"/>
          </w:tcPr>
          <w:p>
            <w:pPr>
              <w:pStyle w:val="Tabla"/>
            </w:pPr>
            <w:r/>
            <w:r>
              <w:rPr>
                <w:b w:val="0"/>
                <w:i w:val="0"/>
              </w:rPr>
            </w:r>
            <w:r>
              <w:rPr>
                <w:b/>
                <w:i w:val="0"/>
              </w:rPr>
              <w:t>NTP 1090 y 1091, riesgos laborales viarios</w:t>
            </w:r>
            <w:r>
              <w:rPr>
                <w:b w:val="0"/>
                <w:i w:val="0"/>
              </w:rPr>
            </w:r>
          </w:p>
        </w:tc>
        <w:tc>
          <w:tcPr>
            <w:tcW w:type="dxa" w:w="4706"/>
          </w:tcPr>
          <w:p>
            <w:pPr>
              <w:pStyle w:val="Tabla"/>
            </w:pPr>
            <w:r/>
            <w:r>
              <w:rPr>
                <w:b w:val="0"/>
                <w:i w:val="0"/>
              </w:rPr>
            </w:r>
            <w:r>
              <w:rPr>
                <w:b/>
                <w:i w:val="0"/>
              </w:rPr>
              <w:t>2017</w:t>
            </w:r>
            <w:r>
              <w:rPr>
                <w:b w:val="0"/>
                <w:i w:val="0"/>
              </w:rPr>
            </w:r>
          </w:p>
        </w:tc>
      </w:tr>
      <w:tr>
        <w:tc>
          <w:tcPr>
            <w:tcW w:type="dxa" w:w="4706"/>
          </w:tcPr>
          <w:p>
            <w:pPr>
              <w:pStyle w:val="Tabla"/>
            </w:pPr>
            <w:r/>
            <w:r>
              <w:rPr>
                <w:b w:val="0"/>
                <w:i w:val="0"/>
              </w:rPr>
            </w:r>
            <w:r>
              <w:rPr>
                <w:b/>
                <w:i w:val="0"/>
              </w:rPr>
              <w:t>Grupo de trabajo de Seguridad Vial Laboral de la CNSST</w:t>
            </w:r>
            <w:r>
              <w:rPr>
                <w:b w:val="0"/>
                <w:i w:val="0"/>
              </w:rPr>
            </w:r>
          </w:p>
        </w:tc>
        <w:tc>
          <w:tcPr>
            <w:tcW w:type="dxa" w:w="4706"/>
          </w:tcPr>
          <w:p>
            <w:pPr>
              <w:pStyle w:val="Tabla"/>
            </w:pPr>
            <w:r/>
            <w:r>
              <w:rPr>
                <w:b w:val="0"/>
                <w:i w:val="0"/>
              </w:rPr>
              <w:t xml:space="preserve">informe con datos de </w:t>
            </w:r>
            <w:r>
              <w:rPr>
                <w:b/>
                <w:i w:val="0"/>
              </w:rPr>
              <w:t>2014</w:t>
            </w:r>
            <w:r>
              <w:rPr>
                <w:b w:val="0"/>
                <w:i w:val="0"/>
              </w:rPr>
            </w:r>
          </w:p>
        </w:tc>
      </w:tr>
    </w:tbl>
    <w:p>
      <w:pPr/>
    </w:p>
    <w:p>
      <w:pPr/>
      <w:r>
        <w:rPr>
          <w:b w:val="0"/>
          <w:i w:val="0"/>
        </w:rPr>
      </w:r>
      <w:r>
        <w:rPr>
          <w:b/>
          <w:i w:val="0"/>
        </w:rPr>
        <w:t>Comprobaciones hechas sobre la fuente, no supuestas:</w:t>
      </w:r>
      <w:r>
        <w:rPr>
          <w:b w:val="0"/>
          <w:i w:val="0"/>
        </w:rPr>
      </w:r>
    </w:p>
    <w:p>
      <w:pPr>
        <w:pStyle w:val="ListNumber"/>
      </w:pPr>
      <w:r>
        <w:rPr>
          <w:b w:val="0"/>
          <w:i w:val="0"/>
        </w:rPr>
      </w:r>
      <w:r>
        <w:rPr>
          <w:b/>
          <w:i w:val="0"/>
        </w:rPr>
        <w:t>El RD 488/1997 no ha sido modificado nunca</w:t>
      </w:r>
      <w:r>
        <w:rPr>
          <w:b w:val="0"/>
          <w:i w:val="0"/>
        </w:rPr>
        <w:t xml:space="preserve">: los </w:t>
      </w:r>
      <w:r>
        <w:rPr>
          <w:b/>
          <w:i w:val="0"/>
        </w:rPr>
        <w:t>12 bloques</w:t>
      </w:r>
      <w:r>
        <w:rPr>
          <w:b w:val="0"/>
          <w:i w:val="0"/>
        </w:rPr>
        <w:t xml:space="preserve"> del texto consolidado</w:t>
      </w:r>
      <w:r>
        <w:t xml:space="preserve"> </w:t>
      </w:r>
      <w:r>
        <w:rPr>
          <w:b w:val="0"/>
          <w:i w:val="0"/>
        </w:rPr>
        <w:t xml:space="preserve">tienen </w:t>
      </w:r>
      <w:r>
        <w:rPr>
          <w:b/>
          <w:i w:val="0"/>
        </w:rPr>
        <w:t>una sola redacción</w:t>
      </w:r>
      <w:r>
        <w:rPr>
          <w:b w:val="0"/>
          <w:i w:val="0"/>
        </w:rPr>
        <w:t xml:space="preserve">, la de 1997. </w:t>
      </w:r>
      <w:r>
        <w:rPr>
          <w:b/>
          <w:i w:val="0"/>
        </w:rPr>
        <w:t>El texto al corte y el de hoy son idénticos.</w:t>
      </w:r>
      <w:r>
        <w:rPr>
          <w:b w:val="0"/>
          <w:i w:val="0"/>
        </w:rPr>
      </w:r>
    </w:p>
    <w:p>
      <w:pPr>
        <w:pStyle w:val="ListNumber"/>
      </w:pPr>
      <w:r>
        <w:rPr>
          <w:b w:val="0"/>
          <w:i w:val="0"/>
        </w:rPr>
      </w:r>
      <w:r>
        <w:rPr>
          <w:b/>
          <w:i w:val="0"/>
        </w:rPr>
        <w:t>Todos los reales decretos se han volcado a la fecha de corte</w:t>
      </w:r>
      <w:r>
        <w:rPr>
          <w:b w:val="0"/>
          <w:i w:val="0"/>
        </w:rPr>
        <w:t>, 21 de diciembre de 2022, y</w:t>
      </w:r>
      <w:r>
        <w:t xml:space="preserve"> </w:t>
      </w:r>
      <w:r>
        <w:rPr>
          <w:b w:val="0"/>
          <w:i w:val="0"/>
        </w:rPr>
        <w:t>se han leído en esa redacción.</w:t>
      </w:r>
    </w:p>
    <w:p>
      <w:pPr>
        <w:pStyle w:val="ListNumber"/>
      </w:pPr>
      <w:r>
        <w:rPr>
          <w:b w:val="0"/>
          <w:i w:val="0"/>
        </w:rPr>
      </w:r>
      <w:r>
        <w:rPr>
          <w:b/>
          <w:i w:val="0"/>
        </w:rPr>
        <w:t>La Guía Técnica de pantallas que está publicada es la de junio de 2021</w:t>
      </w:r>
      <w:r>
        <w:rPr>
          <w:b w:val="0"/>
          <w:i w:val="0"/>
        </w:rPr>
        <w:t>, anterior al corte.</w:t>
      </w:r>
      <w:r>
        <w:t xml:space="preserve"> </w:t>
      </w:r>
      <w:r>
        <w:rPr>
          <w:b w:val="0"/>
          <w:i w:val="0"/>
        </w:rPr>
        <w:t xml:space="preserve">Su </w:t>
      </w:r>
      <w:r>
        <w:rPr>
          <w:b/>
          <w:i w:val="0"/>
        </w:rPr>
        <w:t>primera versión es de junio de 1998</w:t>
      </w:r>
      <w:r>
        <w:rPr>
          <w:b w:val="0"/>
          <w:i w:val="0"/>
        </w:rPr>
        <w:t xml:space="preserve">, y la de 2021 </w:t>
      </w:r>
      <w:r>
        <w:rPr>
          <w:b/>
          <w:i w:val="0"/>
        </w:rPr>
        <w:t>abandonó expresamente el criterio</w:t>
      </w:r>
      <w:r>
        <w:t xml:space="preserve"> </w:t>
      </w:r>
      <w:r>
        <w:rPr>
          <w:b/>
          <w:i w:val="0"/>
        </w:rPr>
        <w:t>de horas</w:t>
      </w:r>
      <w:r>
        <w:rPr>
          <w:b w:val="0"/>
          <w:i w:val="0"/>
        </w:rPr>
        <w:t xml:space="preserve"> para definir al «trabajador» usuario de pantallas: cualquier material que siga</w:t>
      </w:r>
      <w:r>
        <w:t xml:space="preserve"> </w:t>
      </w:r>
      <w:r>
        <w:rPr>
          <w:b w:val="0"/>
          <w:i w:val="0"/>
        </w:rPr>
        <w:t>dando «cuatro horas diarias o veinte semanales» reproduce la versión vieja.</w:t>
      </w:r>
    </w:p>
    <w:p>
      <w:pPr>
        <w:pStyle w:val="ListNumber"/>
      </w:pPr>
      <w:r>
        <w:rPr>
          <w:b w:val="0"/>
          <w:i w:val="0"/>
        </w:rPr>
      </w:r>
      <w:r>
        <w:rPr>
          <w:b/>
          <w:i w:val="0"/>
        </w:rPr>
        <w:t>Dos fuentes son posteriores al corte y se dicen</w:t>
      </w:r>
      <w:r>
        <w:rPr>
          <w:b w:val="0"/>
          <w:i w:val="0"/>
        </w:rPr>
        <w:t>: el documento del INSST sobre trastornos</w:t>
      </w:r>
      <w:r>
        <w:t xml:space="preserve"> </w:t>
      </w:r>
      <w:r>
        <w:rPr>
          <w:b w:val="0"/>
          <w:i w:val="0"/>
        </w:rPr>
        <w:t xml:space="preserve">musculoesqueléticos de la extremidad superior lleva </w:t>
      </w:r>
      <w:r>
        <w:rPr>
          <w:b/>
          <w:i w:val="0"/>
        </w:rPr>
        <w:t>versión de abril de 2025</w:t>
      </w:r>
      <w:r>
        <w:rPr>
          <w:b w:val="0"/>
          <w:i w:val="0"/>
        </w:rPr>
        <w:t>, y la</w:t>
      </w:r>
      <w:r>
        <w:t xml:space="preserve"> </w:t>
      </w:r>
      <w:r>
        <w:rPr>
          <w:b w:val="0"/>
          <w:i w:val="0"/>
        </w:rPr>
        <w:t xml:space="preserve">definición que de él se toma es </w:t>
      </w:r>
      <w:r>
        <w:rPr>
          <w:b/>
          <w:i w:val="0"/>
        </w:rPr>
        <w:t>la de la EU-OSHA de 2007</w:t>
      </w:r>
      <w:r>
        <w:rPr>
          <w:b w:val="0"/>
          <w:i w:val="0"/>
        </w:rPr>
        <w:t>, anterior al corte y estable. No</w:t>
      </w:r>
      <w:r>
        <w:t xml:space="preserve"> </w:t>
      </w:r>
      <w:r>
        <w:rPr>
          <w:b w:val="0"/>
          <w:i w:val="0"/>
        </w:rPr>
        <w:t xml:space="preserve">hay norma que congelar aquí: </w:t>
      </w:r>
      <w:r>
        <w:rPr>
          <w:b/>
          <w:i w:val="0"/>
        </w:rPr>
        <w:t>no es legislación</w:t>
      </w:r>
      <w:r>
        <w:rPr>
          <w:b w:val="0"/>
          <w:i w:val="0"/>
        </w:rPr>
        <w:t>, es documentación técnica, y se cita como</w:t>
      </w:r>
      <w:r>
        <w:t xml:space="preserve"> </w:t>
      </w:r>
      <w:r>
        <w:rPr>
          <w:b w:val="0"/>
          <w:i w:val="0"/>
        </w:rPr>
        <w:t>tal.</w:t>
      </w:r>
    </w:p>
    <w:p>
      <w:pPr>
        <w:pStyle w:val="ListNumber"/>
      </w:pPr>
      <w:r>
        <w:rPr>
          <w:b w:val="0"/>
          <w:i w:val="0"/>
        </w:rPr>
      </w:r>
      <w:r>
        <w:rPr>
          <w:b/>
          <w:i w:val="0"/>
        </w:rPr>
        <w:t>Lo que no se ha podido leer en el original se dice en su sitio</w:t>
      </w:r>
      <w:r>
        <w:rPr>
          <w:b w:val="0"/>
          <w:i w:val="0"/>
        </w:rPr>
        <w:t>: la extensión</w:t>
      </w:r>
      <w:r>
        <w:t xml:space="preserve"> </w:t>
      </w:r>
      <w:r>
        <w:rPr>
          <w:b w:val="0"/>
          <w:i w:val="0"/>
        </w:rPr>
        <w:t xml:space="preserve">jurisprudencial del accidente in itinere a la segunda residencia. Los </w:t>
      </w:r>
      <w:r>
        <w:rPr>
          <w:b/>
          <w:i w:val="0"/>
        </w:rPr>
        <w:t>cuatro elementos</w:t>
      </w:r>
      <w:r>
        <w:rPr>
          <w:b w:val="0"/>
          <w:i w:val="0"/>
        </w:rPr>
      </w:r>
      <w:r>
        <w:t xml:space="preserve"> </w:t>
      </w:r>
      <w:r>
        <w:rPr>
          <w:b w:val="0"/>
          <w:i w:val="0"/>
        </w:rPr>
        <w:t xml:space="preserve">—teleológico, cronológico, topográfico y mecánico— sí están leídos, en el </w:t>
      </w:r>
      <w:r>
        <w:rPr>
          <w:b/>
          <w:i w:val="0"/>
        </w:rPr>
        <w:t>Anuario de Derecho</w:t>
      </w:r>
      <w:r>
        <w:t xml:space="preserve"> </w:t>
      </w:r>
      <w:r>
        <w:rPr>
          <w:b/>
          <w:i w:val="0"/>
        </w:rPr>
        <w:t>publicado por el BOE</w:t>
      </w:r>
      <w:r>
        <w:rPr>
          <w:b w:val="0"/>
          <w:i w:val="0"/>
        </w:rPr>
        <w:t>.</w:t>
      </w:r>
    </w:p>
    <w:p>
      <w:pPr>
        <w:pStyle w:val="ListNumber"/>
      </w:pPr>
      <w:r>
        <w:rPr>
          <w:b w:val="0"/>
          <w:i w:val="0"/>
        </w:rPr>
      </w:r>
      <w:r>
        <w:rPr>
          <w:b/>
          <w:i w:val="0"/>
        </w:rPr>
        <w:t>El RD 286/2006 tampoco ha sido modificado nunca</w:t>
      </w:r>
      <w:r>
        <w:rPr>
          <w:b w:val="0"/>
          <w:i w:val="0"/>
        </w:rPr>
        <w:t>: sus veinticuatro bloques tienen una</w:t>
      </w:r>
      <w:r>
        <w:t xml:space="preserve"> </w:t>
      </w:r>
      <w:r>
        <w:rPr>
          <w:b w:val="0"/>
          <w:i w:val="0"/>
        </w:rPr>
        <w:t xml:space="preserve">sola redacción, la de 2006. </w:t>
      </w:r>
      <w:r>
        <w:rPr>
          <w:b/>
          <w:i w:val="0"/>
        </w:rPr>
        <w:t>El texto al corte y el de hoy son idénticos.</w:t>
      </w:r>
      <w:r>
        <w:rPr>
          <w:b w:val="0"/>
          <w:i w:val="0"/>
        </w:rPr>
      </w:r>
    </w:p>
    <w:p>
      <w:pPr>
        <w:pStyle w:val="ListNumber"/>
      </w:pPr>
      <w:r>
        <w:rPr>
          <w:b w:val="0"/>
          <w:i w:val="0"/>
        </w:rPr>
      </w:r>
      <w:r>
        <w:rPr>
          <w:b/>
          <w:i w:val="0"/>
        </w:rPr>
        <w:t>Una advertencia para quien pase la lente de modo sobre este tema.</w:t>
      </w:r>
      <w:r>
        <w:rPr>
          <w:b w:val="0"/>
          <w:i w:val="0"/>
        </w:rPr>
        <w:t xml:space="preserve"> La Ley 31/1995 y el</w:t>
      </w:r>
      <w:r>
        <w:t xml:space="preserve"> </w:t>
      </w:r>
      <w:r>
        <w:rPr>
          <w:b w:val="0"/>
          <w:i w:val="0"/>
        </w:rPr>
        <w:t xml:space="preserve">RD 286/2006 </w:t>
      </w:r>
      <w:r>
        <w:rPr>
          <w:b/>
          <w:i w:val="0"/>
        </w:rPr>
        <w:t>numeran igual nueve de sus artículos</w:t>
      </w:r>
      <w:r>
        <w:rPr>
          <w:b w:val="0"/>
          <w:i w:val="0"/>
        </w:rPr>
        <w:t xml:space="preserve"> —el 1, 4, 5, 6, 7, 8, 9, 10 y 11—, y la</w:t>
      </w:r>
      <w:r>
        <w:t xml:space="preserve"> </w:t>
      </w:r>
      <w:r>
        <w:rPr>
          <w:b w:val="0"/>
          <w:i w:val="0"/>
        </w:rPr>
        <w:t xml:space="preserve">lente lo avisa por sí sola. El hallazgo que deja en el </w:t>
      </w:r>
      <w:r>
        <w:rPr>
          <w:b/>
          <w:i w:val="0"/>
        </w:rPr>
        <w:t>artículo 7</w:t>
      </w:r>
      <w:r>
        <w:rPr>
          <w:b w:val="0"/>
          <w:i w:val="0"/>
        </w:rPr>
        <w:t xml:space="preserve"> —una salvedad «sin</w:t>
      </w:r>
      <w:r>
        <w:t xml:space="preserve"> </w:t>
      </w:r>
      <w:r>
        <w:rPr>
          <w:b w:val="0"/>
          <w:i w:val="0"/>
        </w:rPr>
        <w:t>perjuicio de lo establecido en la legislación específica sobre productos e instalaciones</w:t>
      </w:r>
      <w:r>
        <w:t xml:space="preserve"> </w:t>
      </w:r>
      <w:r>
        <w:rPr>
          <w:b w:val="0"/>
          <w:i w:val="0"/>
        </w:rPr>
        <w:t xml:space="preserve">industriales»— </w:t>
      </w:r>
      <w:r>
        <w:rPr>
          <w:b/>
          <w:i w:val="0"/>
        </w:rPr>
        <w:t>es de la Ley 31/1995</w:t>
      </w:r>
      <w:r>
        <w:rPr>
          <w:b w:val="0"/>
          <w:i w:val="0"/>
        </w:rPr>
        <w:t>, cuyo artículo 7 trata de las competencias de las</w:t>
      </w:r>
      <w:r>
        <w:t xml:space="preserve"> </w:t>
      </w:r>
      <w:r>
        <w:rPr>
          <w:b w:val="0"/>
          <w:i w:val="0"/>
        </w:rPr>
        <w:t xml:space="preserve">administraciones, y </w:t>
      </w:r>
      <w:r>
        <w:rPr>
          <w:b/>
          <w:i w:val="0"/>
        </w:rPr>
        <w:t>no del artículo 7 del real decreto</w:t>
      </w:r>
      <w:r>
        <w:rPr>
          <w:b w:val="0"/>
          <w:i w:val="0"/>
        </w:rPr>
        <w:t>, que es el de los protectores</w:t>
      </w:r>
      <w:r>
        <w:t xml:space="preserve"> </w:t>
      </w:r>
      <w:r>
        <w:rPr>
          <w:b w:val="0"/>
          <w:i w:val="0"/>
        </w:rPr>
        <w:t xml:space="preserve">auditivos. </w:t>
      </w:r>
      <w:r>
        <w:rPr>
          <w:b/>
          <w:i w:val="0"/>
        </w:rPr>
        <w:t>Es un falso positivo de colisión y queda anotado aquí para no volver a</w:t>
      </w:r>
      <w:r>
        <w:t xml:space="preserve"> </w:t>
      </w:r>
      <w:r>
        <w:rPr>
          <w:b/>
          <w:i w:val="0"/>
        </w:rPr>
        <w:t>buscarlo.</w:t>
      </w:r>
      <w:r>
        <w:rPr>
          <w:b w:val="0"/>
          <w:i w:val="0"/>
        </w:rPr>
      </w:r>
    </w:p>
    <w:p>
      <w:pPr/>
      <w:r>
        <w:rPr>
          <w:b w:val="0"/>
          <w:i w:val="0"/>
        </w:rPr>
      </w:r>
      <w:r>
        <w:rPr>
          <w:b/>
          <w:i w:val="0"/>
        </w:rPr>
        <w:t>Fecha de corte aplicada: 21 de diciembre de 2022</w:t>
      </w:r>
      <w:r>
        <w:rPr>
          <w:b w:val="0"/>
          <w:i w:val="0"/>
        </w:rPr>
        <w:t xml:space="preserve"> para las normas. Para la documentación</w:t>
      </w:r>
      <w:r>
        <w:t xml:space="preserve"> </w:t>
      </w:r>
      <w:r>
        <w:rPr>
          <w:b w:val="0"/>
          <w:i w:val="0"/>
        </w:rPr>
        <w:t xml:space="preserve">técnica del INSST se usa </w:t>
      </w:r>
      <w:r>
        <w:rPr>
          <w:b/>
          <w:i w:val="0"/>
        </w:rPr>
        <w:t>la edición publicada</w:t>
      </w:r>
      <w:r>
        <w:rPr>
          <w:b w:val="0"/>
          <w:i w:val="0"/>
        </w:rPr>
        <w:t>, indicando siempre cuál es.</w:t>
      </w:r>
    </w:p>
    <w:p>
      <w:r>
        <w:br w:type="page"/>
      </w:r>
    </w:p>
    <w:p>
      <w:pPr>
        <w:pStyle w:val="Rótulo"/>
      </w:pPr>
      <w:r>
        <w:t>Para repasar</w:t>
      </w:r>
    </w:p>
    <w:p>
      <w:pPr>
        <w:pStyle w:val="Heading1"/>
      </w:pPr>
      <w:r>
        <w:t>Esquema de repaso · tema 21</w:t>
      </w:r>
    </w:p>
    <w:p>
      <w:pPr/>
      <w:r>
        <w:rPr>
          <w:b w:val="0"/>
          <w:i w:val="0"/>
        </w:rPr>
        <w:t xml:space="preserve">Esqueleto para repasar. Todo desarrollado y verificado en el tema. </w:t>
      </w:r>
      <w:r>
        <w:rPr>
          <w:b/>
          <w:i w:val="0"/>
        </w:rPr>
        <w:t>Siglas</w:t>
      </w:r>
      <w:r>
        <w:rPr>
          <w:b w:val="0"/>
          <w:i w:val="0"/>
        </w:rPr>
        <w:t>: las administraciones</w:t>
      </w:r>
      <w:r>
        <w:t xml:space="preserve"> </w:t>
      </w:r>
      <w:r>
        <w:rPr>
          <w:b w:val="0"/>
          <w:i w:val="0"/>
        </w:rPr>
        <w:t>públicas (</w:t>
      </w:r>
      <w:r>
        <w:rPr>
          <w:b/>
          <w:i w:val="0"/>
        </w:rPr>
        <w:t>AAPP</w:t>
      </w:r>
      <w:r>
        <w:rPr>
          <w:b w:val="0"/>
          <w:i w:val="0"/>
        </w:rPr>
        <w:t>); el Estatuto de los Trabajadores (</w:t>
      </w:r>
      <w:r>
        <w:rPr>
          <w:b/>
          <w:i w:val="0"/>
        </w:rPr>
        <w:t>ET</w:t>
      </w:r>
      <w:r>
        <w:rPr>
          <w:b w:val="0"/>
          <w:i w:val="0"/>
        </w:rPr>
        <w:t>); el equipo de protección individual</w:t>
      </w:r>
      <w:r>
        <w:t xml:space="preserve"> </w:t>
      </w:r>
      <w:r>
        <w:rPr>
          <w:b w:val="0"/>
          <w:i w:val="0"/>
        </w:rPr>
        <w:t>(</w:t>
      </w:r>
      <w:r>
        <w:rPr>
          <w:b/>
          <w:i w:val="0"/>
        </w:rPr>
        <w:t>EPI</w:t>
      </w:r>
      <w:r>
        <w:rPr>
          <w:b w:val="0"/>
          <w:i w:val="0"/>
        </w:rPr>
        <w:t>); las empresas de trabajo temporal (</w:t>
      </w:r>
      <w:r>
        <w:rPr>
          <w:b/>
          <w:i w:val="0"/>
        </w:rPr>
        <w:t>ETT</w:t>
      </w:r>
      <w:r>
        <w:rPr>
          <w:b w:val="0"/>
          <w:i w:val="0"/>
        </w:rPr>
        <w:t>); los trastornos musculoesqueléticos (</w:t>
      </w:r>
      <w:r>
        <w:rPr>
          <w:b/>
          <w:i w:val="0"/>
        </w:rPr>
        <w:t>TME</w:t>
      </w:r>
      <w:r>
        <w:rPr>
          <w:b w:val="0"/>
          <w:i w:val="0"/>
        </w:rPr>
        <w:t>);</w:t>
      </w:r>
      <w:r>
        <w:t xml:space="preserve"> </w:t>
      </w:r>
      <w:r>
        <w:rPr>
          <w:b w:val="0"/>
          <w:i w:val="0"/>
        </w:rPr>
        <w:t>las pantallas de visualización de datos (</w:t>
      </w:r>
      <w:r>
        <w:rPr>
          <w:b/>
          <w:i w:val="0"/>
        </w:rPr>
        <w:t>PVD</w:t>
      </w:r>
      <w:r>
        <w:rPr>
          <w:b w:val="0"/>
          <w:i w:val="0"/>
        </w:rPr>
        <w:t>); el Instituto Nacional de Seguridad y Salud en el</w:t>
      </w:r>
      <w:r>
        <w:t xml:space="preserve"> </w:t>
      </w:r>
      <w:r>
        <w:rPr>
          <w:b w:val="0"/>
          <w:i w:val="0"/>
        </w:rPr>
        <w:t>Trabajo (</w:t>
      </w:r>
      <w:r>
        <w:rPr>
          <w:b/>
          <w:i w:val="0"/>
        </w:rPr>
        <w:t>INSST</w:t>
      </w:r>
      <w:r>
        <w:rPr>
          <w:b w:val="0"/>
          <w:i w:val="0"/>
        </w:rPr>
        <w:t>); el real decreto (</w:t>
      </w:r>
      <w:r>
        <w:rPr>
          <w:b/>
          <w:i w:val="0"/>
        </w:rPr>
        <w:t>RD</w:t>
      </w:r>
      <w:r>
        <w:rPr>
          <w:b w:val="0"/>
          <w:i w:val="0"/>
        </w:rPr>
        <w:t>); la nota técnica de prevención (</w:t>
      </w:r>
      <w:r>
        <w:rPr>
          <w:b/>
          <w:i w:val="0"/>
        </w:rPr>
        <w:t>NTP</w:t>
      </w:r>
      <w:r>
        <w:rPr>
          <w:b w:val="0"/>
          <w:i w:val="0"/>
        </w:rPr>
        <w:t>); la boca de</w:t>
      </w:r>
      <w:r>
        <w:t xml:space="preserve"> </w:t>
      </w:r>
      <w:r>
        <w:rPr>
          <w:b w:val="0"/>
          <w:i w:val="0"/>
        </w:rPr>
        <w:t>incendio equipada (</w:t>
      </w:r>
      <w:r>
        <w:rPr>
          <w:b/>
          <w:i w:val="0"/>
        </w:rPr>
        <w:t>BIE</w:t>
      </w:r>
      <w:r>
        <w:rPr>
          <w:b w:val="0"/>
          <w:i w:val="0"/>
        </w:rPr>
        <w:t>); los polvos extintores, que se nombran por las clases de fuego para las</w:t>
      </w:r>
      <w:r>
        <w:t xml:space="preserve"> </w:t>
      </w:r>
      <w:r>
        <w:rPr>
          <w:b w:val="0"/>
          <w:i w:val="0"/>
        </w:rPr>
        <w:t>que sirven (</w:t>
      </w:r>
      <w:r>
        <w:rPr>
          <w:b/>
          <w:i w:val="0"/>
        </w:rPr>
        <w:t>BC</w:t>
      </w:r>
      <w:r>
        <w:rPr>
          <w:b w:val="0"/>
          <w:i w:val="0"/>
        </w:rPr>
        <w:t xml:space="preserve"> y </w:t>
      </w:r>
      <w:r>
        <w:rPr>
          <w:b/>
          <w:i w:val="0"/>
        </w:rPr>
        <w:t>ABC</w:t>
      </w:r>
      <w:r>
        <w:rPr>
          <w:b w:val="0"/>
          <w:i w:val="0"/>
        </w:rPr>
        <w:t>); la Comisión Nacional de Seguridad y Salud en el Trabajo (</w:t>
      </w:r>
      <w:r>
        <w:rPr>
          <w:b/>
          <w:i w:val="0"/>
        </w:rPr>
        <w:t>CNSST</w:t>
      </w:r>
      <w:r>
        <w:rPr>
          <w:b w:val="0"/>
          <w:i w:val="0"/>
        </w:rPr>
        <w:t>); y el</w:t>
      </w:r>
      <w:r>
        <w:t xml:space="preserve"> </w:t>
      </w:r>
      <w:r>
        <w:rPr>
          <w:b w:val="0"/>
          <w:i w:val="0"/>
        </w:rPr>
        <w:t>lux, el decibelio ponderado A (</w:t>
      </w:r>
      <w:r>
        <w:rPr>
          <w:b/>
          <w:i w:val="0"/>
        </w:rPr>
        <w:t>dB(A)</w:t>
      </w:r>
      <w:r>
        <w:rPr>
          <w:b w:val="0"/>
          <w:i w:val="0"/>
        </w:rPr>
        <w:t>) y el ponderado C (</w:t>
      </w:r>
      <w:r>
        <w:rPr>
          <w:b/>
          <w:i w:val="0"/>
        </w:rPr>
        <w:t>dB(C)</w:t>
      </w:r>
      <w:r>
        <w:rPr>
          <w:b w:val="0"/>
          <w:i w:val="0"/>
        </w:rPr>
        <w:t>).</w:t>
      </w:r>
    </w:p>
    <w:p>
      <w:pPr/>
      <w:r>
        <w:rPr>
          <w:b w:val="0"/>
          <w:i w:val="0"/>
        </w:rPr>
      </w:r>
      <w:r>
        <w:rPr>
          <w:b/>
          <w:i w:val="0"/>
        </w:rPr>
        <w:t>Doce rúbricas, y ninguna ocupación las lleva todas.</w:t>
      </w:r>
      <w:r>
        <w:rPr>
          <w:b w:val="0"/>
          <w:i w:val="0"/>
        </w:rPr>
        <w:t xml:space="preserve"> </w:t>
      </w:r>
      <w:r>
        <w:rPr>
          <w:b/>
          <w:i w:val="0"/>
        </w:rPr>
        <w:t>Cada apartado dice de quién es.</w:t>
      </w:r>
      <w:r>
        <w:rPr>
          <w:b w:val="0"/>
          <w:i w:val="0"/>
        </w:rPr>
      </w:r>
    </w:p>
    <w:p>
      <w:pPr>
        <w:pStyle w:val="Heading2"/>
      </w:pPr>
      <w:r>
        <w:rPr>
          <w:b w:val="0"/>
          <w:i w:val="0"/>
        </w:rPr>
        <w:t>Encaje</w:t>
      </w:r>
    </w:p>
    <w:p>
      <w:pPr>
        <w:pStyle w:val="ListBullet"/>
      </w:pPr>
      <w:r>
        <w:rPr>
          <w:b w:val="0"/>
          <w:i w:val="0"/>
        </w:rPr>
      </w:r>
      <w:r>
        <w:rPr>
          <w:b/>
          <w:i w:val="0"/>
        </w:rPr>
        <w:t>Doce rúbricas sobre trece ocupaciones</w:t>
      </w:r>
      <w:r>
        <w:rPr>
          <w:b w:val="0"/>
          <w:i w:val="0"/>
        </w:rPr>
        <w:t xml:space="preserve">, con </w:t>
      </w:r>
      <w:r>
        <w:rPr>
          <w:b/>
          <w:i w:val="0"/>
        </w:rPr>
        <w:t>seis redacciones distintas</w:t>
      </w:r>
      <w:r>
        <w:rPr>
          <w:b w:val="0"/>
          <w:i w:val="0"/>
        </w:rPr>
        <w:t xml:space="preserve"> del enunciado. Solo la primera se solapa con el </w:t>
      </w:r>
      <w:r>
        <w:rPr>
          <w:b/>
          <w:i w:val="0"/>
        </w:rPr>
        <w:t>tema 8 del general</w:t>
      </w:r>
      <w:r>
        <w:rPr>
          <w:b w:val="0"/>
          <w:i w:val="0"/>
        </w:rPr>
        <w:t>.</w:t>
      </w:r>
    </w:p>
    <w:p>
      <w:pPr>
        <w:pStyle w:val="ListBullet"/>
      </w:pPr>
      <w:r>
        <w:rPr>
          <w:b w:val="0"/>
          <w:i w:val="0"/>
        </w:rPr>
      </w:r>
      <w:r>
        <w:rPr>
          <w:b/>
          <w:i w:val="0"/>
        </w:rPr>
        <w:t>Sesenta y siete preguntas son de la Ley 31/1995</w:t>
      </w:r>
      <w:r>
        <w:rPr>
          <w:b w:val="0"/>
          <w:i w:val="0"/>
        </w:rPr>
        <w:t xml:space="preserve"> —y las contesta el tema 8 del general— y </w:t>
      </w:r>
      <w:r>
        <w:rPr>
          <w:b/>
          <w:i w:val="0"/>
        </w:rPr>
        <w:t>cuarenta y siete son de este tema</w:t>
      </w:r>
      <w:r>
        <w:rPr>
          <w:b w:val="0"/>
          <w:i w:val="0"/>
        </w:rPr>
        <w:t>.</w:t>
      </w:r>
    </w:p>
    <w:p>
      <w:pPr>
        <w:pStyle w:val="ListBullet"/>
      </w:pPr>
      <w:r>
        <w:rPr>
          <w:b w:val="0"/>
          <w:i w:val="0"/>
        </w:rPr>
        <w:t xml:space="preserve">Peso del bloque de prevención en 2024: </w:t>
      </w:r>
      <w:r>
        <w:rPr>
          <w:b/>
          <w:i w:val="0"/>
        </w:rPr>
        <w:t>Producción (Asistencia) 8,3 %</w:t>
      </w:r>
      <w:r>
        <w:rPr>
          <w:b w:val="0"/>
          <w:i w:val="0"/>
        </w:rPr>
        <w:t xml:space="preserve"> · </w:t>
      </w:r>
      <w:r>
        <w:rPr>
          <w:b/>
          <w:i w:val="0"/>
        </w:rPr>
        <w:t>Información y Contenidos 3,3 %</w:t>
      </w:r>
      <w:r>
        <w:rPr>
          <w:b w:val="0"/>
          <w:i w:val="0"/>
        </w:rPr>
        <w:t xml:space="preserve"> · </w:t>
      </w:r>
      <w:r>
        <w:rPr>
          <w:b/>
          <w:i w:val="0"/>
        </w:rPr>
        <w:t>Documentación 2,1 %</w:t>
      </w:r>
      <w:r>
        <w:rPr>
          <w:b w:val="0"/>
          <w:i w:val="0"/>
        </w:rPr>
        <w:t>.</w:t>
      </w:r>
    </w:p>
    <w:p>
      <w:pPr>
        <w:pStyle w:val="ListBullet"/>
      </w:pPr>
      <w:r>
        <w:rPr>
          <w:b w:val="0"/>
          <w:i w:val="0"/>
        </w:rPr>
      </w:r>
      <w:r>
        <w:rPr>
          <w:b/>
          <w:i w:val="0"/>
        </w:rPr>
        <w:t>Quién lleva qué</w:t>
      </w:r>
      <w:r>
        <w:rPr>
          <w:b w:val="0"/>
          <w:i w:val="0"/>
        </w:rPr>
        <w:t xml:space="preserve">: </w:t>
      </w:r>
      <w:r>
        <w:rPr>
          <w:b/>
          <w:i w:val="0"/>
        </w:rPr>
        <w:t>1, 9 y 10 las trece</w:t>
      </w:r>
      <w:r>
        <w:rPr>
          <w:b w:val="0"/>
          <w:i w:val="0"/>
        </w:rPr>
        <w:t xml:space="preserve"> · </w:t>
      </w:r>
      <w:r>
        <w:rPr>
          <w:b/>
          <w:i w:val="0"/>
        </w:rPr>
        <w:t>2</w:t>
      </w:r>
      <w:r>
        <w:rPr>
          <w:b w:val="0"/>
          <w:i w:val="0"/>
        </w:rPr>
        <w:t xml:space="preserve"> todas menos Información Gráfica y Montaje de Equipos · </w:t>
      </w:r>
      <w:r>
        <w:rPr>
          <w:b/>
          <w:i w:val="0"/>
        </w:rPr>
        <w:t>3</w:t>
      </w:r>
      <w:r>
        <w:rPr>
          <w:b w:val="0"/>
          <w:i w:val="0"/>
        </w:rPr>
        <w:t xml:space="preserve"> todas menos Técnica de Equipos · </w:t>
      </w:r>
      <w:r>
        <w:rPr>
          <w:b/>
          <w:i w:val="0"/>
        </w:rPr>
        <w:t>4</w:t>
      </w:r>
      <w:r>
        <w:rPr>
          <w:b w:val="0"/>
          <w:i w:val="0"/>
        </w:rPr>
        <w:t xml:space="preserve"> Información Gráfica, Montaje de Equipos y Técnica de Equipos · </w:t>
      </w:r>
      <w:r>
        <w:rPr>
          <w:b/>
          <w:i w:val="0"/>
        </w:rPr>
        <w:t>5</w:t>
      </w:r>
      <w:r>
        <w:rPr>
          <w:b w:val="0"/>
          <w:i w:val="0"/>
        </w:rPr>
        <w:t xml:space="preserve"> las dos Realizaciones y Sonido · </w:t>
      </w:r>
      <w:r>
        <w:rPr>
          <w:b/>
          <w:i w:val="0"/>
        </w:rPr>
        <w:t>6</w:t>
      </w:r>
      <w:r>
        <w:rPr>
          <w:b w:val="0"/>
          <w:i w:val="0"/>
        </w:rPr>
        <w:t xml:space="preserve"> Información Gráfica, Montaje de Equipos, Sonido y Técnica de Equipos · </w:t>
      </w:r>
      <w:r>
        <w:rPr>
          <w:b/>
          <w:i w:val="0"/>
        </w:rPr>
        <w:t>7</w:t>
      </w:r>
      <w:r>
        <w:rPr>
          <w:b w:val="0"/>
          <w:i w:val="0"/>
        </w:rPr>
        <w:t xml:space="preserve"> Información Gráfica y Montaje de Equipos · </w:t>
      </w:r>
      <w:r>
        <w:rPr>
          <w:b/>
          <w:i w:val="0"/>
        </w:rPr>
        <w:t>8</w:t>
      </w:r>
      <w:r>
        <w:rPr>
          <w:b w:val="0"/>
          <w:i w:val="0"/>
        </w:rPr>
        <w:t xml:space="preserve"> solo Montaje de Equipos · </w:t>
      </w:r>
      <w:r>
        <w:rPr>
          <w:b/>
          <w:i w:val="0"/>
        </w:rPr>
        <w:t>11</w:t>
      </w:r>
      <w:r>
        <w:rPr>
          <w:b w:val="0"/>
          <w:i w:val="0"/>
        </w:rPr>
        <w:t xml:space="preserve"> Sonido y Técnica de Equipos · </w:t>
      </w:r>
      <w:r>
        <w:rPr>
          <w:b/>
          <w:i w:val="0"/>
        </w:rPr>
        <w:t>12</w:t>
      </w:r>
      <w:r>
        <w:rPr>
          <w:b w:val="0"/>
          <w:i w:val="0"/>
        </w:rPr>
        <w:t xml:space="preserve"> ninguna con nombre propio: entra porque el examen la preguntó.</w:t>
      </w:r>
    </w:p>
    <w:p>
      <w:pPr>
        <w:pStyle w:val="ListBullet"/>
      </w:pPr>
      <w:r>
        <w:rPr>
          <w:b w:val="0"/>
          <w:i w:val="0"/>
        </w:rPr>
      </w:r>
      <w:r>
        <w:rPr>
          <w:b/>
          <w:i w:val="0"/>
        </w:rPr>
        <w:t>El riesgo eléctrico</w:t>
      </w:r>
      <w:r>
        <w:rPr>
          <w:b w:val="0"/>
          <w:i w:val="0"/>
        </w:rPr>
        <w:t xml:space="preserve">, que Sonido y Técnica de Equipos traen con rúbrica propia, </w:t>
      </w:r>
      <w:r>
        <w:rPr>
          <w:b/>
          <w:i w:val="0"/>
        </w:rPr>
        <w:t>está en el apartado 5</w:t>
      </w:r>
      <w:r>
        <w:rPr>
          <w:b w:val="0"/>
          <w:i w:val="0"/>
        </w:rPr>
        <w:t xml:space="preserve">, donde entró como origen de incendios. </w:t>
      </w:r>
      <w:r>
        <w:rPr>
          <w:b/>
          <w:i w:val="0"/>
        </w:rPr>
        <w:t>No se duplica.</w:t>
      </w:r>
      <w:r>
        <w:rPr>
          <w:b w:val="0"/>
          <w:i w:val="0"/>
        </w:rPr>
      </w:r>
    </w:p>
    <w:p>
      <w:pPr>
        <w:pStyle w:val="ListBullet"/>
      </w:pPr>
      <w:r>
        <w:rPr>
          <w:b w:val="0"/>
          <w:i w:val="0"/>
        </w:rPr>
      </w:r>
      <w:r>
        <w:rPr>
          <w:b/>
          <w:i w:val="0"/>
        </w:rPr>
        <w:t>Disciplinas preventivas (art. 34 RD 39/1997)</w:t>
      </w:r>
      <w:r>
        <w:rPr>
          <w:b w:val="0"/>
          <w:i w:val="0"/>
        </w:rPr>
        <w:t xml:space="preserve">: </w:t>
      </w:r>
      <w:r>
        <w:rPr>
          <w:b/>
          <w:i w:val="0"/>
        </w:rPr>
        <w:t>medicina del trabajo · seguridad en el trabajo · higiene industrial · ergonomía y psicosociología aplicada</w:t>
      </w:r>
      <w:r>
        <w:rPr>
          <w:b w:val="0"/>
          <w:i w:val="0"/>
        </w:rPr>
        <w:t xml:space="preserve">. </w:t>
      </w:r>
      <w:r>
        <w:rPr>
          <w:b/>
          <w:i w:val="0"/>
        </w:rPr>
        <w:t>Seguridad en el trabajo</w:t>
      </w:r>
      <w:r>
        <w:rPr>
          <w:b w:val="0"/>
          <w:i w:val="0"/>
        </w:rPr>
        <w:t xml:space="preserve"> = técnica que </w:t>
      </w:r>
      <w:r>
        <w:rPr>
          <w:b/>
          <w:i w:val="0"/>
        </w:rPr>
        <w:t>elimina o disminuye el riesgo de accidente</w:t>
      </w:r>
      <w:r>
        <w:rPr>
          <w:b w:val="0"/>
          <w:i w:val="0"/>
        </w:rPr>
        <w:t>.</w:t>
      </w:r>
    </w:p>
    <w:p>
      <w:pPr>
        <w:pStyle w:val="Heading2"/>
      </w:pPr>
      <w:r>
        <w:rPr>
          <w:b w:val="0"/>
          <w:i w:val="0"/>
        </w:rPr>
        <w:t>1 · Derechos y obligaciones (Ley 31/1995)</w:t>
      </w:r>
    </w:p>
    <w:p>
      <w:pPr>
        <w:pStyle w:val="ListBullet"/>
      </w:pPr>
      <w:r>
        <w:rPr>
          <w:b w:val="0"/>
          <w:i w:val="0"/>
        </w:rPr>
      </w:r>
      <w:r>
        <w:rPr>
          <w:b/>
          <w:i w:val="0"/>
        </w:rPr>
        <w:t>Art. 14.1.</w:t>
      </w:r>
      <w:r>
        <w:rPr>
          <w:b w:val="0"/>
          <w:i w:val="0"/>
        </w:rPr>
        <w:t xml:space="preserve"> «</w:t>
      </w:r>
      <w:r>
        <w:rPr>
          <w:b/>
          <w:i w:val="0"/>
        </w:rPr>
        <w:t>Protección eficaz en materia de seguridad y salud</w:t>
      </w:r>
      <w:r>
        <w:rPr>
          <w:b w:val="0"/>
          <w:i w:val="0"/>
        </w:rPr>
        <w:t xml:space="preserve">» ↔ </w:t>
      </w:r>
      <w:r>
        <w:rPr>
          <w:b/>
          <w:i w:val="0"/>
        </w:rPr>
        <w:t>correlativo deber del empresario</w:t>
      </w:r>
      <w:r>
        <w:rPr>
          <w:b w:val="0"/>
          <w:i w:val="0"/>
        </w:rPr>
        <w:t xml:space="preserve"> (y de las AAPP con su personal). Lo integran </w:t>
      </w:r>
      <w:r>
        <w:rPr>
          <w:b/>
          <w:i w:val="0"/>
        </w:rPr>
        <w:t>cinco derechos</w:t>
      </w:r>
      <w:r>
        <w:rPr>
          <w:b w:val="0"/>
          <w:i w:val="0"/>
        </w:rPr>
        <w:t xml:space="preserve">: </w:t>
      </w:r>
      <w:r>
        <w:rPr>
          <w:b/>
          <w:i w:val="0"/>
        </w:rPr>
        <w:t>información, consulta y participación · formación · paralización por riesgo grave e inminente · vigilancia de la salud</w:t>
      </w:r>
      <w:r>
        <w:rPr>
          <w:b w:val="0"/>
          <w:i w:val="0"/>
        </w:rPr>
        <w:t>.</w:t>
      </w:r>
    </w:p>
    <w:p>
      <w:pPr>
        <w:pStyle w:val="ListBullet"/>
      </w:pPr>
      <w:r>
        <w:rPr>
          <w:b w:val="0"/>
          <w:i w:val="0"/>
        </w:rPr>
      </w:r>
      <w:r>
        <w:rPr>
          <w:b/>
          <w:i w:val="0"/>
        </w:rPr>
        <w:t>Art. 18.1.</w:t>
      </w:r>
      <w:r>
        <w:rPr>
          <w:b w:val="0"/>
          <w:i w:val="0"/>
        </w:rPr>
        <w:t xml:space="preserve"> Información sobre </w:t>
      </w:r>
      <w:r>
        <w:rPr>
          <w:b/>
          <w:i w:val="0"/>
        </w:rPr>
        <w:t>a)</w:t>
      </w:r>
      <w:r>
        <w:rPr>
          <w:b w:val="0"/>
          <w:i w:val="0"/>
        </w:rPr>
        <w:t xml:space="preserve"> riesgos de la empresa </w:t>
      </w:r>
      <w:r>
        <w:rPr>
          <w:b/>
          <w:i w:val="0"/>
        </w:rPr>
        <w:t>y de cada puesto</w:t>
      </w:r>
      <w:r>
        <w:rPr>
          <w:b w:val="0"/>
          <w:i w:val="0"/>
        </w:rPr>
        <w:t xml:space="preserve"> · </w:t>
      </w:r>
      <w:r>
        <w:rPr>
          <w:b/>
          <w:i w:val="0"/>
        </w:rPr>
        <w:t>b)</w:t>
      </w:r>
      <w:r>
        <w:rPr>
          <w:b w:val="0"/>
          <w:i w:val="0"/>
        </w:rPr>
        <w:t xml:space="preserve"> medidas de protección y prevención · </w:t>
      </w:r>
      <w:r>
        <w:rPr>
          <w:b/>
          <w:i w:val="0"/>
        </w:rPr>
        <w:t>c)</w:t>
      </w:r>
      <w:r>
        <w:rPr>
          <w:b w:val="0"/>
          <w:i w:val="0"/>
        </w:rPr>
        <w:t xml:space="preserve"> medidas de emergencia (art. 20). Con representantes, a través de ellos; </w:t>
      </w:r>
      <w:r>
        <w:rPr>
          <w:b/>
          <w:i w:val="0"/>
        </w:rPr>
        <w:t>no obstante, información directa a cada trabajador de los riesgos de su puesto</w:t>
      </w:r>
      <w:r>
        <w:rPr>
          <w:b w:val="0"/>
          <w:i w:val="0"/>
        </w:rPr>
        <w:t>.</w:t>
      </w:r>
    </w:p>
    <w:p>
      <w:pPr>
        <w:pStyle w:val="ListBullet"/>
      </w:pPr>
      <w:r>
        <w:rPr>
          <w:b w:val="0"/>
          <w:i w:val="0"/>
        </w:rPr>
      </w:r>
      <w:r>
        <w:rPr>
          <w:b/>
          <w:i w:val="0"/>
        </w:rPr>
        <w:t>Art. 33.</w:t>
      </w:r>
      <w:r>
        <w:rPr>
          <w:b w:val="0"/>
          <w:i w:val="0"/>
        </w:rPr>
        <w:t xml:space="preserve"> Consulta </w:t>
      </w:r>
      <w:r>
        <w:rPr>
          <w:b/>
          <w:i w:val="0"/>
        </w:rPr>
        <w:t>con la debida antelación</w:t>
      </w:r>
      <w:r>
        <w:rPr>
          <w:b w:val="0"/>
          <w:i w:val="0"/>
        </w:rPr>
        <w:t xml:space="preserve">: planificación y </w:t>
      </w:r>
      <w:r>
        <w:rPr>
          <w:b/>
          <w:i w:val="0"/>
        </w:rPr>
        <w:t>nuevas tecnologías</w:t>
      </w:r>
      <w:r>
        <w:rPr>
          <w:b w:val="0"/>
          <w:i w:val="0"/>
        </w:rPr>
        <w:t xml:space="preserve"> · organización de la prevención y </w:t>
      </w:r>
      <w:r>
        <w:rPr>
          <w:b/>
          <w:i w:val="0"/>
        </w:rPr>
        <w:t>designación de encargados o servicio externo</w:t>
      </w:r>
      <w:r>
        <w:rPr>
          <w:b w:val="0"/>
          <w:i w:val="0"/>
        </w:rPr>
        <w:t xml:space="preserve"> · </w:t>
      </w:r>
      <w:r>
        <w:rPr>
          <w:b/>
          <w:i w:val="0"/>
        </w:rPr>
        <w:t>encargados de emergencias</w:t>
      </w:r>
      <w:r>
        <w:rPr>
          <w:b w:val="0"/>
          <w:i w:val="0"/>
        </w:rPr>
        <w:t xml:space="preserve"> · procedimientos de información y documentación · </w:t>
      </w:r>
      <w:r>
        <w:rPr>
          <w:b/>
          <w:i w:val="0"/>
        </w:rPr>
        <w:t>proyecto y organización de la formación</w:t>
      </w:r>
      <w:r>
        <w:rPr>
          <w:b w:val="0"/>
          <w:i w:val="0"/>
        </w:rPr>
        <w:t xml:space="preserve"> · </w:t>
      </w:r>
      <w:r>
        <w:rPr>
          <w:b/>
          <w:i w:val="0"/>
        </w:rPr>
        <w:t>cualquier acción con efectos sustanciales</w:t>
      </w:r>
      <w:r>
        <w:rPr>
          <w:b w:val="0"/>
          <w:i w:val="0"/>
        </w:rPr>
        <w:t>.</w:t>
      </w:r>
    </w:p>
    <w:p>
      <w:pPr>
        <w:pStyle w:val="ListBullet"/>
      </w:pPr>
      <w:r>
        <w:rPr>
          <w:b w:val="0"/>
          <w:i w:val="0"/>
        </w:rPr>
      </w:r>
      <w:r>
        <w:rPr>
          <w:b/>
          <w:i w:val="0"/>
        </w:rPr>
        <w:t>Art. 34.1.</w:t>
      </w:r>
      <w:r>
        <w:rPr>
          <w:b w:val="0"/>
          <w:i w:val="0"/>
        </w:rPr>
        <w:t xml:space="preserve"> Participación canalizada por representantes y representación especializada </w:t>
      </w:r>
      <w:r>
        <w:rPr>
          <w:b/>
          <w:i w:val="0"/>
        </w:rPr>
        <w:t>desde SEIS trabajadores</w:t>
      </w:r>
      <w:r>
        <w:rPr>
          <w:b w:val="0"/>
          <w:i w:val="0"/>
        </w:rPr>
        <w:t xml:space="preserve">. </w:t>
      </w:r>
      <w:r>
        <w:rPr>
          <w:b/>
          <w:i w:val="0"/>
        </w:rPr>
        <w:t>Delegados de Prevención</w:t>
      </w:r>
      <w:r>
        <w:rPr>
          <w:b w:val="0"/>
          <w:i w:val="0"/>
        </w:rPr>
        <w:t xml:space="preserve"> (35) y </w:t>
      </w:r>
      <w:r>
        <w:rPr>
          <w:b/>
          <w:i w:val="0"/>
        </w:rPr>
        <w:t>Comité de Seguridad y Salud</w:t>
      </w:r>
      <w:r>
        <w:rPr>
          <w:b w:val="0"/>
          <w:i w:val="0"/>
        </w:rPr>
        <w:t xml:space="preserve"> (38, </w:t>
      </w:r>
      <w:r>
        <w:rPr>
          <w:b/>
          <w:i w:val="0"/>
        </w:rPr>
        <w:t>50 o más</w:t>
      </w:r>
      <w:r>
        <w:rPr>
          <w:b w:val="0"/>
          <w:i w:val="0"/>
        </w:rPr>
        <w:t xml:space="preserve">, se reúne </w:t>
      </w:r>
      <w:r>
        <w:rPr>
          <w:b/>
          <w:i w:val="0"/>
        </w:rPr>
        <w:t>trimestralmente</w:t>
      </w:r>
      <w:r>
        <w:rPr>
          <w:b w:val="0"/>
          <w:i w:val="0"/>
        </w:rPr>
        <w:t>).</w:t>
      </w:r>
    </w:p>
    <w:p>
      <w:pPr>
        <w:pStyle w:val="ListBullet"/>
      </w:pPr>
      <w:r>
        <w:rPr>
          <w:b w:val="0"/>
          <w:i w:val="0"/>
        </w:rPr>
      </w:r>
      <w:r>
        <w:rPr>
          <w:b/>
          <w:i w:val="0"/>
        </w:rPr>
        <w:t>Art. 19.</w:t>
      </w:r>
      <w:r>
        <w:rPr>
          <w:b w:val="0"/>
          <w:i w:val="0"/>
        </w:rPr>
        <w:t xml:space="preserve"> Formación </w:t>
      </w:r>
      <w:r>
        <w:rPr>
          <w:b/>
          <w:i w:val="0"/>
        </w:rPr>
        <w:t>teórica y práctica, suficiente y adecuada</w:t>
      </w:r>
      <w:r>
        <w:rPr>
          <w:b w:val="0"/>
          <w:i w:val="0"/>
        </w:rPr>
        <w:t xml:space="preserve">: </w:t>
      </w:r>
      <w:r>
        <w:rPr>
          <w:b/>
          <w:i w:val="0"/>
        </w:rPr>
        <w:t>al contratar</w:t>
      </w:r>
      <w:r>
        <w:rPr>
          <w:b w:val="0"/>
          <w:i w:val="0"/>
        </w:rPr>
        <w:t xml:space="preserve"> (cualquier modalidad o duración) · </w:t>
      </w:r>
      <w:r>
        <w:rPr>
          <w:b/>
          <w:i w:val="0"/>
        </w:rPr>
        <w:t>al cambiar de funciones</w:t>
      </w:r>
      <w:r>
        <w:rPr>
          <w:b w:val="0"/>
          <w:i w:val="0"/>
        </w:rPr>
        <w:t xml:space="preserve"> · </w:t>
      </w:r>
      <w:r>
        <w:rPr>
          <w:b/>
          <w:i w:val="0"/>
        </w:rPr>
        <w:t>al introducir nuevas tecnologías o equipos</w:t>
      </w:r>
      <w:r>
        <w:rPr>
          <w:b w:val="0"/>
          <w:i w:val="0"/>
        </w:rPr>
        <w:t xml:space="preserve">. </w:t>
      </w:r>
      <w:r>
        <w:rPr>
          <w:b/>
          <w:i w:val="0"/>
        </w:rPr>
        <w:t>Centrada en el puesto</w:t>
      </w:r>
      <w:r>
        <w:rPr>
          <w:b w:val="0"/>
          <w:i w:val="0"/>
        </w:rPr>
        <w:t xml:space="preserve">, adaptada y repetida. </w:t>
      </w:r>
      <w:r>
        <w:rPr>
          <w:b/>
          <w:i w:val="0"/>
        </w:rPr>
        <w:t>Dentro de la jornada</w:t>
      </w:r>
      <w:r>
        <w:rPr>
          <w:b w:val="0"/>
          <w:i w:val="0"/>
        </w:rPr>
        <w:t xml:space="preserve"> o, </w:t>
      </w:r>
      <w:r>
        <w:rPr>
          <w:b/>
          <w:i w:val="0"/>
        </w:rPr>
        <w:t>en su defecto, descontando de ella el tiempo invertido</w:t>
      </w:r>
      <w:r>
        <w:rPr>
          <w:b w:val="0"/>
          <w:i w:val="0"/>
        </w:rPr>
        <w:t xml:space="preserve">; </w:t>
      </w:r>
      <w:r>
        <w:rPr>
          <w:b/>
          <w:i w:val="0"/>
        </w:rPr>
        <w:t>coste nunca sobre el trabajador</w:t>
      </w:r>
      <w:r>
        <w:rPr>
          <w:b w:val="0"/>
          <w:i w:val="0"/>
        </w:rPr>
        <w:t>.</w:t>
      </w:r>
    </w:p>
    <w:p>
      <w:pPr>
        <w:pStyle w:val="ListBullet"/>
      </w:pPr>
      <w:r>
        <w:rPr>
          <w:b w:val="0"/>
          <w:i w:val="0"/>
        </w:rPr>
      </w:r>
      <w:r>
        <w:rPr>
          <w:b/>
          <w:i w:val="0"/>
        </w:rPr>
        <w:t>Art. 21.2.</w:t>
      </w:r>
      <w:r>
        <w:rPr>
          <w:b w:val="0"/>
          <w:i w:val="0"/>
        </w:rPr>
        <w:t xml:space="preserve"> Derecho a </w:t>
      </w:r>
      <w:r>
        <w:rPr>
          <w:b/>
          <w:i w:val="0"/>
        </w:rPr>
        <w:t>interrumpir la actividad Y abandonar el lugar de trabajo</w:t>
      </w:r>
      <w:r>
        <w:rPr>
          <w:b w:val="0"/>
          <w:i w:val="0"/>
        </w:rPr>
        <w:t xml:space="preserve"> ante </w:t>
      </w:r>
      <w:r>
        <w:rPr>
          <w:b/>
          <w:i w:val="0"/>
        </w:rPr>
        <w:t>riesgo grave e inminente</w:t>
      </w:r>
      <w:r>
        <w:rPr>
          <w:b w:val="0"/>
          <w:i w:val="0"/>
        </w:rPr>
        <w:t xml:space="preserve"> (</w:t>
      </w:r>
      <w:r>
        <w:rPr>
          <w:b/>
          <w:i w:val="0"/>
        </w:rPr>
        <w:t>art. 4.4.º</w:t>
      </w:r>
      <w:r>
        <w:rPr>
          <w:b w:val="0"/>
          <w:i w:val="0"/>
        </w:rPr>
        <w:t xml:space="preserve">: probable racionalmente </w:t>
      </w:r>
      <w:r>
        <w:rPr>
          <w:b/>
          <w:i w:val="0"/>
        </w:rPr>
        <w:t>en futuro inmediato</w:t>
      </w:r>
      <w:r>
        <w:rPr>
          <w:b w:val="0"/>
          <w:i w:val="0"/>
        </w:rPr>
        <w:t xml:space="preserve"> y con </w:t>
      </w:r>
      <w:r>
        <w:rPr>
          <w:b/>
          <w:i w:val="0"/>
        </w:rPr>
        <w:t>daño grave</w:t>
      </w:r>
      <w:r>
        <w:rPr>
          <w:b w:val="0"/>
          <w:i w:val="0"/>
        </w:rPr>
        <w:t xml:space="preserve">). </w:t>
      </w:r>
      <w:r>
        <w:rPr>
          <w:b/>
          <w:i w:val="0"/>
        </w:rPr>
        <w:t>21.1.a)</w:t>
      </w:r>
      <w:r>
        <w:rPr>
          <w:b w:val="0"/>
          <w:i w:val="0"/>
        </w:rPr>
        <w:t xml:space="preserve"> el empresario </w:t>
      </w:r>
      <w:r>
        <w:rPr>
          <w:b/>
          <w:i w:val="0"/>
        </w:rPr>
        <w:t>informa lo antes posible</w:t>
      </w:r>
      <w:r>
        <w:rPr>
          <w:b w:val="0"/>
          <w:i w:val="0"/>
        </w:rPr>
        <w:t xml:space="preserve">. </w:t>
      </w:r>
      <w:r>
        <w:rPr>
          <w:b/>
          <w:i w:val="0"/>
        </w:rPr>
        <w:t>21.3</w:t>
      </w:r>
      <w:r>
        <w:rPr>
          <w:b w:val="0"/>
          <w:i w:val="0"/>
        </w:rPr>
        <w:t xml:space="preserve"> los </w:t>
      </w:r>
      <w:r>
        <w:rPr>
          <w:b/>
          <w:i w:val="0"/>
        </w:rPr>
        <w:t>representantes por mayoría</w:t>
      </w:r>
      <w:r>
        <w:rPr>
          <w:b w:val="0"/>
          <w:i w:val="0"/>
        </w:rPr>
        <w:t xml:space="preserve"> —o </w:t>
      </w:r>
      <w:r>
        <w:rPr>
          <w:b/>
          <w:i w:val="0"/>
        </w:rPr>
        <w:t>los Delegados</w:t>
      </w:r>
      <w:r>
        <w:rPr>
          <w:b w:val="0"/>
          <w:i w:val="0"/>
        </w:rPr>
        <w:t xml:space="preserve">— </w:t>
      </w:r>
      <w:r>
        <w:rPr>
          <w:b/>
          <w:i w:val="0"/>
        </w:rPr>
        <w:t>paralizan</w:t>
      </w:r>
      <w:r>
        <w:rPr>
          <w:b w:val="0"/>
          <w:i w:val="0"/>
        </w:rPr>
        <w:t xml:space="preserve">; la </w:t>
      </w:r>
      <w:r>
        <w:rPr>
          <w:b/>
          <w:i w:val="0"/>
        </w:rPr>
        <w:t>autoridad laboral anula o ratifica en 24 h</w:t>
      </w:r>
      <w:r>
        <w:rPr>
          <w:b w:val="0"/>
          <w:i w:val="0"/>
        </w:rPr>
        <w:t xml:space="preserve">. </w:t>
      </w:r>
      <w:r>
        <w:rPr>
          <w:b/>
          <w:i w:val="0"/>
        </w:rPr>
        <w:t>21.4</w:t>
      </w:r>
      <w:r>
        <w:rPr>
          <w:b w:val="0"/>
          <w:i w:val="0"/>
        </w:rPr>
        <w:t xml:space="preserve"> </w:t>
      </w:r>
      <w:r>
        <w:rPr>
          <w:b/>
          <w:i w:val="0"/>
        </w:rPr>
        <w:t>sin perjuicio alguno salvo mala fe o negligencia grave</w:t>
      </w:r>
      <w:r>
        <w:rPr>
          <w:b w:val="0"/>
          <w:i w:val="0"/>
        </w:rPr>
        <w:t>.</w:t>
      </w:r>
    </w:p>
    <w:p>
      <w:pPr>
        <w:pStyle w:val="ListBullet"/>
      </w:pPr>
      <w:r>
        <w:rPr>
          <w:b w:val="0"/>
          <w:i w:val="0"/>
        </w:rPr>
      </w:r>
      <w:r>
        <w:rPr>
          <w:b/>
          <w:i w:val="0"/>
        </w:rPr>
        <w:t>Art. 22.</w:t>
      </w:r>
      <w:r>
        <w:rPr>
          <w:b w:val="0"/>
          <w:i w:val="0"/>
        </w:rPr>
        <w:t xml:space="preserve"> Vigilancia de la salud </w:t>
      </w:r>
      <w:r>
        <w:rPr>
          <w:b/>
          <w:i w:val="0"/>
        </w:rPr>
        <w:t>VOLUNTARIA</w:t>
      </w:r>
      <w:r>
        <w:rPr>
          <w:b w:val="0"/>
          <w:i w:val="0"/>
        </w:rPr>
        <w:t xml:space="preserve">; </w:t>
      </w:r>
      <w:r>
        <w:rPr>
          <w:b/>
          <w:i w:val="0"/>
        </w:rPr>
        <w:t>tres excepciones, previo informe de los representantes</w:t>
      </w:r>
      <w:r>
        <w:rPr>
          <w:b w:val="0"/>
          <w:i w:val="0"/>
        </w:rPr>
        <w:t xml:space="preserve">. Al empresario, </w:t>
      </w:r>
      <w:r>
        <w:rPr>
          <w:b/>
          <w:i w:val="0"/>
        </w:rPr>
        <w:t>solo las conclusiones sobre la aptitud</w:t>
      </w:r>
      <w:r>
        <w:rPr>
          <w:b w:val="0"/>
          <w:i w:val="0"/>
        </w:rPr>
        <w:t>.</w:t>
      </w:r>
    </w:p>
    <w:p>
      <w:pPr>
        <w:pStyle w:val="ListBullet"/>
      </w:pPr>
      <w:r>
        <w:rPr>
          <w:b w:val="0"/>
          <w:i w:val="0"/>
        </w:rPr>
      </w:r>
      <w:r>
        <w:rPr>
          <w:b/>
          <w:i w:val="0"/>
        </w:rPr>
        <w:t>Arts. 25 a 28.</w:t>
      </w:r>
      <w:r>
        <w:rPr>
          <w:b w:val="0"/>
          <w:i w:val="0"/>
        </w:rPr>
        <w:t xml:space="preserve"> </w:t>
      </w:r>
      <w:r>
        <w:rPr>
          <w:b/>
          <w:i w:val="0"/>
        </w:rPr>
        <w:t>Especialmente sensibles</w:t>
      </w:r>
      <w:r>
        <w:rPr>
          <w:b w:val="0"/>
          <w:i w:val="0"/>
        </w:rPr>
        <w:t xml:space="preserve"> (incluida discapacidad reconocida) · </w:t>
      </w:r>
      <w:r>
        <w:rPr>
          <w:b/>
          <w:i w:val="0"/>
        </w:rPr>
        <w:t>maternidad</w:t>
      </w:r>
      <w:r>
        <w:rPr>
          <w:b w:val="0"/>
          <w:i w:val="0"/>
        </w:rPr>
        <w:t xml:space="preserve">: adaptación → </w:t>
      </w:r>
      <w:r>
        <w:rPr>
          <w:b/>
          <w:i w:val="0"/>
        </w:rPr>
        <w:t>cambio de puesto</w:t>
      </w:r>
      <w:r>
        <w:rPr>
          <w:b w:val="0"/>
          <w:i w:val="0"/>
        </w:rPr>
        <w:t xml:space="preserve"> → </w:t>
      </w:r>
      <w:r>
        <w:rPr>
          <w:b/>
          <w:i w:val="0"/>
        </w:rPr>
        <w:t>suspensión por riesgo durante el embarazo</w:t>
      </w:r>
      <w:r>
        <w:rPr>
          <w:b w:val="0"/>
          <w:i w:val="0"/>
        </w:rPr>
        <w:t xml:space="preserve"> → </w:t>
      </w:r>
      <w:r>
        <w:rPr>
          <w:b/>
          <w:i w:val="0"/>
        </w:rPr>
        <w:t>lactancia natural de menores de 9 meses</w:t>
      </w:r>
      <w:r>
        <w:rPr>
          <w:b w:val="0"/>
          <w:i w:val="0"/>
        </w:rPr>
        <w:t xml:space="preserve">, más </w:t>
      </w:r>
      <w:r>
        <w:rPr>
          <w:b/>
          <w:i w:val="0"/>
        </w:rPr>
        <w:t>exámenes prenatales con derecho a remuneración, previo aviso y justificación</w:t>
      </w:r>
      <w:r>
        <w:rPr>
          <w:b w:val="0"/>
          <w:i w:val="0"/>
        </w:rPr>
        <w:t xml:space="preserve"> · </w:t>
      </w:r>
      <w:r>
        <w:rPr>
          <w:b/>
          <w:i w:val="0"/>
        </w:rPr>
        <w:t>menores de 18</w:t>
      </w:r>
      <w:r>
        <w:rPr>
          <w:b w:val="0"/>
          <w:i w:val="0"/>
        </w:rPr>
        <w:t xml:space="preserve">: </w:t>
      </w:r>
      <w:r>
        <w:rPr>
          <w:b/>
          <w:i w:val="0"/>
        </w:rPr>
        <w:t>evaluación previa</w:t>
      </w:r>
      <w:r>
        <w:rPr>
          <w:b w:val="0"/>
          <w:i w:val="0"/>
        </w:rPr>
        <w:t xml:space="preserve"> por </w:t>
      </w:r>
      <w:r>
        <w:rPr>
          <w:b/>
          <w:i w:val="0"/>
        </w:rPr>
        <w:t>falta de experiencia, inmadurez y desarrollo incompleto</w:t>
      </w:r>
      <w:r>
        <w:rPr>
          <w:b w:val="0"/>
          <w:i w:val="0"/>
        </w:rPr>
        <w:t xml:space="preserve"> · </w:t>
      </w:r>
      <w:r>
        <w:rPr>
          <w:b/>
          <w:i w:val="0"/>
        </w:rPr>
        <w:t>temporales y ETT</w:t>
      </w:r>
      <w:r>
        <w:rPr>
          <w:b w:val="0"/>
          <w:i w:val="0"/>
        </w:rPr>
        <w:t xml:space="preserve">: </w:t>
      </w:r>
      <w:r>
        <w:rPr>
          <w:b/>
          <w:i w:val="0"/>
        </w:rPr>
        <w:t>mismo nivel de protección, sin distinción de temporalidad</w:t>
      </w:r>
      <w:r>
        <w:rPr>
          <w:b w:val="0"/>
          <w:i w:val="0"/>
        </w:rPr>
        <w:t xml:space="preserve">; </w:t>
      </w:r>
      <w:r>
        <w:rPr>
          <w:b/>
          <w:i w:val="0"/>
        </w:rPr>
        <w:t>usuaria</w:t>
      </w:r>
      <w:r>
        <w:rPr>
          <w:b w:val="0"/>
          <w:i w:val="0"/>
        </w:rPr>
        <w:t xml:space="preserve"> = condiciones de ejecución e información, </w:t>
      </w:r>
      <w:r>
        <w:rPr>
          <w:b/>
          <w:i w:val="0"/>
        </w:rPr>
        <w:t>ETT</w:t>
      </w:r>
      <w:r>
        <w:rPr>
          <w:b w:val="0"/>
          <w:i w:val="0"/>
        </w:rPr>
        <w:t xml:space="preserve"> = formación y vigilancia de la salud.</w:t>
      </w:r>
    </w:p>
    <w:p>
      <w:pPr>
        <w:pStyle w:val="Heading3"/>
      </w:pPr>
      <w:r>
        <w:rPr>
          <w:b w:val="0"/>
          <w:i w:val="0"/>
        </w:rPr>
        <w:t>Art. 29 · Obligaciones del trabajador</w:t>
      </w:r>
    </w:p>
    <w:p>
      <w:pPr/>
      <w:r>
        <w:rPr>
          <w:b w:val="0"/>
          <w:i w:val="0"/>
        </w:rPr>
      </w:r>
      <w:r>
        <w:rPr>
          <w:b/>
          <w:i w:val="0"/>
        </w:rPr>
        <w:t>29.1</w:t>
      </w:r>
      <w:r>
        <w:rPr>
          <w:b w:val="0"/>
          <w:i w:val="0"/>
        </w:rPr>
        <w:t xml:space="preserve"> velar </w:t>
      </w:r>
      <w:r>
        <w:rPr>
          <w:b/>
          <w:i w:val="0"/>
        </w:rPr>
        <w:t>según sus posibilidades</w:t>
      </w:r>
      <w:r>
        <w:rPr>
          <w:b w:val="0"/>
          <w:i w:val="0"/>
        </w:rPr>
        <w:t xml:space="preserve">, conforme a </w:t>
      </w:r>
      <w:r>
        <w:rPr>
          <w:b/>
          <w:i w:val="0"/>
        </w:rPr>
        <w:t>su formación y las instrucciones del empresario</w:t>
      </w:r>
      <w:r>
        <w:rPr>
          <w:b w:val="0"/>
          <w:i w:val="0"/>
        </w:rPr>
        <w:t>.</w:t>
      </w:r>
    </w:p>
    <w:p>
      <w:pPr/>
      <w:r>
        <w:rPr>
          <w:b w:val="0"/>
          <w:i w:val="0"/>
        </w:rPr>
      </w:r>
      <w:r>
        <w:rPr>
          <w:b/>
          <w:i w:val="0"/>
        </w:rPr>
        <w:t>29.2</w:t>
      </w:r>
      <w:r>
        <w:rPr>
          <w:b w:val="0"/>
          <w:i w:val="0"/>
        </w:rPr>
        <w:t xml:space="preserve"> </w:t>
      </w:r>
      <w:r>
        <w:rPr>
          <w:b/>
          <w:i w:val="0"/>
        </w:rPr>
        <w:t>1.º</w:t>
      </w:r>
      <w:r>
        <w:rPr>
          <w:b w:val="0"/>
          <w:i w:val="0"/>
        </w:rPr>
        <w:t xml:space="preserve"> usar adecuadamente máquinas, aparatos, herramientas, </w:t>
      </w:r>
      <w:r>
        <w:rPr>
          <w:b/>
          <w:i w:val="0"/>
        </w:rPr>
        <w:t>sustancias peligrosas</w:t>
      </w:r>
      <w:r>
        <w:rPr>
          <w:b w:val="0"/>
          <w:i w:val="0"/>
        </w:rPr>
        <w:t xml:space="preserve"> y equipos de transporte · </w:t>
      </w:r>
      <w:r>
        <w:rPr>
          <w:b/>
          <w:i w:val="0"/>
        </w:rPr>
        <w:t>2.º</w:t>
      </w:r>
      <w:r>
        <w:rPr>
          <w:b w:val="0"/>
          <w:i w:val="0"/>
        </w:rPr>
        <w:t xml:space="preserve"> </w:t>
      </w:r>
      <w:r>
        <w:rPr>
          <w:b/>
          <w:i w:val="0"/>
        </w:rPr>
        <w:t>utilizar correctamente los medios y equipos de protección</w:t>
      </w:r>
      <w:r>
        <w:rPr>
          <w:b w:val="0"/>
          <w:i w:val="0"/>
        </w:rPr>
        <w:t xml:space="preserve"> · </w:t>
      </w:r>
      <w:r>
        <w:rPr>
          <w:b/>
          <w:i w:val="0"/>
        </w:rPr>
        <w:t>3.º</w:t>
      </w:r>
      <w:r>
        <w:rPr>
          <w:b w:val="0"/>
          <w:i w:val="0"/>
        </w:rPr>
        <w:t xml:space="preserve"> </w:t>
      </w:r>
      <w:r>
        <w:rPr>
          <w:b/>
          <w:i w:val="0"/>
        </w:rPr>
        <w:t>no poner fuera de funcionamiento</w:t>
      </w:r>
      <w:r>
        <w:rPr>
          <w:b w:val="0"/>
          <w:i w:val="0"/>
        </w:rPr>
        <w:t xml:space="preserve"> los dispositivos de seguridad · </w:t>
      </w:r>
      <w:r>
        <w:rPr>
          <w:b/>
          <w:i w:val="0"/>
        </w:rPr>
        <w:t>4.º</w:t>
      </w:r>
      <w:r>
        <w:rPr>
          <w:b w:val="0"/>
          <w:i w:val="0"/>
        </w:rPr>
        <w:t xml:space="preserve"> </w:t>
      </w:r>
      <w:r>
        <w:rPr>
          <w:b/>
          <w:i w:val="0"/>
        </w:rPr>
        <w:t>informar de inmediato al superior jerárquico directo Y a los trabajadores designados o, en su caso, al servicio de prevención</w:t>
      </w:r>
      <w:r>
        <w:rPr>
          <w:b w:val="0"/>
          <w:i w:val="0"/>
        </w:rPr>
        <w:t xml:space="preserve"> · </w:t>
      </w:r>
      <w:r>
        <w:rPr>
          <w:b/>
          <w:i w:val="0"/>
        </w:rPr>
        <w:t>5.º</w:t>
      </w:r>
      <w:r>
        <w:rPr>
          <w:b w:val="0"/>
          <w:i w:val="0"/>
        </w:rPr>
        <w:t xml:space="preserve"> </w:t>
      </w:r>
      <w:r>
        <w:rPr>
          <w:b/>
          <w:i w:val="0"/>
        </w:rPr>
        <w:t>contribuir al cumplimiento de las obligaciones de la autoridad competente</w:t>
      </w:r>
      <w:r>
        <w:rPr>
          <w:b w:val="0"/>
          <w:i w:val="0"/>
        </w:rPr>
        <w:t xml:space="preserve"> · </w:t>
      </w:r>
      <w:r>
        <w:rPr>
          <w:b/>
          <w:i w:val="0"/>
        </w:rPr>
        <w:t>6.º</w:t>
      </w:r>
      <w:r>
        <w:rPr>
          <w:b w:val="0"/>
          <w:i w:val="0"/>
        </w:rPr>
        <w:t xml:space="preserve"> </w:t>
      </w:r>
      <w:r>
        <w:rPr>
          <w:b/>
          <w:i w:val="0"/>
        </w:rPr>
        <w:t>cooperar con el empresario</w:t>
      </w:r>
      <w:r>
        <w:rPr>
          <w:b w:val="0"/>
          <w:i w:val="0"/>
        </w:rPr>
        <w:t>.</w:t>
      </w:r>
    </w:p>
    <w:p>
      <w:pPr/>
      <w:r>
        <w:rPr>
          <w:b w:val="0"/>
          <w:i w:val="0"/>
        </w:rPr>
      </w:r>
      <w:r>
        <w:rPr>
          <w:b/>
          <w:i w:val="0"/>
        </w:rPr>
        <w:t>29.3</w:t>
      </w:r>
      <w:r>
        <w:rPr>
          <w:b w:val="0"/>
          <w:i w:val="0"/>
        </w:rPr>
        <w:t xml:space="preserve"> incumplimiento = </w:t>
      </w:r>
      <w:r>
        <w:rPr>
          <w:b/>
          <w:i w:val="0"/>
        </w:rPr>
        <w:t>incumplimiento laboral del art. 58.1 ET</w:t>
      </w:r>
      <w:r>
        <w:rPr>
          <w:b w:val="0"/>
          <w:i w:val="0"/>
        </w:rPr>
        <w:t>.</w:t>
      </w:r>
    </w:p>
    <w:p>
      <w:pPr/>
      <w:r>
        <w:rPr>
          <w:b w:val="0"/>
          <w:i w:val="0"/>
        </w:rPr>
      </w:r>
      <w:r>
        <w:rPr>
          <w:b/>
          <w:i w:val="0"/>
        </w:rPr>
        <w:t>El EPI</w:t>
      </w:r>
      <w:r>
        <w:rPr>
          <w:b w:val="0"/>
          <w:i w:val="0"/>
        </w:rPr>
        <w:t xml:space="preserve">: lo </w:t>
      </w:r>
      <w:r>
        <w:rPr>
          <w:b/>
          <w:i w:val="0"/>
        </w:rPr>
        <w:t>proporciona el empresario y vela por su uso</w:t>
      </w:r>
      <w:r>
        <w:rPr>
          <w:b w:val="0"/>
          <w:i w:val="0"/>
        </w:rPr>
        <w:t xml:space="preserve"> (17.2), </w:t>
      </w:r>
      <w:r>
        <w:rPr>
          <w:b/>
          <w:i w:val="0"/>
        </w:rPr>
        <w:t>no cuesta nada al trabajador</w:t>
      </w:r>
      <w:r>
        <w:rPr>
          <w:b w:val="0"/>
          <w:i w:val="0"/>
        </w:rPr>
        <w:t xml:space="preserve"> (14.5) y </w:t>
      </w:r>
      <w:r>
        <w:rPr>
          <w:b/>
          <w:i w:val="0"/>
        </w:rPr>
        <w:t>el trabajador debe usarlo correctamente</w:t>
      </w:r>
      <w:r>
        <w:rPr>
          <w:b w:val="0"/>
          <w:i w:val="0"/>
        </w:rPr>
        <w:t xml:space="preserve"> (29.2.2.º). </w:t>
      </w:r>
      <w:r>
        <w:rPr>
          <w:b/>
          <w:i w:val="0"/>
        </w:rPr>
        <w:t>Las obligaciones del trabajador no eximen al empresario</w:t>
      </w:r>
      <w:r>
        <w:rPr>
          <w:b w:val="0"/>
          <w:i w:val="0"/>
        </w:rPr>
        <w:t xml:space="preserve"> (14.4).</w:t>
      </w:r>
    </w:p>
    <w:p>
      <w:pPr>
        <w:pStyle w:val="Heading2"/>
      </w:pPr>
      <w:r>
        <w:rPr>
          <w:b w:val="0"/>
          <w:i w:val="0"/>
        </w:rPr>
        <w:t>2 · Pantallas de visualización (RD 488/1997 + Guía Técnica INSST, junio 2021)</w:t>
      </w:r>
    </w:p>
    <w:p>
      <w:pPr>
        <w:pStyle w:val="ListBullet"/>
      </w:pPr>
      <w:r>
        <w:rPr>
          <w:b w:val="0"/>
          <w:i w:val="0"/>
        </w:rPr>
      </w:r>
      <w:r>
        <w:rPr>
          <w:b/>
          <w:i w:val="0"/>
        </w:rPr>
        <w:t>Nunca modificado</w:t>
      </w:r>
      <w:r>
        <w:rPr>
          <w:b w:val="0"/>
          <w:i w:val="0"/>
        </w:rPr>
        <w:t xml:space="preserve">: 12 bloques, </w:t>
      </w:r>
      <w:r>
        <w:rPr>
          <w:b/>
          <w:i w:val="0"/>
        </w:rPr>
        <w:t>una sola redacción</w:t>
      </w:r>
      <w:r>
        <w:rPr>
          <w:b w:val="0"/>
          <w:i w:val="0"/>
        </w:rPr>
        <w:t xml:space="preserve">. Transpone la </w:t>
      </w:r>
      <w:r>
        <w:rPr>
          <w:b/>
          <w:i w:val="0"/>
        </w:rPr>
        <w:t>Directiva 90/270/CEE</w:t>
      </w:r>
      <w:r>
        <w:rPr>
          <w:b w:val="0"/>
          <w:i w:val="0"/>
        </w:rPr>
        <w:t xml:space="preserve">. La </w:t>
      </w:r>
      <w:r>
        <w:rPr>
          <w:b/>
          <w:i w:val="0"/>
        </w:rPr>
        <w:t>DF 1.ª</w:t>
      </w:r>
      <w:r>
        <w:rPr>
          <w:b w:val="0"/>
          <w:i w:val="0"/>
        </w:rPr>
        <w:t xml:space="preserve"> encarga la </w:t>
      </w:r>
      <w:r>
        <w:rPr>
          <w:b/>
          <w:i w:val="0"/>
        </w:rPr>
        <w:t>Guía Técnica</w:t>
      </w:r>
      <w:r>
        <w:rPr>
          <w:b w:val="0"/>
          <w:i w:val="0"/>
        </w:rPr>
        <w:t xml:space="preserve"> al INSST.</w:t>
      </w:r>
    </w:p>
    <w:p>
      <w:pPr>
        <w:pStyle w:val="ListBullet"/>
      </w:pPr>
      <w:r>
        <w:rPr>
          <w:b w:val="0"/>
          <w:i w:val="0"/>
        </w:rPr>
      </w:r>
      <w:r>
        <w:rPr>
          <w:b/>
          <w:i w:val="0"/>
        </w:rPr>
        <w:t>Art. 1.3. Seis exclusiones</w:t>
      </w:r>
      <w:r>
        <w:rPr>
          <w:b w:val="0"/>
          <w:i w:val="0"/>
        </w:rPr>
        <w:t xml:space="preserve">: </w:t>
      </w:r>
      <w:r>
        <w:rPr>
          <w:b/>
          <w:i w:val="0"/>
        </w:rPr>
        <w:t>conducción de vehículos o máquinas</w:t>
      </w:r>
      <w:r>
        <w:rPr>
          <w:b w:val="0"/>
          <w:i w:val="0"/>
        </w:rPr>
        <w:t xml:space="preserve"> · </w:t>
      </w:r>
      <w:r>
        <w:rPr>
          <w:b/>
          <w:i w:val="0"/>
        </w:rPr>
        <w:t>sistemas embarcados</w:t>
      </w:r>
      <w:r>
        <w:rPr>
          <w:b w:val="0"/>
          <w:i w:val="0"/>
        </w:rPr>
        <w:t xml:space="preserve"> · </w:t>
      </w:r>
      <w:r>
        <w:rPr>
          <w:b/>
          <w:i w:val="0"/>
        </w:rPr>
        <w:t>destinados prioritariamente al público</w:t>
      </w:r>
      <w:r>
        <w:rPr>
          <w:b w:val="0"/>
          <w:i w:val="0"/>
        </w:rPr>
        <w:t xml:space="preserve"> · </w:t>
      </w:r>
      <w:r>
        <w:rPr>
          <w:b/>
          <w:i w:val="0"/>
        </w:rPr>
        <w:t>portátiles, salvo uso continuado en un puesto</w:t>
      </w:r>
      <w:r>
        <w:rPr>
          <w:b w:val="0"/>
          <w:i w:val="0"/>
        </w:rPr>
        <w:t xml:space="preserve"> · </w:t>
      </w:r>
      <w:r>
        <w:rPr>
          <w:b/>
          <w:i w:val="0"/>
        </w:rPr>
        <w:t>calculadoras, cajas registradoras y pequeños dispositivos</w:t>
      </w:r>
      <w:r>
        <w:rPr>
          <w:b w:val="0"/>
          <w:i w:val="0"/>
        </w:rPr>
        <w:t xml:space="preserve"> · </w:t>
      </w:r>
      <w:r>
        <w:rPr>
          <w:b/>
          <w:i w:val="0"/>
        </w:rPr>
        <w:t>máquinas de escribir de ventanilla</w:t>
      </w:r>
      <w:r>
        <w:rPr>
          <w:b w:val="0"/>
          <w:i w:val="0"/>
        </w:rPr>
        <w:t>.</w:t>
      </w:r>
    </w:p>
    <w:p>
      <w:pPr>
        <w:pStyle w:val="ListBullet"/>
      </w:pPr>
      <w:r>
        <w:rPr>
          <w:b w:val="0"/>
          <w:i w:val="0"/>
        </w:rPr>
      </w:r>
      <w:r>
        <w:rPr>
          <w:b/>
          <w:i w:val="0"/>
        </w:rPr>
        <w:t>Art. 2. Definiciones</w:t>
      </w:r>
      <w:r>
        <w:rPr>
          <w:b w:val="0"/>
          <w:i w:val="0"/>
        </w:rPr>
        <w:t xml:space="preserve">: </w:t>
      </w:r>
      <w:r>
        <w:rPr>
          <w:b/>
          <w:i w:val="0"/>
        </w:rPr>
        <w:t>pantalla</w:t>
      </w:r>
      <w:r>
        <w:rPr>
          <w:b w:val="0"/>
          <w:i w:val="0"/>
        </w:rPr>
        <w:t xml:space="preserve"> = alfanumérica o gráfica, </w:t>
      </w:r>
      <w:r>
        <w:rPr>
          <w:b/>
          <w:i w:val="0"/>
        </w:rPr>
        <w:t>cualquiera que sea el método de representación</w:t>
      </w:r>
      <w:r>
        <w:rPr>
          <w:b w:val="0"/>
          <w:i w:val="0"/>
        </w:rPr>
        <w:t xml:space="preserve"> · </w:t>
      </w:r>
      <w:r>
        <w:rPr>
          <w:b/>
          <w:i w:val="0"/>
        </w:rPr>
        <w:t>puesto</w:t>
      </w:r>
      <w:r>
        <w:rPr>
          <w:b w:val="0"/>
          <w:i w:val="0"/>
        </w:rPr>
        <w:t xml:space="preserve"> = equipo + teclado + programa + accesorios + asiento y mesa + </w:t>
      </w:r>
      <w:r>
        <w:rPr>
          <w:b/>
          <w:i w:val="0"/>
        </w:rPr>
        <w:t>entorno laboral inmediato</w:t>
      </w:r>
      <w:r>
        <w:rPr>
          <w:b w:val="0"/>
          <w:i w:val="0"/>
        </w:rPr>
        <w:t xml:space="preserve"> · </w:t>
      </w:r>
      <w:r>
        <w:rPr>
          <w:b/>
          <w:i w:val="0"/>
        </w:rPr>
        <w:t>trabajador</w:t>
      </w:r>
      <w:r>
        <w:rPr>
          <w:b w:val="0"/>
          <w:i w:val="0"/>
        </w:rPr>
        <w:t xml:space="preserve"> = quien </w:t>
      </w:r>
      <w:r>
        <w:rPr>
          <w:b/>
          <w:i w:val="0"/>
        </w:rPr>
        <w:t>habitualmente y durante una parte relevante de su trabajo normal</w:t>
      </w:r>
      <w:r>
        <w:rPr>
          <w:b w:val="0"/>
          <w:i w:val="0"/>
        </w:rPr>
        <w:t xml:space="preserve"> la utiliza. </w:t>
      </w:r>
      <w:r>
        <w:rPr>
          <w:b/>
          <w:i w:val="0"/>
        </w:rPr>
        <w:t>La Guía de 2021 abandona el criterio de horas</w:t>
      </w:r>
      <w:r>
        <w:rPr>
          <w:b w:val="0"/>
          <w:i w:val="0"/>
        </w:rPr>
        <w:t xml:space="preserve">: el nº de horas </w:t>
      </w:r>
      <w:r>
        <w:rPr>
          <w:b/>
          <w:i w:val="0"/>
        </w:rPr>
        <w:t>no es el único factor</w:t>
      </w:r>
      <w:r>
        <w:rPr>
          <w:b w:val="0"/>
          <w:i w:val="0"/>
        </w:rPr>
        <w:t>.</w:t>
      </w:r>
    </w:p>
    <w:p>
      <w:pPr>
        <w:pStyle w:val="ListBullet"/>
      </w:pPr>
      <w:r>
        <w:rPr>
          <w:b w:val="0"/>
          <w:i w:val="0"/>
        </w:rPr>
      </w:r>
      <w:r>
        <w:rPr>
          <w:b/>
          <w:i w:val="0"/>
        </w:rPr>
        <w:t>Art. 3.2. La evaluación</w:t>
      </w:r>
      <w:r>
        <w:rPr>
          <w:b w:val="0"/>
          <w:i w:val="0"/>
        </w:rPr>
        <w:t xml:space="preserve"> atiende a </w:t>
      </w:r>
      <w:r>
        <w:rPr>
          <w:b/>
          <w:i w:val="0"/>
        </w:rPr>
        <w:t>riesgos para la vista, problemas físicos y carga mental</w:t>
      </w:r>
      <w:r>
        <w:rPr>
          <w:b w:val="0"/>
          <w:i w:val="0"/>
        </w:rPr>
        <w:t xml:space="preserve">, y a </w:t>
      </w:r>
      <w:r>
        <w:rPr>
          <w:b/>
          <w:i w:val="0"/>
        </w:rPr>
        <w:t>a)</w:t>
      </w:r>
      <w:r>
        <w:rPr>
          <w:b w:val="0"/>
          <w:i w:val="0"/>
        </w:rPr>
        <w:t xml:space="preserve"> tiempo promedio de uso diario · </w:t>
      </w:r>
      <w:r>
        <w:rPr>
          <w:b/>
          <w:i w:val="0"/>
        </w:rPr>
        <w:t>b)</w:t>
      </w:r>
      <w:r>
        <w:rPr>
          <w:b w:val="0"/>
          <w:i w:val="0"/>
        </w:rPr>
        <w:t xml:space="preserve"> tiempo máximo de atención continua · </w:t>
      </w:r>
      <w:r>
        <w:rPr>
          <w:b/>
          <w:i w:val="0"/>
        </w:rPr>
        <w:t>c)</w:t>
      </w:r>
      <w:r>
        <w:rPr>
          <w:b w:val="0"/>
          <w:i w:val="0"/>
        </w:rPr>
        <w:t xml:space="preserve"> grado de atención.</w:t>
      </w:r>
    </w:p>
    <w:p>
      <w:pPr>
        <w:pStyle w:val="ListBullet"/>
      </w:pPr>
      <w:r>
        <w:rPr>
          <w:b w:val="0"/>
          <w:i w:val="0"/>
        </w:rPr>
      </w:r>
      <w:r>
        <w:rPr>
          <w:b/>
          <w:i w:val="0"/>
        </w:rPr>
        <w:t>Art. 3.3.</w:t>
      </w:r>
      <w:r>
        <w:rPr>
          <w:b w:val="0"/>
          <w:i w:val="0"/>
        </w:rPr>
        <w:t xml:space="preserve"> Reducir el trabajo continuado: </w:t>
      </w:r>
      <w:r>
        <w:rPr>
          <w:b/>
          <w:i w:val="0"/>
        </w:rPr>
        <w:t>primero alternar tareas</w:t>
      </w:r>
      <w:r>
        <w:rPr>
          <w:b w:val="0"/>
          <w:i w:val="0"/>
        </w:rPr>
        <w:t xml:space="preserve">, </w:t>
      </w:r>
      <w:r>
        <w:rPr>
          <w:b/>
          <w:i w:val="0"/>
        </w:rPr>
        <w:t>luego pausas</w:t>
      </w:r>
      <w:r>
        <w:rPr>
          <w:b w:val="0"/>
          <w:i w:val="0"/>
        </w:rPr>
        <w:t xml:space="preserve">. Guía: </w:t>
      </w:r>
      <w:r>
        <w:rPr>
          <w:b/>
          <w:i w:val="0"/>
        </w:rPr>
        <w:t>pausas cortas y frecuentes</w:t>
      </w:r>
      <w:r>
        <w:rPr>
          <w:b w:val="0"/>
          <w:i w:val="0"/>
        </w:rPr>
        <w:t xml:space="preserve"> (p. ej. </w:t>
      </w:r>
      <w:r>
        <w:rPr>
          <w:b/>
          <w:i w:val="0"/>
        </w:rPr>
        <w:t>cada 30 minutos</w:t>
      </w:r>
      <w:r>
        <w:rPr>
          <w:b w:val="0"/>
          <w:i w:val="0"/>
        </w:rPr>
        <w:t xml:space="preserve">), </w:t>
      </w:r>
      <w:r>
        <w:rPr>
          <w:b/>
          <w:i w:val="0"/>
        </w:rPr>
        <w:t>no una pausa larga</w:t>
      </w:r>
      <w:r>
        <w:rPr>
          <w:b w:val="0"/>
          <w:i w:val="0"/>
        </w:rPr>
        <w:t xml:space="preserve">. </w:t>
      </w:r>
      <w:r>
        <w:rPr>
          <w:b/>
          <w:i w:val="0"/>
        </w:rPr>
        <w:t>3.4</w:t>
      </w:r>
      <w:r>
        <w:rPr>
          <w:b w:val="0"/>
          <w:i w:val="0"/>
        </w:rPr>
        <w:t xml:space="preserve"> el convenio puede fijar periodicidad, duración y condiciones.</w:t>
      </w:r>
    </w:p>
    <w:p>
      <w:pPr>
        <w:pStyle w:val="ListBullet"/>
      </w:pPr>
      <w:r>
        <w:rPr>
          <w:b w:val="0"/>
          <w:i w:val="0"/>
        </w:rPr>
      </w:r>
      <w:r>
        <w:rPr>
          <w:b/>
          <w:i w:val="0"/>
        </w:rPr>
        <w:t>Art. 4. Vigilancia de la salud</w:t>
      </w:r>
      <w:r>
        <w:rPr>
          <w:b w:val="0"/>
          <w:i w:val="0"/>
        </w:rPr>
        <w:t xml:space="preserve">: </w:t>
      </w:r>
      <w:r>
        <w:rPr>
          <w:b/>
          <w:i w:val="0"/>
        </w:rPr>
        <w:t>a)</w:t>
      </w:r>
      <w:r>
        <w:rPr>
          <w:b w:val="0"/>
          <w:i w:val="0"/>
        </w:rPr>
        <w:t xml:space="preserve"> antes de empezar · </w:t>
      </w:r>
      <w:r>
        <w:rPr>
          <w:b/>
          <w:i w:val="0"/>
        </w:rPr>
        <w:t>b)</w:t>
      </w:r>
      <w:r>
        <w:rPr>
          <w:b w:val="0"/>
          <w:i w:val="0"/>
        </w:rPr>
        <w:t xml:space="preserve"> después, </w:t>
      </w:r>
      <w:r>
        <w:rPr>
          <w:b/>
          <w:i w:val="0"/>
        </w:rPr>
        <w:t>según el nivel de riesgo a juicio del médico</w:t>
      </w:r>
      <w:r>
        <w:rPr>
          <w:b w:val="0"/>
          <w:i w:val="0"/>
        </w:rPr>
        <w:t xml:space="preserve"> · </w:t>
      </w:r>
      <w:r>
        <w:rPr>
          <w:b/>
          <w:i w:val="0"/>
        </w:rPr>
        <w:t>c)</w:t>
      </w:r>
      <w:r>
        <w:rPr>
          <w:b w:val="0"/>
          <w:i w:val="0"/>
        </w:rPr>
        <w:t xml:space="preserve"> al aparecer trastornos. </w:t>
      </w:r>
      <w:r>
        <w:rPr>
          <w:b/>
          <w:i w:val="0"/>
        </w:rPr>
        <w:t>Reconocimiento oftalmológico</w:t>
      </w:r>
      <w:r>
        <w:rPr>
          <w:b w:val="0"/>
          <w:i w:val="0"/>
        </w:rPr>
        <w:t xml:space="preserve"> si hace falta y </w:t>
      </w:r>
      <w:r>
        <w:rPr>
          <w:b/>
          <w:i w:val="0"/>
        </w:rPr>
        <w:t>dispositivos correctores especiales gratuitos</w:t>
      </w:r>
      <w:r>
        <w:rPr>
          <w:b w:val="0"/>
          <w:i w:val="0"/>
        </w:rPr>
        <w:t xml:space="preserve"> si </w:t>
      </w:r>
      <w:r>
        <w:rPr>
          <w:b/>
          <w:i w:val="0"/>
        </w:rPr>
        <w:t>no bastan los normales</w:t>
      </w:r>
      <w:r>
        <w:rPr>
          <w:b w:val="0"/>
          <w:i w:val="0"/>
        </w:rPr>
        <w:t>.</w:t>
      </w:r>
    </w:p>
    <w:p>
      <w:pPr>
        <w:pStyle w:val="ListBullet"/>
      </w:pPr>
      <w:r>
        <w:rPr>
          <w:b w:val="0"/>
          <w:i w:val="0"/>
        </w:rPr>
      </w:r>
      <w:r>
        <w:rPr>
          <w:b/>
          <w:i w:val="0"/>
        </w:rPr>
        <w:t>Art. 5.</w:t>
      </w:r>
      <w:r>
        <w:rPr>
          <w:b w:val="0"/>
          <w:i w:val="0"/>
        </w:rPr>
        <w:t xml:space="preserve"> Formación </w:t>
      </w:r>
      <w:r>
        <w:rPr>
          <w:b/>
          <w:i w:val="0"/>
        </w:rPr>
        <w:t>antes de comenzar</w:t>
      </w:r>
      <w:r>
        <w:rPr>
          <w:b w:val="0"/>
          <w:i w:val="0"/>
        </w:rPr>
        <w:t xml:space="preserve"> y </w:t>
      </w:r>
      <w:r>
        <w:rPr>
          <w:b/>
          <w:i w:val="0"/>
        </w:rPr>
        <w:t>cada vez que el puesto se modifique de manera apreciable</w:t>
      </w:r>
      <w:r>
        <w:rPr>
          <w:b w:val="0"/>
          <w:i w:val="0"/>
        </w:rPr>
        <w:t>.</w:t>
      </w:r>
    </w:p>
    <w:p>
      <w:pPr>
        <w:pStyle w:val="Heading3"/>
      </w:pPr>
      <w:r>
        <w:rPr>
          <w:b w:val="0"/>
          <w:i w:val="0"/>
        </w:rPr>
        <w:t>Riesgos (Guía Técnica)</w:t>
      </w:r>
    </w:p>
    <w:p>
      <w:pPr>
        <w:pStyle w:val="ListBullet"/>
      </w:pPr>
      <w:r>
        <w:rPr>
          <w:b w:val="0"/>
          <w:i w:val="0"/>
        </w:rPr>
      </w:r>
      <w:r>
        <w:rPr>
          <w:b/>
          <w:i w:val="0"/>
        </w:rPr>
        <w:t>Vista</w:t>
      </w:r>
      <w:r>
        <w:rPr>
          <w:b w:val="0"/>
          <w:i w:val="0"/>
        </w:rPr>
        <w:t xml:space="preserve">: </w:t>
      </w:r>
      <w:r>
        <w:rPr>
          <w:b/>
          <w:i w:val="0"/>
        </w:rPr>
        <w:t>fatiga visual o astenopia</w:t>
      </w:r>
      <w:r>
        <w:rPr>
          <w:b w:val="0"/>
          <w:i w:val="0"/>
        </w:rPr>
        <w:t xml:space="preserve"> = </w:t>
      </w:r>
      <w:r>
        <w:rPr>
          <w:b/>
          <w:i w:val="0"/>
        </w:rPr>
        <w:t>respuesta del ojo ante un esfuerzo muscular excesivo durante un largo periodo</w:t>
      </w:r>
      <w:r>
        <w:rPr>
          <w:b w:val="0"/>
          <w:i w:val="0"/>
        </w:rPr>
        <w:t xml:space="preserve">. </w:t>
      </w:r>
      <w:r>
        <w:rPr>
          <w:b/>
          <w:i w:val="0"/>
        </w:rPr>
        <w:t>Causa principal: los frecuentes ajustes del ojo a diferentes distancias visuales</w:t>
      </w:r>
      <w:r>
        <w:rPr>
          <w:b w:val="0"/>
          <w:i w:val="0"/>
        </w:rPr>
        <w:t xml:space="preserve"> por la ubicación de documentos, teclado y pantalla. </w:t>
      </w:r>
      <w:r>
        <w:rPr>
          <w:b/>
          <w:i w:val="0"/>
        </w:rPr>
        <w:t>Desaparece con el descanso visual</w:t>
      </w:r>
      <w:r>
        <w:rPr>
          <w:b w:val="0"/>
          <w:i w:val="0"/>
        </w:rPr>
        <w:t xml:space="preserve">. </w:t>
      </w:r>
      <w:r>
        <w:rPr>
          <w:b/>
          <w:i w:val="0"/>
        </w:rPr>
        <w:t>Regla 20-20-20</w:t>
      </w:r>
      <w:r>
        <w:rPr>
          <w:b w:val="0"/>
          <w:i w:val="0"/>
        </w:rPr>
        <w:t xml:space="preserve">. También </w:t>
      </w:r>
      <w:r>
        <w:rPr>
          <w:b/>
          <w:i w:val="0"/>
        </w:rPr>
        <w:t>sequedad ocular</w:t>
      </w:r>
      <w:r>
        <w:rPr>
          <w:b w:val="0"/>
          <w:i w:val="0"/>
        </w:rPr>
        <w:t xml:space="preserve"> por </w:t>
      </w:r>
      <w:r>
        <w:rPr>
          <w:b/>
          <w:i w:val="0"/>
        </w:rPr>
        <w:t>menor parpadeo</w:t>
      </w:r>
      <w:r>
        <w:rPr>
          <w:b w:val="0"/>
          <w:i w:val="0"/>
        </w:rPr>
        <w:t xml:space="preserve"> y </w:t>
      </w:r>
      <w:r>
        <w:rPr>
          <w:b/>
          <w:i w:val="0"/>
        </w:rPr>
        <w:t>humedad ambiental baja</w:t>
      </w:r>
      <w:r>
        <w:rPr>
          <w:b w:val="0"/>
          <w:i w:val="0"/>
        </w:rPr>
        <w:t>.</w:t>
      </w:r>
    </w:p>
    <w:p>
      <w:pPr>
        <w:pStyle w:val="ListBullet"/>
      </w:pPr>
      <w:r>
        <w:rPr>
          <w:b w:val="0"/>
          <w:i w:val="0"/>
        </w:rPr>
      </w:r>
      <w:r>
        <w:rPr>
          <w:b/>
          <w:i w:val="0"/>
        </w:rPr>
        <w:t>Físicos</w:t>
      </w:r>
      <w:r>
        <w:rPr>
          <w:b w:val="0"/>
          <w:i w:val="0"/>
        </w:rPr>
        <w:t xml:space="preserve">: </w:t>
      </w:r>
      <w:r>
        <w:rPr>
          <w:b/>
          <w:i w:val="0"/>
        </w:rPr>
        <w:t>posturas y estatismo</w:t>
      </w:r>
      <w:r>
        <w:rPr>
          <w:b w:val="0"/>
          <w:i w:val="0"/>
        </w:rPr>
        <w:t xml:space="preserve"> → TME y sedentarismo.</w:t>
      </w:r>
    </w:p>
    <w:p>
      <w:pPr>
        <w:pStyle w:val="ListBullet"/>
      </w:pPr>
      <w:r>
        <w:rPr>
          <w:b w:val="0"/>
          <w:i w:val="0"/>
        </w:rPr>
      </w:r>
      <w:r>
        <w:rPr>
          <w:b/>
          <w:i w:val="0"/>
        </w:rPr>
        <w:t>Carga mental</w:t>
      </w:r>
      <w:r>
        <w:rPr>
          <w:b w:val="0"/>
          <w:i w:val="0"/>
        </w:rPr>
        <w:t xml:space="preserve">: </w:t>
      </w:r>
      <w:r>
        <w:rPr>
          <w:b/>
          <w:i w:val="0"/>
        </w:rPr>
        <w:t>presión mental</w:t>
      </w:r>
      <w:r>
        <w:rPr>
          <w:b w:val="0"/>
          <w:i w:val="0"/>
        </w:rPr>
        <w:t xml:space="preserve"> (</w:t>
      </w:r>
      <w:r>
        <w:rPr>
          <w:b w:val="0"/>
          <w:i/>
        </w:rPr>
        <w:t>stress</w:t>
      </w:r>
      <w:r>
        <w:rPr>
          <w:b w:val="0"/>
          <w:i w:val="0"/>
        </w:rPr>
        <w:t xml:space="preserve">) y </w:t>
      </w:r>
      <w:r>
        <w:rPr>
          <w:b/>
          <w:i w:val="0"/>
        </w:rPr>
        <w:t>tensión mental</w:t>
      </w:r>
      <w:r>
        <w:rPr>
          <w:b w:val="0"/>
          <w:i w:val="0"/>
        </w:rPr>
        <w:t xml:space="preserve"> (</w:t>
      </w:r>
      <w:r>
        <w:rPr>
          <w:b w:val="0"/>
          <w:i/>
        </w:rPr>
        <w:t>strain</w:t>
      </w:r>
      <w:r>
        <w:rPr>
          <w:b w:val="0"/>
          <w:i w:val="0"/>
        </w:rPr>
        <w:t xml:space="preserve">). La </w:t>
      </w:r>
      <w:r>
        <w:rPr>
          <w:b/>
          <w:i w:val="0"/>
        </w:rPr>
        <w:t>presión escasa en trabajos repetitivos y monótonos</w:t>
      </w:r>
      <w:r>
        <w:rPr>
          <w:b w:val="0"/>
          <w:i w:val="0"/>
        </w:rPr>
        <w:t xml:space="preserve"> → </w:t>
      </w:r>
      <w:r>
        <w:rPr>
          <w:b/>
          <w:i w:val="0"/>
        </w:rPr>
        <w:t>aburrimiento, ansiedad, depresión</w:t>
      </w:r>
      <w:r>
        <w:rPr>
          <w:b w:val="0"/>
          <w:i w:val="0"/>
        </w:rPr>
        <w:t>.</w:t>
      </w:r>
    </w:p>
    <w:p>
      <w:pPr>
        <w:pStyle w:val="Heading3"/>
      </w:pPr>
      <w:r>
        <w:rPr>
          <w:b w:val="0"/>
          <w:i w:val="0"/>
        </w:rPr>
        <w:t>Anexo · disposiciones mínimas</w:t>
      </w:r>
    </w:p>
    <w:p>
      <w:pPr/>
      <w:r>
        <w:rPr>
          <w:b w:val="0"/>
          <w:i w:val="0"/>
        </w:rPr>
      </w:r>
      <w:r>
        <w:rPr>
          <w:b/>
          <w:i w:val="0"/>
        </w:rPr>
        <w:t>1. Equipo</w:t>
      </w:r>
      <w:r>
        <w:rPr>
          <w:b w:val="0"/>
          <w:i w:val="0"/>
        </w:rPr>
        <w:t xml:space="preserve"> — </w:t>
      </w:r>
      <w:r>
        <w:rPr>
          <w:b/>
          <w:i w:val="0"/>
        </w:rPr>
        <w:t>pantalla</w:t>
      </w:r>
      <w:r>
        <w:rPr>
          <w:b w:val="0"/>
          <w:i w:val="0"/>
        </w:rPr>
        <w:t xml:space="preserve">: caracteres bien definidos, </w:t>
      </w:r>
      <w:r>
        <w:rPr>
          <w:b/>
          <w:i w:val="0"/>
        </w:rPr>
        <w:t>imagen estable sin destellos ni centelleos</w:t>
      </w:r>
      <w:r>
        <w:rPr>
          <w:b w:val="0"/>
          <w:i w:val="0"/>
        </w:rPr>
        <w:t xml:space="preserve">, </w:t>
      </w:r>
      <w:r>
        <w:rPr>
          <w:b/>
          <w:i w:val="0"/>
        </w:rPr>
        <w:t>luminosidad y contraste ajustables</w:t>
      </w:r>
      <w:r>
        <w:rPr>
          <w:b w:val="0"/>
          <w:i w:val="0"/>
        </w:rPr>
        <w:t xml:space="preserve">, </w:t>
      </w:r>
      <w:r>
        <w:rPr>
          <w:b/>
          <w:i w:val="0"/>
        </w:rPr>
        <w:t>ORIENTABLE E INCLINABLE A VOLUNTAD</w:t>
      </w:r>
      <w:r>
        <w:rPr>
          <w:b w:val="0"/>
          <w:i w:val="0"/>
        </w:rPr>
        <w:t xml:space="preserve">, </w:t>
      </w:r>
      <w:r>
        <w:rPr>
          <w:b/>
          <w:i w:val="0"/>
        </w:rPr>
        <w:t>sin reflejos</w:t>
      </w:r>
      <w:r>
        <w:rPr>
          <w:b w:val="0"/>
          <w:i w:val="0"/>
        </w:rPr>
        <w:t xml:space="preserve">. </w:t>
      </w:r>
      <w:r>
        <w:rPr>
          <w:b/>
          <w:i w:val="0"/>
        </w:rPr>
        <w:t>Teclado</w:t>
      </w:r>
      <w:r>
        <w:rPr>
          <w:b w:val="0"/>
          <w:i w:val="0"/>
        </w:rPr>
        <w:t xml:space="preserve">: </w:t>
      </w:r>
      <w:r>
        <w:rPr>
          <w:b/>
          <w:i w:val="0"/>
        </w:rPr>
        <w:t>inclinable e independiente de la pantalla</w:t>
      </w:r>
      <w:r>
        <w:rPr>
          <w:b w:val="0"/>
          <w:i w:val="0"/>
        </w:rPr>
        <w:t xml:space="preserve">, </w:t>
      </w:r>
      <w:r>
        <w:rPr>
          <w:b/>
          <w:i w:val="0"/>
        </w:rPr>
        <w:t>espacio delante para apoyar brazos y manos</w:t>
      </w:r>
      <w:r>
        <w:rPr>
          <w:b w:val="0"/>
          <w:i w:val="0"/>
        </w:rPr>
        <w:t xml:space="preserve">, </w:t>
      </w:r>
      <w:r>
        <w:rPr>
          <w:b/>
          <w:i w:val="0"/>
        </w:rPr>
        <w:t>superficie mate</w:t>
      </w:r>
      <w:r>
        <w:rPr>
          <w:b w:val="0"/>
          <w:i w:val="0"/>
        </w:rPr>
        <w:t xml:space="preserve">. </w:t>
      </w:r>
      <w:r>
        <w:rPr>
          <w:b/>
          <w:i w:val="0"/>
        </w:rPr>
        <w:t>Mesa</w:t>
      </w:r>
      <w:r>
        <w:rPr>
          <w:b w:val="0"/>
          <w:i w:val="0"/>
        </w:rPr>
        <w:t xml:space="preserve">: poco reflectante, dimensiones suficientes, </w:t>
      </w:r>
      <w:r>
        <w:rPr>
          <w:b/>
          <w:i w:val="0"/>
        </w:rPr>
        <w:t>soporte de documentos estable y regulable</w:t>
      </w:r>
      <w:r>
        <w:rPr>
          <w:b w:val="0"/>
          <w:i w:val="0"/>
        </w:rPr>
        <w:t xml:space="preserve">. </w:t>
      </w:r>
      <w:r>
        <w:rPr>
          <w:b/>
          <w:i w:val="0"/>
        </w:rPr>
        <w:t>Asiento</w:t>
      </w:r>
      <w:r>
        <w:rPr>
          <w:b w:val="0"/>
          <w:i w:val="0"/>
        </w:rPr>
        <w:t xml:space="preserve">: estable, </w:t>
      </w:r>
      <w:r>
        <w:rPr>
          <w:b/>
          <w:i w:val="0"/>
        </w:rPr>
        <w:t>altura regulable</w:t>
      </w:r>
      <w:r>
        <w:rPr>
          <w:b w:val="0"/>
          <w:i w:val="0"/>
        </w:rPr>
        <w:t xml:space="preserve">, </w:t>
      </w:r>
      <w:r>
        <w:rPr>
          <w:b/>
          <w:i w:val="0"/>
        </w:rPr>
        <w:t>respaldo reclinable y de altura ajustable</w:t>
      </w:r>
      <w:r>
        <w:rPr>
          <w:b w:val="0"/>
          <w:i w:val="0"/>
        </w:rPr>
        <w:t xml:space="preserve">, </w:t>
      </w:r>
      <w:r>
        <w:rPr>
          <w:b/>
          <w:i w:val="0"/>
        </w:rPr>
        <w:t>reposapiés a disposición de quien lo desee</w:t>
      </w:r>
      <w:r>
        <w:rPr>
          <w:b w:val="0"/>
          <w:i w:val="0"/>
        </w:rPr>
        <w:t>.</w:t>
      </w:r>
    </w:p>
    <w:p>
      <w:pPr/>
      <w:r>
        <w:rPr>
          <w:b w:val="0"/>
          <w:i w:val="0"/>
        </w:rPr>
      </w:r>
      <w:r>
        <w:rPr>
          <w:b/>
          <w:i w:val="0"/>
        </w:rPr>
        <w:t>2. Entorno</w:t>
      </w:r>
      <w:r>
        <w:rPr>
          <w:b w:val="0"/>
          <w:i w:val="0"/>
        </w:rPr>
        <w:t xml:space="preserve"> — espacio · iluminación · </w:t>
      </w:r>
      <w:r>
        <w:rPr>
          <w:b/>
          <w:i w:val="0"/>
        </w:rPr>
        <w:t>reflejos y deslumbramientos</w:t>
      </w:r>
      <w:r>
        <w:rPr>
          <w:b w:val="0"/>
          <w:i w:val="0"/>
        </w:rPr>
        <w:t xml:space="preserve"> (ventanas con </w:t>
      </w:r>
      <w:r>
        <w:rPr>
          <w:b/>
          <w:i w:val="0"/>
        </w:rPr>
        <w:t>cobertura regulable</w:t>
      </w:r>
      <w:r>
        <w:rPr>
          <w:b w:val="0"/>
          <w:i w:val="0"/>
        </w:rPr>
        <w:t xml:space="preserve">) · ruido que </w:t>
      </w:r>
      <w:r>
        <w:rPr>
          <w:b/>
          <w:i w:val="0"/>
        </w:rPr>
        <w:t>no perturbe la atención ni la palabra</w:t>
      </w:r>
      <w:r>
        <w:rPr>
          <w:b w:val="0"/>
          <w:i w:val="0"/>
        </w:rPr>
        <w:t xml:space="preserve"> · calor · </w:t>
      </w:r>
      <w:r>
        <w:rPr>
          <w:b/>
          <w:i w:val="0"/>
        </w:rPr>
        <w:t>emisiones reducidas a niveles insignificantes salvo la parte visible del espectro</w:t>
      </w:r>
      <w:r>
        <w:rPr>
          <w:b w:val="0"/>
          <w:i w:val="0"/>
        </w:rPr>
        <w:t xml:space="preserve"> · </w:t>
      </w:r>
      <w:r>
        <w:rPr>
          <w:b/>
          <w:i w:val="0"/>
        </w:rPr>
        <w:t>humedad aceptable</w:t>
      </w:r>
      <w:r>
        <w:rPr>
          <w:b w:val="0"/>
          <w:i w:val="0"/>
        </w:rPr>
        <w:t>.</w:t>
      </w:r>
    </w:p>
    <w:p>
      <w:pPr/>
      <w:r>
        <w:rPr>
          <w:b w:val="0"/>
          <w:i w:val="0"/>
        </w:rPr>
      </w:r>
      <w:r>
        <w:rPr>
          <w:b/>
          <w:i w:val="0"/>
        </w:rPr>
        <w:t>3. Interconexión</w:t>
      </w:r>
      <w:r>
        <w:rPr>
          <w:b w:val="0"/>
          <w:i w:val="0"/>
        </w:rPr>
        <w:t xml:space="preserve"> — programa </w:t>
      </w:r>
      <w:r>
        <w:rPr>
          <w:b/>
          <w:i w:val="0"/>
        </w:rPr>
        <w:t>adaptado a la tarea</w:t>
      </w:r>
      <w:r>
        <w:rPr>
          <w:b w:val="0"/>
          <w:i w:val="0"/>
        </w:rPr>
        <w:t xml:space="preserve"> y </w:t>
      </w:r>
      <w:r>
        <w:rPr>
          <w:b/>
          <w:i w:val="0"/>
        </w:rPr>
        <w:t>fácil de utilizar</w:t>
      </w:r>
      <w:r>
        <w:rPr>
          <w:b w:val="0"/>
          <w:i w:val="0"/>
        </w:rPr>
        <w:t xml:space="preserve">; </w:t>
      </w:r>
      <w:r>
        <w:rPr>
          <w:b/>
          <w:i w:val="0"/>
        </w:rPr>
        <w:t>ningún dispositivo de control cuantitativo o cualitativo sin informar a los trabajadores y previa consulta a sus representantes</w:t>
      </w:r>
      <w:r>
        <w:rPr>
          <w:b w:val="0"/>
          <w:i w:val="0"/>
        </w:rPr>
        <w:t xml:space="preserve">; indicaciones sobre su desarrollo; formato y ritmo adaptados; </w:t>
      </w:r>
      <w:r>
        <w:rPr>
          <w:b/>
          <w:i w:val="0"/>
        </w:rPr>
        <w:t>principios de ergonomía</w:t>
      </w:r>
      <w:r>
        <w:rPr>
          <w:b w:val="0"/>
          <w:i w:val="0"/>
        </w:rPr>
        <w:t>.</w:t>
      </w:r>
    </w:p>
    <w:p>
      <w:pPr>
        <w:pStyle w:val="Heading3"/>
      </w:pPr>
      <w:r>
        <w:rPr>
          <w:b w:val="0"/>
          <w:i w:val="0"/>
        </w:rPr>
        <w:t>Distancia (Guía Técnica, no el RD)</w:t>
      </w:r>
    </w:p>
    <w:p>
      <w:pPr/>
      <w:r>
        <w:rPr>
          <w:b w:val="0"/>
          <w:i w:val="0"/>
        </w:rPr>
      </w:r>
      <w:r>
        <w:rPr>
          <w:b/>
          <w:i w:val="0"/>
        </w:rPr>
        <w:t>Nunca menos de 300 mm.</w:t>
      </w:r>
      <w:r>
        <w:rPr>
          <w:b w:val="0"/>
          <w:i w:val="0"/>
        </w:rPr>
        <w:t xml:space="preserve"> </w:t>
      </w:r>
      <w:r>
        <w:rPr>
          <w:b/>
          <w:i w:val="0"/>
        </w:rPr>
        <w:t>Habitual en oficina: entre 400 y 750 mm.</w:t>
      </w:r>
      <w:r>
        <w:rPr>
          <w:b w:val="0"/>
          <w:i w:val="0"/>
        </w:rPr>
        <w:t xml:space="preserve"> La respuesta de examen a «distancia mínima recomendada» es </w:t>
      </w:r>
      <w:r>
        <w:rPr>
          <w:b/>
          <w:i w:val="0"/>
        </w:rPr>
        <w:t>400 mm</w:t>
      </w:r>
      <w:r>
        <w:rPr>
          <w:b w:val="0"/>
          <w:i w:val="0"/>
        </w:rPr>
        <w:t xml:space="preserve">. </w:t>
      </w:r>
      <w:r>
        <w:rPr>
          <w:b/>
          <w:i w:val="0"/>
        </w:rPr>
        <w:t>Parte superior de la pantalla a la altura de los ojos</w:t>
      </w:r>
      <w:r>
        <w:rPr>
          <w:b w:val="0"/>
          <w:i w:val="0"/>
        </w:rPr>
        <w:t xml:space="preserve">, dentro del espacio entre </w:t>
      </w:r>
      <w:r>
        <w:rPr>
          <w:b/>
          <w:i w:val="0"/>
        </w:rPr>
        <w:t>la horizontal y 40° bajo la horizontal</w:t>
      </w:r>
      <w:r>
        <w:rPr>
          <w:b w:val="0"/>
          <w:i w:val="0"/>
        </w:rPr>
        <w:t>.</w:t>
      </w:r>
    </w:p>
    <w:p>
      <w:pPr>
        <w:pStyle w:val="Heading2"/>
      </w:pPr>
      <w:r>
        <w:rPr>
          <w:b w:val="0"/>
          <w:i w:val="0"/>
        </w:rPr>
        <w:t>3 · TME de la extremidad superior (INSST)</w:t>
      </w:r>
    </w:p>
    <w:p>
      <w:pPr/>
      <w:r>
        <w:rPr>
          <w:b w:val="0"/>
          <w:i w:val="0"/>
        </w:rPr>
      </w:r>
      <w:r>
        <w:rPr>
          <w:b/>
          <w:i w:val="0"/>
        </w:rPr>
        <w:t>Definición (EU-OSHA 2007)</w:t>
      </w:r>
      <w:r>
        <w:rPr>
          <w:b w:val="0"/>
          <w:i w:val="0"/>
        </w:rPr>
        <w:t xml:space="preserve">: </w:t>
      </w:r>
      <w:r>
        <w:rPr>
          <w:b/>
          <w:i w:val="0"/>
        </w:rPr>
        <w:t>alteraciones que sufren estructuras corporales como los MÚSCULOS, ARTICULACIONES, TENDONES, LIGAMENTOS, NERVIOS, HUESOS y el SISTEMA CIRCULATORIO</w:t>
      </w:r>
      <w:r>
        <w:rPr>
          <w:b w:val="0"/>
          <w:i w:val="0"/>
        </w:rPr>
        <w:t xml:space="preserve">, </w:t>
      </w:r>
      <w:r>
        <w:rPr>
          <w:b/>
          <w:i w:val="0"/>
        </w:rPr>
        <w:t>causadas o agravadas fundamentalmente por el trabajo y los efectos del entorno</w:t>
      </w:r>
      <w:r>
        <w:rPr>
          <w:b w:val="0"/>
          <w:i w:val="0"/>
        </w:rPr>
        <w:t xml:space="preserve">. </w:t>
      </w:r>
      <w:r>
        <w:rPr>
          <w:b/>
          <w:i w:val="0"/>
        </w:rPr>
        <w:t>Siete estructuras.</w:t>
      </w:r>
      <w:r>
        <w:rPr>
          <w:b w:val="0"/>
          <w:i w:val="0"/>
        </w:rPr>
      </w:r>
    </w:p>
    <w:p>
      <w:pPr/>
      <w:r>
        <w:rPr>
          <w:b w:val="0"/>
          <w:i w:val="0"/>
        </w:rPr>
        <w:t xml:space="preserve">Problema de salud </w:t>
      </w:r>
      <w:r>
        <w:rPr>
          <w:b/>
          <w:i w:val="0"/>
        </w:rPr>
        <w:t>más común en España y Europa</w:t>
      </w:r>
      <w:r>
        <w:rPr>
          <w:b w:val="0"/>
          <w:i w:val="0"/>
        </w:rPr>
        <w:t xml:space="preserve">; </w:t>
      </w:r>
      <w:r>
        <w:rPr>
          <w:b/>
          <w:i w:val="0"/>
        </w:rPr>
        <w:t>tres de cada cinco personas trabajadoras europeas</w:t>
      </w:r>
      <w:r>
        <w:rPr>
          <w:b w:val="0"/>
          <w:i w:val="0"/>
        </w:rPr>
        <w:t xml:space="preserve">; más frecuentes en </w:t>
      </w:r>
      <w:r>
        <w:rPr>
          <w:b/>
          <w:i w:val="0"/>
        </w:rPr>
        <w:t>espalda, cuello y extremidades superiores</w:t>
      </w:r>
      <w:r>
        <w:rPr>
          <w:b w:val="0"/>
          <w:i w:val="0"/>
        </w:rPr>
        <w:t>.</w:t>
      </w:r>
    </w:p>
    <w:p>
      <w:pPr/>
      <w:r>
        <w:rPr>
          <w:b w:val="0"/>
          <w:i w:val="0"/>
        </w:rPr>
      </w:r>
      <w:r>
        <w:rPr>
          <w:b/>
          <w:i w:val="0"/>
        </w:rPr>
        <w:t>Patologías</w:t>
      </w:r>
      <w:r>
        <w:rPr>
          <w:b w:val="0"/>
          <w:i w:val="0"/>
        </w:rPr>
        <w:t xml:space="preserve">: </w:t>
      </w:r>
      <w:r>
        <w:rPr>
          <w:b/>
          <w:i w:val="0"/>
        </w:rPr>
        <w:t>tendinitis del manguito de los rotadores</w:t>
      </w:r>
      <w:r>
        <w:rPr>
          <w:b w:val="0"/>
          <w:i w:val="0"/>
        </w:rPr>
        <w:t xml:space="preserve"> (abducción; roce con el </w:t>
      </w:r>
      <w:r>
        <w:rPr>
          <w:b/>
          <w:i w:val="0"/>
        </w:rPr>
        <w:t>acromion</w:t>
      </w:r>
      <w:r>
        <w:rPr>
          <w:b w:val="0"/>
          <w:i w:val="0"/>
        </w:rPr>
        <w:t xml:space="preserve">) · </w:t>
      </w:r>
      <w:r>
        <w:rPr>
          <w:b/>
          <w:i w:val="0"/>
        </w:rPr>
        <w:t>epicondilitis / codo de tenista</w:t>
      </w:r>
      <w:r>
        <w:rPr>
          <w:b w:val="0"/>
          <w:i w:val="0"/>
        </w:rPr>
        <w:t xml:space="preserve"> (</w:t>
      </w:r>
      <w:r>
        <w:rPr>
          <w:b/>
          <w:i w:val="0"/>
        </w:rPr>
        <w:t>pronación-supinación forzada</w:t>
      </w:r>
      <w:r>
        <w:rPr>
          <w:b w:val="0"/>
          <w:i w:val="0"/>
        </w:rPr>
        <w:t xml:space="preserve">, </w:t>
      </w:r>
      <w:r>
        <w:rPr>
          <w:b/>
          <w:i w:val="0"/>
        </w:rPr>
        <w:t>epicóndilo</w:t>
      </w:r>
      <w:r>
        <w:rPr>
          <w:b w:val="0"/>
          <w:i w:val="0"/>
        </w:rPr>
        <w:t xml:space="preserve">) · </w:t>
      </w:r>
      <w:r>
        <w:rPr>
          <w:b/>
          <w:i w:val="0"/>
        </w:rPr>
        <w:t>epitrocleitis / codo del golfista</w:t>
      </w:r>
      <w:r>
        <w:rPr>
          <w:b w:val="0"/>
          <w:i w:val="0"/>
        </w:rPr>
        <w:t xml:space="preserve"> (</w:t>
      </w:r>
      <w:r>
        <w:rPr>
          <w:b/>
          <w:i w:val="0"/>
        </w:rPr>
        <w:t>supinación forzada</w:t>
      </w:r>
      <w:r>
        <w:rPr>
          <w:b w:val="0"/>
          <w:i w:val="0"/>
        </w:rPr>
        <w:t xml:space="preserve">, </w:t>
      </w:r>
      <w:r>
        <w:rPr>
          <w:b/>
          <w:i w:val="0"/>
        </w:rPr>
        <w:t>epitróclea</w:t>
      </w:r>
      <w:r>
        <w:rPr>
          <w:b w:val="0"/>
          <w:i w:val="0"/>
        </w:rPr>
        <w:t xml:space="preserve">) · </w:t>
      </w:r>
      <w:r>
        <w:rPr>
          <w:b/>
          <w:i w:val="0"/>
        </w:rPr>
        <w:t>síndrome del túnel carpiano</w:t>
      </w:r>
      <w:r>
        <w:rPr>
          <w:b w:val="0"/>
          <w:i w:val="0"/>
        </w:rPr>
        <w:t xml:space="preserve"> (</w:t>
      </w:r>
      <w:r>
        <w:rPr>
          <w:b/>
          <w:i w:val="0"/>
        </w:rPr>
        <w:t>8 % de mujeres frente a 0,6 % de hombres</w:t>
      </w:r>
      <w:r>
        <w:rPr>
          <w:b w:val="0"/>
          <w:i w:val="0"/>
        </w:rPr>
        <w:t xml:space="preserve">) · </w:t>
      </w:r>
      <w:r>
        <w:rPr>
          <w:b/>
          <w:i w:val="0"/>
        </w:rPr>
        <w:t>ganglión o quiste sinovial</w:t>
      </w:r>
      <w:r>
        <w:rPr>
          <w:b w:val="0"/>
          <w:i w:val="0"/>
        </w:rPr>
        <w:t xml:space="preserve"> (</w:t>
      </w:r>
      <w:r>
        <w:rPr>
          <w:b/>
          <w:i w:val="0"/>
        </w:rPr>
        <w:t>60 % en el dorso de mano y muñeca</w:t>
      </w:r>
      <w:r>
        <w:rPr>
          <w:b w:val="0"/>
          <w:i w:val="0"/>
        </w:rPr>
        <w:t>).</w:t>
      </w:r>
    </w:p>
    <w:p>
      <w:pPr/>
      <w:r>
        <w:rPr>
          <w:b w:val="0"/>
          <w:i w:val="0"/>
        </w:rPr>
      </w:r>
      <w:r>
        <w:rPr>
          <w:b/>
          <w:i w:val="0"/>
        </w:rPr>
        <w:t>Factores</w:t>
      </w:r>
      <w:r>
        <w:rPr>
          <w:b w:val="0"/>
          <w:i w:val="0"/>
        </w:rPr>
        <w:t xml:space="preserve">: </w:t>
      </w:r>
      <w:r>
        <w:rPr>
          <w:b/>
          <w:i w:val="0"/>
        </w:rPr>
        <w:t>biomecánicos</w:t>
      </w:r>
      <w:r>
        <w:rPr>
          <w:b w:val="0"/>
          <w:i w:val="0"/>
        </w:rPr>
        <w:t xml:space="preserve"> (modelo de </w:t>
      </w:r>
      <w:r>
        <w:rPr>
          <w:b/>
          <w:i w:val="0"/>
        </w:rPr>
        <w:t>Putz-Anderson, 1988</w:t>
      </w:r>
      <w:r>
        <w:rPr>
          <w:b w:val="0"/>
          <w:i w:val="0"/>
        </w:rPr>
        <w:t xml:space="preserve">: </w:t>
      </w:r>
      <w:r>
        <w:rPr>
          <w:b/>
          <w:i w:val="0"/>
        </w:rPr>
        <w:t>fuerza + repetitividad + postura + falta de recuperación</w:t>
      </w:r>
      <w:r>
        <w:rPr>
          <w:b w:val="0"/>
          <w:i w:val="0"/>
        </w:rPr>
        <w:t xml:space="preserve">), </w:t>
      </w:r>
      <w:r>
        <w:rPr>
          <w:b/>
          <w:i w:val="0"/>
        </w:rPr>
        <w:t>organizativos</w:t>
      </w:r>
      <w:r>
        <w:rPr>
          <w:b w:val="0"/>
          <w:i w:val="0"/>
        </w:rPr>
        <w:t xml:space="preserve">, </w:t>
      </w:r>
      <w:r>
        <w:rPr>
          <w:b/>
          <w:i w:val="0"/>
        </w:rPr>
        <w:t>ambientales</w:t>
      </w:r>
      <w:r>
        <w:rPr>
          <w:b w:val="0"/>
          <w:i w:val="0"/>
        </w:rPr>
        <w:t xml:space="preserve"> e </w:t>
      </w:r>
      <w:r>
        <w:rPr>
          <w:b/>
          <w:i w:val="0"/>
        </w:rPr>
        <w:t>individuales</w:t>
      </w:r>
      <w:r>
        <w:rPr>
          <w:b w:val="0"/>
          <w:i w:val="0"/>
        </w:rPr>
        <w:t>.</w:t>
      </w:r>
    </w:p>
    <w:p>
      <w:pPr>
        <w:pStyle w:val="ListBullet"/>
      </w:pPr>
      <w:r>
        <w:rPr>
          <w:b w:val="0"/>
          <w:i w:val="0"/>
        </w:rPr>
      </w:r>
      <w:r>
        <w:rPr>
          <w:b/>
          <w:i w:val="0"/>
        </w:rPr>
        <w:t>Postura estática</w:t>
      </w:r>
      <w:r>
        <w:rPr>
          <w:b w:val="0"/>
          <w:i w:val="0"/>
        </w:rPr>
        <w:t xml:space="preserve"> (mantenida) y </w:t>
      </w:r>
      <w:r>
        <w:rPr>
          <w:b/>
          <w:i w:val="0"/>
        </w:rPr>
        <w:t>postura forzada</w:t>
      </w:r>
      <w:r>
        <w:rPr>
          <w:b w:val="0"/>
          <w:i w:val="0"/>
        </w:rPr>
        <w:t xml:space="preserve"> (</w:t>
      </w:r>
      <w:r>
        <w:rPr>
          <w:b/>
          <w:i w:val="0"/>
        </w:rPr>
        <w:t>hiperextensiones, hiperflexiones o rotaciones extremas</w:t>
      </w:r>
      <w:r>
        <w:rPr>
          <w:b w:val="0"/>
          <w:i w:val="0"/>
        </w:rPr>
        <w:t>).</w:t>
      </w:r>
    </w:p>
    <w:p>
      <w:pPr>
        <w:pStyle w:val="ListBullet"/>
      </w:pPr>
      <w:r>
        <w:rPr>
          <w:b w:val="0"/>
          <w:i w:val="0"/>
        </w:rPr>
      </w:r>
      <w:r>
        <w:rPr>
          <w:b/>
          <w:i w:val="0"/>
        </w:rPr>
        <w:t>ISO 11228-3</w:t>
      </w:r>
      <w:r>
        <w:rPr>
          <w:b w:val="0"/>
          <w:i w:val="0"/>
        </w:rPr>
        <w:t xml:space="preserve">: repetitiva la tarea cuyo ciclo o secuencia </w:t>
      </w:r>
      <w:r>
        <w:rPr>
          <w:b/>
          <w:i w:val="0"/>
        </w:rPr>
        <w:t>se repite más de dos veces por minuto durante más del 50 % de su duración</w:t>
      </w:r>
      <w:r>
        <w:rPr>
          <w:b w:val="0"/>
          <w:i w:val="0"/>
        </w:rPr>
        <w:t>.</w:t>
      </w:r>
    </w:p>
    <w:p>
      <w:pPr>
        <w:pStyle w:val="ListBullet"/>
      </w:pPr>
      <w:r>
        <w:rPr>
          <w:b w:val="0"/>
          <w:i w:val="0"/>
        </w:rPr>
      </w:r>
      <w:r>
        <w:rPr>
          <w:b/>
          <w:i w:val="0"/>
        </w:rPr>
        <w:t>Movimientos de riesgo si se repiten</w:t>
      </w:r>
      <w:r>
        <w:rPr>
          <w:b w:val="0"/>
          <w:i w:val="0"/>
        </w:rPr>
        <w:t xml:space="preserve">: </w:t>
      </w:r>
      <w:r>
        <w:rPr>
          <w:b/>
          <w:i w:val="0"/>
        </w:rPr>
        <w:t>PRONOSUPINACIÓN de antebrazos o muñecas</w:t>
      </w:r>
      <w:r>
        <w:rPr>
          <w:b w:val="0"/>
          <w:i w:val="0"/>
        </w:rPr>
        <w:t xml:space="preserve"> (sobre todo </w:t>
      </w:r>
      <w:r>
        <w:rPr>
          <w:b/>
          <w:i w:val="0"/>
        </w:rPr>
        <w:t>contra resistencia</w:t>
      </w:r>
      <w:r>
        <w:rPr>
          <w:b w:val="0"/>
          <w:i w:val="0"/>
        </w:rPr>
        <w:t xml:space="preserve">) · </w:t>
      </w:r>
      <w:r>
        <w:rPr>
          <w:b/>
          <w:i w:val="0"/>
        </w:rPr>
        <w:t>EXTENSIONES Y FLEXIONES DE MUÑECA</w:t>
      </w:r>
      <w:r>
        <w:rPr>
          <w:b w:val="0"/>
          <w:i w:val="0"/>
        </w:rPr>
        <w:t xml:space="preserve"> · </w:t>
      </w:r>
      <w:r>
        <w:rPr>
          <w:b/>
          <w:i w:val="0"/>
        </w:rPr>
        <w:t>DESVIACIONES RADIALES O CUBITALES</w:t>
      </w:r>
      <w:r>
        <w:rPr>
          <w:b w:val="0"/>
          <w:i w:val="0"/>
        </w:rPr>
        <w:t>.</w:t>
      </w:r>
    </w:p>
    <w:p>
      <w:pPr>
        <w:pStyle w:val="ListBullet"/>
      </w:pPr>
      <w:r>
        <w:rPr>
          <w:b w:val="0"/>
          <w:i w:val="0"/>
        </w:rPr>
      </w:r>
      <w:r>
        <w:rPr>
          <w:b/>
          <w:i w:val="0"/>
        </w:rPr>
        <w:t>Umbrales INSST</w:t>
      </w:r>
      <w:r>
        <w:rPr>
          <w:b w:val="0"/>
          <w:i w:val="0"/>
        </w:rPr>
        <w:t xml:space="preserve">: ciclo </w:t>
      </w:r>
      <w:r>
        <w:rPr>
          <w:b/>
          <w:i w:val="0"/>
        </w:rPr>
        <w:t>inferior a 30 segundos</w:t>
      </w:r>
      <w:r>
        <w:rPr>
          <w:b w:val="0"/>
          <w:i w:val="0"/>
        </w:rPr>
        <w:t xml:space="preserve"> o los mismos movimientos </w:t>
      </w:r>
      <w:r>
        <w:rPr>
          <w:b/>
          <w:i w:val="0"/>
        </w:rPr>
        <w:t>más del 50 % del ciclo</w:t>
      </w:r>
      <w:r>
        <w:rPr>
          <w:b w:val="0"/>
          <w:i w:val="0"/>
        </w:rPr>
        <w:t xml:space="preserve"> · esfuerzos que superen el </w:t>
      </w:r>
      <w:r>
        <w:rPr>
          <w:b/>
          <w:i w:val="0"/>
        </w:rPr>
        <w:t>30 % de la capacidad muscular máxima</w:t>
      </w:r>
      <w:r>
        <w:rPr>
          <w:b w:val="0"/>
          <w:i w:val="0"/>
        </w:rPr>
        <w:t xml:space="preserve"> · </w:t>
      </w:r>
      <w:r>
        <w:rPr>
          <w:b/>
          <w:i w:val="0"/>
        </w:rPr>
        <w:t>posturas extremas</w:t>
      </w:r>
      <w:r>
        <w:rPr>
          <w:b w:val="0"/>
          <w:i w:val="0"/>
        </w:rPr>
        <w:t xml:space="preserve"> · </w:t>
      </w:r>
      <w:r>
        <w:rPr>
          <w:b/>
          <w:i w:val="0"/>
        </w:rPr>
        <w:t>mantenimiento prolongado de cualquier postura</w:t>
      </w:r>
      <w:r>
        <w:rPr>
          <w:b w:val="0"/>
          <w:i w:val="0"/>
        </w:rPr>
        <w:t>.</w:t>
      </w:r>
    </w:p>
    <w:p>
      <w:pPr/>
      <w:r>
        <w:rPr>
          <w:b w:val="0"/>
          <w:i w:val="0"/>
        </w:rPr>
      </w:r>
      <w:r>
        <w:rPr>
          <w:b/>
          <w:i w:val="0"/>
        </w:rPr>
        <w:t>Repetitividad y monotonía</w:t>
      </w:r>
      <w:r>
        <w:rPr>
          <w:b w:val="0"/>
          <w:i w:val="0"/>
        </w:rPr>
        <w:t xml:space="preserve">: </w:t>
      </w:r>
      <w:r>
        <w:rPr>
          <w:b/>
          <w:i w:val="0"/>
        </w:rPr>
        <w:t>ESENER-3</w:t>
      </w:r>
      <w:r>
        <w:rPr>
          <w:b w:val="0"/>
          <w:i w:val="0"/>
        </w:rPr>
        <w:t xml:space="preserve"> la sitúa como </w:t>
      </w:r>
      <w:r>
        <w:rPr>
          <w:b/>
          <w:i w:val="0"/>
        </w:rPr>
        <w:t>el principal aspecto que preocupa a las empresas europeas</w:t>
      </w:r>
      <w:r>
        <w:rPr>
          <w:b w:val="0"/>
          <w:i w:val="0"/>
        </w:rPr>
        <w:t xml:space="preserve">; consecuencias en </w:t>
      </w:r>
      <w:r>
        <w:rPr>
          <w:b/>
          <w:i w:val="0"/>
        </w:rPr>
        <w:t>mano, brazo y hombro</w:t>
      </w:r>
      <w:r>
        <w:rPr>
          <w:b w:val="0"/>
          <w:i w:val="0"/>
        </w:rPr>
        <w:t xml:space="preserve"> —</w:t>
      </w:r>
      <w:r>
        <w:rPr>
          <w:b/>
          <w:i w:val="0"/>
        </w:rPr>
        <w:t>tendinitis, peritendinitis, tenosinovitis, mialgias, atrapamientos de nervios distales</w:t>
      </w:r>
      <w:r>
        <w:rPr>
          <w:b w:val="0"/>
          <w:i w:val="0"/>
        </w:rPr>
        <w:t xml:space="preserve">— y, por monotonía, </w:t>
      </w:r>
      <w:r>
        <w:rPr>
          <w:b/>
          <w:i w:val="0"/>
        </w:rPr>
        <w:t>somnolencia, aburrimiento, ansiedad, depresión</w:t>
      </w:r>
      <w:r>
        <w:rPr>
          <w:b w:val="0"/>
          <w:i w:val="0"/>
        </w:rPr>
        <w:t>.</w:t>
      </w:r>
    </w:p>
    <w:p>
      <w:pPr/>
      <w:r>
        <w:rPr>
          <w:b w:val="0"/>
          <w:i w:val="0"/>
        </w:rPr>
      </w:r>
      <w:r>
        <w:rPr>
          <w:b/>
          <w:i w:val="0"/>
        </w:rPr>
        <w:t>Prevención, en este orden</w:t>
      </w:r>
      <w:r>
        <w:rPr>
          <w:b w:val="0"/>
          <w:i w:val="0"/>
        </w:rPr>
        <w:t xml:space="preserve">: </w:t>
      </w:r>
      <w:r>
        <w:rPr>
          <w:b/>
          <w:i w:val="0"/>
        </w:rPr>
        <w:t>1) eliminar el riesgo</w:t>
      </w:r>
      <w:r>
        <w:rPr>
          <w:b w:val="0"/>
          <w:i w:val="0"/>
        </w:rPr>
        <w:t xml:space="preserve"> (automatización) · </w:t>
      </w:r>
      <w:r>
        <w:rPr>
          <w:b/>
          <w:i w:val="0"/>
        </w:rPr>
        <w:t>2) identificar factores</w:t>
      </w:r>
      <w:r>
        <w:rPr>
          <w:b w:val="0"/>
          <w:i w:val="0"/>
        </w:rPr>
        <w:t xml:space="preserve"> · </w:t>
      </w:r>
      <w:r>
        <w:rPr>
          <w:b/>
          <w:i w:val="0"/>
        </w:rPr>
        <w:t>3) evaluar</w:t>
      </w:r>
      <w:r>
        <w:rPr>
          <w:b w:val="0"/>
          <w:i w:val="0"/>
        </w:rPr>
        <w:t xml:space="preserve"> (</w:t>
      </w:r>
      <w:r>
        <w:rPr>
          <w:b/>
          <w:i w:val="0"/>
        </w:rPr>
        <w:t>ISO 11228-3</w:t>
      </w:r>
      <w:r>
        <w:rPr>
          <w:b w:val="0"/>
          <w:i w:val="0"/>
        </w:rPr>
        <w:t xml:space="preserve">, </w:t>
      </w:r>
      <w:r>
        <w:rPr>
          <w:b/>
          <w:i w:val="0"/>
        </w:rPr>
        <w:t>Strain Index</w:t>
      </w:r>
      <w:r>
        <w:rPr>
          <w:b w:val="0"/>
          <w:i w:val="0"/>
        </w:rPr>
        <w:t xml:space="preserve">, </w:t>
      </w:r>
      <w:r>
        <w:rPr>
          <w:b/>
          <w:i w:val="0"/>
        </w:rPr>
        <w:t>OCRA</w:t>
      </w:r>
      <w:r>
        <w:rPr>
          <w:b w:val="0"/>
          <w:i w:val="0"/>
        </w:rPr>
        <w:t xml:space="preserve">) · </w:t>
      </w:r>
      <w:r>
        <w:rPr>
          <w:b/>
          <w:i w:val="0"/>
        </w:rPr>
        <w:t>4) intervenir</w:t>
      </w:r>
      <w:r>
        <w:rPr>
          <w:b w:val="0"/>
          <w:i w:val="0"/>
        </w:rPr>
        <w:t xml:space="preserve">, con medidas </w:t>
      </w:r>
      <w:r>
        <w:rPr>
          <w:b/>
          <w:i w:val="0"/>
        </w:rPr>
        <w:t>sobre el puesto</w:t>
      </w:r>
      <w:r>
        <w:rPr>
          <w:b w:val="0"/>
          <w:i w:val="0"/>
        </w:rPr>
        <w:t xml:space="preserve"> (diseño) y </w:t>
      </w:r>
      <w:r>
        <w:rPr>
          <w:b/>
          <w:i w:val="0"/>
        </w:rPr>
        <w:t>sobre la organización</w:t>
      </w:r>
      <w:r>
        <w:rPr>
          <w:b w:val="0"/>
          <w:i w:val="0"/>
        </w:rPr>
        <w:t xml:space="preserve"> (</w:t>
      </w:r>
      <w:r>
        <w:rPr>
          <w:b/>
          <w:i w:val="0"/>
        </w:rPr>
        <w:t>pausas y descansos, rotaciones, ritmos</w:t>
      </w:r>
      <w:r>
        <w:rPr>
          <w:b w:val="0"/>
          <w:i w:val="0"/>
        </w:rPr>
        <w:t xml:space="preserve">). La medida más efectiva que pregunta el examen: </w:t>
      </w:r>
      <w:r>
        <w:rPr>
          <w:b/>
          <w:i w:val="0"/>
        </w:rPr>
        <w:t>pausas activas y estiramientos</w:t>
      </w:r>
      <w:r>
        <w:rPr>
          <w:b w:val="0"/>
          <w:i w:val="0"/>
        </w:rPr>
        <w:t>.</w:t>
      </w:r>
    </w:p>
    <w:p>
      <w:pPr/>
      <w:r>
        <w:rPr>
          <w:b w:val="0"/>
          <w:i w:val="0"/>
        </w:rPr>
      </w:r>
      <w:r>
        <w:rPr>
          <w:b/>
          <w:i w:val="0"/>
        </w:rPr>
        <w:t>Puente con PVD</w:t>
      </w:r>
      <w:r>
        <w:rPr>
          <w:b w:val="0"/>
          <w:i w:val="0"/>
        </w:rPr>
        <w:t xml:space="preserve">: son los </w:t>
      </w:r>
      <w:r>
        <w:rPr>
          <w:b/>
          <w:i w:val="0"/>
        </w:rPr>
        <w:t>«problemas físicos» del art. 3.2 del RD 488/1997</w:t>
      </w:r>
      <w:r>
        <w:rPr>
          <w:b w:val="0"/>
          <w:i w:val="0"/>
        </w:rPr>
        <w:t xml:space="preserve">. </w:t>
      </w:r>
      <w:r>
        <w:rPr>
          <w:b/>
          <w:i w:val="0"/>
        </w:rPr>
        <w:t>Mantener limpia la pantalla y el filtro antirreflejo NO es requisito de diseño contra los TME</w:t>
      </w:r>
      <w:r>
        <w:rPr>
          <w:b w:val="0"/>
          <w:i w:val="0"/>
        </w:rPr>
        <w:t xml:space="preserve">: previene la </w:t>
      </w:r>
      <w:r>
        <w:rPr>
          <w:b/>
          <w:i w:val="0"/>
        </w:rPr>
        <w:t>fatiga visual</w:t>
      </w:r>
      <w:r>
        <w:rPr>
          <w:b w:val="0"/>
          <w:i w:val="0"/>
        </w:rPr>
        <w:t>.</w:t>
      </w:r>
    </w:p>
    <w:p>
      <w:pPr>
        <w:pStyle w:val="Heading2"/>
      </w:pPr>
      <w:r>
        <w:rPr>
          <w:b w:val="0"/>
          <w:i w:val="0"/>
        </w:rPr>
        <w:t>4 · Manipulación manual de cargas (RD 487/1997)</w:t>
      </w:r>
    </w:p>
    <w:p>
      <w:pPr/>
      <w:r>
        <w:rPr>
          <w:b w:val="0"/>
          <w:i/>
        </w:rPr>
        <w:t xml:space="preserve">De </w:t>
      </w:r>
      <w:r>
        <w:rPr>
          <w:b/>
          <w:i/>
        </w:rPr>
        <w:t>Información Gráfica</w:t>
      </w:r>
      <w:r>
        <w:rPr>
          <w:b w:val="0"/>
          <w:i/>
        </w:rPr>
        <w:t xml:space="preserve"> punto 7, </w:t>
      </w:r>
      <w:r>
        <w:rPr>
          <w:b/>
          <w:i/>
        </w:rPr>
        <w:t>Montaje de Equipos</w:t>
      </w:r>
      <w:r>
        <w:rPr>
          <w:b w:val="0"/>
          <w:i/>
        </w:rPr>
        <w:t xml:space="preserve"> punto 7 y </w:t>
      </w:r>
      <w:r>
        <w:rPr>
          <w:b/>
          <w:i/>
        </w:rPr>
        <w:t>Técnica de Equipos</w:t>
      </w:r>
      <w:r>
        <w:rPr>
          <w:b w:val="0"/>
          <w:i/>
        </w:rPr>
        <w:t xml:space="preserve"> punto 21.</w:t>
      </w:r>
    </w:p>
    <w:p>
      <w:pPr>
        <w:pStyle w:val="ListBullet"/>
      </w:pPr>
      <w:r>
        <w:rPr>
          <w:b w:val="0"/>
          <w:i w:val="0"/>
        </w:rPr>
      </w:r>
      <w:r>
        <w:rPr>
          <w:b/>
          <w:i w:val="0"/>
        </w:rPr>
        <w:t>Art. 2, definición</w:t>
      </w:r>
      <w:r>
        <w:rPr>
          <w:b w:val="0"/>
          <w:i w:val="0"/>
        </w:rPr>
        <w:t xml:space="preserve">: manipulación manual de cargas es </w:t>
      </w:r>
      <w:r>
        <w:rPr>
          <w:b/>
          <w:i w:val="0"/>
        </w:rPr>
        <w:t>cualquier operación de transporte o</w:t>
      </w:r>
      <w:r>
        <w:t xml:space="preserve"> </w:t>
      </w:r>
      <w:r>
        <w:rPr>
          <w:b/>
          <w:i w:val="0"/>
        </w:rPr>
        <w:t>sujeción de una carga por uno o varios trabajadores</w:t>
      </w:r>
      <w:r>
        <w:rPr>
          <w:b w:val="0"/>
          <w:i w:val="0"/>
        </w:rPr>
        <w:t xml:space="preserve">, incluidos </w:t>
      </w:r>
      <w:r>
        <w:rPr>
          <w:b/>
          <w:i w:val="0"/>
        </w:rPr>
        <w:t>el levantamiento, la colocación,</w:t>
      </w:r>
      <w:r>
        <w:t xml:space="preserve"> </w:t>
      </w:r>
      <w:r>
        <w:rPr>
          <w:b/>
          <w:i w:val="0"/>
        </w:rPr>
        <w:t>el empuje, la tracción o el desplazamiento</w:t>
      </w:r>
      <w:r>
        <w:rPr>
          <w:b w:val="0"/>
          <w:i w:val="0"/>
        </w:rPr>
        <w:t xml:space="preserve">, que </w:t>
      </w:r>
      <w:r>
        <w:rPr>
          <w:b/>
          <w:i w:val="0"/>
        </w:rPr>
        <w:t>por sus características o condiciones</w:t>
      </w:r>
      <w:r>
        <w:t xml:space="preserve"> </w:t>
      </w:r>
      <w:r>
        <w:rPr>
          <w:b/>
          <w:i w:val="0"/>
        </w:rPr>
        <w:t>ergonómicas inadecuadas</w:t>
      </w:r>
      <w:r>
        <w:rPr>
          <w:b w:val="0"/>
          <w:i w:val="0"/>
        </w:rPr>
        <w:t xml:space="preserve"> entrañe riesgos, </w:t>
      </w:r>
      <w:r>
        <w:rPr>
          <w:b/>
          <w:i w:val="0"/>
        </w:rPr>
        <w:t>en particular dorsolumbares</w:t>
      </w:r>
      <w:r>
        <w:rPr>
          <w:b w:val="0"/>
          <w:i w:val="0"/>
        </w:rPr>
        <w:t>.</w:t>
      </w:r>
    </w:p>
    <w:p>
      <w:pPr>
        <w:pStyle w:val="ListBullet"/>
      </w:pPr>
      <w:r>
        <w:rPr>
          <w:b w:val="0"/>
          <w:i w:val="0"/>
        </w:rPr>
      </w:r>
      <w:r>
        <w:rPr>
          <w:b/>
          <w:i w:val="0"/>
        </w:rPr>
        <w:t>Dos consecuencias de esa definición</w:t>
      </w:r>
      <w:r>
        <w:rPr>
          <w:b w:val="0"/>
          <w:i w:val="0"/>
        </w:rPr>
        <w:t xml:space="preserve">: </w:t>
      </w:r>
      <w:r>
        <w:rPr>
          <w:b/>
          <w:i w:val="0"/>
        </w:rPr>
        <w:t>manipular no es sólo levantar</w:t>
      </w:r>
      <w:r>
        <w:rPr>
          <w:b w:val="0"/>
          <w:i w:val="0"/>
        </w:rPr>
        <w:t xml:space="preserve"> —empujar y arrastrar</w:t>
      </w:r>
      <w:r>
        <w:t xml:space="preserve"> </w:t>
      </w:r>
      <w:r>
        <w:rPr>
          <w:b w:val="0"/>
          <w:i w:val="0"/>
        </w:rPr>
        <w:t xml:space="preserve">cuentan— y </w:t>
      </w:r>
      <w:r>
        <w:rPr>
          <w:b/>
          <w:i w:val="0"/>
        </w:rPr>
        <w:t>el riesgo no es de la carga, es de la operación</w:t>
      </w:r>
      <w:r>
        <w:rPr>
          <w:b w:val="0"/>
          <w:i w:val="0"/>
        </w:rPr>
        <w:t>.</w:t>
      </w:r>
    </w:p>
    <w:p>
      <w:pPr>
        <w:pStyle w:val="ListBullet"/>
      </w:pPr>
      <w:r>
        <w:rPr>
          <w:b w:val="0"/>
          <w:i w:val="0"/>
        </w:rPr>
      </w:r>
      <w:r>
        <w:rPr>
          <w:b/>
          <w:i w:val="0"/>
        </w:rPr>
        <w:t>Art. 3.1, orden de actuación</w:t>
      </w:r>
      <w:r>
        <w:rPr>
          <w:b w:val="0"/>
          <w:i w:val="0"/>
        </w:rPr>
        <w:t xml:space="preserve">: </w:t>
      </w:r>
      <w:r>
        <w:rPr>
          <w:b/>
          <w:i w:val="0"/>
        </w:rPr>
        <w:t>primero evitar</w:t>
      </w:r>
      <w:r>
        <w:rPr>
          <w:b w:val="0"/>
          <w:i w:val="0"/>
        </w:rPr>
        <w:t xml:space="preserve"> la manipulación manual —medios mecánicos—;</w:t>
      </w:r>
      <w:r>
        <w:t xml:space="preserve"> </w:t>
      </w:r>
      <w:r>
        <w:rPr>
          <w:b w:val="0"/>
          <w:i w:val="0"/>
        </w:rPr>
      </w:r>
      <w:r>
        <w:rPr>
          <w:b/>
          <w:i w:val="0"/>
        </w:rPr>
        <w:t>si no se puede evitar, reducir el riesgo</w:t>
      </w:r>
      <w:r>
        <w:rPr>
          <w:b w:val="0"/>
          <w:i w:val="0"/>
        </w:rPr>
        <w:t>. Es el mismo orden de toda la ley.</w:t>
      </w:r>
    </w:p>
    <w:p>
      <w:pPr>
        <w:pStyle w:val="ListBullet"/>
      </w:pPr>
      <w:r>
        <w:rPr>
          <w:b w:val="0"/>
          <w:i w:val="0"/>
        </w:rPr>
      </w:r>
      <w:r>
        <w:rPr>
          <w:b/>
          <w:i w:val="0"/>
        </w:rPr>
        <w:t>Art. 4</w:t>
      </w:r>
      <w:r>
        <w:rPr>
          <w:b w:val="0"/>
          <w:i w:val="0"/>
        </w:rPr>
        <w:t xml:space="preserve">: </w:t>
      </w:r>
      <w:r>
        <w:rPr>
          <w:b/>
          <w:i w:val="0"/>
        </w:rPr>
        <w:t>formación e información</w:t>
      </w:r>
      <w:r>
        <w:rPr>
          <w:b w:val="0"/>
          <w:i w:val="0"/>
        </w:rPr>
        <w:t xml:space="preserve"> sobre la forma correcta de manipular y sobre los riesgos.</w:t>
      </w:r>
    </w:p>
    <w:p>
      <w:pPr/>
      <w:r>
        <w:rPr>
          <w:b w:val="0"/>
          <w:i w:val="0"/>
        </w:rPr>
      </w:r>
      <w:r>
        <w:rPr>
          <w:b/>
          <w:i w:val="0"/>
        </w:rPr>
        <w:t>La técnica de levantamiento, en ocho pasos</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Paso</w:t>
            </w:r>
          </w:p>
        </w:tc>
        <w:tc>
          <w:tcPr>
            <w:tcW w:type="dxa" w:w="4706"/>
            <w:shd w:val="clear" w:color="auto" w:fill="E4E4E4"/>
          </w:tcPr>
          <w:p>
            <w:pPr>
              <w:pStyle w:val="Tablacabecera"/>
            </w:pPr>
            <w:r/>
            <w:r>
              <w:rPr>
                <w:b w:val="0"/>
                <w:i w:val="0"/>
              </w:rPr>
              <w:t>Qué se hace</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Planificar</w:t>
            </w:r>
            <w:r>
              <w:rPr>
                <w:b w:val="0"/>
                <w:i w:val="0"/>
              </w:rPr>
              <w:t>: mirar la carga, el agarre, el recorrido y si hace falta ayuda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Separar los pies</w:t>
            </w:r>
            <w:r>
              <w:rPr>
                <w:b w:val="0"/>
                <w:i w:val="0"/>
              </w:rPr>
              <w:t>, uno ligeramente adelantado</w:t>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Doblar las rodillas</w:t>
            </w:r>
            <w:r>
              <w:rPr>
                <w:b w:val="0"/>
                <w:i w:val="0"/>
              </w:rPr>
              <w:t xml:space="preserve">: </w:t>
            </w:r>
            <w:r>
              <w:rPr>
                <w:b/>
                <w:i w:val="0"/>
              </w:rPr>
              <w:t>espalda recta y piernas flexionadas</w:t>
            </w:r>
            <w:r>
              <w:rPr>
                <w:b w:val="0"/>
                <w:i w:val="0"/>
              </w:rPr>
              <w:t>, nunca al revés</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Agarrar firmemente</w:t>
            </w:r>
            <w:r>
              <w:rPr>
                <w:b w:val="0"/>
                <w:i w:val="0"/>
              </w:rPr>
              <w:t>, con toda la mano</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Levantar con las piernas</w:t>
            </w:r>
            <w:r>
              <w:rPr>
                <w:b w:val="0"/>
                <w:i w:val="0"/>
              </w:rPr>
              <w:t>, sin tirones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Pegar la carga al cuerpo</w:t>
            </w:r>
            <w:r>
              <w:rPr>
                <w:b w:val="0"/>
                <w:i w:val="0"/>
              </w:rPr>
              <w:t>: cuanto más lejos, más palanca sobre la zona lumbar</w:t>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No girar el tronco</w:t>
            </w:r>
            <w:r>
              <w:rPr>
                <w:b w:val="0"/>
                <w:i w:val="0"/>
              </w:rPr>
              <w:t xml:space="preserve">: si hay que cambiar de dirección, </w:t>
            </w:r>
            <w:r>
              <w:rPr>
                <w:b/>
                <w:i w:val="0"/>
              </w:rPr>
              <w:t>se mueven los pies</w:t>
            </w:r>
            <w:r>
              <w:rPr>
                <w:b w:val="0"/>
                <w:i w:val="0"/>
              </w:rPr>
            </w:r>
          </w:p>
        </w:tc>
      </w:tr>
      <w:tr>
        <w:tc>
          <w:tcPr>
            <w:tcW w:type="dxa" w:w="4706"/>
          </w:tcPr>
          <w:p>
            <w:pPr>
              <w:pStyle w:val="Tabla"/>
            </w:pPr>
            <w:r/>
            <w:r>
              <w:rPr>
                <w:b w:val="0"/>
                <w:i w:val="0"/>
              </w:rPr>
            </w:r>
            <w:r>
              <w:rPr>
                <w:b/>
                <w:i w:val="0"/>
              </w:rPr>
              <w:t>8</w:t>
            </w:r>
            <w:r>
              <w:rPr>
                <w:b w:val="0"/>
                <w:i w:val="0"/>
              </w:rPr>
            </w:r>
          </w:p>
        </w:tc>
        <w:tc>
          <w:tcPr>
            <w:tcW w:type="dxa" w:w="4706"/>
          </w:tcPr>
          <w:p>
            <w:pPr>
              <w:pStyle w:val="Tabla"/>
            </w:pPr>
            <w:r/>
            <w:r>
              <w:rPr>
                <w:b w:val="0"/>
                <w:i w:val="0"/>
              </w:rPr>
            </w:r>
            <w:r>
              <w:rPr>
                <w:b/>
                <w:i w:val="0"/>
              </w:rPr>
              <w:t>Depositar igual</w:t>
            </w:r>
            <w:r>
              <w:rPr>
                <w:b w:val="0"/>
                <w:i w:val="0"/>
              </w:rPr>
              <w:t>, flexionando las rodillas</w:t>
            </w:r>
          </w:p>
        </w:tc>
      </w:tr>
    </w:tbl>
    <w:p>
      <w:pPr/>
    </w:p>
    <w:p>
      <w:pPr>
        <w:pStyle w:val="ListBullet"/>
      </w:pPr>
      <w:r>
        <w:rPr>
          <w:b w:val="0"/>
          <w:i w:val="0"/>
        </w:rPr>
      </w:r>
      <w:r>
        <w:rPr>
          <w:b/>
          <w:i w:val="0"/>
        </w:rPr>
        <w:t xml:space="preserve">La palabra que decide la pregunta del examen es </w:t>
      </w:r>
      <w:r>
        <w:rPr>
          <w:b/>
          <w:i/>
        </w:rPr>
        <w:t>rectas</w:t>
      </w:r>
      <w:r>
        <w:rPr>
          <w:b w:val="0"/>
          <w:i w:val="0"/>
        </w:rPr>
        <w:t xml:space="preserve">: </w:t>
      </w:r>
      <w:r>
        <w:rPr>
          <w:b/>
          <w:i w:val="0"/>
        </w:rPr>
        <w:t>levantar con las piernas rectas</w:t>
      </w:r>
      <w:r>
        <w:t xml:space="preserve"> </w:t>
      </w:r>
      <w:r>
        <w:rPr>
          <w:b/>
          <w:i w:val="0"/>
        </w:rPr>
        <w:t>obliga a flexionar la espalda</w:t>
      </w:r>
      <w:r>
        <w:rPr>
          <w:b w:val="0"/>
          <w:i w:val="0"/>
        </w:rPr>
        <w:t>, que es exactamente lo contrario de la técnica.</w:t>
      </w:r>
    </w:p>
    <w:p>
      <w:pPr>
        <w:pStyle w:val="ListBullet"/>
      </w:pPr>
      <w:r>
        <w:rPr>
          <w:b w:val="0"/>
          <w:i w:val="0"/>
        </w:rPr>
      </w:r>
      <w:r>
        <w:rPr>
          <w:b/>
          <w:i w:val="0"/>
        </w:rPr>
        <w:t>Los cuatro grupos de factores de riesgo del anexo</w:t>
      </w:r>
      <w:r>
        <w:rPr>
          <w:b w:val="0"/>
          <w:i w:val="0"/>
        </w:rPr>
        <w:t xml:space="preserve">: </w:t>
      </w:r>
      <w:r>
        <w:rPr>
          <w:b/>
          <w:i w:val="0"/>
        </w:rPr>
        <w:t>la carga</w:t>
      </w:r>
      <w:r>
        <w:rPr>
          <w:b w:val="0"/>
          <w:i w:val="0"/>
        </w:rPr>
        <w:t xml:space="preserve"> —peso, volumen, agarre,</w:t>
      </w:r>
      <w:r>
        <w:t xml:space="preserve"> </w:t>
      </w:r>
      <w:r>
        <w:rPr>
          <w:b w:val="0"/>
          <w:i w:val="0"/>
        </w:rPr>
        <w:t xml:space="preserve">equilibrio, centro de gravedad, aristas—; </w:t>
      </w:r>
      <w:r>
        <w:rPr>
          <w:b/>
          <w:i w:val="0"/>
        </w:rPr>
        <w:t>el esfuerzo</w:t>
      </w:r>
      <w:r>
        <w:rPr>
          <w:b w:val="0"/>
          <w:i w:val="0"/>
        </w:rPr>
        <w:t xml:space="preserve"> —torsión, flexión, movimientos bruscos,</w:t>
      </w:r>
      <w:r>
        <w:t xml:space="preserve"> </w:t>
      </w:r>
      <w:r>
        <w:rPr>
          <w:b w:val="0"/>
          <w:i w:val="0"/>
        </w:rPr>
        <w:t xml:space="preserve">postura inestable—; </w:t>
      </w:r>
      <w:r>
        <w:rPr>
          <w:b/>
          <w:i w:val="0"/>
        </w:rPr>
        <w:t>el medio</w:t>
      </w:r>
      <w:r>
        <w:rPr>
          <w:b w:val="0"/>
          <w:i w:val="0"/>
        </w:rPr>
        <w:t xml:space="preserve"> —espacio, suelo, altura del plano, iluminación, temperatura—; </w:t>
      </w:r>
      <w:r>
        <w:rPr>
          <w:b/>
          <w:i w:val="0"/>
        </w:rPr>
        <w:t>la</w:t>
      </w:r>
      <w:r>
        <w:t xml:space="preserve"> </w:t>
      </w:r>
      <w:r>
        <w:rPr>
          <w:b/>
          <w:i w:val="0"/>
        </w:rPr>
        <w:t>actividad</w:t>
      </w:r>
      <w:r>
        <w:rPr>
          <w:b w:val="0"/>
          <w:i w:val="0"/>
        </w:rPr>
        <w:t xml:space="preserve"> —frecuencia, reposo, distancias, ritmo impuesto—. </w:t>
      </w:r>
      <w:r>
        <w:rPr>
          <w:b/>
          <w:i w:val="0"/>
        </w:rPr>
        <w:t>Más el factor individual.</w:t>
      </w:r>
      <w:r>
        <w:rPr>
          <w:b w:val="0"/>
          <w:i w:val="0"/>
        </w:rPr>
      </w:r>
    </w:p>
    <w:p>
      <w:pPr>
        <w:pStyle w:val="ListBullet"/>
      </w:pPr>
      <w:r>
        <w:rPr>
          <w:b w:val="0"/>
          <w:i w:val="0"/>
        </w:rPr>
      </w:r>
      <w:r>
        <w:rPr>
          <w:b/>
          <w:i w:val="0"/>
        </w:rPr>
        <w:t>El real decreto NO fija un peso máximo</w:t>
      </w:r>
      <w:r>
        <w:rPr>
          <w:b w:val="0"/>
          <w:i w:val="0"/>
        </w:rPr>
        <w:t xml:space="preserve">, y conviene saberlo: </w:t>
      </w:r>
      <w:r>
        <w:rPr>
          <w:b/>
          <w:i w:val="0"/>
        </w:rPr>
        <w:t>la cifra de 25 kilos es de la guía</w:t>
      </w:r>
      <w:r>
        <w:t xml:space="preserve"> </w:t>
      </w:r>
      <w:r>
        <w:rPr>
          <w:b/>
          <w:i w:val="0"/>
        </w:rPr>
        <w:t>técnica del INSST, como valor de referencia general</w:t>
      </w:r>
      <w:r>
        <w:rPr>
          <w:b w:val="0"/>
          <w:i w:val="0"/>
        </w:rPr>
        <w:t>, no de la norma.</w:t>
      </w:r>
    </w:p>
    <w:p>
      <w:pPr>
        <w:pStyle w:val="Heading2"/>
      </w:pPr>
      <w:r>
        <w:rPr>
          <w:b w:val="0"/>
          <w:i w:val="0"/>
        </w:rPr>
        <w:t>5 · Exposición a altos niveles de sonido (RD 286/2006)</w:t>
      </w:r>
    </w:p>
    <w:p>
      <w:pPr/>
      <w:r>
        <w:rPr>
          <w:b w:val="0"/>
          <w:i/>
        </w:rPr>
        <w:t xml:space="preserve">De </w:t>
      </w:r>
      <w:r>
        <w:rPr>
          <w:b/>
          <w:i/>
        </w:rPr>
        <w:t>Realización (Asistencia)</w:t>
      </w:r>
      <w:r>
        <w:rPr>
          <w:b w:val="0"/>
          <w:i/>
        </w:rPr>
        <w:t xml:space="preserve"> punto 8, </w:t>
      </w:r>
      <w:r>
        <w:rPr>
          <w:b/>
          <w:i/>
        </w:rPr>
        <w:t>Realización</w:t>
      </w:r>
      <w:r>
        <w:rPr>
          <w:b w:val="0"/>
          <w:i/>
        </w:rPr>
        <w:t xml:space="preserve"> punto 5.1 y </w:t>
      </w:r>
      <w:r>
        <w:rPr>
          <w:b/>
          <w:i/>
        </w:rPr>
        <w:t>Sonido</w:t>
      </w:r>
      <w:r>
        <w:rPr>
          <w:b w:val="0"/>
          <w:i/>
        </w:rPr>
        <w:t xml:space="preserve"> punto 17. Las demás</w:t>
      </w:r>
      <w:r>
        <w:t xml:space="preserve"> </w:t>
      </w:r>
      <w:r>
        <w:rPr>
          <w:b w:val="0"/>
          <w:i/>
        </w:rPr>
        <w:t>ocupaciones que comparten este tema pueden saltarse este apartado.</w:t>
      </w:r>
    </w:p>
    <w:p>
      <w:pPr/>
      <w:r>
        <w:rPr>
          <w:b w:val="0"/>
          <w:i w:val="0"/>
        </w:rPr>
      </w:r>
      <w:r>
        <w:rPr>
          <w:b/>
          <w:i w:val="0"/>
        </w:rPr>
        <w:t>Los tres pares de valores (art. 5.1)</w:t>
      </w:r>
      <w:r>
        <w:rPr>
          <w:b w:val="0"/>
          <w:i w:val="0"/>
        </w:rPr>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cabecera"/>
            </w:pPr>
            <w:r/>
          </w:p>
        </w:tc>
        <w:tc>
          <w:tcPr>
            <w:tcW w:type="dxa" w:w="2353"/>
            <w:shd w:val="clear" w:color="auto" w:fill="E4E4E4"/>
          </w:tcPr>
          <w:p>
            <w:pPr>
              <w:pStyle w:val="Tablacabecera"/>
            </w:pPr>
            <w:r/>
            <w:r>
              <w:rPr>
                <w:b w:val="0"/>
                <w:i w:val="0"/>
              </w:rPr>
              <w:t>Diario LAeq,d</w:t>
            </w:r>
          </w:p>
        </w:tc>
        <w:tc>
          <w:tcPr>
            <w:tcW w:type="dxa" w:w="2353"/>
            <w:shd w:val="clear" w:color="auto" w:fill="E4E4E4"/>
          </w:tcPr>
          <w:p>
            <w:pPr>
              <w:pStyle w:val="Tablacabecera"/>
            </w:pPr>
            <w:r/>
            <w:r>
              <w:rPr>
                <w:b w:val="0"/>
                <w:i w:val="0"/>
              </w:rPr>
              <w:t>Pico Lpico</w:t>
            </w:r>
          </w:p>
        </w:tc>
        <w:tc>
          <w:tcPr>
            <w:tcW w:type="dxa" w:w="2353"/>
            <w:shd w:val="clear" w:color="auto" w:fill="E4E4E4"/>
          </w:tcPr>
          <w:p>
            <w:pPr>
              <w:pStyle w:val="Tablacabecera"/>
            </w:pPr>
            <w:r/>
            <w:r>
              <w:rPr>
                <w:b w:val="0"/>
                <w:i w:val="0"/>
              </w:rPr>
              <w:t>Qué obliga</w:t>
            </w:r>
          </w:p>
        </w:tc>
      </w:tr>
      <w:tr>
        <w:tc>
          <w:tcPr>
            <w:tcW w:type="dxa" w:w="2353"/>
          </w:tcPr>
          <w:p>
            <w:pPr>
              <w:pStyle w:val="Tabla"/>
            </w:pPr>
            <w:r/>
            <w:r>
              <w:rPr>
                <w:b w:val="0"/>
                <w:i w:val="0"/>
              </w:rPr>
            </w:r>
            <w:r>
              <w:rPr>
                <w:b/>
                <w:i w:val="0"/>
              </w:rPr>
              <w:t>Inferiores</w:t>
            </w:r>
            <w:r>
              <w:rPr>
                <w:b w:val="0"/>
                <w:i w:val="0"/>
              </w:rPr>
              <w:t xml:space="preserve"> que dan lugar a una acción</w:t>
            </w:r>
          </w:p>
        </w:tc>
        <w:tc>
          <w:tcPr>
            <w:tcW w:type="dxa" w:w="2353"/>
          </w:tcPr>
          <w:p>
            <w:pPr>
              <w:pStyle w:val="Tabla"/>
            </w:pPr>
            <w:r/>
            <w:r>
              <w:rPr>
                <w:b w:val="0"/>
                <w:i w:val="0"/>
              </w:rPr>
            </w:r>
            <w:r>
              <w:rPr>
                <w:b/>
                <w:i w:val="0"/>
              </w:rPr>
              <w:t>80 dB(A)</w:t>
            </w:r>
            <w:r>
              <w:rPr>
                <w:b w:val="0"/>
                <w:i w:val="0"/>
              </w:rPr>
            </w:r>
          </w:p>
        </w:tc>
        <w:tc>
          <w:tcPr>
            <w:tcW w:type="dxa" w:w="2353"/>
          </w:tcPr>
          <w:p>
            <w:pPr>
              <w:pStyle w:val="Tabla"/>
            </w:pPr>
            <w:r/>
            <w:r>
              <w:rPr>
                <w:b w:val="0"/>
                <w:i w:val="0"/>
              </w:rPr>
            </w:r>
            <w:r>
              <w:rPr>
                <w:b/>
                <w:i w:val="0"/>
              </w:rPr>
              <w:t>135 dB(C)</w:t>
            </w:r>
            <w:r>
              <w:rPr>
                <w:b w:val="0"/>
                <w:i w:val="0"/>
              </w:rPr>
            </w:r>
          </w:p>
        </w:tc>
        <w:tc>
          <w:tcPr>
            <w:tcW w:type="dxa" w:w="2353"/>
          </w:tcPr>
          <w:p>
            <w:pPr>
              <w:pStyle w:val="Tabla"/>
            </w:pPr>
            <w:r/>
            <w:r>
              <w:rPr>
                <w:b w:val="0"/>
                <w:i w:val="0"/>
              </w:rPr>
              <w:t xml:space="preserve">Protectores </w:t>
            </w:r>
            <w:r>
              <w:rPr>
                <w:b/>
                <w:i w:val="0"/>
              </w:rPr>
              <w:t>a disposición</w:t>
            </w:r>
            <w:r>
              <w:rPr>
                <w:b w:val="0"/>
                <w:i w:val="0"/>
              </w:rPr>
              <w:t xml:space="preserve">; información y formación; audiometría cada </w:t>
            </w:r>
            <w:r>
              <w:rPr>
                <w:b/>
                <w:i w:val="0"/>
              </w:rPr>
              <w:t>5</w:t>
            </w:r>
            <w:r>
              <w:rPr>
                <w:b w:val="0"/>
                <w:i w:val="0"/>
              </w:rPr>
              <w:t xml:space="preserve"> años</w:t>
            </w:r>
          </w:p>
        </w:tc>
      </w:tr>
      <w:tr>
        <w:tc>
          <w:tcPr>
            <w:tcW w:type="dxa" w:w="2353"/>
          </w:tcPr>
          <w:p>
            <w:pPr>
              <w:pStyle w:val="Tabla"/>
            </w:pPr>
            <w:r/>
            <w:r>
              <w:rPr>
                <w:b w:val="0"/>
                <w:i w:val="0"/>
              </w:rPr>
            </w:r>
            <w:r>
              <w:rPr>
                <w:b/>
                <w:i w:val="0"/>
              </w:rPr>
              <w:t>Superiores</w:t>
            </w:r>
            <w:r>
              <w:rPr>
                <w:b w:val="0"/>
                <w:i w:val="0"/>
              </w:rPr>
              <w:t xml:space="preserve"> que dan lugar a una acción</w:t>
            </w:r>
          </w:p>
        </w:tc>
        <w:tc>
          <w:tcPr>
            <w:tcW w:type="dxa" w:w="2353"/>
          </w:tcPr>
          <w:p>
            <w:pPr>
              <w:pStyle w:val="Tabla"/>
            </w:pPr>
            <w:r/>
            <w:r>
              <w:rPr>
                <w:b w:val="0"/>
                <w:i w:val="0"/>
              </w:rPr>
            </w:r>
            <w:r>
              <w:rPr>
                <w:b/>
                <w:i w:val="0"/>
              </w:rPr>
              <w:t>85 dB(A)</w:t>
            </w:r>
            <w:r>
              <w:rPr>
                <w:b w:val="0"/>
                <w:i w:val="0"/>
              </w:rPr>
            </w:r>
          </w:p>
        </w:tc>
        <w:tc>
          <w:tcPr>
            <w:tcW w:type="dxa" w:w="2353"/>
          </w:tcPr>
          <w:p>
            <w:pPr>
              <w:pStyle w:val="Tabla"/>
            </w:pPr>
            <w:r/>
            <w:r>
              <w:rPr>
                <w:b w:val="0"/>
                <w:i w:val="0"/>
              </w:rPr>
            </w:r>
            <w:r>
              <w:rPr>
                <w:b/>
                <w:i w:val="0"/>
              </w:rPr>
              <w:t>137 dB(C)</w:t>
            </w:r>
            <w:r>
              <w:rPr>
                <w:b w:val="0"/>
                <w:i w:val="0"/>
              </w:rPr>
            </w:r>
          </w:p>
        </w:tc>
        <w:tc>
          <w:tcPr>
            <w:tcW w:type="dxa" w:w="2353"/>
          </w:tcPr>
          <w:p>
            <w:pPr>
              <w:pStyle w:val="Tabla"/>
            </w:pPr>
            <w:r/>
            <w:r>
              <w:rPr>
                <w:b w:val="0"/>
                <w:i w:val="0"/>
              </w:rPr>
            </w:r>
            <w:r>
              <w:rPr>
                <w:b/>
                <w:i w:val="0"/>
              </w:rPr>
              <w:t>Usar</w:t>
            </w:r>
            <w:r>
              <w:rPr>
                <w:b w:val="0"/>
                <w:i w:val="0"/>
              </w:rPr>
              <w:t xml:space="preserve"> protectores; programa de medidas; señalizar y delimitar; medir cada </w:t>
            </w:r>
            <w:r>
              <w:rPr>
                <w:b/>
                <w:i w:val="0"/>
              </w:rPr>
              <w:t>año</w:t>
            </w:r>
            <w:r>
              <w:rPr>
                <w:b w:val="0"/>
                <w:i w:val="0"/>
              </w:rPr>
              <w:t xml:space="preserve">; audiometría cada </w:t>
            </w:r>
            <w:r>
              <w:rPr>
                <w:b/>
                <w:i w:val="0"/>
              </w:rPr>
              <w:t>3</w:t>
            </w:r>
            <w:r>
              <w:rPr>
                <w:b w:val="0"/>
                <w:i w:val="0"/>
              </w:rPr>
              <w:t xml:space="preserve"> años</w:t>
            </w:r>
          </w:p>
        </w:tc>
      </w:tr>
      <w:tr>
        <w:tc>
          <w:tcPr>
            <w:tcW w:type="dxa" w:w="2353"/>
          </w:tcPr>
          <w:p>
            <w:pPr>
              <w:pStyle w:val="Tabla"/>
            </w:pPr>
            <w:r/>
            <w:r>
              <w:rPr>
                <w:b w:val="0"/>
                <w:i w:val="0"/>
              </w:rPr>
            </w:r>
            <w:r>
              <w:rPr>
                <w:b/>
                <w:i w:val="0"/>
              </w:rPr>
              <w:t>Valores límite</w:t>
            </w:r>
            <w:r>
              <w:rPr>
                <w:b w:val="0"/>
                <w:i w:val="0"/>
              </w:rPr>
            </w:r>
          </w:p>
        </w:tc>
        <w:tc>
          <w:tcPr>
            <w:tcW w:type="dxa" w:w="2353"/>
          </w:tcPr>
          <w:p>
            <w:pPr>
              <w:pStyle w:val="Tabla"/>
            </w:pPr>
            <w:r/>
            <w:r>
              <w:rPr>
                <w:b w:val="0"/>
                <w:i w:val="0"/>
              </w:rPr>
            </w:r>
            <w:r>
              <w:rPr>
                <w:b/>
                <w:i w:val="0"/>
              </w:rPr>
              <w:t>87 dB(A)</w:t>
            </w:r>
            <w:r>
              <w:rPr>
                <w:b w:val="0"/>
                <w:i w:val="0"/>
              </w:rPr>
            </w:r>
          </w:p>
        </w:tc>
        <w:tc>
          <w:tcPr>
            <w:tcW w:type="dxa" w:w="2353"/>
          </w:tcPr>
          <w:p>
            <w:pPr>
              <w:pStyle w:val="Tabla"/>
            </w:pPr>
            <w:r/>
            <w:r>
              <w:rPr>
                <w:b w:val="0"/>
                <w:i w:val="0"/>
              </w:rPr>
            </w:r>
            <w:r>
              <w:rPr>
                <w:b/>
                <w:i w:val="0"/>
              </w:rPr>
              <w:t>140 dB(C)</w:t>
            </w:r>
            <w:r>
              <w:rPr>
                <w:b w:val="0"/>
                <w:i w:val="0"/>
              </w:rPr>
            </w:r>
          </w:p>
        </w:tc>
        <w:tc>
          <w:tcPr>
            <w:tcW w:type="dxa" w:w="2353"/>
          </w:tcPr>
          <w:p>
            <w:pPr>
              <w:pStyle w:val="Tabla"/>
            </w:pPr>
            <w:r/>
            <w:r>
              <w:rPr>
                <w:b w:val="0"/>
                <w:i w:val="0"/>
              </w:rPr>
            </w:r>
            <w:r>
              <w:rPr>
                <w:b/>
                <w:i w:val="0"/>
              </w:rPr>
              <w:t>No se superan nunca</w:t>
            </w:r>
            <w:r>
              <w:rPr>
                <w:b w:val="0"/>
                <w:i w:val="0"/>
              </w:rPr>
            </w:r>
          </w:p>
        </w:tc>
      </w:tr>
    </w:tbl>
    <w:p>
      <w:pPr/>
    </w:p>
    <w:p>
      <w:pPr/>
      <w:r>
        <w:rPr>
          <w:b w:val="0"/>
          <w:i w:val="0"/>
        </w:rPr>
      </w:r>
      <w:r>
        <w:rPr>
          <w:b/>
          <w:i w:val="0"/>
        </w:rPr>
        <w:t>El matiz que decide (art. 5.2):</w:t>
      </w:r>
      <w:r>
        <w:rPr>
          <w:b w:val="0"/>
          <w:i w:val="0"/>
        </w:rPr>
        <w:t xml:space="preserve"> el </w:t>
      </w:r>
      <w:r>
        <w:rPr>
          <w:b/>
          <w:i w:val="0"/>
        </w:rPr>
        <w:t>límite</w:t>
      </w:r>
      <w:r>
        <w:rPr>
          <w:b w:val="0"/>
          <w:i w:val="0"/>
        </w:rPr>
        <w:t xml:space="preserve"> se mide </w:t>
      </w:r>
      <w:r>
        <w:rPr>
          <w:b/>
          <w:i w:val="0"/>
        </w:rPr>
        <w:t>con el protector puesto</w:t>
      </w:r>
      <w:r>
        <w:rPr>
          <w:b w:val="0"/>
          <w:i w:val="0"/>
        </w:rPr>
        <w:t>; los</w:t>
      </w:r>
      <w:r>
        <w:t xml:space="preserve"> </w:t>
      </w:r>
      <w:r>
        <w:rPr>
          <w:b w:val="0"/>
          <w:i w:val="0"/>
        </w:rPr>
      </w:r>
      <w:r>
        <w:rPr>
          <w:b/>
          <w:i w:val="0"/>
        </w:rPr>
        <w:t>umbrales</w:t>
      </w:r>
      <w:r>
        <w:rPr>
          <w:b w:val="0"/>
          <w:i w:val="0"/>
        </w:rPr>
        <w:t xml:space="preserve">, </w:t>
      </w:r>
      <w:r>
        <w:rPr>
          <w:b/>
          <w:i w:val="0"/>
        </w:rPr>
        <w:t>sin él</w:t>
      </w:r>
      <w:r>
        <w:rPr>
          <w:b w:val="0"/>
          <w:i w:val="0"/>
        </w:rPr>
        <w:t>.</w:t>
      </w:r>
      <w:r>
        <w:t xml:space="preserve"> </w:t>
      </w:r>
      <w:r>
        <w:rPr>
          <w:b w:val="0"/>
          <w:i w:val="0"/>
        </w:rPr>
      </w:r>
      <w:r>
        <w:rPr>
          <w:b/>
          <w:i w:val="0"/>
        </w:rPr>
        <w:t>Art. 5.3:</w:t>
      </w:r>
      <w:r>
        <w:rPr>
          <w:b w:val="0"/>
          <w:i w:val="0"/>
        </w:rPr>
        <w:t xml:space="preserve"> si la exposición varía mucho de un día a otro, cabe usar el </w:t>
      </w:r>
      <w:r>
        <w:rPr>
          <w:b/>
          <w:i w:val="0"/>
        </w:rPr>
        <w:t>nivel semanal</w:t>
      </w:r>
      <w:r>
        <w:rPr>
          <w:b w:val="0"/>
          <w:i w:val="0"/>
        </w:rPr>
        <w:t>, si no</w:t>
      </w:r>
      <w:r>
        <w:t xml:space="preserve"> </w:t>
      </w:r>
      <w:r>
        <w:rPr>
          <w:b w:val="0"/>
          <w:i w:val="0"/>
        </w:rPr>
        <w:t>supera 87 dB(A) y se reduce el riesgo al mínimo.</w:t>
      </w:r>
    </w:p>
    <w:p>
      <w:pPr/>
      <w:r>
        <w:rPr>
          <w:b w:val="0"/>
          <w:i w:val="0"/>
        </w:rPr>
      </w:r>
      <w:r>
        <w:rPr>
          <w:b/>
          <w:i w:val="0"/>
        </w:rPr>
        <w:t>Orden de la prevención (art. 4):</w:t>
      </w:r>
      <w:r>
        <w:rPr>
          <w:b w:val="0"/>
          <w:i w:val="0"/>
        </w:rPr>
        <w:t xml:space="preserve"> eliminar en origen o reducir al nivel más bajo posible →</w:t>
      </w:r>
      <w:r>
        <w:t xml:space="preserve"> </w:t>
      </w:r>
      <w:r>
        <w:rPr>
          <w:b w:val="0"/>
          <w:i w:val="0"/>
        </w:rPr>
        <w:t xml:space="preserve">métodos de trabajo, equipos, disposición de los puestos, formación, </w:t>
      </w:r>
      <w:r>
        <w:rPr>
          <w:b/>
          <w:i w:val="0"/>
        </w:rPr>
        <w:t>reducción del ruido aéreo</w:t>
      </w:r>
      <w:r>
        <w:rPr>
          <w:b w:val="0"/>
          <w:i w:val="0"/>
        </w:rPr>
      </w:r>
      <w:r>
        <w:t xml:space="preserve"> </w:t>
      </w:r>
      <w:r>
        <w:rPr>
          <w:b w:val="0"/>
          <w:i w:val="0"/>
        </w:rPr>
        <w:t xml:space="preserve">(pantallas, cerramientos, absorbentes) y </w:t>
      </w:r>
      <w:r>
        <w:rPr>
          <w:b/>
          <w:i w:val="0"/>
        </w:rPr>
        <w:t>por cuerpos sólidos</w:t>
      </w:r>
      <w:r>
        <w:rPr>
          <w:b w:val="0"/>
          <w:i w:val="0"/>
        </w:rPr>
        <w:t xml:space="preserve"> (amortiguamiento, aislamiento),</w:t>
      </w:r>
      <w:r>
        <w:t xml:space="preserve"> </w:t>
      </w:r>
      <w:r>
        <w:rPr>
          <w:b w:val="0"/>
          <w:i w:val="0"/>
        </w:rPr>
        <w:t xml:space="preserve">mantenimiento y </w:t>
      </w:r>
      <w:r>
        <w:rPr>
          <w:b/>
          <w:i w:val="0"/>
        </w:rPr>
        <w:t>organización del tiempo</w:t>
      </w:r>
      <w:r>
        <w:rPr>
          <w:b w:val="0"/>
          <w:i w:val="0"/>
        </w:rPr>
        <w:t>.</w:t>
      </w:r>
      <w:r>
        <w:t xml:space="preserve"> </w:t>
      </w:r>
      <w:r>
        <w:rPr>
          <w:b w:val="0"/>
          <w:i w:val="0"/>
        </w:rPr>
        <w:t xml:space="preserve">Además: </w:t>
      </w:r>
      <w:r>
        <w:rPr>
          <w:b/>
          <w:i w:val="0"/>
        </w:rPr>
        <w:t>señalizar y delimitar</w:t>
      </w:r>
      <w:r>
        <w:rPr>
          <w:b w:val="0"/>
          <w:i w:val="0"/>
        </w:rPr>
        <w:t xml:space="preserve"> por encima de los superiores, y </w:t>
      </w:r>
      <w:r>
        <w:rPr>
          <w:b/>
          <w:i w:val="0"/>
        </w:rPr>
        <w:t>locales de descanso</w:t>
      </w:r>
      <w:r>
        <w:rPr>
          <w:b w:val="0"/>
          <w:i w:val="0"/>
        </w:rPr>
        <w:t xml:space="preserve"> con ruido</w:t>
      </w:r>
      <w:r>
        <w:t xml:space="preserve"> </w:t>
      </w:r>
      <w:r>
        <w:rPr>
          <w:b w:val="0"/>
          <w:i w:val="0"/>
        </w:rPr>
        <w:t>compatible con su uso.</w:t>
      </w:r>
    </w:p>
    <w:p>
      <w:pPr/>
      <w:r>
        <w:rPr>
          <w:b w:val="0"/>
          <w:i w:val="0"/>
        </w:rPr>
      </w:r>
      <w:r>
        <w:rPr>
          <w:b/>
          <w:i w:val="0"/>
        </w:rPr>
        <w:t>Medición (art. 6):</w:t>
      </w:r>
      <w:r>
        <w:rPr>
          <w:b w:val="0"/>
          <w:i w:val="0"/>
        </w:rPr>
        <w:t xml:space="preserve"> evaluación </w:t>
      </w:r>
      <w:r>
        <w:rPr>
          <w:b/>
          <w:i w:val="0"/>
        </w:rPr>
        <w:t>basada en la medición</w:t>
      </w:r>
      <w:r>
        <w:rPr>
          <w:b w:val="0"/>
          <w:i w:val="0"/>
        </w:rPr>
        <w:t xml:space="preserve">, salvo que baste la </w:t>
      </w:r>
      <w:r>
        <w:rPr>
          <w:b/>
          <w:i w:val="0"/>
        </w:rPr>
        <w:t>directa</w:t>
      </w:r>
      <w:r>
        <w:t xml:space="preserve"> </w:t>
      </w:r>
      <w:r>
        <w:rPr>
          <w:b/>
          <w:i w:val="0"/>
        </w:rPr>
        <w:t>apreciación profesional acreditada</w:t>
      </w:r>
      <w:r>
        <w:rPr>
          <w:b w:val="0"/>
          <w:i w:val="0"/>
        </w:rPr>
        <w:t xml:space="preserve">. </w:t>
      </w:r>
      <w:r>
        <w:rPr>
          <w:b/>
          <w:i w:val="0"/>
        </w:rPr>
        <w:t>Cada año</w:t>
      </w:r>
      <w:r>
        <w:rPr>
          <w:b w:val="0"/>
          <w:i w:val="0"/>
        </w:rPr>
        <w:t xml:space="preserve"> por encima de los superiores; </w:t>
      </w:r>
      <w:r>
        <w:rPr>
          <w:b/>
          <w:i w:val="0"/>
        </w:rPr>
        <w:t>cada tres</w:t>
      </w:r>
      <w:r>
        <w:rPr>
          <w:b w:val="0"/>
          <w:i w:val="0"/>
        </w:rPr>
        <w:t xml:space="preserve"> por</w:t>
      </w:r>
      <w:r>
        <w:t xml:space="preserve"> </w:t>
      </w:r>
      <w:r>
        <w:rPr>
          <w:b w:val="0"/>
          <w:i w:val="0"/>
        </w:rPr>
        <w:t xml:space="preserve">encima de los inferiores. </w:t>
      </w:r>
      <w:r>
        <w:rPr>
          <w:b/>
          <w:i w:val="0"/>
        </w:rPr>
        <w:t>Calibrador acústico antes y después</w:t>
      </w:r>
      <w:r>
        <w:rPr>
          <w:b w:val="0"/>
          <w:i w:val="0"/>
        </w:rPr>
        <w:t xml:space="preserve"> de cada medición.</w:t>
      </w:r>
      <w:r>
        <w:t xml:space="preserve"> </w:t>
      </w:r>
      <w:r>
        <w:rPr>
          <w:b w:val="0"/>
          <w:i/>
        </w:rPr>
        <w:t xml:space="preserve">Aparato: </w:t>
      </w:r>
      <w:r>
        <w:rPr>
          <w:b/>
          <w:i/>
        </w:rPr>
        <w:t>sonómetro</w:t>
      </w:r>
      <w:r>
        <w:rPr>
          <w:b w:val="0"/>
          <w:i/>
        </w:rPr>
        <w:t xml:space="preserve">; para la dosis personal, </w:t>
      </w:r>
      <w:r>
        <w:rPr>
          <w:b/>
          <w:i/>
        </w:rPr>
        <w:t>dosímetro</w:t>
      </w:r>
      <w:r>
        <w:rPr>
          <w:b w:val="0"/>
          <w:i/>
        </w:rPr>
        <w:t>.</w:t>
      </w:r>
    </w:p>
    <w:p>
      <w:pPr/>
      <w:r>
        <w:rPr>
          <w:b w:val="0"/>
          <w:i w:val="0"/>
        </w:rPr>
      </w:r>
      <w:r>
        <w:rPr>
          <w:b/>
          <w:i w:val="0"/>
        </w:rPr>
        <w:t>Protectores (art. 7):</w:t>
      </w:r>
      <w:r>
        <w:rPr>
          <w:b w:val="0"/>
          <w:i w:val="0"/>
        </w:rPr>
        <w:t xml:space="preserve"> por encima de los </w:t>
      </w:r>
      <w:r>
        <w:rPr>
          <w:b/>
          <w:i w:val="0"/>
        </w:rPr>
        <w:t>inferiores</w:t>
      </w:r>
      <w:r>
        <w:rPr>
          <w:b w:val="0"/>
          <w:i w:val="0"/>
        </w:rPr>
        <w:t xml:space="preserve">, el empresario los </w:t>
      </w:r>
      <w:r>
        <w:rPr>
          <w:b/>
          <w:i w:val="0"/>
        </w:rPr>
        <w:t>pone a disposición</w:t>
      </w:r>
      <w:r>
        <w:rPr>
          <w:b w:val="0"/>
          <w:i w:val="0"/>
        </w:rPr>
        <w:t>;</w:t>
      </w:r>
      <w:r>
        <w:t xml:space="preserve"> </w:t>
      </w:r>
      <w:r>
        <w:rPr>
          <w:b w:val="0"/>
          <w:i w:val="0"/>
        </w:rPr>
        <w:t xml:space="preserve">por encima de los </w:t>
      </w:r>
      <w:r>
        <w:rPr>
          <w:b/>
          <w:i w:val="0"/>
        </w:rPr>
        <w:t>superiores</w:t>
      </w:r>
      <w:r>
        <w:rPr>
          <w:b w:val="0"/>
          <w:i w:val="0"/>
        </w:rPr>
        <w:t xml:space="preserve">, </w:t>
      </w:r>
      <w:r>
        <w:rPr>
          <w:b/>
          <w:i w:val="0"/>
        </w:rPr>
        <w:t>se utilizan</w:t>
      </w:r>
      <w:r>
        <w:rPr>
          <w:b w:val="0"/>
          <w:i w:val="0"/>
        </w:rPr>
        <w:t xml:space="preserve">. </w:t>
      </w:r>
      <w:r>
        <w:rPr>
          <w:b w:val="0"/>
          <w:i/>
        </w:rPr>
        <w:t>Poner a disposición no es usar.</w:t>
      </w:r>
    </w:p>
    <w:p>
      <w:pPr/>
      <w:r>
        <w:rPr>
          <w:b w:val="0"/>
          <w:i w:val="0"/>
        </w:rPr>
      </w:r>
      <w:r>
        <w:rPr>
          <w:b/>
          <w:i w:val="0"/>
        </w:rPr>
        <w:t>Límite (art. 8):</w:t>
      </w:r>
      <w:r>
        <w:rPr>
          <w:b w:val="0"/>
          <w:i w:val="0"/>
        </w:rPr>
        <w:t xml:space="preserve"> si se supera → </w:t>
      </w:r>
      <w:r>
        <w:rPr>
          <w:b/>
          <w:i w:val="0"/>
        </w:rPr>
        <w:t>reducir de inmediato · determinar las razones · corregir las</w:t>
      </w:r>
      <w:r>
        <w:t xml:space="preserve"> </w:t>
      </w:r>
      <w:r>
        <w:rPr>
          <w:b/>
          <w:i w:val="0"/>
        </w:rPr>
        <w:t>medidas · informar a los delegados de prevención</w:t>
      </w:r>
      <w:r>
        <w:rPr>
          <w:b w:val="0"/>
          <w:i w:val="0"/>
        </w:rPr>
        <w:t xml:space="preserve">. </w:t>
      </w:r>
      <w:r>
        <w:rPr>
          <w:b w:val="0"/>
          <w:i/>
        </w:rPr>
        <w:t>En ese orden.</w:t>
      </w:r>
    </w:p>
    <w:p>
      <w:pPr/>
      <w:r>
        <w:rPr>
          <w:b w:val="0"/>
          <w:i w:val="0"/>
        </w:rPr>
      </w:r>
      <w:r>
        <w:rPr>
          <w:b/>
          <w:i w:val="0"/>
        </w:rPr>
        <w:t>Información y formación (art. 9):</w:t>
      </w:r>
      <w:r>
        <w:rPr>
          <w:b w:val="0"/>
          <w:i w:val="0"/>
        </w:rPr>
        <w:t xml:space="preserve"> desde los </w:t>
      </w:r>
      <w:r>
        <w:rPr>
          <w:b/>
          <w:i w:val="0"/>
        </w:rPr>
        <w:t>valores inferiores</w:t>
      </w:r>
      <w:r>
        <w:rPr>
          <w:b w:val="0"/>
          <w:i w:val="0"/>
        </w:rPr>
        <w:t xml:space="preserve">. </w:t>
      </w:r>
      <w:r>
        <w:rPr>
          <w:b/>
          <w:i w:val="0"/>
        </w:rPr>
        <w:t>Consulta (art. 10):</w:t>
      </w:r>
      <w:r>
        <w:rPr>
          <w:b w:val="0"/>
          <w:i w:val="0"/>
        </w:rPr>
      </w:r>
      <w:r>
        <w:t xml:space="preserve"> </w:t>
      </w:r>
      <w:r>
        <w:rPr>
          <w:b w:val="0"/>
          <w:i w:val="0"/>
        </w:rPr>
        <w:t xml:space="preserve">evaluación, medidas y </w:t>
      </w:r>
      <w:r>
        <w:rPr>
          <w:b/>
          <w:i w:val="0"/>
        </w:rPr>
        <w:t>elección de los protectores</w:t>
      </w:r>
      <w:r>
        <w:rPr>
          <w:b w:val="0"/>
          <w:i w:val="0"/>
        </w:rPr>
        <w:t>.</w:t>
      </w:r>
      <w:r>
        <w:t xml:space="preserve"> </w:t>
      </w:r>
      <w:r>
        <w:rPr>
          <w:b w:val="0"/>
          <w:i w:val="0"/>
        </w:rPr>
      </w:r>
      <w:r>
        <w:rPr>
          <w:b/>
          <w:i w:val="0"/>
        </w:rPr>
        <w:t>Vigilancia de la salud (art. 11):</w:t>
      </w:r>
      <w:r>
        <w:rPr>
          <w:b w:val="0"/>
          <w:i w:val="0"/>
        </w:rPr>
        <w:t xml:space="preserve"> controles de la función auditiva </w:t>
      </w:r>
      <w:r>
        <w:rPr>
          <w:b/>
          <w:i w:val="0"/>
        </w:rPr>
        <w:t>cada tres años</w:t>
      </w:r>
      <w:r>
        <w:rPr>
          <w:b w:val="0"/>
          <w:i w:val="0"/>
        </w:rPr>
        <w:t xml:space="preserve"> por encima</w:t>
      </w:r>
      <w:r>
        <w:t xml:space="preserve"> </w:t>
      </w:r>
      <w:r>
        <w:rPr>
          <w:b w:val="0"/>
          <w:i w:val="0"/>
        </w:rPr>
        <w:t xml:space="preserve">de los superiores; </w:t>
      </w:r>
      <w:r>
        <w:rPr>
          <w:b/>
          <w:i w:val="0"/>
        </w:rPr>
        <w:t>audiometría preventiva cada cinco</w:t>
      </w:r>
      <w:r>
        <w:rPr>
          <w:b w:val="0"/>
          <w:i w:val="0"/>
        </w:rPr>
        <w:t xml:space="preserve"> por encima de los inferiores cuando haya</w:t>
      </w:r>
      <w:r>
        <w:t xml:space="preserve"> </w:t>
      </w:r>
      <w:r>
        <w:rPr>
          <w:b w:val="0"/>
          <w:i w:val="0"/>
        </w:rPr>
        <w:t xml:space="preserve">riesgo. Si aparece lesión: revisar evaluación y medidas, </w:t>
      </w:r>
      <w:r>
        <w:rPr>
          <w:b/>
          <w:i w:val="0"/>
        </w:rPr>
        <w:t>posible cambio de puesto</w:t>
      </w:r>
      <w:r>
        <w:rPr>
          <w:b w:val="0"/>
          <w:i w:val="0"/>
        </w:rPr>
        <w:t xml:space="preserve"> y </w:t>
      </w:r>
      <w:r>
        <w:rPr>
          <w:b/>
          <w:i w:val="0"/>
        </w:rPr>
        <w:t>mirar a los</w:t>
      </w:r>
      <w:r>
        <w:t xml:space="preserve"> </w:t>
      </w:r>
      <w:r>
        <w:rPr>
          <w:b/>
          <w:i w:val="0"/>
        </w:rPr>
        <w:t>compañeros con exposición similar</w:t>
      </w:r>
      <w:r>
        <w:rPr>
          <w:b w:val="0"/>
          <w:i w:val="0"/>
        </w:rPr>
        <w:t>.</w:t>
      </w:r>
    </w:p>
    <w:p>
      <w:pPr/>
      <w:r>
        <w:rPr>
          <w:b w:val="0"/>
          <w:i w:val="0"/>
        </w:rPr>
      </w:r>
      <w:r>
        <w:rPr>
          <w:b/>
          <w:i w:val="0"/>
        </w:rPr>
        <w:t>Por qué está en esta ocupación:</w:t>
      </w:r>
      <w:r>
        <w:rPr>
          <w:b w:val="0"/>
          <w:i w:val="0"/>
        </w:rPr>
        <w:t xml:space="preserve"> conciertos y galas, plató con público, </w:t>
      </w:r>
      <w:r>
        <w:rPr>
          <w:b/>
          <w:i w:val="0"/>
        </w:rPr>
        <w:t>la escucha del control</w:t>
      </w:r>
      <w:r>
        <w:t xml:space="preserve"> </w:t>
      </w:r>
      <w:r>
        <w:rPr>
          <w:b/>
          <w:i w:val="0"/>
        </w:rPr>
        <w:t>durante toda la jornada</w:t>
      </w:r>
      <w:r>
        <w:rPr>
          <w:b w:val="0"/>
          <w:i w:val="0"/>
        </w:rPr>
        <w:t xml:space="preserve">, unidad móvil y estadios. </w:t>
      </w:r>
      <w:r>
        <w:rPr>
          <w:b w:val="0"/>
          <w:i/>
        </w:rPr>
        <w:t>La escucha es herramienta de trabajo: el</w:t>
      </w:r>
      <w:r>
        <w:t xml:space="preserve"> </w:t>
      </w:r>
      <w:r>
        <w:rPr>
          <w:b w:val="0"/>
          <w:i/>
        </w:rPr>
        <w:t>protector que aísla del todo no sirve.</w:t>
      </w:r>
    </w:p>
    <w:p>
      <w:pPr>
        <w:pStyle w:val="Heading2"/>
      </w:pPr>
      <w:r>
        <w:rPr>
          <w:b w:val="0"/>
          <w:i w:val="0"/>
        </w:rPr>
        <w:t>6 · Trabajos en altura (RD 1215/1997, con la reforma del RD 2177/2004)</w:t>
      </w:r>
    </w:p>
    <w:p>
      <w:pPr/>
      <w:r>
        <w:rPr>
          <w:b w:val="0"/>
          <w:i/>
        </w:rPr>
        <w:t xml:space="preserve">De </w:t>
      </w:r>
      <w:r>
        <w:rPr>
          <w:b/>
          <w:i/>
        </w:rPr>
        <w:t>Información Gráfica</w:t>
      </w:r>
      <w:r>
        <w:rPr>
          <w:b w:val="0"/>
          <w:i/>
        </w:rPr>
        <w:t xml:space="preserve"> punto 7, </w:t>
      </w:r>
      <w:r>
        <w:rPr>
          <w:b/>
          <w:i/>
        </w:rPr>
        <w:t>Montaje de Equipos</w:t>
      </w:r>
      <w:r>
        <w:rPr>
          <w:b w:val="0"/>
          <w:i/>
        </w:rPr>
        <w:t xml:space="preserve"> punto 7, </w:t>
      </w:r>
      <w:r>
        <w:rPr>
          <w:b/>
          <w:i/>
        </w:rPr>
        <w:t>Sonido</w:t>
      </w:r>
      <w:r>
        <w:rPr>
          <w:b w:val="0"/>
          <w:i/>
        </w:rPr>
        <w:t xml:space="preserve"> punto 17 y </w:t>
      </w:r>
      <w:r>
        <w:rPr>
          <w:b/>
          <w:i/>
        </w:rPr>
        <w:t>Técnica de</w:t>
      </w:r>
      <w:r>
        <w:t xml:space="preserve"> </w:t>
      </w:r>
      <w:r>
        <w:rPr>
          <w:b/>
          <w:i/>
        </w:rPr>
        <w:t>Equipos</w:t>
      </w:r>
      <w:r>
        <w:rPr>
          <w:b w:val="0"/>
          <w:i/>
        </w:rPr>
        <w:t xml:space="preserve"> punto 21.</w:t>
      </w:r>
    </w:p>
    <w:p>
      <w:pPr>
        <w:pStyle w:val="ListBullet"/>
      </w:pPr>
      <w:r>
        <w:rPr>
          <w:b w:val="0"/>
          <w:i w:val="0"/>
        </w:rPr>
      </w:r>
      <w:r>
        <w:rPr>
          <w:b/>
          <w:i w:val="0"/>
        </w:rPr>
        <w:t>La cifra que todo lo ordena: MÁS DE DOS METROS.</w:t>
      </w:r>
      <w:r>
        <w:rPr>
          <w:b w:val="0"/>
          <w:i w:val="0"/>
        </w:rPr>
        <w:t xml:space="preserve"> </w:t>
      </w:r>
      <w:r>
        <w:rPr>
          <w:b/>
          <w:i w:val="0"/>
        </w:rPr>
        <w:t>Anexo I, apartado 6</w:t>
      </w:r>
      <w:r>
        <w:rPr>
          <w:b w:val="0"/>
          <w:i w:val="0"/>
        </w:rPr>
        <w:t>: por encima de esa</w:t>
      </w:r>
      <w:r>
        <w:t xml:space="preserve"> </w:t>
      </w:r>
      <w:r>
        <w:rPr>
          <w:b w:val="0"/>
          <w:i w:val="0"/>
        </w:rPr>
        <w:t xml:space="preserve">altura, los equipos de trabajo llevarán </w:t>
      </w:r>
      <w:r>
        <w:rPr>
          <w:b/>
          <w:i w:val="0"/>
        </w:rPr>
        <w:t>barandillas o protección colectiva equivalente</w:t>
      </w:r>
      <w:r>
        <w:rPr>
          <w:b w:val="0"/>
          <w:i w:val="0"/>
        </w:rPr>
        <w:t>, de</w:t>
      </w:r>
      <w:r>
        <w:t xml:space="preserve"> </w:t>
      </w:r>
      <w:r>
        <w:rPr>
          <w:b w:val="0"/>
          <w:i w:val="0"/>
        </w:rPr>
      </w:r>
      <w:r>
        <w:rPr>
          <w:b/>
          <w:i w:val="0"/>
        </w:rPr>
        <w:t>90 centímetros como mínimo</w:t>
      </w:r>
      <w:r>
        <w:rPr>
          <w:b w:val="0"/>
          <w:i w:val="0"/>
        </w:rPr>
        <w:t xml:space="preserve">, con </w:t>
      </w:r>
      <w:r>
        <w:rPr>
          <w:b/>
          <w:i w:val="0"/>
        </w:rPr>
        <w:t>protección intermedia y rodapiés</w:t>
      </w:r>
      <w:r>
        <w:rPr>
          <w:b w:val="0"/>
          <w:i w:val="0"/>
        </w:rPr>
        <w:t>.</w:t>
      </w:r>
    </w:p>
    <w:p>
      <w:pPr>
        <w:pStyle w:val="ListBullet"/>
      </w:pPr>
      <w:r>
        <w:rPr>
          <w:b w:val="0"/>
          <w:i w:val="0"/>
        </w:rPr>
      </w:r>
      <w:r>
        <w:rPr>
          <w:b/>
          <w:i w:val="0"/>
        </w:rPr>
        <w:t>La salvedad</w:t>
      </w:r>
      <w:r>
        <w:rPr>
          <w:b w:val="0"/>
          <w:i w:val="0"/>
        </w:rPr>
        <w:t xml:space="preserve">: los dos metros </w:t>
      </w:r>
      <w:r>
        <w:rPr>
          <w:b/>
          <w:i w:val="0"/>
        </w:rPr>
        <w:t>no se aplican a las escaleras de mano ni al trabajo sobre</w:t>
      </w:r>
      <w:r>
        <w:t xml:space="preserve"> </w:t>
      </w:r>
      <w:r>
        <w:rPr>
          <w:b/>
          <w:i w:val="0"/>
        </w:rPr>
        <w:t>ellas</w:t>
      </w:r>
      <w:r>
        <w:rPr>
          <w:b w:val="0"/>
          <w:i w:val="0"/>
        </w:rPr>
        <w:t>, que tienen su propio régimen.</w:t>
      </w:r>
    </w:p>
    <w:p>
      <w:pPr>
        <w:pStyle w:val="ListBullet"/>
      </w:pPr>
      <w:r>
        <w:rPr>
          <w:b w:val="0"/>
          <w:i w:val="0"/>
        </w:rPr>
      </w:r>
      <w:r>
        <w:rPr>
          <w:b/>
          <w:i w:val="0"/>
        </w:rPr>
        <w:t>Anexo II, 4.1.6</w:t>
      </w:r>
      <w:r>
        <w:rPr>
          <w:b w:val="0"/>
          <w:i w:val="0"/>
        </w:rPr>
        <w:t xml:space="preserve">: los trabajos temporales en altura </w:t>
      </w:r>
      <w:r>
        <w:rPr>
          <w:b/>
          <w:i w:val="0"/>
        </w:rPr>
        <w:t>sólo podrán efectuarse cuando las</w:t>
      </w:r>
      <w:r>
        <w:t xml:space="preserve"> </w:t>
      </w:r>
      <w:r>
        <w:rPr>
          <w:b/>
          <w:i w:val="0"/>
        </w:rPr>
        <w:t>condiciones meteorológicas no pongan en peligro</w:t>
      </w:r>
      <w:r>
        <w:rPr>
          <w:b w:val="0"/>
          <w:i w:val="0"/>
        </w:rPr>
        <w:t xml:space="preserve"> la seguridad y la salud.</w:t>
      </w:r>
    </w:p>
    <w:p>
      <w:pPr/>
      <w:r>
        <w:rPr>
          <w:b w:val="0"/>
          <w:i w:val="0"/>
        </w:rPr>
      </w:r>
      <w:r>
        <w:rPr>
          <w:b/>
          <w:i w:val="0"/>
        </w:rPr>
        <w:t>El orden de las medidas, que es lo que el examen pregunta</w:t>
      </w:r>
      <w:r>
        <w:rPr>
          <w:b w:val="0"/>
          <w:i w:val="0"/>
        </w:rPr>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Orden</w:t>
            </w:r>
          </w:p>
        </w:tc>
        <w:tc>
          <w:tcPr>
            <w:tcW w:type="dxa" w:w="3137"/>
            <w:shd w:val="clear" w:color="auto" w:fill="E4E4E4"/>
          </w:tcPr>
          <w:p>
            <w:pPr>
              <w:pStyle w:val="Tablacabecera"/>
            </w:pPr>
            <w:r/>
            <w:r>
              <w:rPr>
                <w:b w:val="0"/>
                <w:i w:val="0"/>
              </w:rPr>
              <w:t>Medida</w:t>
            </w:r>
          </w:p>
        </w:tc>
        <w:tc>
          <w:tcPr>
            <w:tcW w:type="dxa" w:w="3137"/>
            <w:shd w:val="clear" w:color="auto" w:fill="E4E4E4"/>
          </w:tcPr>
          <w:p>
            <w:pPr>
              <w:pStyle w:val="Tablacabecera"/>
            </w:pPr>
            <w:r/>
            <w:r>
              <w:rPr>
                <w:b w:val="0"/>
                <w:i w:val="0"/>
              </w:rPr>
              <w:t>Dónde está</w:t>
            </w:r>
          </w:p>
        </w:tc>
      </w:tr>
      <w:tr>
        <w:tc>
          <w:tcPr>
            <w:tcW w:type="dxa" w:w="3137"/>
          </w:tcPr>
          <w:p>
            <w:pPr>
              <w:pStyle w:val="Tabla"/>
            </w:pPr>
            <w:r/>
            <w:r>
              <w:rPr>
                <w:b w:val="0"/>
                <w:i w:val="0"/>
              </w:rPr>
            </w:r>
            <w:r>
              <w:rPr>
                <w:b/>
                <w:i w:val="0"/>
              </w:rPr>
              <w:t>1</w:t>
            </w:r>
            <w:r>
              <w:rPr>
                <w:b w:val="0"/>
                <w:i w:val="0"/>
              </w:rPr>
            </w:r>
          </w:p>
        </w:tc>
        <w:tc>
          <w:tcPr>
            <w:tcW w:type="dxa" w:w="3137"/>
          </w:tcPr>
          <w:p>
            <w:pPr>
              <w:pStyle w:val="Tabla"/>
            </w:pPr>
            <w:r/>
            <w:r>
              <w:rPr>
                <w:b w:val="0"/>
                <w:i w:val="0"/>
              </w:rPr>
            </w:r>
            <w:r>
              <w:rPr>
                <w:b/>
                <w:i w:val="0"/>
              </w:rPr>
              <w:t>Evitar el riesgo</w:t>
            </w:r>
            <w:r>
              <w:rPr>
                <w:b w:val="0"/>
                <w:i w:val="0"/>
              </w:rPr>
            </w:r>
          </w:p>
        </w:tc>
        <w:tc>
          <w:tcPr>
            <w:tcW w:type="dxa" w:w="3137"/>
          </w:tcPr>
          <w:p>
            <w:pPr>
              <w:pStyle w:val="Tabla"/>
            </w:pPr>
            <w:r/>
            <w:r>
              <w:rPr>
                <w:b w:val="0"/>
                <w:i w:val="0"/>
              </w:rPr>
              <w:t>Art. 15.1.a) de la Ley 31/1995</w:t>
            </w:r>
          </w:p>
        </w:tc>
      </w:tr>
      <w:tr>
        <w:tc>
          <w:tcPr>
            <w:tcW w:type="dxa" w:w="3137"/>
          </w:tcPr>
          <w:p>
            <w:pPr>
              <w:pStyle w:val="Tabla"/>
            </w:pPr>
            <w:r/>
            <w:r>
              <w:rPr>
                <w:b w:val="0"/>
                <w:i w:val="0"/>
              </w:rPr>
            </w:r>
            <w:r>
              <w:rPr>
                <w:b/>
                <w:i w:val="0"/>
              </w:rPr>
              <w:t>2</w:t>
            </w:r>
            <w:r>
              <w:rPr>
                <w:b w:val="0"/>
                <w:i w:val="0"/>
              </w:rPr>
            </w:r>
          </w:p>
        </w:tc>
        <w:tc>
          <w:tcPr>
            <w:tcW w:type="dxa" w:w="3137"/>
          </w:tcPr>
          <w:p>
            <w:pPr>
              <w:pStyle w:val="Tabla"/>
            </w:pPr>
            <w:r/>
            <w:r>
              <w:rPr>
                <w:b w:val="0"/>
                <w:i w:val="0"/>
              </w:rPr>
            </w:r>
            <w:r>
              <w:rPr>
                <w:b/>
                <w:i w:val="0"/>
              </w:rPr>
              <w:t>Evaluar</w:t>
            </w:r>
            <w:r>
              <w:rPr>
                <w:b w:val="0"/>
                <w:i w:val="0"/>
              </w:rPr>
              <w:t xml:space="preserve"> los que no se puedan evitar</w:t>
            </w:r>
          </w:p>
        </w:tc>
        <w:tc>
          <w:tcPr>
            <w:tcW w:type="dxa" w:w="3137"/>
          </w:tcPr>
          <w:p>
            <w:pPr>
              <w:pStyle w:val="Tabla"/>
            </w:pPr>
            <w:r/>
            <w:r>
              <w:rPr>
                <w:b w:val="0"/>
                <w:i w:val="0"/>
              </w:rPr>
              <w:t>Art. 15.1.b)</w:t>
            </w:r>
          </w:p>
        </w:tc>
      </w:tr>
      <w:tr>
        <w:tc>
          <w:tcPr>
            <w:tcW w:type="dxa" w:w="3137"/>
          </w:tcPr>
          <w:p>
            <w:pPr>
              <w:pStyle w:val="Tabla"/>
            </w:pPr>
            <w:r/>
            <w:r>
              <w:rPr>
                <w:b w:val="0"/>
                <w:i w:val="0"/>
              </w:rPr>
            </w:r>
            <w:r>
              <w:rPr>
                <w:b/>
                <w:i w:val="0"/>
              </w:rPr>
              <w:t>3</w:t>
            </w:r>
            <w:r>
              <w:rPr>
                <w:b w:val="0"/>
                <w:i w:val="0"/>
              </w:rPr>
            </w:r>
          </w:p>
        </w:tc>
        <w:tc>
          <w:tcPr>
            <w:tcW w:type="dxa" w:w="3137"/>
          </w:tcPr>
          <w:p>
            <w:pPr>
              <w:pStyle w:val="Tabla"/>
            </w:pPr>
            <w:r/>
            <w:r>
              <w:rPr>
                <w:b w:val="0"/>
                <w:i w:val="0"/>
              </w:rPr>
            </w:r>
            <w:r>
              <w:rPr>
                <w:b/>
                <w:i w:val="0"/>
              </w:rPr>
              <w:t>Combatirlos en su origen</w:t>
            </w:r>
            <w:r>
              <w:rPr>
                <w:b w:val="0"/>
                <w:i w:val="0"/>
              </w:rPr>
            </w:r>
          </w:p>
        </w:tc>
        <w:tc>
          <w:tcPr>
            <w:tcW w:type="dxa" w:w="3137"/>
          </w:tcPr>
          <w:p>
            <w:pPr>
              <w:pStyle w:val="Tabla"/>
            </w:pPr>
            <w:r/>
            <w:r>
              <w:rPr>
                <w:b w:val="0"/>
                <w:i w:val="0"/>
              </w:rPr>
              <w:t>Art. 15.1.c)</w:t>
            </w:r>
          </w:p>
        </w:tc>
      </w:tr>
      <w:tr>
        <w:tc>
          <w:tcPr>
            <w:tcW w:type="dxa" w:w="3137"/>
          </w:tcPr>
          <w:p>
            <w:pPr>
              <w:pStyle w:val="Tabla"/>
            </w:pPr>
            <w:r/>
            <w:r>
              <w:rPr>
                <w:b w:val="0"/>
                <w:i w:val="0"/>
              </w:rPr>
            </w:r>
            <w:r>
              <w:rPr>
                <w:b/>
                <w:i w:val="0"/>
              </w:rPr>
              <w:t>4</w:t>
            </w:r>
            <w:r>
              <w:rPr>
                <w:b w:val="0"/>
                <w:i w:val="0"/>
              </w:rPr>
            </w:r>
          </w:p>
        </w:tc>
        <w:tc>
          <w:tcPr>
            <w:tcW w:type="dxa" w:w="3137"/>
          </w:tcPr>
          <w:p>
            <w:pPr>
              <w:pStyle w:val="Tabla"/>
            </w:pPr>
            <w:r/>
            <w:r>
              <w:rPr>
                <w:b w:val="0"/>
                <w:i w:val="0"/>
              </w:rPr>
            </w:r>
            <w:r>
              <w:rPr>
                <w:b/>
                <w:i w:val="0"/>
              </w:rPr>
              <w:t>Protección colectiva</w:t>
            </w:r>
            <w:r>
              <w:rPr>
                <w:b w:val="0"/>
                <w:i w:val="0"/>
              </w:rPr>
              <w:t xml:space="preserve"> —barandilla, red, plataforma—</w:t>
            </w:r>
          </w:p>
        </w:tc>
        <w:tc>
          <w:tcPr>
            <w:tcW w:type="dxa" w:w="3137"/>
          </w:tcPr>
          <w:p>
            <w:pPr>
              <w:pStyle w:val="Tabla"/>
            </w:pPr>
            <w:r/>
            <w:r>
              <w:rPr>
                <w:b w:val="0"/>
                <w:i w:val="0"/>
              </w:rPr>
              <w:t>Anexo II, 4.1.1, y art. 15.1.h)</w:t>
            </w:r>
          </w:p>
        </w:tc>
      </w:tr>
      <w:tr>
        <w:tc>
          <w:tcPr>
            <w:tcW w:type="dxa" w:w="3137"/>
          </w:tcPr>
          <w:p>
            <w:pPr>
              <w:pStyle w:val="Tabla"/>
            </w:pPr>
            <w:r/>
            <w:r>
              <w:rPr>
                <w:b w:val="0"/>
                <w:i w:val="0"/>
              </w:rPr>
            </w:r>
            <w:r>
              <w:rPr>
                <w:b/>
                <w:i w:val="0"/>
              </w:rPr>
              <w:t>5</w:t>
            </w:r>
            <w:r>
              <w:rPr>
                <w:b w:val="0"/>
                <w:i w:val="0"/>
              </w:rPr>
            </w:r>
          </w:p>
        </w:tc>
        <w:tc>
          <w:tcPr>
            <w:tcW w:type="dxa" w:w="3137"/>
          </w:tcPr>
          <w:p>
            <w:pPr>
              <w:pStyle w:val="Tabla"/>
            </w:pPr>
            <w:r/>
            <w:r>
              <w:rPr>
                <w:b w:val="0"/>
                <w:i w:val="0"/>
              </w:rPr>
            </w:r>
            <w:r>
              <w:rPr>
                <w:b/>
                <w:i w:val="0"/>
              </w:rPr>
              <w:t>Protección individual</w:t>
            </w:r>
            <w:r>
              <w:rPr>
                <w:b w:val="0"/>
                <w:i w:val="0"/>
              </w:rPr>
              <w:t xml:space="preserve"> —arnés, línea de vida—</w:t>
            </w:r>
          </w:p>
        </w:tc>
        <w:tc>
          <w:tcPr>
            <w:tcW w:type="dxa" w:w="3137"/>
          </w:tcPr>
          <w:p>
            <w:pPr>
              <w:pStyle w:val="Tabla"/>
            </w:pPr>
            <w:r/>
            <w:r>
              <w:rPr>
                <w:b w:val="0"/>
                <w:i w:val="0"/>
              </w:rPr>
              <w:t>Sólo cuando lo anterior no basta</w:t>
            </w:r>
          </w:p>
        </w:tc>
      </w:tr>
    </w:tbl>
    <w:p>
      <w:pPr/>
    </w:p>
    <w:p>
      <w:pPr>
        <w:pStyle w:val="ListBullet"/>
      </w:pPr>
      <w:r>
        <w:rPr>
          <w:b w:val="0"/>
          <w:i w:val="0"/>
        </w:rPr>
      </w:r>
      <w:r>
        <w:rPr>
          <w:b/>
          <w:i w:val="0"/>
        </w:rPr>
        <w:t>Que la individual vaya la última no es orden: es la regla.</w:t>
      </w:r>
      <w:r>
        <w:rPr>
          <w:b w:val="0"/>
          <w:i w:val="0"/>
        </w:rPr>
        <w:t xml:space="preserve"> </w:t>
      </w:r>
      <w:r>
        <w:rPr>
          <w:b/>
          <w:i w:val="0"/>
        </w:rPr>
        <w:t>El arnés no sustituye a la</w:t>
      </w:r>
      <w:r>
        <w:t xml:space="preserve"> </w:t>
      </w:r>
      <w:r>
        <w:rPr>
          <w:b/>
          <w:i w:val="0"/>
        </w:rPr>
        <w:t>barandilla; se pone cuando la barandilla no cabe.</w:t>
      </w:r>
      <w:r>
        <w:rPr>
          <w:b w:val="0"/>
          <w:i w:val="0"/>
        </w:rPr>
      </w:r>
    </w:p>
    <w:p>
      <w:pPr>
        <w:pStyle w:val="ListBullet"/>
      </w:pPr>
      <w:r>
        <w:rPr>
          <w:b w:val="0"/>
          <w:i w:val="0"/>
        </w:rPr>
      </w:r>
      <w:r>
        <w:rPr>
          <w:b/>
          <w:i w:val="0"/>
        </w:rPr>
        <w:t>Escaleras de mano, anexo II 4.2.2</w:t>
      </w:r>
      <w:r>
        <w:rPr>
          <w:b w:val="0"/>
          <w:i w:val="0"/>
        </w:rPr>
        <w:t xml:space="preserve">: </w:t>
      </w:r>
      <w:r>
        <w:rPr>
          <w:b/>
          <w:i w:val="0"/>
        </w:rPr>
        <w:t>se impedirá el deslizamiento de los pies</w:t>
      </w:r>
      <w:r>
        <w:rPr>
          <w:b w:val="0"/>
          <w:i w:val="0"/>
        </w:rPr>
        <w:t>, con</w:t>
      </w:r>
      <w:r>
        <w:t xml:space="preserve"> </w:t>
      </w:r>
      <w:r>
        <w:rPr>
          <w:b w:val="0"/>
          <w:i w:val="0"/>
        </w:rPr>
        <w:t>antideslizantes, fijación o cualquier otra solución equivalente.</w:t>
      </w:r>
    </w:p>
    <w:p>
      <w:pPr>
        <w:pStyle w:val="ListBullet"/>
      </w:pPr>
      <w:r>
        <w:rPr>
          <w:b w:val="0"/>
          <w:i w:val="0"/>
        </w:rPr>
      </w:r>
      <w:r>
        <w:rPr>
          <w:b/>
          <w:i w:val="0"/>
        </w:rPr>
        <w:t>El equipo anticaídas</w:t>
      </w:r>
      <w:r>
        <w:rPr>
          <w:b w:val="0"/>
          <w:i w:val="0"/>
        </w:rPr>
        <w:t xml:space="preserve"> son las normas europeas </w:t>
      </w:r>
      <w:r>
        <w:rPr>
          <w:b/>
          <w:i w:val="0"/>
        </w:rPr>
        <w:t>UNE-EN 355, 358, 362 y 365</w:t>
      </w:r>
      <w:r>
        <w:rPr>
          <w:b w:val="0"/>
          <w:i w:val="0"/>
        </w:rPr>
        <w:t>, cuyo texto está</w:t>
      </w:r>
      <w:r>
        <w:t xml:space="preserve"> </w:t>
      </w:r>
      <w:r>
        <w:rPr>
          <w:b w:val="0"/>
          <w:i w:val="0"/>
        </w:rPr>
      </w:r>
      <w:r>
        <w:rPr>
          <w:b/>
          <w:i w:val="0"/>
        </w:rPr>
        <w:t>tras un muro de pago y no se ha consultado</w:t>
      </w:r>
      <w:r>
        <w:rPr>
          <w:b w:val="0"/>
          <w:i w:val="0"/>
        </w:rPr>
        <w:t>, y así se declara en el tema.</w:t>
      </w:r>
    </w:p>
    <w:p>
      <w:pPr>
        <w:pStyle w:val="Heading2"/>
      </w:pPr>
      <w:r>
        <w:rPr>
          <w:b w:val="0"/>
          <w:i w:val="0"/>
        </w:rPr>
        <w:t>7 · Medios auxiliares: plataformas elevadoras y carretillas (RD 1215/1997)</w:t>
      </w:r>
    </w:p>
    <w:p>
      <w:pPr/>
      <w:r>
        <w:rPr>
          <w:b w:val="0"/>
          <w:i/>
        </w:rPr>
        <w:t xml:space="preserve">De </w:t>
      </w:r>
      <w:r>
        <w:rPr>
          <w:b/>
          <w:i/>
        </w:rPr>
        <w:t>Información Gráfica</w:t>
      </w:r>
      <w:r>
        <w:rPr>
          <w:b w:val="0"/>
          <w:i/>
        </w:rPr>
        <w:t xml:space="preserve"> punto 7 y </w:t>
      </w:r>
      <w:r>
        <w:rPr>
          <w:b/>
          <w:i/>
        </w:rPr>
        <w:t>Montaje de Equipos</w:t>
      </w:r>
      <w:r>
        <w:rPr>
          <w:b w:val="0"/>
          <w:i/>
        </w:rPr>
        <w:t xml:space="preserve"> punto 7.</w:t>
      </w:r>
    </w:p>
    <w:p>
      <w:pPr>
        <w:pStyle w:val="ListBullet"/>
      </w:pPr>
      <w:r>
        <w:rPr>
          <w:b w:val="0"/>
          <w:i w:val="0"/>
        </w:rPr>
      </w:r>
      <w:r>
        <w:rPr>
          <w:b/>
          <w:i w:val="0"/>
        </w:rPr>
        <w:t>Una plataforma de trabajo es un equipo de trabajo</w:t>
      </w:r>
      <w:r>
        <w:rPr>
          <w:b w:val="0"/>
          <w:i w:val="0"/>
        </w:rPr>
        <w:t>, y le vale entero el anexo I, apartado 6.</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Elemento</w:t>
            </w:r>
          </w:p>
        </w:tc>
        <w:tc>
          <w:tcPr>
            <w:tcW w:type="dxa" w:w="4706"/>
            <w:shd w:val="clear" w:color="auto" w:fill="E4E4E4"/>
          </w:tcPr>
          <w:p>
            <w:pPr>
              <w:pStyle w:val="Tablacabecera"/>
            </w:pPr>
            <w:r/>
            <w:r>
              <w:rPr>
                <w:b w:val="0"/>
                <w:i w:val="0"/>
              </w:rPr>
              <w:t>Para qué</w:t>
            </w:r>
          </w:p>
        </w:tc>
      </w:tr>
      <w:tr>
        <w:tc>
          <w:tcPr>
            <w:tcW w:type="dxa" w:w="4706"/>
          </w:tcPr>
          <w:p>
            <w:pPr>
              <w:pStyle w:val="Tabla"/>
            </w:pPr>
            <w:r/>
            <w:r>
              <w:rPr>
                <w:b w:val="0"/>
                <w:i w:val="0"/>
              </w:rPr>
            </w:r>
            <w:r>
              <w:rPr>
                <w:b/>
                <w:i w:val="0"/>
              </w:rPr>
              <w:t>Rodapié</w:t>
            </w:r>
            <w:r>
              <w:rPr>
                <w:b w:val="0"/>
                <w:i w:val="0"/>
              </w:rPr>
            </w:r>
          </w:p>
        </w:tc>
        <w:tc>
          <w:tcPr>
            <w:tcW w:type="dxa" w:w="4706"/>
          </w:tcPr>
          <w:p>
            <w:pPr>
              <w:pStyle w:val="Tabla"/>
            </w:pPr>
            <w:r/>
            <w:r>
              <w:rPr>
                <w:b w:val="0"/>
                <w:i w:val="0"/>
              </w:rPr>
              <w:t>Que no caigan herramientas sobre quien pasa debajo</w:t>
            </w:r>
          </w:p>
        </w:tc>
      </w:tr>
      <w:tr>
        <w:tc>
          <w:tcPr>
            <w:tcW w:type="dxa" w:w="4706"/>
          </w:tcPr>
          <w:p>
            <w:pPr>
              <w:pStyle w:val="Tabla"/>
            </w:pPr>
            <w:r/>
            <w:r>
              <w:rPr>
                <w:b w:val="0"/>
                <w:i w:val="0"/>
              </w:rPr>
            </w:r>
            <w:r>
              <w:rPr>
                <w:b/>
                <w:i w:val="0"/>
              </w:rPr>
              <w:t>Barra intermedia</w:t>
            </w:r>
            <w:r>
              <w:rPr>
                <w:b w:val="0"/>
                <w:i w:val="0"/>
              </w:rPr>
            </w:r>
          </w:p>
        </w:tc>
        <w:tc>
          <w:tcPr>
            <w:tcW w:type="dxa" w:w="4706"/>
          </w:tcPr>
          <w:p>
            <w:pPr>
              <w:pStyle w:val="Tabla"/>
            </w:pPr>
            <w:r/>
            <w:r>
              <w:rPr>
                <w:b w:val="0"/>
                <w:i w:val="0"/>
              </w:rPr>
              <w:t>Que nadie se deslice por debajo del pasamanos</w:t>
            </w:r>
          </w:p>
        </w:tc>
      </w:tr>
      <w:tr>
        <w:tc>
          <w:tcPr>
            <w:tcW w:type="dxa" w:w="4706"/>
          </w:tcPr>
          <w:p>
            <w:pPr>
              <w:pStyle w:val="Tabla"/>
            </w:pPr>
            <w:r/>
            <w:r>
              <w:rPr>
                <w:b w:val="0"/>
                <w:i w:val="0"/>
              </w:rPr>
            </w:r>
            <w:r>
              <w:rPr>
                <w:b/>
                <w:i w:val="0"/>
              </w:rPr>
              <w:t>Trampilla de acceso</w:t>
            </w:r>
            <w:r>
              <w:rPr>
                <w:b w:val="0"/>
                <w:i w:val="0"/>
              </w:rPr>
            </w:r>
          </w:p>
        </w:tc>
        <w:tc>
          <w:tcPr>
            <w:tcW w:type="dxa" w:w="4706"/>
          </w:tcPr>
          <w:p>
            <w:pPr>
              <w:pStyle w:val="Tabla"/>
            </w:pPr>
            <w:r/>
            <w:r>
              <w:rPr>
                <w:b w:val="0"/>
                <w:i w:val="0"/>
              </w:rPr>
              <w:t>Que el hueco quede cerrado cuando no se usa</w:t>
            </w:r>
          </w:p>
        </w:tc>
      </w:tr>
      <w:tr>
        <w:tc>
          <w:tcPr>
            <w:tcW w:type="dxa" w:w="4706"/>
          </w:tcPr>
          <w:p>
            <w:pPr>
              <w:pStyle w:val="Tabla"/>
            </w:pPr>
            <w:r/>
            <w:r>
              <w:rPr>
                <w:b w:val="0"/>
                <w:i w:val="0"/>
              </w:rPr>
            </w:r>
            <w:r>
              <w:rPr>
                <w:b/>
                <w:i w:val="0"/>
              </w:rPr>
              <w:t>Superficie antideslizante</w:t>
            </w:r>
            <w:r>
              <w:rPr>
                <w:b w:val="0"/>
                <w:i w:val="0"/>
              </w:rPr>
            </w:r>
          </w:p>
        </w:tc>
        <w:tc>
          <w:tcPr>
            <w:tcW w:type="dxa" w:w="4706"/>
          </w:tcPr>
          <w:p>
            <w:pPr>
              <w:pStyle w:val="Tabla"/>
            </w:pPr>
            <w:r/>
            <w:r>
              <w:rPr>
                <w:b w:val="0"/>
                <w:i w:val="0"/>
              </w:rPr>
              <w:t>Que el suelo no resbale con cable, agua o polvo</w:t>
            </w:r>
          </w:p>
        </w:tc>
      </w:tr>
      <w:tr>
        <w:tc>
          <w:tcPr>
            <w:tcW w:type="dxa" w:w="4706"/>
          </w:tcPr>
          <w:p>
            <w:pPr>
              <w:pStyle w:val="Tabla"/>
            </w:pPr>
            <w:r/>
            <w:r>
              <w:rPr>
                <w:b w:val="0"/>
                <w:i w:val="0"/>
              </w:rPr>
            </w:r>
            <w:r>
              <w:rPr>
                <w:b/>
                <w:i w:val="0"/>
              </w:rPr>
              <w:t>Señalización de carga máxima</w:t>
            </w:r>
            <w:r>
              <w:rPr>
                <w:b w:val="0"/>
                <w:i w:val="0"/>
              </w:rPr>
            </w:r>
          </w:p>
        </w:tc>
        <w:tc>
          <w:tcPr>
            <w:tcW w:type="dxa" w:w="4706"/>
          </w:tcPr>
          <w:p>
            <w:pPr>
              <w:pStyle w:val="Tabla"/>
            </w:pPr>
            <w:r/>
            <w:r>
              <w:rPr>
                <w:b w:val="0"/>
                <w:i w:val="0"/>
              </w:rPr>
              <w:t>Cuánto peso admite, con personas y material dentro</w:t>
            </w:r>
          </w:p>
        </w:tc>
      </w:tr>
    </w:tbl>
    <w:p>
      <w:pPr/>
    </w:p>
    <w:p>
      <w:pPr>
        <w:pStyle w:val="ListBullet"/>
      </w:pPr>
      <w:r>
        <w:rPr>
          <w:b w:val="0"/>
          <w:i w:val="0"/>
        </w:rPr>
      </w:r>
      <w:r>
        <w:rPr>
          <w:b/>
          <w:i w:val="0"/>
        </w:rPr>
        <w:t>Plataformas elevadoras móviles de personal</w:t>
      </w:r>
      <w:r>
        <w:rPr>
          <w:b w:val="0"/>
          <w:i w:val="0"/>
        </w:rPr>
        <w:t xml:space="preserve">: </w:t>
      </w:r>
      <w:r>
        <w:rPr>
          <w:b/>
          <w:i w:val="0"/>
        </w:rPr>
        <w:t>se conducen desde la cesta</w:t>
      </w:r>
      <w:r>
        <w:rPr>
          <w:b w:val="0"/>
          <w:i w:val="0"/>
        </w:rPr>
        <w:t>, quien va en ella</w:t>
      </w:r>
      <w:r>
        <w:t xml:space="preserve"> </w:t>
      </w:r>
      <w:r>
        <w:rPr>
          <w:b w:val="0"/>
          <w:i w:val="0"/>
        </w:rPr>
      </w:r>
      <w:r>
        <w:rPr>
          <w:b/>
          <w:i w:val="0"/>
        </w:rPr>
        <w:t>lleva arnés anclado a la propia plataforma</w:t>
      </w:r>
      <w:r>
        <w:rPr>
          <w:b w:val="0"/>
          <w:i w:val="0"/>
        </w:rPr>
        <w:t xml:space="preserve">, y </w:t>
      </w:r>
      <w:r>
        <w:rPr>
          <w:b/>
          <w:i w:val="0"/>
        </w:rPr>
        <w:t>no se usan como grúa ni como acceso a otro</w:t>
      </w:r>
      <w:r>
        <w:t xml:space="preserve"> </w:t>
      </w:r>
      <w:r>
        <w:rPr>
          <w:b/>
          <w:i w:val="0"/>
        </w:rPr>
        <w:t>nivel</w:t>
      </w:r>
      <w:r>
        <w:rPr>
          <w:b w:val="0"/>
          <w:i w:val="0"/>
        </w:rPr>
        <w:t xml:space="preserve"> salvo que el fabricante lo permita.</w:t>
      </w:r>
    </w:p>
    <w:p>
      <w:pPr>
        <w:pStyle w:val="ListBullet"/>
      </w:pPr>
      <w:r>
        <w:rPr>
          <w:b w:val="0"/>
          <w:i w:val="0"/>
        </w:rPr>
      </w:r>
      <w:r>
        <w:rPr>
          <w:b/>
          <w:i w:val="0"/>
        </w:rPr>
        <w:t>La regla del anexo I que las gobierna todas</w:t>
      </w:r>
      <w:r>
        <w:rPr>
          <w:b w:val="0"/>
          <w:i w:val="0"/>
        </w:rPr>
        <w:t xml:space="preserve">: </w:t>
      </w:r>
      <w:r>
        <w:rPr>
          <w:b/>
          <w:i w:val="0"/>
        </w:rPr>
        <w:t>el equipo se usa según las instrucciones del</w:t>
      </w:r>
      <w:r>
        <w:t xml:space="preserve"> </w:t>
      </w:r>
      <w:r>
        <w:rPr>
          <w:b/>
          <w:i w:val="0"/>
        </w:rPr>
        <w:t>fabricante</w:t>
      </w:r>
      <w:r>
        <w:rPr>
          <w:b w:val="0"/>
          <w:i w:val="0"/>
        </w:rPr>
        <w:t xml:space="preserve">, y </w:t>
      </w:r>
      <w:r>
        <w:rPr>
          <w:b/>
          <w:i w:val="0"/>
        </w:rPr>
        <w:t>sólo lo maneja quien está autorizado y formado para ello</w:t>
      </w:r>
      <w:r>
        <w:rPr>
          <w:b w:val="0"/>
          <w:i w:val="0"/>
        </w:rPr>
        <w:t>.</w:t>
      </w:r>
    </w:p>
    <w:p>
      <w:pPr>
        <w:pStyle w:val="Heading2"/>
      </w:pPr>
      <w:r>
        <w:rPr>
          <w:b w:val="0"/>
          <w:i w:val="0"/>
        </w:rPr>
        <w:t>8 · Espacios confinados (Ley 31/1995 e INSST: no hay real decreto propio)</w:t>
      </w:r>
    </w:p>
    <w:p>
      <w:pPr/>
      <w:r>
        <w:rPr>
          <w:b w:val="0"/>
          <w:i/>
        </w:rPr>
        <w:t xml:space="preserve">Exclusiva de </w:t>
      </w:r>
      <w:r>
        <w:rPr>
          <w:b/>
          <w:i/>
        </w:rPr>
        <w:t>Montaje de Equipos</w:t>
      </w:r>
      <w:r>
        <w:rPr>
          <w:b w:val="0"/>
          <w:i/>
        </w:rPr>
        <w:t xml:space="preserve"> punto 7. Y </w:t>
      </w:r>
      <w:r>
        <w:rPr>
          <w:b/>
          <w:i/>
        </w:rPr>
        <w:t>es la única rúbrica de todo el tema sin real decreto</w:t>
      </w:r>
      <w:r>
        <w:t xml:space="preserve"> </w:t>
      </w:r>
      <w:r>
        <w:rPr>
          <w:b/>
          <w:i/>
        </w:rPr>
        <w:t>propio</w:t>
      </w:r>
      <w:r>
        <w:rPr>
          <w:b w:val="0"/>
          <w:i/>
        </w:rPr>
        <w:t>, cosa que se declara.</w:t>
      </w:r>
    </w:p>
    <w:p>
      <w:pPr>
        <w:pStyle w:val="ListBullet"/>
      </w:pPr>
      <w:r>
        <w:rPr>
          <w:b w:val="0"/>
          <w:i w:val="0"/>
        </w:rPr>
      </w:r>
      <w:r>
        <w:rPr>
          <w:b/>
          <w:i w:val="0"/>
        </w:rPr>
        <w:t>Qué es</w:t>
      </w:r>
      <w:r>
        <w:rPr>
          <w:b w:val="0"/>
          <w:i w:val="0"/>
        </w:rPr>
        <w:t xml:space="preserve">: </w:t>
      </w:r>
      <w:r>
        <w:rPr>
          <w:b/>
          <w:i w:val="0"/>
        </w:rPr>
        <w:t>recinto con aberturas limitadas de entrada y salida, ventilación natural desfavorable</w:t>
      </w:r>
      <w:r>
        <w:t xml:space="preserve"> </w:t>
      </w:r>
      <w:r>
        <w:rPr>
          <w:b/>
          <w:i w:val="0"/>
        </w:rPr>
        <w:t>y no concebido para ocupación continuada.</w:t>
      </w:r>
      <w:r>
        <w:rPr>
          <w:b w:val="0"/>
          <w:i w:val="0"/>
        </w:rPr>
      </w:r>
    </w:p>
    <w:p>
      <w:pPr>
        <w:pStyle w:val="ListBullet"/>
      </w:pPr>
      <w:r>
        <w:rPr>
          <w:b w:val="0"/>
          <w:i w:val="0"/>
        </w:rPr>
      </w:r>
      <w:r>
        <w:rPr>
          <w:b/>
          <w:i w:val="0"/>
        </w:rPr>
        <w:t>Lo que los hace peligrosos no es el tamaño: es la atmósfera.</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Riesgos específicos</w:t>
            </w:r>
          </w:p>
        </w:tc>
        <w:tc>
          <w:tcPr>
            <w:tcW w:type="dxa" w:w="4706"/>
            <w:shd w:val="clear" w:color="auto" w:fill="E4E4E4"/>
          </w:tcPr>
          <w:p>
            <w:pPr>
              <w:pStyle w:val="Tablacabecera"/>
            </w:pPr>
            <w:r/>
            <w:r>
              <w:rPr>
                <w:b w:val="0"/>
                <w:i w:val="0"/>
              </w:rPr>
              <w:t>Riesgos comunes</w:t>
            </w:r>
          </w:p>
        </w:tc>
      </w:tr>
      <w:tr>
        <w:tc>
          <w:tcPr>
            <w:tcW w:type="dxa" w:w="4706"/>
          </w:tcPr>
          <w:p>
            <w:pPr>
              <w:pStyle w:val="Tabla"/>
            </w:pPr>
            <w:r/>
            <w:r>
              <w:rPr>
                <w:b w:val="0"/>
                <w:i w:val="0"/>
              </w:rPr>
            </w:r>
            <w:r>
              <w:rPr>
                <w:b/>
                <w:i w:val="0"/>
              </w:rPr>
              <w:t>Asfixia</w:t>
            </w:r>
            <w:r>
              <w:rPr>
                <w:b w:val="0"/>
                <w:i w:val="0"/>
              </w:rPr>
              <w:t xml:space="preserve"> por falta de oxígeno · </w:t>
            </w:r>
            <w:r>
              <w:rPr>
                <w:b/>
                <w:i w:val="0"/>
              </w:rPr>
              <w:t>intoxicación</w:t>
            </w:r>
            <w:r>
              <w:rPr>
                <w:b w:val="0"/>
                <w:i w:val="0"/>
              </w:rPr>
              <w:t xml:space="preserve"> por gases o vapores · </w:t>
            </w:r>
            <w:r>
              <w:rPr>
                <w:b/>
                <w:i w:val="0"/>
              </w:rPr>
              <w:t>incendio y explosión</w:t>
            </w:r>
            <w:r>
              <w:rPr>
                <w:b w:val="0"/>
                <w:i w:val="0"/>
              </w:rPr>
            </w:r>
          </w:p>
        </w:tc>
        <w:tc>
          <w:tcPr>
            <w:tcW w:type="dxa" w:w="4706"/>
          </w:tcPr>
          <w:p>
            <w:pPr>
              <w:pStyle w:val="Tabla"/>
            </w:pPr>
            <w:r/>
            <w:r>
              <w:rPr>
                <w:b w:val="0"/>
                <w:i w:val="0"/>
              </w:rPr>
              <w:t>Caídas a distinto nivel, golpes, atrapamiento, contactos eléctricos, ruido, temperatura</w:t>
            </w:r>
          </w:p>
        </w:tc>
      </w:tr>
    </w:tbl>
    <w:p>
      <w:pPr/>
    </w:p>
    <w:p>
      <w:pPr>
        <w:pStyle w:val="ListBullet"/>
      </w:pPr>
      <w:r>
        <w:rPr>
          <w:b w:val="0"/>
          <w:i w:val="0"/>
        </w:rPr>
      </w:r>
      <w:r>
        <w:rPr>
          <w:b/>
          <w:i w:val="0"/>
        </w:rPr>
        <w:t>Por qué se estudian aparte</w:t>
      </w:r>
      <w:r>
        <w:rPr>
          <w:b w:val="0"/>
          <w:i w:val="0"/>
        </w:rPr>
        <w:t xml:space="preserve">: </w:t>
      </w:r>
      <w:r>
        <w:rPr>
          <w:b/>
          <w:i w:val="0"/>
        </w:rPr>
        <w:t>en un espacio confinado el accidente se multiplica</w:t>
      </w:r>
      <w:r>
        <w:rPr>
          <w:b w:val="0"/>
          <w:i w:val="0"/>
        </w:rPr>
        <w:t>, porque quien</w:t>
      </w:r>
      <w:r>
        <w:t xml:space="preserve"> </w:t>
      </w:r>
      <w:r>
        <w:rPr>
          <w:b w:val="0"/>
          <w:i w:val="0"/>
        </w:rPr>
        <w:t>entra a rescatar sin equipo se convierte en la segunda víctima.</w:t>
      </w:r>
    </w:p>
    <w:p>
      <w:pPr/>
      <w:r>
        <w:rPr>
          <w:b w:val="0"/>
          <w:i w:val="0"/>
        </w:rPr>
      </w:r>
      <w:r>
        <w:rPr>
          <w:b/>
          <w:i w:val="0"/>
        </w:rPr>
        <w:t>Las siete medidas, en el orden en que se aplican</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Orden</w:t>
            </w:r>
          </w:p>
        </w:tc>
        <w:tc>
          <w:tcPr>
            <w:tcW w:type="dxa" w:w="4706"/>
            <w:shd w:val="clear" w:color="auto" w:fill="E4E4E4"/>
          </w:tcPr>
          <w:p>
            <w:pPr>
              <w:pStyle w:val="Tablacabecera"/>
            </w:pPr>
            <w:r/>
            <w:r>
              <w:rPr>
                <w:b w:val="0"/>
                <w:i w:val="0"/>
              </w:rPr>
              <w:t>Medida</w:t>
            </w:r>
          </w:p>
        </w:tc>
      </w:tr>
      <w:tr>
        <w:tc>
          <w:tcPr>
            <w:tcW w:type="dxa" w:w="4706"/>
          </w:tcPr>
          <w:p>
            <w:pPr>
              <w:pStyle w:val="Tabla"/>
            </w:pPr>
            <w:r/>
            <w:r>
              <w:rPr>
                <w:b w:val="0"/>
                <w:i w:val="0"/>
              </w:rPr>
            </w:r>
            <w:r>
              <w:rPr>
                <w:b/>
                <w:i w:val="0"/>
              </w:rPr>
              <w:t>1</w:t>
            </w:r>
            <w:r>
              <w:rPr>
                <w:b w:val="0"/>
                <w:i w:val="0"/>
              </w:rPr>
            </w:r>
          </w:p>
        </w:tc>
        <w:tc>
          <w:tcPr>
            <w:tcW w:type="dxa" w:w="4706"/>
          </w:tcPr>
          <w:p>
            <w:pPr>
              <w:pStyle w:val="Tabla"/>
            </w:pPr>
            <w:r/>
            <w:r>
              <w:rPr>
                <w:b w:val="0"/>
                <w:i w:val="0"/>
              </w:rPr>
            </w:r>
            <w:r>
              <w:rPr>
                <w:b/>
                <w:i w:val="0"/>
              </w:rPr>
              <w:t>Evitar la entrada</w:t>
            </w:r>
            <w:r>
              <w:rPr>
                <w:b w:val="0"/>
                <w:i w:val="0"/>
              </w:rPr>
              <w:t>: hacer el trabajo desde fuera siempre que se pueda</w:t>
            </w:r>
          </w:p>
        </w:tc>
      </w:tr>
      <w:tr>
        <w:tc>
          <w:tcPr>
            <w:tcW w:type="dxa" w:w="4706"/>
          </w:tcPr>
          <w:p>
            <w:pPr>
              <w:pStyle w:val="Tabla"/>
            </w:pPr>
            <w:r/>
            <w:r>
              <w:rPr>
                <w:b w:val="0"/>
                <w:i w:val="0"/>
              </w:rPr>
            </w:r>
            <w:r>
              <w:rPr>
                <w:b/>
                <w:i w:val="0"/>
              </w:rPr>
              <w:t>2</w:t>
            </w:r>
            <w:r>
              <w:rPr>
                <w:b w:val="0"/>
                <w:i w:val="0"/>
              </w:rPr>
            </w:r>
          </w:p>
        </w:tc>
        <w:tc>
          <w:tcPr>
            <w:tcW w:type="dxa" w:w="4706"/>
          </w:tcPr>
          <w:p>
            <w:pPr>
              <w:pStyle w:val="Tabla"/>
            </w:pPr>
            <w:r/>
            <w:r>
              <w:rPr>
                <w:b w:val="0"/>
                <w:i w:val="0"/>
              </w:rPr>
            </w:r>
            <w:r>
              <w:rPr>
                <w:b/>
                <w:i w:val="0"/>
              </w:rPr>
              <w:t>Autorización de trabajo por escrito</w:t>
            </w:r>
            <w:r>
              <w:rPr>
                <w:b w:val="0"/>
                <w:i w:val="0"/>
              </w:rPr>
            </w:r>
          </w:p>
        </w:tc>
      </w:tr>
      <w:tr>
        <w:tc>
          <w:tcPr>
            <w:tcW w:type="dxa" w:w="4706"/>
          </w:tcPr>
          <w:p>
            <w:pPr>
              <w:pStyle w:val="Tabla"/>
            </w:pPr>
            <w:r/>
            <w:r>
              <w:rPr>
                <w:b w:val="0"/>
                <w:i w:val="0"/>
              </w:rPr>
            </w:r>
            <w:r>
              <w:rPr>
                <w:b/>
                <w:i w:val="0"/>
              </w:rPr>
              <w:t>3</w:t>
            </w:r>
            <w:r>
              <w:rPr>
                <w:b w:val="0"/>
                <w:i w:val="0"/>
              </w:rPr>
            </w:r>
          </w:p>
        </w:tc>
        <w:tc>
          <w:tcPr>
            <w:tcW w:type="dxa" w:w="4706"/>
          </w:tcPr>
          <w:p>
            <w:pPr>
              <w:pStyle w:val="Tabla"/>
            </w:pPr>
            <w:r/>
            <w:r>
              <w:rPr>
                <w:b w:val="0"/>
                <w:i w:val="0"/>
              </w:rPr>
            </w:r>
            <w:r>
              <w:rPr>
                <w:b/>
                <w:i w:val="0"/>
              </w:rPr>
              <w:t>Medición de la atmósfera antes de entrar</w:t>
            </w:r>
            <w:r>
              <w:rPr>
                <w:b w:val="0"/>
                <w:i w:val="0"/>
              </w:rPr>
              <w:t xml:space="preserve"> y </w:t>
            </w:r>
            <w:r>
              <w:rPr>
                <w:b/>
                <w:i w:val="0"/>
              </w:rPr>
              <w:t>medición continua</w:t>
            </w:r>
            <w:r>
              <w:rPr>
                <w:b w:val="0"/>
                <w:i w:val="0"/>
              </w:rPr>
              <w:t xml:space="preserve"> durante</w:t>
            </w:r>
          </w:p>
        </w:tc>
      </w:tr>
      <w:tr>
        <w:tc>
          <w:tcPr>
            <w:tcW w:type="dxa" w:w="4706"/>
          </w:tcPr>
          <w:p>
            <w:pPr>
              <w:pStyle w:val="Tabla"/>
            </w:pPr>
            <w:r/>
            <w:r>
              <w:rPr>
                <w:b w:val="0"/>
                <w:i w:val="0"/>
              </w:rPr>
            </w:r>
            <w:r>
              <w:rPr>
                <w:b/>
                <w:i w:val="0"/>
              </w:rPr>
              <w:t>4</w:t>
            </w:r>
            <w:r>
              <w:rPr>
                <w:b w:val="0"/>
                <w:i w:val="0"/>
              </w:rPr>
            </w:r>
          </w:p>
        </w:tc>
        <w:tc>
          <w:tcPr>
            <w:tcW w:type="dxa" w:w="4706"/>
          </w:tcPr>
          <w:p>
            <w:pPr>
              <w:pStyle w:val="Tabla"/>
            </w:pPr>
            <w:r/>
            <w:r>
              <w:rPr>
                <w:b w:val="0"/>
                <w:i w:val="0"/>
              </w:rPr>
            </w:r>
            <w:r>
              <w:rPr>
                <w:b/>
                <w:i w:val="0"/>
              </w:rPr>
              <w:t>Ventilación</w:t>
            </w:r>
            <w:r>
              <w:rPr>
                <w:b w:val="0"/>
                <w:i w:val="0"/>
              </w:rPr>
              <w:t xml:space="preserve"> forzada si hace falta, antes y durante</w:t>
            </w:r>
          </w:p>
        </w:tc>
      </w:tr>
      <w:tr>
        <w:tc>
          <w:tcPr>
            <w:tcW w:type="dxa" w:w="4706"/>
          </w:tcPr>
          <w:p>
            <w:pPr>
              <w:pStyle w:val="Tabla"/>
            </w:pPr>
            <w:r/>
            <w:r>
              <w:rPr>
                <w:b w:val="0"/>
                <w:i w:val="0"/>
              </w:rPr>
            </w:r>
            <w:r>
              <w:rPr>
                <w:b/>
                <w:i w:val="0"/>
              </w:rPr>
              <w:t>5</w:t>
            </w:r>
            <w:r>
              <w:rPr>
                <w:b w:val="0"/>
                <w:i w:val="0"/>
              </w:rPr>
            </w:r>
          </w:p>
        </w:tc>
        <w:tc>
          <w:tcPr>
            <w:tcW w:type="dxa" w:w="4706"/>
          </w:tcPr>
          <w:p>
            <w:pPr>
              <w:pStyle w:val="Tabla"/>
            </w:pPr>
            <w:r/>
            <w:r>
              <w:rPr>
                <w:b w:val="0"/>
                <w:i w:val="0"/>
              </w:rPr>
            </w:r>
            <w:r>
              <w:rPr>
                <w:b/>
                <w:i w:val="0"/>
              </w:rPr>
              <w:t>Aislar y bloquear</w:t>
            </w:r>
            <w:r>
              <w:rPr>
                <w:b w:val="0"/>
                <w:i w:val="0"/>
              </w:rPr>
              <w:t xml:space="preserve"> energías y conducciones</w:t>
            </w:r>
          </w:p>
        </w:tc>
      </w:tr>
      <w:tr>
        <w:tc>
          <w:tcPr>
            <w:tcW w:type="dxa" w:w="4706"/>
          </w:tcPr>
          <w:p>
            <w:pPr>
              <w:pStyle w:val="Tabla"/>
            </w:pPr>
            <w:r/>
            <w:r>
              <w:rPr>
                <w:b w:val="0"/>
                <w:i w:val="0"/>
              </w:rPr>
            </w:r>
            <w:r>
              <w:rPr>
                <w:b/>
                <w:i w:val="0"/>
              </w:rPr>
              <w:t>6</w:t>
            </w:r>
            <w:r>
              <w:rPr>
                <w:b w:val="0"/>
                <w:i w:val="0"/>
              </w:rPr>
            </w:r>
          </w:p>
        </w:tc>
        <w:tc>
          <w:tcPr>
            <w:tcW w:type="dxa" w:w="4706"/>
          </w:tcPr>
          <w:p>
            <w:pPr>
              <w:pStyle w:val="Tabla"/>
            </w:pPr>
            <w:r/>
            <w:r>
              <w:rPr>
                <w:b w:val="0"/>
                <w:i w:val="0"/>
              </w:rPr>
            </w:r>
            <w:r>
              <w:rPr>
                <w:b/>
                <w:i w:val="0"/>
              </w:rPr>
              <w:t>Vigilante en el exterior</w:t>
            </w:r>
            <w:r>
              <w:rPr>
                <w:b w:val="0"/>
                <w:i w:val="0"/>
              </w:rPr>
              <w:t xml:space="preserve">, en contacto permanente y </w:t>
            </w:r>
            <w:r>
              <w:rPr>
                <w:b/>
                <w:i w:val="0"/>
              </w:rPr>
              <w:t>sin entrar nunca</w:t>
            </w:r>
            <w:r>
              <w:rPr>
                <w:b w:val="0"/>
                <w:i w:val="0"/>
              </w:rPr>
            </w:r>
          </w:p>
        </w:tc>
      </w:tr>
      <w:tr>
        <w:tc>
          <w:tcPr>
            <w:tcW w:type="dxa" w:w="4706"/>
          </w:tcPr>
          <w:p>
            <w:pPr>
              <w:pStyle w:val="Tabla"/>
            </w:pPr>
            <w:r/>
            <w:r>
              <w:rPr>
                <w:b w:val="0"/>
                <w:i w:val="0"/>
              </w:rPr>
            </w:r>
            <w:r>
              <w:rPr>
                <w:b/>
                <w:i w:val="0"/>
              </w:rPr>
              <w:t>7</w:t>
            </w:r>
            <w:r>
              <w:rPr>
                <w:b w:val="0"/>
                <w:i w:val="0"/>
              </w:rPr>
            </w:r>
          </w:p>
        </w:tc>
        <w:tc>
          <w:tcPr>
            <w:tcW w:type="dxa" w:w="4706"/>
          </w:tcPr>
          <w:p>
            <w:pPr>
              <w:pStyle w:val="Tabla"/>
            </w:pPr>
            <w:r/>
            <w:r>
              <w:rPr>
                <w:b w:val="0"/>
                <w:i w:val="0"/>
              </w:rPr>
            </w:r>
            <w:r>
              <w:rPr>
                <w:b/>
                <w:i w:val="0"/>
              </w:rPr>
              <w:t>Equipo de protección individual y de rescate preparado antes de empezar</w:t>
            </w:r>
            <w:r>
              <w:rPr>
                <w:b w:val="0"/>
                <w:i w:val="0"/>
              </w:rPr>
            </w:r>
          </w:p>
        </w:tc>
      </w:tr>
    </w:tbl>
    <w:p>
      <w:pPr/>
    </w:p>
    <w:p>
      <w:pPr>
        <w:pStyle w:val="ListBullet"/>
      </w:pPr>
      <w:r>
        <w:rPr>
          <w:b w:val="0"/>
          <w:i w:val="0"/>
        </w:rPr>
      </w:r>
      <w:r>
        <w:rPr>
          <w:b/>
          <w:i w:val="0"/>
        </w:rPr>
        <w:t>La regla que resume las siete</w:t>
      </w:r>
      <w:r>
        <w:rPr>
          <w:b w:val="0"/>
          <w:i w:val="0"/>
        </w:rPr>
        <w:t xml:space="preserve">: </w:t>
      </w:r>
      <w:r>
        <w:rPr>
          <w:b/>
          <w:i w:val="0"/>
        </w:rPr>
        <w:t>nadie entra solo, nadie entra sin medir y nadie entra a</w:t>
      </w:r>
      <w:r>
        <w:t xml:space="preserve"> </w:t>
      </w:r>
      <w:r>
        <w:rPr>
          <w:b/>
          <w:i w:val="0"/>
        </w:rPr>
        <w:t>rescatar sin equipo.</w:t>
      </w:r>
      <w:r>
        <w:rPr>
          <w:b w:val="0"/>
          <w:i w:val="0"/>
        </w:rPr>
      </w:r>
    </w:p>
    <w:p>
      <w:pPr>
        <w:pStyle w:val="Heading2"/>
      </w:pPr>
      <w:r>
        <w:rPr>
          <w:b w:val="0"/>
          <w:i w:val="0"/>
        </w:rPr>
        <w:t>9 · Incendios</w:t>
      </w:r>
    </w:p>
    <w:p>
      <w:pPr>
        <w:pStyle w:val="ListBullet"/>
      </w:pPr>
      <w:r>
        <w:rPr>
          <w:b w:val="0"/>
          <w:i w:val="0"/>
        </w:rPr>
      </w:r>
      <w:r>
        <w:rPr>
          <w:b/>
          <w:i w:val="0"/>
        </w:rPr>
        <w:t>Ley 31/1995, art. 20</w:t>
      </w:r>
      <w:r>
        <w:rPr>
          <w:b w:val="0"/>
          <w:i w:val="0"/>
        </w:rPr>
        <w:t xml:space="preserve"> (único que nombra la lucha contra incendios): </w:t>
      </w:r>
      <w:r>
        <w:rPr>
          <w:b/>
          <w:i w:val="0"/>
        </w:rPr>
        <w:t>analizar situaciones de emergencia</w:t>
      </w:r>
      <w:r>
        <w:rPr>
          <w:b w:val="0"/>
          <w:i w:val="0"/>
        </w:rPr>
        <w:t xml:space="preserve"> · </w:t>
      </w:r>
      <w:r>
        <w:rPr>
          <w:b/>
          <w:i w:val="0"/>
        </w:rPr>
        <w:t>medidas de primeros auxilios, lucha contra incendios y evacuación</w:t>
      </w:r>
      <w:r>
        <w:rPr>
          <w:b w:val="0"/>
          <w:i w:val="0"/>
        </w:rPr>
        <w:t xml:space="preserve"> · </w:t>
      </w:r>
      <w:r>
        <w:rPr>
          <w:b/>
          <w:i w:val="0"/>
        </w:rPr>
        <w:t>designar personal</w:t>
      </w:r>
      <w:r>
        <w:rPr>
          <w:b w:val="0"/>
          <w:i w:val="0"/>
        </w:rPr>
        <w:t xml:space="preserve"> (</w:t>
      </w:r>
      <w:r>
        <w:rPr>
          <w:b/>
          <w:i w:val="0"/>
        </w:rPr>
        <w:t>formado, suficiente en número, con material adecuado</w:t>
      </w:r>
      <w:r>
        <w:rPr>
          <w:b w:val="0"/>
          <w:i w:val="0"/>
        </w:rPr>
        <w:t xml:space="preserve">) · </w:t>
      </w:r>
      <w:r>
        <w:rPr>
          <w:b/>
          <w:i w:val="0"/>
        </w:rPr>
        <w:t>comprobar periódicamente</w:t>
      </w:r>
      <w:r>
        <w:rPr>
          <w:b w:val="0"/>
          <w:i w:val="0"/>
        </w:rPr>
        <w:t xml:space="preserve"> · </w:t>
      </w:r>
      <w:r>
        <w:rPr>
          <w:b/>
          <w:i w:val="0"/>
        </w:rPr>
        <w:t>organizar las relaciones con servicios externos</w:t>
      </w:r>
      <w:r>
        <w:rPr>
          <w:b w:val="0"/>
          <w:i w:val="0"/>
        </w:rPr>
        <w:t>.</w:t>
      </w:r>
    </w:p>
    <w:p>
      <w:pPr>
        <w:pStyle w:val="ListBullet"/>
      </w:pPr>
      <w:r>
        <w:rPr>
          <w:b w:val="0"/>
          <w:i w:val="0"/>
        </w:rPr>
      </w:r>
      <w:r>
        <w:rPr>
          <w:b/>
          <w:i w:val="0"/>
        </w:rPr>
        <w:t>RD 486/1997, anexo I.10 (evacuación)</w:t>
      </w:r>
      <w:r>
        <w:rPr>
          <w:b w:val="0"/>
          <w:i w:val="0"/>
        </w:rPr>
        <w:t xml:space="preserve">: vías </w:t>
      </w:r>
      <w:r>
        <w:rPr>
          <w:b/>
          <w:i w:val="0"/>
        </w:rPr>
        <w:t>expeditas</w:t>
      </w:r>
      <w:r>
        <w:rPr>
          <w:b w:val="0"/>
          <w:i w:val="0"/>
        </w:rPr>
        <w:t xml:space="preserve">, que </w:t>
      </w:r>
      <w:r>
        <w:rPr>
          <w:b/>
          <w:i w:val="0"/>
        </w:rPr>
        <w:t>desemboquen lo más directamente posible al exterior o a zona de seguridad</w:t>
      </w:r>
      <w:r>
        <w:rPr>
          <w:b w:val="0"/>
          <w:i w:val="0"/>
        </w:rPr>
        <w:t xml:space="preserve"> · </w:t>
      </w:r>
      <w:r>
        <w:rPr>
          <w:b/>
          <w:i w:val="0"/>
        </w:rPr>
        <w:t>puertas de emergencia hacia el exterior</w:t>
      </w:r>
      <w:r>
        <w:rPr>
          <w:b w:val="0"/>
          <w:i w:val="0"/>
        </w:rPr>
        <w:t xml:space="preserve">, </w:t>
      </w:r>
      <w:r>
        <w:rPr>
          <w:b/>
          <w:i w:val="0"/>
        </w:rPr>
        <w:t>nunca correderas ni giratorias</w:t>
      </w:r>
      <w:r>
        <w:rPr>
          <w:b w:val="0"/>
          <w:i w:val="0"/>
        </w:rPr>
        <w:t xml:space="preserve">, </w:t>
      </w:r>
      <w:r>
        <w:rPr>
          <w:b/>
          <w:i w:val="0"/>
        </w:rPr>
        <w:t>sin llave</w:t>
      </w:r>
      <w:r>
        <w:rPr>
          <w:b w:val="0"/>
          <w:i w:val="0"/>
        </w:rPr>
        <w:t xml:space="preserve"> · </w:t>
      </w:r>
      <w:r>
        <w:rPr>
          <w:b/>
          <w:i w:val="0"/>
        </w:rPr>
        <w:t>señalización RD 485/1997</w:t>
      </w:r>
      <w:r>
        <w:rPr>
          <w:b w:val="0"/>
          <w:i w:val="0"/>
        </w:rPr>
        <w:t xml:space="preserve"> · </w:t>
      </w:r>
      <w:r>
        <w:rPr>
          <w:b/>
          <w:i w:val="0"/>
        </w:rPr>
        <w:t>iluminación de seguridad</w:t>
      </w:r>
      <w:r>
        <w:rPr>
          <w:b w:val="0"/>
          <w:i w:val="0"/>
        </w:rPr>
        <w:t xml:space="preserve"> si falla el alumbrado.</w:t>
      </w:r>
    </w:p>
    <w:p>
      <w:pPr>
        <w:pStyle w:val="ListBullet"/>
      </w:pPr>
      <w:r>
        <w:rPr>
          <w:b w:val="0"/>
          <w:i w:val="0"/>
        </w:rPr>
      </w:r>
      <w:r>
        <w:rPr>
          <w:b/>
          <w:i w:val="0"/>
        </w:rPr>
        <w:t>RD 486/1997, anexo I.11</w:t>
      </w:r>
      <w:r>
        <w:rPr>
          <w:b w:val="0"/>
          <w:i w:val="0"/>
        </w:rPr>
        <w:t xml:space="preserve">: </w:t>
      </w:r>
      <w:r>
        <w:rPr>
          <w:b/>
          <w:i w:val="0"/>
        </w:rPr>
        <w:t>dispositivos adecuados para combatir incendios</w:t>
      </w:r>
      <w:r>
        <w:rPr>
          <w:b w:val="0"/>
          <w:i w:val="0"/>
        </w:rPr>
        <w:t xml:space="preserve"> y, si es necesario, </w:t>
      </w:r>
      <w:r>
        <w:rPr>
          <w:b/>
          <w:i w:val="0"/>
        </w:rPr>
        <w:t>detectores y sistemas de alarma</w:t>
      </w:r>
      <w:r>
        <w:rPr>
          <w:b w:val="0"/>
          <w:i w:val="0"/>
        </w:rPr>
        <w:t xml:space="preserve">; los </w:t>
      </w:r>
      <w:r>
        <w:rPr>
          <w:b/>
          <w:i w:val="0"/>
        </w:rPr>
        <w:t>no automáticos</w:t>
      </w:r>
      <w:r>
        <w:rPr>
          <w:b w:val="0"/>
          <w:i w:val="0"/>
        </w:rPr>
        <w:t xml:space="preserve">, </w:t>
      </w:r>
      <w:r>
        <w:rPr>
          <w:b/>
          <w:i w:val="0"/>
        </w:rPr>
        <w:t>de fácil acceso y manipulación</w:t>
      </w:r>
      <w:r>
        <w:rPr>
          <w:b w:val="0"/>
          <w:i w:val="0"/>
        </w:rPr>
        <w:t xml:space="preserve"> y </w:t>
      </w:r>
      <w:r>
        <w:rPr>
          <w:b/>
          <w:i w:val="0"/>
        </w:rPr>
        <w:t>señalizados</w:t>
      </w:r>
      <w:r>
        <w:rPr>
          <w:b w:val="0"/>
          <w:i w:val="0"/>
        </w:rPr>
        <w:t>.</w:t>
      </w:r>
    </w:p>
    <w:p>
      <w:pPr>
        <w:pStyle w:val="Heading3"/>
      </w:pPr>
      <w:r>
        <w:rPr>
          <w:b w:val="0"/>
          <w:i w:val="0"/>
        </w:rPr>
        <w:t>Clases de fuego (UNE-EN 2, recogidas en el RD 513/2017)</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c>
          <w:tcPr>
            <w:tcW w:type="dxa" w:w="1882"/>
            <w:shd w:val="clear" w:color="auto" w:fill="E4E4E4"/>
          </w:tcPr>
          <w:p>
            <w:pPr>
              <w:pStyle w:val="Tablacabecera"/>
            </w:pPr>
            <w:r/>
            <w:r>
              <w:rPr>
                <w:b w:val="0"/>
                <w:i w:val="0"/>
              </w:rPr>
              <w:t>F</w:t>
            </w:r>
          </w:p>
        </w:tc>
      </w:tr>
      <w:tr>
        <w:tc>
          <w:tcPr>
            <w:tcW w:type="dxa" w:w="1882"/>
          </w:tcPr>
          <w:p>
            <w:pPr>
              <w:pStyle w:val="Tabla"/>
            </w:pPr>
            <w:r/>
            <w:r>
              <w:rPr>
                <w:b w:val="0"/>
                <w:i w:val="0"/>
              </w:rPr>
            </w:r>
            <w:r>
              <w:rPr>
                <w:b/>
                <w:i w:val="0"/>
              </w:rPr>
              <w:t>Sólidos</w:t>
            </w:r>
            <w:r>
              <w:rPr>
                <w:b w:val="0"/>
                <w:i w:val="0"/>
              </w:rPr>
              <w:t xml:space="preserve"> (orgánicos, </w:t>
            </w:r>
            <w:r>
              <w:rPr>
                <w:b/>
                <w:i w:val="0"/>
              </w:rPr>
              <w:t>con brasas</w:t>
            </w:r>
            <w:r>
              <w:rPr>
                <w:b w:val="0"/>
                <w:i w:val="0"/>
              </w:rPr>
              <w:t>)</w:t>
            </w:r>
          </w:p>
        </w:tc>
        <w:tc>
          <w:tcPr>
            <w:tcW w:type="dxa" w:w="1882"/>
          </w:tcPr>
          <w:p>
            <w:pPr>
              <w:pStyle w:val="Tabla"/>
            </w:pPr>
            <w:r/>
            <w:r>
              <w:rPr>
                <w:b w:val="0"/>
                <w:i w:val="0"/>
              </w:rPr>
            </w:r>
            <w:r>
              <w:rPr>
                <w:b/>
                <w:i w:val="0"/>
              </w:rPr>
              <w:t>Líquidos o sólidos licuables</w:t>
            </w:r>
            <w:r>
              <w:rPr>
                <w:b w:val="0"/>
                <w:i w:val="0"/>
              </w:rPr>
            </w:r>
          </w:p>
        </w:tc>
        <w:tc>
          <w:tcPr>
            <w:tcW w:type="dxa" w:w="1882"/>
          </w:tcPr>
          <w:p>
            <w:pPr>
              <w:pStyle w:val="Tabla"/>
            </w:pPr>
            <w:r/>
            <w:r>
              <w:rPr>
                <w:b w:val="0"/>
                <w:i w:val="0"/>
              </w:rPr>
            </w:r>
            <w:r>
              <w:rPr>
                <w:b/>
                <w:i w:val="0"/>
              </w:rPr>
              <w:t>Gases</w:t>
            </w:r>
            <w:r>
              <w:rPr>
                <w:b w:val="0"/>
                <w:i w:val="0"/>
              </w:rPr>
            </w:r>
          </w:p>
        </w:tc>
        <w:tc>
          <w:tcPr>
            <w:tcW w:type="dxa" w:w="1882"/>
          </w:tcPr>
          <w:p>
            <w:pPr>
              <w:pStyle w:val="Tabla"/>
            </w:pPr>
            <w:r/>
            <w:r>
              <w:rPr>
                <w:b w:val="0"/>
                <w:i w:val="0"/>
              </w:rPr>
            </w:r>
            <w:r>
              <w:rPr>
                <w:b/>
                <w:i w:val="0"/>
              </w:rPr>
              <w:t>Metales</w:t>
            </w:r>
            <w:r>
              <w:rPr>
                <w:b w:val="0"/>
                <w:i w:val="0"/>
              </w:rPr>
            </w:r>
          </w:p>
        </w:tc>
        <w:tc>
          <w:tcPr>
            <w:tcW w:type="dxa" w:w="1882"/>
          </w:tcPr>
          <w:p>
            <w:pPr>
              <w:pStyle w:val="Tabla"/>
            </w:pPr>
            <w:r/>
            <w:r>
              <w:rPr>
                <w:b w:val="0"/>
                <w:i w:val="0"/>
              </w:rPr>
            </w:r>
            <w:r>
              <w:rPr>
                <w:b/>
                <w:i w:val="0"/>
              </w:rPr>
              <w:t>Aceites y grasas de cocina</w:t>
            </w:r>
            <w:r>
              <w:rPr>
                <w:b w:val="0"/>
                <w:i w:val="0"/>
              </w:rPr>
            </w:r>
          </w:p>
        </w:tc>
      </w:tr>
    </w:tbl>
    <w:p>
      <w:pPr/>
    </w:p>
    <w:p>
      <w:pPr/>
      <w:r>
        <w:rPr>
          <w:b w:val="0"/>
          <w:i w:val="0"/>
        </w:rPr>
      </w:r>
      <w:r>
        <w:rPr>
          <w:b/>
          <w:i w:val="0"/>
        </w:rPr>
        <w:t>No hay «clase E»</w:t>
      </w:r>
      <w:r>
        <w:rPr>
          <w:b w:val="0"/>
          <w:i w:val="0"/>
        </w:rPr>
        <w:t xml:space="preserve">: la electricidad es </w:t>
      </w:r>
      <w:r>
        <w:rPr>
          <w:b/>
          <w:i w:val="0"/>
        </w:rPr>
        <w:t>circunstancia agravante</w:t>
      </w:r>
      <w:r>
        <w:rPr>
          <w:b w:val="0"/>
          <w:i w:val="0"/>
        </w:rPr>
        <w:t>, no combustible.</w:t>
      </w:r>
    </w:p>
    <w:p>
      <w:pPr>
        <w:pStyle w:val="Heading3"/>
      </w:pPr>
      <w:r>
        <w:rPr>
          <w:b w:val="0"/>
          <w:i w:val="0"/>
        </w:rPr>
        <w:t>Agentes extintores (NTP 536)</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cabecera"/>
            </w:pPr>
            <w:r/>
            <w:r>
              <w:rPr>
                <w:b w:val="0"/>
                <w:i w:val="0"/>
              </w:rPr>
              <w:t>Agente</w:t>
            </w:r>
          </w:p>
        </w:tc>
        <w:tc>
          <w:tcPr>
            <w:tcW w:type="dxa" w:w="1882"/>
            <w:shd w:val="clear" w:color="auto" w:fill="E4E4E4"/>
          </w:tcPr>
          <w:p>
            <w:pPr>
              <w:pStyle w:val="Tablacabecera"/>
            </w:pPr>
            <w:r/>
            <w:r>
              <w:rPr>
                <w:b w:val="0"/>
                <w:i w:val="0"/>
              </w:rPr>
              <w:t>A</w:t>
            </w:r>
          </w:p>
        </w:tc>
        <w:tc>
          <w:tcPr>
            <w:tcW w:type="dxa" w:w="1882"/>
            <w:shd w:val="clear" w:color="auto" w:fill="E4E4E4"/>
          </w:tcPr>
          <w:p>
            <w:pPr>
              <w:pStyle w:val="Tablacabecera"/>
            </w:pPr>
            <w:r/>
            <w:r>
              <w:rPr>
                <w:b w:val="0"/>
                <w:i w:val="0"/>
              </w:rPr>
              <w:t>B</w:t>
            </w:r>
          </w:p>
        </w:tc>
        <w:tc>
          <w:tcPr>
            <w:tcW w:type="dxa" w:w="1882"/>
            <w:shd w:val="clear" w:color="auto" w:fill="E4E4E4"/>
          </w:tcPr>
          <w:p>
            <w:pPr>
              <w:pStyle w:val="Tablacabecera"/>
            </w:pPr>
            <w:r/>
            <w:r>
              <w:rPr>
                <w:b w:val="0"/>
                <w:i w:val="0"/>
              </w:rPr>
              <w:t>C</w:t>
            </w:r>
          </w:p>
        </w:tc>
        <w:tc>
          <w:tcPr>
            <w:tcW w:type="dxa" w:w="1882"/>
            <w:shd w:val="clear" w:color="auto" w:fill="E4E4E4"/>
          </w:tcPr>
          <w:p>
            <w:pPr>
              <w:pStyle w:val="Tablacabecera"/>
            </w:pPr>
            <w:r/>
            <w:r>
              <w:rPr>
                <w:b w:val="0"/>
                <w:i w:val="0"/>
              </w:rPr>
              <w:t>D</w:t>
            </w:r>
          </w:p>
        </w:tc>
      </w:tr>
      <w:tr>
        <w:tc>
          <w:tcPr>
            <w:tcW w:type="dxa" w:w="1882"/>
          </w:tcPr>
          <w:p>
            <w:pPr>
              <w:pStyle w:val="Tabla"/>
            </w:pPr>
            <w:r/>
            <w:r>
              <w:rPr>
                <w:b w:val="0"/>
                <w:i w:val="0"/>
              </w:rPr>
            </w:r>
            <w:r>
              <w:rPr>
                <w:b/>
                <w:i w:val="0"/>
              </w:rPr>
              <w:t>Agua pulverizada</w:t>
            </w:r>
            <w:r>
              <w:rPr>
                <w:b w:val="0"/>
                <w:i w:val="0"/>
              </w:rPr>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Agua a chorro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Polvo BC</w:t>
            </w:r>
            <w:r>
              <w:rPr>
                <w:b w:val="0"/>
                <w:i w:val="0"/>
              </w:rPr>
            </w:r>
          </w:p>
        </w:tc>
        <w:tc>
          <w:tcPr>
            <w:tcW w:type="dxa" w:w="1882"/>
          </w:tcPr>
          <w:p>
            <w:pPr>
              <w:pStyle w:val="Tabla"/>
            </w:pPr>
            <w:r/>
            <w:r>
              <w:rPr>
                <w:b w:val="0"/>
                <w:i w:val="0"/>
              </w:rPr>
              <w:t>—</w:t>
            </w:r>
          </w:p>
        </w:tc>
        <w:tc>
          <w:tcPr>
            <w:tcW w:type="dxa" w:w="1882"/>
          </w:tcPr>
          <w:p>
            <w:pPr>
              <w:pStyle w:val="Tabla"/>
            </w:pPr>
            <w:r/>
            <w:r>
              <w:rPr>
                <w:b w:val="0"/>
                <w:i w:val="0"/>
              </w:rPr>
            </w:r>
            <w:r>
              <w:rPr>
                <w:b/>
                <w:i w:val="0"/>
              </w:rPr>
              <w:t>Muy 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ABC</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r>
      <w:tr>
        <w:tc>
          <w:tcPr>
            <w:tcW w:type="dxa" w:w="1882"/>
          </w:tcPr>
          <w:p>
            <w:pPr>
              <w:pStyle w:val="Tabla"/>
            </w:pPr>
            <w:r/>
            <w:r>
              <w:rPr>
                <w:b w:val="0"/>
                <w:i w:val="0"/>
              </w:rPr>
            </w:r>
            <w:r>
              <w:rPr>
                <w:b/>
                <w:i w:val="0"/>
              </w:rPr>
              <w:t>Polvo específico metales</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t>—</w:t>
            </w:r>
          </w:p>
        </w:tc>
        <w:tc>
          <w:tcPr>
            <w:tcW w:type="dxa" w:w="1882"/>
          </w:tcPr>
          <w:p>
            <w:pPr>
              <w:pStyle w:val="Tabla"/>
            </w:pPr>
            <w:r/>
            <w:r>
              <w:rPr>
                <w:b w:val="0"/>
                <w:i w:val="0"/>
              </w:rPr>
            </w:r>
            <w:r>
              <w:rPr>
                <w:b/>
                <w:i w:val="0"/>
              </w:rPr>
              <w:t>Adecuado</w:t>
            </w:r>
            <w:r>
              <w:rPr>
                <w:b w:val="0"/>
                <w:i w:val="0"/>
              </w:rPr>
            </w:r>
          </w:p>
        </w:tc>
      </w:tr>
      <w:tr>
        <w:tc>
          <w:tcPr>
            <w:tcW w:type="dxa" w:w="1882"/>
          </w:tcPr>
          <w:p>
            <w:pPr>
              <w:pStyle w:val="Tabla"/>
            </w:pPr>
            <w:r/>
            <w:r>
              <w:rPr>
                <w:b w:val="0"/>
                <w:i w:val="0"/>
              </w:rPr>
            </w:r>
            <w:r>
              <w:rPr>
                <w:b/>
                <w:i w:val="0"/>
              </w:rPr>
              <w:t>Espuma física</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CO₂</w:t>
            </w:r>
            <w:r>
              <w:rPr>
                <w:b w:val="0"/>
                <w:i w:val="0"/>
              </w:rPr>
            </w:r>
          </w:p>
        </w:tc>
        <w:tc>
          <w:tcPr>
            <w:tcW w:type="dxa" w:w="1882"/>
          </w:tcPr>
          <w:p>
            <w:pPr>
              <w:pStyle w:val="Tabla"/>
            </w:pPr>
            <w:r/>
            <w:r>
              <w:rPr>
                <w:b w:val="0"/>
                <w:i w:val="0"/>
              </w:rPr>
              <w:t>Aceptable</w:t>
            </w:r>
          </w:p>
        </w:tc>
        <w:tc>
          <w:tcPr>
            <w:tcW w:type="dxa" w:w="1882"/>
          </w:tcPr>
          <w:p>
            <w:pPr>
              <w:pStyle w:val="Tabla"/>
            </w:pPr>
            <w:r/>
            <w:r>
              <w:rPr>
                <w:b w:val="0"/>
                <w:i w:val="0"/>
              </w:rPr>
              <w:t>Aceptable</w:t>
            </w:r>
          </w:p>
        </w:tc>
        <w:tc>
          <w:tcPr>
            <w:tcW w:type="dxa" w:w="1882"/>
          </w:tcPr>
          <w:p>
            <w:pPr>
              <w:pStyle w:val="Tabla"/>
            </w:pPr>
            <w:r/>
            <w:r>
              <w:rPr>
                <w:b w:val="0"/>
                <w:i w:val="0"/>
              </w:rPr>
              <w:t>—</w:t>
            </w:r>
          </w:p>
        </w:tc>
        <w:tc>
          <w:tcPr>
            <w:tcW w:type="dxa" w:w="1882"/>
          </w:tcPr>
          <w:p>
            <w:pPr>
              <w:pStyle w:val="Tabla"/>
            </w:pPr>
            <w:r/>
            <w:r>
              <w:rPr>
                <w:b w:val="0"/>
                <w:i w:val="0"/>
              </w:rPr>
              <w:t>—</w:t>
            </w:r>
          </w:p>
        </w:tc>
      </w:tr>
      <w:tr>
        <w:tc>
          <w:tcPr>
            <w:tcW w:type="dxa" w:w="1882"/>
          </w:tcPr>
          <w:p>
            <w:pPr>
              <w:pStyle w:val="Tabla"/>
            </w:pPr>
            <w:r/>
            <w:r>
              <w:rPr>
                <w:b w:val="0"/>
                <w:i w:val="0"/>
              </w:rPr>
            </w:r>
            <w:r>
              <w:rPr>
                <w:b/>
                <w:i w:val="0"/>
              </w:rPr>
              <w:t>Hidrocarburos halogenados</w:t>
            </w:r>
            <w:r>
              <w:rPr>
                <w:b w:val="0"/>
                <w:i w:val="0"/>
              </w:rPr>
            </w:r>
          </w:p>
        </w:tc>
        <w:tc>
          <w:tcPr>
            <w:tcW w:type="dxa" w:w="1882"/>
          </w:tcPr>
          <w:p>
            <w:pPr>
              <w:pStyle w:val="Tabla"/>
            </w:pPr>
            <w:r/>
            <w:r>
              <w:rPr>
                <w:b w:val="0"/>
                <w:i w:val="0"/>
              </w:rPr>
              <w:t>Aceptable</w:t>
            </w:r>
          </w:p>
        </w:tc>
        <w:tc>
          <w:tcPr>
            <w:tcW w:type="dxa" w:w="1882"/>
          </w:tcPr>
          <w:p>
            <w:pPr>
              <w:pStyle w:val="Tabla"/>
            </w:pPr>
            <w:r/>
            <w:r>
              <w:rPr>
                <w:b w:val="0"/>
                <w:i w:val="0"/>
              </w:rPr>
            </w:r>
            <w:r>
              <w:rPr>
                <w:b/>
                <w:i w:val="0"/>
              </w:rPr>
              <w:t>Adecuado</w:t>
            </w:r>
            <w:r>
              <w:rPr>
                <w:b w:val="0"/>
                <w:i w:val="0"/>
              </w:rPr>
            </w:r>
          </w:p>
        </w:tc>
        <w:tc>
          <w:tcPr>
            <w:tcW w:type="dxa" w:w="1882"/>
          </w:tcPr>
          <w:p>
            <w:pPr>
              <w:pStyle w:val="Tabla"/>
            </w:pPr>
            <w:r/>
            <w:r>
              <w:rPr>
                <w:b w:val="0"/>
                <w:i w:val="0"/>
              </w:rPr>
              <w:t>—</w:t>
            </w:r>
          </w:p>
        </w:tc>
        <w:tc>
          <w:tcPr>
            <w:tcW w:type="dxa" w:w="1882"/>
          </w:tcPr>
          <w:p>
            <w:pPr>
              <w:pStyle w:val="Tabla"/>
            </w:pPr>
            <w:r/>
            <w:r>
              <w:rPr>
                <w:b w:val="0"/>
                <w:i w:val="0"/>
              </w:rPr>
              <w:t>—</w:t>
            </w:r>
          </w:p>
        </w:tc>
      </w:tr>
    </w:tbl>
    <w:p>
      <w:pPr/>
    </w:p>
    <w:p>
      <w:pPr/>
      <w:r>
        <w:rPr>
          <w:b w:val="0"/>
          <w:i w:val="0"/>
        </w:rPr>
      </w:r>
      <w:r>
        <w:rPr>
          <w:b/>
          <w:i w:val="0"/>
        </w:rPr>
        <w:t>LA NOTA QUE DECIDE</w:t>
      </w:r>
      <w:r>
        <w:rPr>
          <w:b w:val="0"/>
          <w:i w:val="0"/>
        </w:rPr>
        <w:t xml:space="preserve">: </w:t>
      </w:r>
      <w:r>
        <w:rPr>
          <w:b/>
          <w:i w:val="0"/>
        </w:rPr>
        <w:t>en presencia de corriente eléctrica NO son aceptables el agua a chorro ni la espuma</w:t>
      </w:r>
      <w:r>
        <w:rPr>
          <w:b w:val="0"/>
          <w:i w:val="0"/>
        </w:rPr>
        <w:t xml:space="preserve">; el resto, si superan el </w:t>
      </w:r>
      <w:r>
        <w:rPr>
          <w:b/>
          <w:i w:val="0"/>
        </w:rPr>
        <w:t>ensayo dieléctrico UNE-23110</w:t>
      </w:r>
      <w:r>
        <w:rPr>
          <w:b w:val="0"/>
          <w:i w:val="0"/>
        </w:rPr>
        <w:t xml:space="preserve">. → </w:t>
      </w:r>
      <w:r>
        <w:rPr>
          <w:b/>
          <w:i w:val="0"/>
        </w:rPr>
        <w:t>equipo o cuadro eléctrico: polvo o CO₂</w:t>
      </w:r>
      <w:r>
        <w:rPr>
          <w:b w:val="0"/>
          <w:i w:val="0"/>
        </w:rPr>
        <w:t xml:space="preserve">. </w:t>
      </w:r>
      <w:r>
        <w:rPr>
          <w:b/>
          <w:i w:val="0"/>
        </w:rPr>
        <w:t>CO₂</w:t>
      </w:r>
      <w:r>
        <w:rPr>
          <w:b w:val="0"/>
          <w:i w:val="0"/>
        </w:rPr>
        <w:t xml:space="preserve"> no deja residuo y </w:t>
      </w:r>
      <w:r>
        <w:rPr>
          <w:b/>
          <w:i w:val="0"/>
        </w:rPr>
        <w:t>no es conductor</w:t>
      </w:r>
      <w:r>
        <w:rPr>
          <w:b w:val="0"/>
          <w:i w:val="0"/>
        </w:rPr>
        <w:t xml:space="preserve">; </w:t>
      </w:r>
      <w:r>
        <w:rPr>
          <w:b/>
          <w:i w:val="0"/>
        </w:rPr>
        <w:t>polvo ABC</w:t>
      </w:r>
      <w:r>
        <w:rPr>
          <w:b w:val="0"/>
          <w:i w:val="0"/>
        </w:rPr>
        <w:t xml:space="preserve"> para </w:t>
      </w:r>
      <w:r>
        <w:rPr>
          <w:b/>
          <w:i w:val="0"/>
        </w:rPr>
        <w:t>sólidos (madera, papel)</w:t>
      </w:r>
      <w:r>
        <w:rPr>
          <w:b w:val="0"/>
          <w:i w:val="0"/>
        </w:rPr>
        <w:t xml:space="preserve">. </w:t>
      </w:r>
      <w:r>
        <w:rPr>
          <w:b/>
          <w:i w:val="0"/>
        </w:rPr>
        <w:t>Prescindir del halón</w:t>
      </w:r>
      <w:r>
        <w:rPr>
          <w:b w:val="0"/>
          <w:i w:val="0"/>
        </w:rPr>
        <w:t xml:space="preserve"> (</w:t>
      </w:r>
      <w:r>
        <w:rPr>
          <w:b/>
          <w:i w:val="0"/>
        </w:rPr>
        <w:t>Protocolo de Montreal</w:t>
      </w:r>
      <w:r>
        <w:rPr>
          <w:b w:val="0"/>
          <w:i w:val="0"/>
        </w:rPr>
        <w:t xml:space="preserve">). En fuegos </w:t>
      </w:r>
      <w:r>
        <w:rPr>
          <w:b/>
          <w:i w:val="0"/>
        </w:rPr>
        <w:t>de profundidad inferior a 5 mm</w:t>
      </w:r>
      <w:r>
        <w:rPr>
          <w:b w:val="0"/>
          <w:i w:val="0"/>
        </w:rPr>
        <w:t xml:space="preserve">, CO₂ e halogenados pasan a </w:t>
      </w:r>
      <w:r>
        <w:rPr>
          <w:b/>
          <w:i w:val="0"/>
        </w:rPr>
        <w:t>adecuados</w:t>
      </w:r>
      <w:r>
        <w:rPr>
          <w:b w:val="0"/>
          <w:i w:val="0"/>
        </w:rPr>
        <w:t>.</w:t>
      </w:r>
    </w:p>
    <w:p>
      <w:pPr>
        <w:pStyle w:val="Heading3"/>
      </w:pPr>
      <w:r>
        <w:rPr>
          <w:b w:val="0"/>
          <w:i w:val="0"/>
        </w:rPr>
        <w:t>Extintores y BIE (RD 513/2017)</w:t>
      </w:r>
    </w:p>
    <w:p>
      <w:pPr>
        <w:pStyle w:val="ListBullet"/>
      </w:pPr>
      <w:r>
        <w:rPr>
          <w:b w:val="0"/>
          <w:i w:val="0"/>
        </w:rPr>
      </w:r>
      <w:r>
        <w:rPr>
          <w:b/>
          <w:i w:val="0"/>
        </w:rPr>
        <w:t>Portátil</w:t>
      </w:r>
      <w:r>
        <w:rPr>
          <w:b w:val="0"/>
          <w:i w:val="0"/>
        </w:rPr>
        <w:t xml:space="preserve">: masa </w:t>
      </w:r>
      <w:r>
        <w:rPr>
          <w:b/>
          <w:i w:val="0"/>
        </w:rPr>
        <w:t>≤ 20 kg</w:t>
      </w:r>
      <w:r>
        <w:rPr>
          <w:b w:val="0"/>
          <w:i w:val="0"/>
        </w:rPr>
        <w:t xml:space="preserve">. </w:t>
      </w:r>
      <w:r>
        <w:rPr>
          <w:b/>
          <w:i w:val="0"/>
        </w:rPr>
        <w:t>Móvil</w:t>
      </w:r>
      <w:r>
        <w:rPr>
          <w:b w:val="0"/>
          <w:i w:val="0"/>
        </w:rPr>
        <w:t xml:space="preserve">: </w:t>
      </w:r>
      <w:r>
        <w:rPr>
          <w:b/>
          <w:i w:val="0"/>
        </w:rPr>
        <w:t>&gt; 20 kg</w:t>
      </w:r>
      <w:r>
        <w:rPr>
          <w:b w:val="0"/>
          <w:i w:val="0"/>
        </w:rPr>
        <w:t>, sobre ruedas.</w:t>
      </w:r>
    </w:p>
    <w:p>
      <w:pPr>
        <w:pStyle w:val="ListBullet"/>
      </w:pPr>
      <w:r>
        <w:rPr>
          <w:b w:val="0"/>
          <w:i w:val="0"/>
        </w:rPr>
      </w:r>
      <w:r>
        <w:rPr>
          <w:b/>
          <w:i w:val="0"/>
        </w:rPr>
        <w:t>Emplazamiento</w:t>
      </w:r>
      <w:r>
        <w:rPr>
          <w:b w:val="0"/>
          <w:i w:val="0"/>
        </w:rPr>
        <w:t xml:space="preserve">: parte superior </w:t>
      </w:r>
      <w:r>
        <w:rPr>
          <w:b/>
          <w:i w:val="0"/>
        </w:rPr>
        <w:t>entre 80 y 120 cm</w:t>
      </w:r>
      <w:r>
        <w:rPr>
          <w:b w:val="0"/>
          <w:i w:val="0"/>
        </w:rPr>
        <w:t xml:space="preserve"> del suelo; </w:t>
      </w:r>
      <w:r>
        <w:rPr>
          <w:b/>
          <w:i w:val="0"/>
        </w:rPr>
        <w:t>recorrido máximo horizontal hasta el extintor, 15 m</w:t>
      </w:r>
      <w:r>
        <w:rPr>
          <w:b w:val="0"/>
          <w:i w:val="0"/>
        </w:rPr>
        <w:t>.</w:t>
      </w:r>
    </w:p>
    <w:p>
      <w:pPr>
        <w:pStyle w:val="ListBullet"/>
      </w:pPr>
      <w:r>
        <w:rPr>
          <w:b w:val="0"/>
          <w:i w:val="0"/>
        </w:rPr>
      </w:r>
      <w:r>
        <w:rPr>
          <w:b/>
          <w:i w:val="0"/>
        </w:rPr>
        <w:t>Etiqueta «6 kg Polvo ABC — 21A 113B C»</w:t>
      </w:r>
      <w:r>
        <w:rPr>
          <w:b w:val="0"/>
          <w:i w:val="0"/>
        </w:rPr>
        <w:t xml:space="preserve">: </w:t>
      </w:r>
      <w:r>
        <w:rPr>
          <w:b/>
          <w:i w:val="0"/>
        </w:rPr>
        <w:t>número = tamaño del fuego</w:t>
      </w:r>
      <w:r>
        <w:rPr>
          <w:b w:val="0"/>
          <w:i w:val="0"/>
        </w:rPr>
        <w:t xml:space="preserve">, </w:t>
      </w:r>
      <w:r>
        <w:rPr>
          <w:b/>
          <w:i w:val="0"/>
        </w:rPr>
        <w:t>letra = clase</w:t>
      </w:r>
      <w:r>
        <w:rPr>
          <w:b w:val="0"/>
          <w:i w:val="0"/>
        </w:rPr>
        <w:t xml:space="preserve"> (UNE-23110). </w:t>
      </w:r>
      <w:r>
        <w:rPr>
          <w:b/>
          <w:i w:val="0"/>
        </w:rPr>
        <w:t>Modo de empleo</w:t>
      </w:r>
      <w:r>
        <w:rPr>
          <w:b w:val="0"/>
          <w:i w:val="0"/>
        </w:rPr>
        <w:t xml:space="preserve">: quitar el pasador, apretar la maneta, </w:t>
      </w:r>
      <w:r>
        <w:rPr>
          <w:b/>
          <w:i w:val="0"/>
        </w:rPr>
        <w:t>dirigir el chorro a la base de las llamas</w:t>
      </w:r>
      <w:r>
        <w:rPr>
          <w:b w:val="0"/>
          <w:i w:val="0"/>
        </w:rPr>
        <w:t>.</w:t>
      </w:r>
    </w:p>
    <w:p>
      <w:pPr>
        <w:pStyle w:val="ListBullet"/>
      </w:pPr>
      <w:r>
        <w:rPr>
          <w:b w:val="0"/>
          <w:i w:val="0"/>
        </w:rPr>
      </w:r>
      <w:r>
        <w:rPr>
          <w:b/>
          <w:i w:val="0"/>
        </w:rPr>
        <w:t>BIE</w:t>
      </w:r>
      <w:r>
        <w:rPr>
          <w:b w:val="0"/>
          <w:i w:val="0"/>
        </w:rPr>
        <w:t xml:space="preserve">: </w:t>
      </w:r>
      <w:r>
        <w:rPr>
          <w:b/>
          <w:i w:val="0"/>
        </w:rPr>
        <w:t>25 mm</w:t>
      </w:r>
      <w:r>
        <w:rPr>
          <w:b w:val="0"/>
          <w:i w:val="0"/>
        </w:rPr>
        <w:t xml:space="preserve"> semirrígida / </w:t>
      </w:r>
      <w:r>
        <w:rPr>
          <w:b/>
          <w:i w:val="0"/>
        </w:rPr>
        <w:t>45 mm</w:t>
      </w:r>
      <w:r>
        <w:rPr>
          <w:b w:val="0"/>
          <w:i w:val="0"/>
        </w:rPr>
        <w:t xml:space="preserve"> plana · boquilla y válvula </w:t>
      </w:r>
      <w:r>
        <w:rPr>
          <w:b/>
          <w:i w:val="0"/>
        </w:rPr>
        <w:t>a 1,50 m como máximo</w:t>
      </w:r>
      <w:r>
        <w:rPr>
          <w:b w:val="0"/>
          <w:i w:val="0"/>
        </w:rPr>
        <w:t xml:space="preserve"> · </w:t>
      </w:r>
      <w:r>
        <w:rPr>
          <w:b/>
          <w:i w:val="0"/>
        </w:rPr>
        <w:t>a 5 M COMO MÁXIMO DE LAS SALIDAS</w:t>
      </w:r>
      <w:r>
        <w:rPr>
          <w:b w:val="0"/>
          <w:i w:val="0"/>
        </w:rPr>
        <w:t xml:space="preserve"> del sector, sobre recorrido de evacuación · </w:t>
      </w:r>
      <w:r>
        <w:rPr>
          <w:b/>
          <w:i w:val="0"/>
        </w:rPr>
        <w:t>radio de acción = longitud de manguera + 5 m</w:t>
      </w:r>
      <w:r>
        <w:rPr>
          <w:b w:val="0"/>
          <w:i w:val="0"/>
        </w:rPr>
        <w:t xml:space="preserve"> · </w:t>
      </w:r>
      <w:r>
        <w:rPr>
          <w:b/>
          <w:i w:val="0"/>
        </w:rPr>
        <w:t>separación máxima entre BIE, 50 m</w:t>
      </w:r>
      <w:r>
        <w:rPr>
          <w:b w:val="0"/>
          <w:i w:val="0"/>
        </w:rPr>
        <w:t xml:space="preserve"> · manguera </w:t>
      </w:r>
      <w:r>
        <w:rPr>
          <w:b/>
          <w:i w:val="0"/>
        </w:rPr>
        <w:t>20 m</w:t>
      </w:r>
      <w:r>
        <w:rPr>
          <w:b w:val="0"/>
          <w:i w:val="0"/>
        </w:rPr>
        <w:t xml:space="preserve"> plana / </w:t>
      </w:r>
      <w:r>
        <w:rPr>
          <w:b/>
          <w:i w:val="0"/>
        </w:rPr>
        <w:t>30 m</w:t>
      </w:r>
      <w:r>
        <w:rPr>
          <w:b w:val="0"/>
          <w:i w:val="0"/>
        </w:rPr>
        <w:t xml:space="preserve"> semirrígida · </w:t>
      </w:r>
      <w:r>
        <w:rPr>
          <w:b/>
          <w:i w:val="0"/>
        </w:rPr>
        <w:t>1 hora</w:t>
      </w:r>
      <w:r>
        <w:rPr>
          <w:b w:val="0"/>
          <w:i w:val="0"/>
        </w:rPr>
        <w:t xml:space="preserve"> con las </w:t>
      </w:r>
      <w:r>
        <w:rPr>
          <w:b/>
          <w:i w:val="0"/>
        </w:rPr>
        <w:t>dos más desfavorables</w:t>
      </w:r>
      <w:r>
        <w:rPr>
          <w:b w:val="0"/>
          <w:i w:val="0"/>
        </w:rPr>
        <w:t xml:space="preserve"> a </w:t>
      </w:r>
      <w:r>
        <w:rPr>
          <w:b/>
          <w:i w:val="0"/>
        </w:rPr>
        <w:t>300-600 kPa</w:t>
      </w:r>
      <w:r>
        <w:rPr>
          <w:b w:val="0"/>
          <w:i w:val="0"/>
        </w:rPr>
        <w:t>.</w:t>
      </w:r>
    </w:p>
    <w:p>
      <w:pPr>
        <w:pStyle w:val="Heading3"/>
      </w:pPr>
      <w:r>
        <w:rPr>
          <w:b w:val="0"/>
          <w:i w:val="0"/>
        </w:rPr>
        <w:t>Establecimientos industriales (RD 2267/2004)</w:t>
      </w:r>
    </w:p>
    <w:p>
      <w:pPr/>
      <w:r>
        <w:rPr>
          <w:b w:val="0"/>
          <w:i w:val="0"/>
        </w:rPr>
      </w:r>
      <w:r>
        <w:rPr>
          <w:b/>
          <w:i w:val="0"/>
        </w:rPr>
        <w:t>Configuración</w:t>
      </w:r>
      <w:r>
        <w:rPr>
          <w:b w:val="0"/>
          <w:i w:val="0"/>
        </w:rPr>
        <w:t xml:space="preserve">: </w:t>
      </w:r>
      <w:r>
        <w:rPr>
          <w:b/>
          <w:i w:val="0"/>
        </w:rPr>
        <w:t>A</w:t>
      </w:r>
      <w:r>
        <w:rPr>
          <w:b w:val="0"/>
          <w:i w:val="0"/>
        </w:rPr>
        <w:t xml:space="preserve"> parcial en edificio compartido · </w:t>
      </w:r>
      <w:r>
        <w:rPr>
          <w:b/>
          <w:i w:val="0"/>
        </w:rPr>
        <w:t>B</w:t>
      </w:r>
      <w:r>
        <w:rPr>
          <w:b w:val="0"/>
          <w:i w:val="0"/>
        </w:rPr>
        <w:t xml:space="preserve"> todo el edificio </w:t>
      </w:r>
      <w:r>
        <w:rPr>
          <w:b/>
          <w:i w:val="0"/>
        </w:rPr>
        <w:t>adosado o a ≤ 3 m</w:t>
      </w:r>
      <w:r>
        <w:rPr>
          <w:b w:val="0"/>
          <w:i w:val="0"/>
        </w:rPr>
        <w:t xml:space="preserve"> · </w:t>
      </w:r>
      <w:r>
        <w:rPr>
          <w:b/>
          <w:i w:val="0"/>
        </w:rPr>
        <w:t>C</w:t>
      </w:r>
      <w:r>
        <w:rPr>
          <w:b w:val="0"/>
          <w:i w:val="0"/>
        </w:rPr>
        <w:t xml:space="preserve"> todo el edificio </w:t>
      </w:r>
      <w:r>
        <w:rPr>
          <w:b/>
          <w:i w:val="0"/>
        </w:rPr>
        <w:t>a más de 3 m</w:t>
      </w:r>
      <w:r>
        <w:rPr>
          <w:b w:val="0"/>
          <w:i w:val="0"/>
        </w:rPr>
        <w:t xml:space="preserve">, con esa distancia </w:t>
      </w:r>
      <w:r>
        <w:rPr>
          <w:b/>
          <w:i w:val="0"/>
        </w:rPr>
        <w:t>libre de combustibles</w:t>
      </w:r>
      <w:r>
        <w:rPr>
          <w:b w:val="0"/>
          <w:i w:val="0"/>
        </w:rPr>
        <w:t xml:space="preserve"> · </w:t>
      </w:r>
      <w:r>
        <w:rPr>
          <w:b/>
          <w:i w:val="0"/>
        </w:rPr>
        <w:t>D</w:t>
      </w:r>
      <w:r>
        <w:rPr>
          <w:b w:val="0"/>
          <w:i w:val="0"/>
        </w:rPr>
        <w:t xml:space="preserve"> espacio abierto </w:t>
      </w:r>
      <w:r>
        <w:rPr>
          <w:b/>
          <w:i w:val="0"/>
        </w:rPr>
        <w:t>totalmente cubierto</w:t>
      </w:r>
      <w:r>
        <w:rPr>
          <w:b w:val="0"/>
          <w:i w:val="0"/>
        </w:rPr>
        <w:t xml:space="preserve"> con fachada sin cerramiento · </w:t>
      </w:r>
      <w:r>
        <w:rPr>
          <w:b/>
          <w:i w:val="0"/>
        </w:rPr>
        <w:t>E</w:t>
      </w:r>
      <w:r>
        <w:rPr>
          <w:b w:val="0"/>
          <w:i w:val="0"/>
        </w:rPr>
        <w:t xml:space="preserve"> espacio abierto </w:t>
      </w:r>
      <w:r>
        <w:rPr>
          <w:b/>
          <w:i w:val="0"/>
        </w:rPr>
        <w:t>cubierto hasta el 50 %</w:t>
      </w:r>
      <w:r>
        <w:rPr>
          <w:b w:val="0"/>
          <w:i w:val="0"/>
        </w:rPr>
        <w:t>.</w:t>
      </w:r>
    </w:p>
    <w:p>
      <w:pPr/>
      <w:r>
        <w:rPr>
          <w:b w:val="0"/>
          <w:i w:val="0"/>
        </w:rPr>
      </w:r>
      <w:r>
        <w:rPr>
          <w:b/>
          <w:i w:val="0"/>
        </w:rPr>
        <w:t>Riesgo intrínseco</w:t>
      </w:r>
      <w:r>
        <w:rPr>
          <w:b w:val="0"/>
          <w:i w:val="0"/>
        </w:rPr>
        <w:t xml:space="preserve">: </w:t>
      </w:r>
      <w:r>
        <w:rPr>
          <w:b/>
          <w:i w:val="0"/>
        </w:rPr>
        <w:t>bajo 1-2</w:t>
      </w:r>
      <w:r>
        <w:rPr>
          <w:b w:val="0"/>
          <w:i w:val="0"/>
        </w:rPr>
        <w:t xml:space="preserve">, </w:t>
      </w:r>
      <w:r>
        <w:rPr>
          <w:b/>
          <w:i w:val="0"/>
        </w:rPr>
        <w:t>medio 3-5</w:t>
      </w:r>
      <w:r>
        <w:rPr>
          <w:b w:val="0"/>
          <w:i w:val="0"/>
        </w:rPr>
        <w:t xml:space="preserve">, </w:t>
      </w:r>
      <w:r>
        <w:rPr>
          <w:b/>
          <w:i w:val="0"/>
        </w:rPr>
        <w:t>alto 6-8</w:t>
      </w:r>
      <w:r>
        <w:rPr>
          <w:b w:val="0"/>
          <w:i w:val="0"/>
        </w:rPr>
        <w:t xml:space="preserve">. </w:t>
      </w:r>
      <w:r>
        <w:rPr>
          <w:b/>
          <w:i w:val="0"/>
        </w:rPr>
        <w:t>Inspecciones</w:t>
      </w:r>
      <w:r>
        <w:rPr>
          <w:b w:val="0"/>
          <w:i w:val="0"/>
        </w:rPr>
        <w:t xml:space="preserve">: </w:t>
      </w:r>
      <w:r>
        <w:rPr>
          <w:b/>
          <w:i w:val="0"/>
        </w:rPr>
        <w:t>5 años</w:t>
      </w:r>
      <w:r>
        <w:rPr>
          <w:b w:val="0"/>
          <w:i w:val="0"/>
        </w:rPr>
        <w:t xml:space="preserve"> bajo · </w:t>
      </w:r>
      <w:r>
        <w:rPr>
          <w:b/>
          <w:i w:val="0"/>
        </w:rPr>
        <w:t>3</w:t>
      </w:r>
      <w:r>
        <w:rPr>
          <w:b w:val="0"/>
          <w:i w:val="0"/>
        </w:rPr>
        <w:t xml:space="preserve"> medio · </w:t>
      </w:r>
      <w:r>
        <w:rPr>
          <w:b/>
          <w:i w:val="0"/>
        </w:rPr>
        <w:t>2</w:t>
      </w:r>
      <w:r>
        <w:rPr>
          <w:b w:val="0"/>
          <w:i w:val="0"/>
        </w:rPr>
        <w:t xml:space="preserve"> alto.</w:t>
      </w:r>
    </w:p>
    <w:p>
      <w:pPr/>
      <w:r>
        <w:rPr>
          <w:b w:val="0"/>
          <w:i w:val="0"/>
        </w:rPr>
      </w:r>
      <w:r>
        <w:rPr>
          <w:b/>
          <w:i w:val="0"/>
        </w:rPr>
        <w:t>Máxima superficie del sector (tabla 2.1, m²)</w:t>
      </w:r>
      <w:r>
        <w:rPr>
          <w:b w:val="0"/>
          <w:i w:val="0"/>
        </w:rPr>
        <w:t xml:space="preserve">: bajo 1 → </w:t>
      </w:r>
      <w:r>
        <w:rPr>
          <w:b/>
          <w:i w:val="0"/>
        </w:rPr>
        <w:t>2.000 / 6.000 / sin límite</w:t>
      </w:r>
      <w:r>
        <w:rPr>
          <w:b w:val="0"/>
          <w:i w:val="0"/>
        </w:rPr>
        <w:t xml:space="preserve">; bajo 2 → 1.000 / 4.000 / 6.000; medio 3 → 500 / 3.500 / 5.000; medio 4 → 400 / 3.000 / 4.000; medio 5 → 300 / 2.500 / 3.500; </w:t>
      </w:r>
      <w:r>
        <w:rPr>
          <w:b/>
          <w:i w:val="0"/>
        </w:rPr>
        <w:t>alto 6 → no admitido / 2.000 / 3.000</w:t>
      </w:r>
      <w:r>
        <w:rPr>
          <w:b w:val="0"/>
          <w:i w:val="0"/>
        </w:rPr>
        <w:t xml:space="preserve">; alto 7 → no admitido / 1.500 / 2.500; alto 8 → no admitido / no admitido / 2.000. </w:t>
      </w:r>
      <w:r>
        <w:rPr>
          <w:b/>
          <w:i w:val="0"/>
        </w:rPr>
        <w:t>×1,25</w:t>
      </w:r>
      <w:r>
        <w:rPr>
          <w:b w:val="0"/>
          <w:i w:val="0"/>
        </w:rPr>
        <w:t xml:space="preserve"> si la </w:t>
      </w:r>
      <w:r>
        <w:rPr>
          <w:b/>
          <w:i w:val="0"/>
        </w:rPr>
        <w:t>fachada accesible supera el 50 % del perímetro</w:t>
      </w:r>
      <w:r>
        <w:rPr>
          <w:b w:val="0"/>
          <w:i w:val="0"/>
        </w:rPr>
        <w:t xml:space="preserve">; </w:t>
      </w:r>
      <w:r>
        <w:rPr>
          <w:b/>
          <w:i w:val="0"/>
        </w:rPr>
        <w:t>×2</w:t>
      </w:r>
      <w:r>
        <w:rPr>
          <w:b w:val="0"/>
          <w:i w:val="0"/>
        </w:rPr>
        <w:t xml:space="preserve"> con </w:t>
      </w:r>
      <w:r>
        <w:rPr>
          <w:b/>
          <w:i w:val="0"/>
        </w:rPr>
        <w:t>rociadores no exigidos</w:t>
      </w:r>
      <w:r>
        <w:rPr>
          <w:b w:val="0"/>
          <w:i w:val="0"/>
        </w:rPr>
        <w:t xml:space="preserve">; </w:t>
      </w:r>
      <w:r>
        <w:rPr>
          <w:b/>
          <w:i w:val="0"/>
        </w:rPr>
        <w:t>acumulables</w:t>
      </w:r>
      <w:r>
        <w:rPr>
          <w:b w:val="0"/>
          <w:i w:val="0"/>
        </w:rPr>
        <w:t>.</w:t>
      </w:r>
    </w:p>
    <w:p>
      <w:pPr/>
      <w:r>
        <w:rPr>
          <w:b w:val="0"/>
          <w:i w:val="0"/>
        </w:rPr>
      </w:r>
      <w:r>
        <w:rPr>
          <w:b/>
          <w:i w:val="0"/>
        </w:rPr>
        <w:t>BIE industriales</w:t>
      </w:r>
      <w:r>
        <w:rPr>
          <w:b w:val="0"/>
          <w:i w:val="0"/>
        </w:rPr>
        <w:t xml:space="preserve">: </w:t>
      </w:r>
      <w:r>
        <w:rPr>
          <w:b/>
          <w:i w:val="0"/>
        </w:rPr>
        <w:t>bajo → DN 25, simultaneidad 2, 60 min</w:t>
      </w:r>
      <w:r>
        <w:rPr>
          <w:b w:val="0"/>
          <w:i w:val="0"/>
        </w:rPr>
        <w:t xml:space="preserve"> · </w:t>
      </w:r>
      <w:r>
        <w:rPr>
          <w:b/>
          <w:i w:val="0"/>
        </w:rPr>
        <w:t>medio → DN 45, 2, 60 min</w:t>
      </w:r>
      <w:r>
        <w:rPr>
          <w:b w:val="0"/>
          <w:i w:val="0"/>
        </w:rPr>
        <w:t xml:space="preserve"> · </w:t>
      </w:r>
      <w:r>
        <w:rPr>
          <w:b/>
          <w:i w:val="0"/>
        </w:rPr>
        <w:t>alto → DN 45, 3, 90 min</w:t>
      </w:r>
      <w:r>
        <w:rPr>
          <w:b w:val="0"/>
          <w:i w:val="0"/>
        </w:rPr>
        <w:t xml:space="preserve">. </w:t>
      </w:r>
      <w:r>
        <w:rPr>
          <w:b/>
          <w:i w:val="0"/>
        </w:rPr>
        <w:t>Columna seca</w:t>
      </w:r>
      <w:r>
        <w:rPr>
          <w:b w:val="0"/>
          <w:i w:val="0"/>
        </w:rPr>
        <w:t xml:space="preserve"> si </w:t>
      </w:r>
      <w:r>
        <w:rPr>
          <w:b/>
          <w:i w:val="0"/>
        </w:rPr>
        <w:t>riesgo medio o alto y altura de evacuación ≥ 15 m</w:t>
      </w:r>
      <w:r>
        <w:rPr>
          <w:b w:val="0"/>
          <w:i w:val="0"/>
        </w:rPr>
        <w:t>.</w:t>
      </w:r>
    </w:p>
    <w:p>
      <w:pPr>
        <w:pStyle w:val="Heading3"/>
      </w:pPr>
      <w:r>
        <w:rPr>
          <w:b w:val="0"/>
          <w:i w:val="0"/>
        </w:rPr>
        <w:t>Riesgo eléctrico</w:t>
      </w:r>
    </w:p>
    <w:p>
      <w:pPr>
        <w:pStyle w:val="ListBullet"/>
      </w:pPr>
      <w:r>
        <w:rPr>
          <w:b w:val="0"/>
          <w:i w:val="0"/>
        </w:rPr>
      </w:r>
      <w:r>
        <w:rPr>
          <w:b/>
          <w:i w:val="0"/>
        </w:rPr>
        <w:t>RD 614/2001</w:t>
      </w:r>
      <w:r>
        <w:rPr>
          <w:b w:val="0"/>
          <w:i w:val="0"/>
        </w:rPr>
        <w:t xml:space="preserve">: </w:t>
      </w:r>
      <w:r>
        <w:rPr>
          <w:b/>
          <w:i w:val="0"/>
        </w:rPr>
        <w:t>contacto directo</w:t>
      </w:r>
      <w:r>
        <w:rPr>
          <w:b w:val="0"/>
          <w:i w:val="0"/>
        </w:rPr>
        <w:t xml:space="preserve"> = con </w:t>
      </w:r>
      <w:r>
        <w:rPr>
          <w:b/>
          <w:i w:val="0"/>
        </w:rPr>
        <w:t>elementos en tensión</w:t>
      </w:r>
      <w:r>
        <w:rPr>
          <w:b w:val="0"/>
          <w:i w:val="0"/>
        </w:rPr>
        <w:t xml:space="preserve">; </w:t>
      </w:r>
      <w:r>
        <w:rPr>
          <w:b/>
          <w:i w:val="0"/>
        </w:rPr>
        <w:t>contacto indirecto</w:t>
      </w:r>
      <w:r>
        <w:rPr>
          <w:b w:val="0"/>
          <w:i w:val="0"/>
        </w:rPr>
        <w:t xml:space="preserve"> = con </w:t>
      </w:r>
      <w:r>
        <w:rPr>
          <w:b/>
          <w:i w:val="0"/>
        </w:rPr>
        <w:t>masas puestas accidentalmente en tensión</w:t>
      </w:r>
      <w:r>
        <w:rPr>
          <w:b w:val="0"/>
          <w:i w:val="0"/>
        </w:rPr>
        <w:t>. Remite los umbrales a los reglamentos electrotécnicos.</w:t>
      </w:r>
    </w:p>
    <w:p>
      <w:pPr>
        <w:pStyle w:val="ListBullet"/>
      </w:pPr>
      <w:r>
        <w:rPr>
          <w:b w:val="0"/>
          <w:i w:val="0"/>
        </w:rPr>
      </w:r>
      <w:r>
        <w:rPr>
          <w:b/>
          <w:i w:val="0"/>
        </w:rPr>
        <w:t>RD 842/2002, art. 2.1. Baja tensión</w:t>
      </w:r>
      <w:r>
        <w:rPr>
          <w:b w:val="0"/>
          <w:i w:val="0"/>
        </w:rPr>
        <w:t xml:space="preserve">: </w:t>
      </w:r>
      <w:r>
        <w:rPr>
          <w:b/>
          <w:i w:val="0"/>
        </w:rPr>
        <w:t>≤ 1.000 V en alterna</w:t>
      </w:r>
      <w:r>
        <w:rPr>
          <w:b w:val="0"/>
          <w:i w:val="0"/>
        </w:rPr>
        <w:t xml:space="preserve"> y </w:t>
      </w:r>
      <w:r>
        <w:rPr>
          <w:b/>
          <w:i w:val="0"/>
        </w:rPr>
        <w:t>≤ 1.500 V en continua</w:t>
      </w:r>
      <w:r>
        <w:rPr>
          <w:b w:val="0"/>
          <w:i w:val="0"/>
        </w:rPr>
        <w:t xml:space="preserve">. </w:t>
      </w:r>
      <w:r>
        <w:rPr>
          <w:b/>
          <w:i w:val="0"/>
        </w:rPr>
        <w:t>Por encima, alta tensión.</w:t>
      </w:r>
      <w:r>
        <w:rPr>
          <w:b w:val="0"/>
          <w:i w:val="0"/>
        </w:rPr>
        <w:t xml:space="preserve"> </w:t>
      </w:r>
      <w:r>
        <w:rPr>
          <w:b/>
          <w:i w:val="0"/>
        </w:rPr>
        <w:t>Muy baja tensión</w:t>
      </w:r>
      <w:r>
        <w:rPr>
          <w:b w:val="0"/>
          <w:i w:val="0"/>
        </w:rPr>
        <w:t xml:space="preserve">: </w:t>
      </w:r>
      <w:r>
        <w:rPr>
          <w:b/>
          <w:i w:val="0"/>
        </w:rPr>
        <w:t>hasta 50 V alterna y 75 V continua</w:t>
      </w:r>
      <w:r>
        <w:rPr>
          <w:b w:val="0"/>
          <w:i w:val="0"/>
        </w:rPr>
        <w:t>.</w:t>
      </w:r>
    </w:p>
    <w:p>
      <w:pPr>
        <w:pStyle w:val="Heading2"/>
      </w:pPr>
      <w:r>
        <w:rPr>
          <w:b w:val="0"/>
          <w:i w:val="0"/>
        </w:rPr>
        <w:t>10 · Accidente in itinere o in misión</w:t>
      </w:r>
    </w:p>
    <w:p>
      <w:pPr/>
      <w:r>
        <w:rPr>
          <w:b w:val="0"/>
          <w:i w:val="0"/>
        </w:rPr>
      </w:r>
      <w:r>
        <w:rPr>
          <w:b/>
          <w:i w:val="0"/>
        </w:rPr>
        <w:t>Ni «in itinere» ni «in misión» están en la Ley 31/1995</w:t>
      </w:r>
      <w:r>
        <w:rPr>
          <w:b w:val="0"/>
          <w:i w:val="0"/>
        </w:rPr>
        <w:t xml:space="preserve">: su </w:t>
      </w:r>
      <w:r>
        <w:rPr>
          <w:b/>
          <w:i w:val="0"/>
        </w:rPr>
        <w:t>DA 1.ª</w:t>
      </w:r>
      <w:r>
        <w:rPr>
          <w:b w:val="0"/>
          <w:i w:val="0"/>
        </w:rPr>
        <w:t xml:space="preserve"> remite a la Seguridad Social. La norma es el </w:t>
      </w:r>
      <w:r>
        <w:rPr>
          <w:b/>
          <w:i w:val="0"/>
        </w:rPr>
        <w:t>art. 156 del RDLeg 8/2015 (LGSS)</w:t>
      </w:r>
      <w:r>
        <w:rPr>
          <w:b w:val="0"/>
          <w:i w:val="0"/>
        </w:rPr>
        <w:t>.</w:t>
      </w:r>
    </w:p>
    <w:p>
      <w:pPr>
        <w:pStyle w:val="ListBullet"/>
      </w:pPr>
      <w:r>
        <w:rPr>
          <w:b w:val="0"/>
          <w:i w:val="0"/>
        </w:rPr>
      </w:r>
      <w:r>
        <w:rPr>
          <w:b/>
          <w:i w:val="0"/>
        </w:rPr>
        <w:t>156.1</w:t>
      </w:r>
      <w:r>
        <w:rPr>
          <w:b w:val="0"/>
          <w:i w:val="0"/>
        </w:rPr>
        <w:t xml:space="preserve"> accidente de trabajo = </w:t>
      </w:r>
      <w:r>
        <w:rPr>
          <w:b/>
          <w:i w:val="0"/>
        </w:rPr>
        <w:t>toda lesión corporal que el trabajador sufra con ocasión o por consecuencia del trabajo que ejecute por cuenta ajena</w:t>
      </w:r>
      <w:r>
        <w:rPr>
          <w:b w:val="0"/>
          <w:i w:val="0"/>
        </w:rPr>
        <w:t>.</w:t>
      </w:r>
    </w:p>
    <w:p>
      <w:pPr>
        <w:pStyle w:val="ListBullet"/>
      </w:pPr>
      <w:r>
        <w:rPr>
          <w:b w:val="0"/>
          <w:i w:val="0"/>
        </w:rPr>
      </w:r>
      <w:r>
        <w:rPr>
          <w:b/>
          <w:i w:val="0"/>
        </w:rPr>
        <w:t>156.2.a)</w:t>
      </w:r>
      <w:r>
        <w:rPr>
          <w:b w:val="0"/>
          <w:i w:val="0"/>
        </w:rPr>
        <w:t xml:space="preserve"> </w:t>
      </w:r>
      <w:r>
        <w:rPr>
          <w:b/>
          <w:i w:val="0"/>
        </w:rPr>
        <w:t>«los que sufra el trabajador al ir o al volver del lugar de trabajo»</w:t>
      </w:r>
      <w:r>
        <w:rPr>
          <w:b w:val="0"/>
          <w:i w:val="0"/>
        </w:rPr>
        <w:t xml:space="preserve"> = base del </w:t>
      </w:r>
      <w:r>
        <w:rPr>
          <w:b/>
          <w:i w:val="0"/>
        </w:rPr>
        <w:t>in itinere</w:t>
      </w:r>
      <w:r>
        <w:rPr>
          <w:b w:val="0"/>
          <w:i w:val="0"/>
        </w:rPr>
        <w:t xml:space="preserve">. Además: </w:t>
      </w:r>
      <w:r>
        <w:rPr>
          <w:b/>
          <w:i w:val="0"/>
        </w:rPr>
        <w:t>b)</w:t>
      </w:r>
      <w:r>
        <w:rPr>
          <w:b w:val="0"/>
          <w:i w:val="0"/>
        </w:rPr>
        <w:t xml:space="preserve"> cargos sindicales · </w:t>
      </w:r>
      <w:r>
        <w:rPr>
          <w:b/>
          <w:i w:val="0"/>
        </w:rPr>
        <w:t>c)</w:t>
      </w:r>
      <w:r>
        <w:rPr>
          <w:b w:val="0"/>
          <w:i w:val="0"/>
        </w:rPr>
        <w:t xml:space="preserve"> </w:t>
      </w:r>
      <w:r>
        <w:rPr>
          <w:b/>
          <w:i w:val="0"/>
        </w:rPr>
        <w:t>tareas distintas a su grupo profesional</w:t>
      </w:r>
      <w:r>
        <w:rPr>
          <w:b w:val="0"/>
          <w:i w:val="0"/>
        </w:rPr>
        <w:t xml:space="preserve"> por orden del empresario o en interés de la empresa · </w:t>
      </w:r>
      <w:r>
        <w:rPr>
          <w:b/>
          <w:i w:val="0"/>
        </w:rPr>
        <w:t>d)</w:t>
      </w:r>
      <w:r>
        <w:rPr>
          <w:b w:val="0"/>
          <w:i w:val="0"/>
        </w:rPr>
        <w:t xml:space="preserve"> </w:t>
      </w:r>
      <w:r>
        <w:rPr>
          <w:b/>
          <w:i w:val="0"/>
        </w:rPr>
        <w:t>actos de salvamento</w:t>
      </w:r>
      <w:r>
        <w:rPr>
          <w:b w:val="0"/>
          <w:i w:val="0"/>
        </w:rPr>
        <w:t xml:space="preserve"> · </w:t>
      </w:r>
      <w:r>
        <w:rPr>
          <w:b/>
          <w:i w:val="0"/>
        </w:rPr>
        <w:t>e)</w:t>
      </w:r>
      <w:r>
        <w:rPr>
          <w:b w:val="0"/>
          <w:i w:val="0"/>
        </w:rPr>
        <w:t xml:space="preserve"> enfermedades </w:t>
      </w:r>
      <w:r>
        <w:rPr>
          <w:b/>
          <w:i w:val="0"/>
        </w:rPr>
        <w:t>con causa exclusiva</w:t>
      </w:r>
      <w:r>
        <w:rPr>
          <w:b w:val="0"/>
          <w:i w:val="0"/>
        </w:rPr>
        <w:t xml:space="preserve"> en el trabajo · </w:t>
      </w:r>
      <w:r>
        <w:rPr>
          <w:b/>
          <w:i w:val="0"/>
        </w:rPr>
        <w:t>f)</w:t>
      </w:r>
      <w:r>
        <w:rPr>
          <w:b w:val="0"/>
          <w:i w:val="0"/>
        </w:rPr>
        <w:t xml:space="preserve"> </w:t>
      </w:r>
      <w:r>
        <w:rPr>
          <w:b/>
          <w:i w:val="0"/>
        </w:rPr>
        <w:t>agravación</w:t>
      </w:r>
      <w:r>
        <w:rPr>
          <w:b w:val="0"/>
          <w:i w:val="0"/>
        </w:rPr>
        <w:t xml:space="preserve"> de enfermedades previas · </w:t>
      </w:r>
      <w:r>
        <w:rPr>
          <w:b/>
          <w:i w:val="0"/>
        </w:rPr>
        <w:t>g)</w:t>
      </w:r>
      <w:r>
        <w:rPr>
          <w:b w:val="0"/>
          <w:i w:val="0"/>
        </w:rPr>
        <w:t xml:space="preserve"> </w:t>
      </w:r>
      <w:r>
        <w:rPr>
          <w:b/>
          <w:i w:val="0"/>
        </w:rPr>
        <w:t>enfermedades intercurrentes</w:t>
      </w:r>
      <w:r>
        <w:rPr>
          <w:b w:val="0"/>
          <w:i w:val="0"/>
        </w:rPr>
        <w:t>.</w:t>
      </w:r>
    </w:p>
    <w:p>
      <w:pPr>
        <w:pStyle w:val="ListBullet"/>
      </w:pPr>
      <w:r>
        <w:rPr>
          <w:b w:val="0"/>
          <w:i w:val="0"/>
        </w:rPr>
      </w:r>
      <w:r>
        <w:rPr>
          <w:b/>
          <w:i w:val="0"/>
        </w:rPr>
        <w:t>156.3 Presunción iuris tantum</w:t>
      </w:r>
      <w:r>
        <w:rPr>
          <w:b w:val="0"/>
          <w:i w:val="0"/>
        </w:rPr>
        <w:t xml:space="preserve"> </w:t>
      </w:r>
      <w:r>
        <w:rPr>
          <w:b/>
          <w:i w:val="0"/>
        </w:rPr>
        <w:t>solo en tiempo y lugar de trabajo</w:t>
      </w:r>
      <w:r>
        <w:rPr>
          <w:b w:val="0"/>
          <w:i w:val="0"/>
        </w:rPr>
        <w:t>.</w:t>
      </w:r>
    </w:p>
    <w:p>
      <w:pPr>
        <w:pStyle w:val="ListBullet"/>
      </w:pPr>
      <w:r>
        <w:rPr>
          <w:b w:val="0"/>
          <w:i w:val="0"/>
        </w:rPr>
      </w:r>
      <w:r>
        <w:rPr>
          <w:b/>
          <w:i w:val="0"/>
        </w:rPr>
        <w:t>156.4 NO es accidente</w:t>
      </w:r>
      <w:r>
        <w:rPr>
          <w:b w:val="0"/>
          <w:i w:val="0"/>
        </w:rPr>
        <w:t xml:space="preserve">: </w:t>
      </w:r>
      <w:r>
        <w:rPr>
          <w:b/>
          <w:i w:val="0"/>
        </w:rPr>
        <w:t>fuerza mayor extraña</w:t>
      </w:r>
      <w:r>
        <w:rPr>
          <w:b w:val="0"/>
          <w:i w:val="0"/>
        </w:rPr>
        <w:t xml:space="preserve"> (</w:t>
      </w:r>
      <w:r>
        <w:rPr>
          <w:b/>
          <w:i w:val="0"/>
        </w:rPr>
        <w:t>nunca la insolación ni el rayo</w:t>
      </w:r>
      <w:r>
        <w:rPr>
          <w:b w:val="0"/>
          <w:i w:val="0"/>
        </w:rPr>
        <w:t xml:space="preserve">) · </w:t>
      </w:r>
      <w:r>
        <w:rPr>
          <w:b/>
          <w:i w:val="0"/>
        </w:rPr>
        <w:t>dolo o IMPRUDENCIA TEMERARIA</w:t>
      </w:r>
      <w:r>
        <w:rPr>
          <w:b w:val="0"/>
          <w:i w:val="0"/>
        </w:rPr>
        <w:t>.</w:t>
      </w:r>
    </w:p>
    <w:p>
      <w:pPr>
        <w:pStyle w:val="ListBullet"/>
      </w:pPr>
      <w:r>
        <w:rPr>
          <w:b w:val="0"/>
          <w:i w:val="0"/>
        </w:rPr>
      </w:r>
      <w:r>
        <w:rPr>
          <w:b/>
          <w:i w:val="0"/>
        </w:rPr>
        <w:t>156.5 NO lo impide</w:t>
      </w:r>
      <w:r>
        <w:rPr>
          <w:b w:val="0"/>
          <w:i w:val="0"/>
        </w:rPr>
        <w:t xml:space="preserve">: la </w:t>
      </w:r>
      <w:r>
        <w:rPr>
          <w:b/>
          <w:i w:val="0"/>
        </w:rPr>
        <w:t>IMPRUDENCIA PROFESIONAL</w:t>
      </w:r>
      <w:r>
        <w:rPr>
          <w:b w:val="0"/>
          <w:i w:val="0"/>
        </w:rPr>
        <w:t xml:space="preserve"> · la </w:t>
      </w:r>
      <w:r>
        <w:rPr>
          <w:b/>
          <w:i w:val="0"/>
        </w:rPr>
        <w:t>culpabilidad civil o criminal</w:t>
      </w:r>
      <w:r>
        <w:rPr>
          <w:b w:val="0"/>
          <w:i w:val="0"/>
        </w:rPr>
        <w:t xml:space="preserve"> de empresario, compañero o tercero.</w:t>
      </w:r>
    </w:p>
    <w:p>
      <w:pPr>
        <w:pStyle w:val="Heading3"/>
      </w:pPr>
      <w:r>
        <w:rPr>
          <w:b w:val="0"/>
          <w:i w:val="0"/>
        </w:rPr>
        <w:t>In itinere · los cuatro elementos (jurisprudencia, Anuario de Derecho del BOE)</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r>
            <w:r>
              <w:rPr>
                <w:b/>
                <w:i w:val="0"/>
              </w:rPr>
              <w:t>Teleológico</w:t>
            </w:r>
            <w:r>
              <w:rPr>
                <w:b w:val="0"/>
                <w:i w:val="0"/>
              </w:rPr>
            </w:r>
          </w:p>
        </w:tc>
        <w:tc>
          <w:tcPr>
            <w:tcW w:type="dxa" w:w="4706"/>
            <w:shd w:val="clear" w:color="auto" w:fill="E4E4E4"/>
          </w:tcPr>
          <w:p>
            <w:pPr>
              <w:pStyle w:val="Tablacabecera"/>
            </w:pPr>
            <w:r/>
            <w:r>
              <w:rPr>
                <w:b w:val="0"/>
                <w:i w:val="0"/>
              </w:rPr>
              <w:t xml:space="preserve">motivado </w:t>
            </w:r>
            <w:r>
              <w:rPr>
                <w:b/>
                <w:i w:val="0"/>
              </w:rPr>
              <w:t>única y exclusivamente por el desarrollo de la relación laboral</w:t>
            </w:r>
            <w:r>
              <w:rPr>
                <w:b w:val="0"/>
                <w:i w:val="0"/>
              </w:rPr>
              <w:t xml:space="preserve">; </w:t>
            </w:r>
            <w:r>
              <w:rPr>
                <w:b/>
                <w:i w:val="0"/>
              </w:rPr>
              <w:t>inicio o finalización de los servicios</w:t>
            </w:r>
            <w:r>
              <w:rPr>
                <w:b w:val="0"/>
                <w:i w:val="0"/>
              </w:rPr>
            </w:r>
          </w:p>
        </w:tc>
      </w:tr>
      <w:tr>
        <w:tc>
          <w:tcPr>
            <w:tcW w:type="dxa" w:w="4706"/>
          </w:tcPr>
          <w:p>
            <w:pPr>
              <w:pStyle w:val="Tabla"/>
            </w:pPr>
            <w:r/>
            <w:r>
              <w:rPr>
                <w:b w:val="0"/>
                <w:i w:val="0"/>
              </w:rPr>
            </w:r>
            <w:r>
              <w:rPr>
                <w:b/>
                <w:i w:val="0"/>
              </w:rPr>
              <w:t>Cronológico</w:t>
            </w:r>
            <w:r>
              <w:rPr>
                <w:b w:val="0"/>
                <w:i w:val="0"/>
              </w:rPr>
            </w:r>
          </w:p>
        </w:tc>
        <w:tc>
          <w:tcPr>
            <w:tcW w:type="dxa" w:w="4706"/>
          </w:tcPr>
          <w:p>
            <w:pPr>
              <w:pStyle w:val="Tabla"/>
            </w:pPr>
            <w:r/>
            <w:r>
              <w:rPr>
                <w:b w:val="0"/>
                <w:i w:val="0"/>
              </w:rPr>
            </w:r>
            <w:r>
              <w:rPr>
                <w:b/>
                <w:i w:val="0"/>
              </w:rPr>
              <w:t>momento inmediato o razonablemente próximo a las horas de entrada y salida</w:t>
            </w:r>
            <w:r>
              <w:rPr>
                <w:b w:val="0"/>
                <w:i w:val="0"/>
              </w:rPr>
            </w:r>
          </w:p>
        </w:tc>
      </w:tr>
      <w:tr>
        <w:tc>
          <w:tcPr>
            <w:tcW w:type="dxa" w:w="4706"/>
          </w:tcPr>
          <w:p>
            <w:pPr>
              <w:pStyle w:val="Tabla"/>
            </w:pPr>
            <w:r/>
            <w:r>
              <w:rPr>
                <w:b w:val="0"/>
                <w:i w:val="0"/>
              </w:rPr>
            </w:r>
            <w:r>
              <w:rPr>
                <w:b/>
                <w:i w:val="0"/>
              </w:rPr>
              <w:t>Topográfico</w:t>
            </w:r>
            <w:r>
              <w:rPr>
                <w:b w:val="0"/>
                <w:i w:val="0"/>
              </w:rPr>
            </w:r>
          </w:p>
        </w:tc>
        <w:tc>
          <w:tcPr>
            <w:tcW w:type="dxa" w:w="4706"/>
          </w:tcPr>
          <w:p>
            <w:pPr>
              <w:pStyle w:val="Tabla"/>
            </w:pPr>
            <w:r/>
            <w:r>
              <w:rPr>
                <w:b w:val="0"/>
                <w:i w:val="0"/>
              </w:rPr>
            </w:r>
            <w:r>
              <w:rPr>
                <w:b/>
                <w:i w:val="0"/>
              </w:rPr>
              <w:t>trayecto habitual entre el domicilio y el centro de trabajo</w:t>
            </w:r>
            <w:r>
              <w:rPr>
                <w:b w:val="0"/>
                <w:i w:val="0"/>
              </w:rPr>
            </w:r>
          </w:p>
        </w:tc>
      </w:tr>
      <w:tr>
        <w:tc>
          <w:tcPr>
            <w:tcW w:type="dxa" w:w="4706"/>
          </w:tcPr>
          <w:p>
            <w:pPr>
              <w:pStyle w:val="Tabla"/>
            </w:pPr>
            <w:r/>
            <w:r>
              <w:rPr>
                <w:b w:val="0"/>
                <w:i w:val="0"/>
              </w:rPr>
            </w:r>
            <w:r>
              <w:rPr>
                <w:b/>
                <w:i w:val="0"/>
              </w:rPr>
              <w:t>Mecánico</w:t>
            </w:r>
            <w:r>
              <w:rPr>
                <w:b w:val="0"/>
                <w:i w:val="0"/>
              </w:rPr>
            </w:r>
          </w:p>
        </w:tc>
        <w:tc>
          <w:tcPr>
            <w:tcW w:type="dxa" w:w="4706"/>
          </w:tcPr>
          <w:p>
            <w:pPr>
              <w:pStyle w:val="Tabla"/>
            </w:pPr>
            <w:r/>
            <w:r>
              <w:rPr>
                <w:b w:val="0"/>
                <w:i w:val="0"/>
              </w:rPr>
            </w:r>
            <w:r>
              <w:rPr>
                <w:b/>
                <w:i w:val="0"/>
              </w:rPr>
              <w:t>medio razonable y adecuado a la realidad social</w:t>
            </w:r>
            <w:r>
              <w:rPr>
                <w:b w:val="0"/>
                <w:i w:val="0"/>
              </w:rPr>
            </w:r>
          </w:p>
        </w:tc>
      </w:tr>
    </w:tbl>
    <w:p>
      <w:pPr/>
    </w:p>
    <w:p>
      <w:pPr/>
      <w:r>
        <w:rPr>
          <w:b w:val="0"/>
          <w:i w:val="0"/>
        </w:rPr>
      </w:r>
      <w:r>
        <w:rPr>
          <w:b/>
          <w:i w:val="0"/>
        </w:rPr>
        <w:t>NTP 1090</w:t>
      </w:r>
      <w:r>
        <w:rPr>
          <w:b w:val="0"/>
          <w:i w:val="0"/>
        </w:rPr>
        <w:t xml:space="preserve">: </w:t>
      </w:r>
      <w:r>
        <w:rPr>
          <w:b/>
          <w:i w:val="0"/>
        </w:rPr>
        <w:t>recorrido habitual entre residencia y trabajo</w:t>
      </w:r>
      <w:r>
        <w:rPr>
          <w:b w:val="0"/>
          <w:i w:val="0"/>
        </w:rPr>
        <w:t xml:space="preserve"> y </w:t>
      </w:r>
      <w:r>
        <w:rPr>
          <w:b/>
          <w:i w:val="0"/>
        </w:rPr>
        <w:t>sin interrupciones</w:t>
      </w:r>
      <w:r>
        <w:rPr>
          <w:b w:val="0"/>
          <w:i w:val="0"/>
        </w:rPr>
        <w:t xml:space="preserve">. Se exige que </w:t>
      </w:r>
      <w:r>
        <w:rPr>
          <w:b/>
          <w:i w:val="0"/>
        </w:rPr>
        <w:t>el TRAYECTO sea habitual</w:t>
      </w:r>
      <w:r>
        <w:rPr>
          <w:b w:val="0"/>
          <w:i w:val="0"/>
        </w:rPr>
        <w:t xml:space="preserve">, no la vivienda → vale </w:t>
      </w:r>
      <w:r>
        <w:rPr>
          <w:b/>
          <w:i w:val="0"/>
        </w:rPr>
        <w:t>aunque no sea vivienda habitual</w:t>
      </w:r>
      <w:r>
        <w:rPr>
          <w:b w:val="0"/>
          <w:i w:val="0"/>
        </w:rPr>
        <w:t xml:space="preserve">. </w:t>
      </w:r>
      <w:r>
        <w:rPr>
          <w:b/>
          <w:i w:val="0"/>
        </w:rPr>
        <w:t>No todos los in itinere son accidentes de tráfico.</w:t>
      </w:r>
      <w:r>
        <w:rPr>
          <w:b w:val="0"/>
          <w:i w:val="0"/>
        </w:rPr>
        <w:t xml:space="preserve"> Es </w:t>
      </w:r>
      <w:r>
        <w:rPr>
          <w:b/>
          <w:i w:val="0"/>
        </w:rPr>
        <w:t>contingencia profesional</w:t>
      </w:r>
      <w:r>
        <w:rPr>
          <w:b w:val="0"/>
          <w:i w:val="0"/>
        </w:rPr>
        <w:t>.</w:t>
      </w:r>
    </w:p>
    <w:p>
      <w:pPr>
        <w:pStyle w:val="Heading3"/>
      </w:pPr>
      <w:r>
        <w:rPr>
          <w:b w:val="0"/>
          <w:i w:val="0"/>
        </w:rPr>
        <w:t>In misión (NTP 1090)</w:t>
      </w:r>
    </w:p>
    <w:p>
      <w:pPr/>
      <w:r>
        <w:rPr>
          <w:b w:val="0"/>
          <w:i w:val="0"/>
        </w:rPr>
      </w:r>
      <w:r>
        <w:rPr>
          <w:b/>
          <w:i w:val="0"/>
        </w:rPr>
        <w:t>«El sufrido por el trabajador que utiliza el vehículo de forma no continuada, pero que debe realizar desplazamientos fuera de las instalaciones de la empresa para cumplir con su misión.»</w:t>
      </w:r>
      <w:r>
        <w:rPr>
          <w:b w:val="0"/>
          <w:i w:val="0"/>
        </w:rPr>
        <w:t xml:space="preserve"> Distinto del </w:t>
      </w:r>
      <w:r>
        <w:rPr>
          <w:b/>
          <w:i w:val="0"/>
        </w:rPr>
        <w:t>conductor profesional</w:t>
      </w:r>
      <w:r>
        <w:rPr>
          <w:b w:val="0"/>
          <w:i w:val="0"/>
        </w:rPr>
        <w:t xml:space="preserve">, que </w:t>
      </w:r>
      <w:r>
        <w:rPr>
          <w:b/>
          <w:i w:val="0"/>
        </w:rPr>
        <w:t>usa el vehículo como centro de trabajo</w:t>
      </w:r>
      <w:r>
        <w:rPr>
          <w:b w:val="0"/>
          <w:i w:val="0"/>
        </w:rPr>
        <w:t>.</w:t>
      </w:r>
    </w:p>
    <w:p>
      <w:pPr/>
      <w:r>
        <w:rPr>
          <w:b w:val="0"/>
          <w:i w:val="0"/>
        </w:rPr>
      </w:r>
      <w:r>
        <w:rPr>
          <w:b/>
          <w:i w:val="0"/>
        </w:rPr>
        <w:t>Límites del TS</w:t>
      </w:r>
      <w:r>
        <w:rPr>
          <w:b w:val="0"/>
          <w:i w:val="0"/>
        </w:rPr>
        <w:t xml:space="preserve">: </w:t>
      </w:r>
      <w:r>
        <w:rPr>
          <w:b/>
          <w:i w:val="0"/>
        </w:rPr>
        <w:t>la presunción del 156.3 no se aplica automáticamente</w:t>
      </w:r>
      <w:r>
        <w:rPr>
          <w:b w:val="0"/>
          <w:i w:val="0"/>
        </w:rPr>
        <w:t xml:space="preserve">; hace falta </w:t>
      </w:r>
      <w:r>
        <w:rPr>
          <w:b/>
          <w:i w:val="0"/>
        </w:rPr>
        <w:t>un dato o indicio</w:t>
      </w:r>
      <w:r>
        <w:rPr>
          <w:b w:val="0"/>
          <w:i w:val="0"/>
        </w:rPr>
        <w:t xml:space="preserve"> que lo conecte con el trabajo; </w:t>
      </w:r>
      <w:r>
        <w:rPr>
          <w:b/>
          <w:i w:val="0"/>
        </w:rPr>
        <w:t>no alcanza al ámbito normalmente privado</w:t>
      </w:r>
      <w:r>
        <w:rPr>
          <w:b w:val="0"/>
          <w:i w:val="0"/>
        </w:rPr>
        <w:t xml:space="preserve"> salvo </w:t>
      </w:r>
      <w:r>
        <w:rPr>
          <w:b/>
          <w:i w:val="0"/>
        </w:rPr>
        <w:t>circunstancias de especial riesgo</w:t>
      </w:r>
      <w:r>
        <w:rPr>
          <w:b w:val="0"/>
          <w:i w:val="0"/>
        </w:rPr>
        <w:t>.</w:t>
      </w:r>
    </w:p>
    <w:p>
      <w:pPr/>
      <w:r>
        <w:rPr>
          <w:b w:val="0"/>
          <w:i w:val="0"/>
        </w:rPr>
      </w:r>
      <w:r>
        <w:rPr>
          <w:b/>
          <w:i w:val="0"/>
        </w:rPr>
        <w:t>ALT (accidente laboral de tráfico)</w:t>
      </w:r>
      <w:r>
        <w:rPr>
          <w:b w:val="0"/>
          <w:i w:val="0"/>
        </w:rPr>
        <w:t xml:space="preserve"> = </w:t>
      </w:r>
      <w:r>
        <w:rPr>
          <w:b/>
          <w:i w:val="0"/>
        </w:rPr>
        <w:t>ALT en jornada + ALT in itinere</w:t>
      </w:r>
      <w:r>
        <w:rPr>
          <w:b w:val="0"/>
          <w:i w:val="0"/>
        </w:rPr>
        <w:t xml:space="preserve">; </w:t>
      </w:r>
      <w:r>
        <w:rPr>
          <w:b/>
          <w:i w:val="0"/>
        </w:rPr>
        <w:t>excluye las vías interiores de los centros de trabajo</w:t>
      </w:r>
      <w:r>
        <w:rPr>
          <w:b w:val="0"/>
          <w:i w:val="0"/>
        </w:rPr>
        <w:t>.</w:t>
      </w:r>
    </w:p>
    <w:p>
      <w:pPr>
        <w:pStyle w:val="Heading3"/>
      </w:pPr>
      <w:r>
        <w:rPr>
          <w:b w:val="0"/>
          <w:i w:val="0"/>
        </w:rPr>
        <w:t>Medidas preventivas</w:t>
      </w:r>
    </w:p>
    <w:p>
      <w:pPr/>
      <w:r>
        <w:rPr>
          <w:b w:val="0"/>
          <w:i w:val="0"/>
        </w:rPr>
      </w:r>
      <w:r>
        <w:rPr>
          <w:b/>
          <w:i w:val="0"/>
        </w:rPr>
        <w:t>Clave (CNSST)</w:t>
      </w:r>
      <w:r>
        <w:rPr>
          <w:b w:val="0"/>
          <w:i w:val="0"/>
        </w:rPr>
        <w:t xml:space="preserve">: la responsabilidad empresarial y la actuación inspectora </w:t>
      </w:r>
      <w:r>
        <w:rPr>
          <w:b/>
          <w:i w:val="0"/>
        </w:rPr>
        <w:t>se centran en el accidente en misión</w:t>
      </w:r>
      <w:r>
        <w:rPr>
          <w:b w:val="0"/>
          <w:i w:val="0"/>
        </w:rPr>
        <w:t xml:space="preserve">; en el </w:t>
      </w:r>
      <w:r>
        <w:rPr>
          <w:b/>
          <w:i w:val="0"/>
        </w:rPr>
        <w:t>in itinere</w:t>
      </w:r>
      <w:r>
        <w:rPr>
          <w:b w:val="0"/>
          <w:i w:val="0"/>
        </w:rPr>
        <w:t xml:space="preserve"> solo caben </w:t>
      </w:r>
      <w:r>
        <w:rPr>
          <w:b/>
          <w:i w:val="0"/>
        </w:rPr>
        <w:t>«buenas prácticas», voluntarias</w:t>
      </w:r>
      <w:r>
        <w:rPr>
          <w:b w:val="0"/>
          <w:i w:val="0"/>
        </w:rPr>
        <w:t>, no exigibles por la Inspección.</w:t>
      </w:r>
    </w:p>
    <w:p>
      <w:pPr>
        <w:pStyle w:val="ListBullet"/>
      </w:pPr>
      <w:r>
        <w:rPr>
          <w:b w:val="0"/>
          <w:i w:val="0"/>
        </w:rPr>
      </w:r>
      <w:r>
        <w:rPr>
          <w:b/>
          <w:i w:val="0"/>
        </w:rPr>
        <w:t>Plan de Seguridad Vial (PSV)</w:t>
      </w:r>
      <w:r>
        <w:rPr>
          <w:b w:val="0"/>
          <w:i w:val="0"/>
        </w:rPr>
        <w:t xml:space="preserve">: lo </w:t>
      </w:r>
      <w:r>
        <w:rPr>
          <w:b/>
          <w:i w:val="0"/>
        </w:rPr>
        <w:t>realiza el Servicio de Prevención</w:t>
      </w:r>
      <w:r>
        <w:rPr>
          <w:b w:val="0"/>
          <w:i w:val="0"/>
        </w:rPr>
        <w:t xml:space="preserve">, </w:t>
      </w:r>
      <w:r>
        <w:rPr>
          <w:b/>
          <w:i w:val="0"/>
        </w:rPr>
        <w:t>forma parte de la planificación preventiva</w:t>
      </w:r>
      <w:r>
        <w:rPr>
          <w:b w:val="0"/>
          <w:i w:val="0"/>
        </w:rPr>
        <w:t xml:space="preserve"> según la </w:t>
      </w:r>
      <w:r>
        <w:rPr>
          <w:b/>
          <w:i w:val="0"/>
        </w:rPr>
        <w:t>evaluación de riesgos</w:t>
      </w:r>
      <w:r>
        <w:rPr>
          <w:b w:val="0"/>
          <w:i w:val="0"/>
        </w:rPr>
        <w:t xml:space="preserve"> y </w:t>
      </w:r>
      <w:r>
        <w:rPr>
          <w:b/>
          <w:i w:val="0"/>
        </w:rPr>
        <w:t>se integra en el Plan de Prevención</w:t>
      </w:r>
      <w:r>
        <w:rPr>
          <w:b w:val="0"/>
          <w:i w:val="0"/>
        </w:rPr>
        <w:t xml:space="preserve">. Tres familias: </w:t>
      </w:r>
      <w:r>
        <w:rPr>
          <w:b/>
          <w:i w:val="0"/>
        </w:rPr>
        <w:t>materiales</w:t>
      </w:r>
      <w:r>
        <w:rPr>
          <w:b w:val="0"/>
          <w:i w:val="0"/>
        </w:rPr>
        <w:t xml:space="preserve"> (flota, mantenimiento, carga, vías internas, transporte público y vehículo compartido) · </w:t>
      </w:r>
      <w:r>
        <w:rPr>
          <w:b/>
          <w:i w:val="0"/>
        </w:rPr>
        <w:t>formación para la conducción segura</w:t>
      </w:r>
      <w:r>
        <w:rPr>
          <w:b w:val="0"/>
          <w:i w:val="0"/>
        </w:rPr>
        <w:t xml:space="preserve"> · </w:t>
      </w:r>
      <w:r>
        <w:rPr>
          <w:b/>
          <w:i w:val="0"/>
        </w:rPr>
        <w:t>organizativas</w:t>
      </w:r>
      <w:r>
        <w:rPr>
          <w:b w:val="0"/>
          <w:i w:val="0"/>
        </w:rPr>
        <w:t xml:space="preserve"> (itinerarios seguros, información del estado de la circulación, </w:t>
      </w:r>
      <w:r>
        <w:rPr>
          <w:b/>
          <w:i w:val="0"/>
        </w:rPr>
        <w:t>flexibilidad horaria en horas punta</w:t>
      </w:r>
      <w:r>
        <w:rPr>
          <w:b w:val="0"/>
          <w:i w:val="0"/>
        </w:rPr>
        <w:t xml:space="preserve">, descansos, control de alcohol y psicofármacos, aparcamientos, </w:t>
      </w:r>
      <w:r>
        <w:rPr>
          <w:b/>
          <w:i w:val="0"/>
        </w:rPr>
        <w:t>protocolos ante accidentes viales</w:t>
      </w:r>
      <w:r>
        <w:rPr>
          <w:b w:val="0"/>
          <w:i w:val="0"/>
        </w:rPr>
        <w:t>).</w:t>
      </w:r>
    </w:p>
    <w:p>
      <w:pPr>
        <w:pStyle w:val="ListBullet"/>
      </w:pPr>
      <w:r>
        <w:rPr>
          <w:b w:val="0"/>
          <w:i w:val="0"/>
        </w:rPr>
      </w:r>
      <w:r>
        <w:rPr>
          <w:b/>
          <w:i w:val="0"/>
        </w:rPr>
        <w:t>Plan de Movilidad (PM)</w:t>
      </w:r>
      <w:r>
        <w:rPr>
          <w:b w:val="0"/>
          <w:i w:val="0"/>
        </w:rPr>
        <w:t xml:space="preserve">: acciones para una movilidad </w:t>
      </w:r>
      <w:r>
        <w:rPr>
          <w:b/>
          <w:i w:val="0"/>
        </w:rPr>
        <w:t>segura, eficiente y sostenible</w:t>
      </w:r>
      <w:r>
        <w:rPr>
          <w:b w:val="0"/>
          <w:i w:val="0"/>
        </w:rPr>
        <w:t xml:space="preserve">, </w:t>
      </w:r>
      <w:r>
        <w:rPr>
          <w:b/>
          <w:i w:val="0"/>
        </w:rPr>
        <w:t>más allá de las exigencias reglamentarias</w:t>
      </w:r>
      <w:r>
        <w:rPr>
          <w:b w:val="0"/>
          <w:i w:val="0"/>
        </w:rPr>
        <w:t xml:space="preserve">, a partir del </w:t>
      </w:r>
      <w:r>
        <w:rPr>
          <w:b/>
          <w:i w:val="0"/>
        </w:rPr>
        <w:t>estudio de los hábitos y pautas de desplazamiento</w:t>
      </w:r>
      <w:r>
        <w:rPr>
          <w:b w:val="0"/>
          <w:i w:val="0"/>
        </w:rPr>
        <w:t xml:space="preserve">. </w:t>
      </w:r>
      <w:r>
        <w:rPr>
          <w:b/>
          <w:i w:val="0"/>
        </w:rPr>
        <w:t>La prevención del in itinere forma parte natural del PM.</w:t>
      </w:r>
      <w:r>
        <w:rPr>
          <w:b w:val="0"/>
          <w:i w:val="0"/>
        </w:rPr>
        <w:t xml:space="preserve"> </w:t>
      </w:r>
      <w:r>
        <w:rPr>
          <w:b/>
          <w:i w:val="0"/>
        </w:rPr>
        <w:t>Ambos planes deberían estar integrados.</w:t>
      </w:r>
      <w:r>
        <w:rPr>
          <w:b w:val="0"/>
          <w:i w:val="0"/>
        </w:rPr>
      </w:r>
    </w:p>
    <w:p>
      <w:pPr>
        <w:pStyle w:val="Heading2"/>
      </w:pPr>
      <w:r>
        <w:rPr>
          <w:b w:val="0"/>
          <w:i w:val="0"/>
        </w:rPr>
        <w:t>11 · Actuación ante un accidente o una emergencia</w:t>
      </w:r>
    </w:p>
    <w:p>
      <w:pPr/>
      <w:r>
        <w:rPr>
          <w:b w:val="0"/>
          <w:i/>
        </w:rPr>
        <w:t xml:space="preserve">De </w:t>
      </w:r>
      <w:r>
        <w:rPr>
          <w:b/>
          <w:i/>
        </w:rPr>
        <w:t>Sonido</w:t>
      </w:r>
      <w:r>
        <w:rPr>
          <w:b w:val="0"/>
          <w:i/>
        </w:rPr>
        <w:t xml:space="preserve"> punto 17 y </w:t>
      </w:r>
      <w:r>
        <w:rPr>
          <w:b/>
          <w:i/>
        </w:rPr>
        <w:t>Técnica de Equipos</w:t>
      </w:r>
      <w:r>
        <w:rPr>
          <w:b w:val="0"/>
          <w:i/>
        </w:rPr>
        <w:t xml:space="preserve"> punto 21, dentro del deber del </w:t>
      </w:r>
      <w:r>
        <w:rPr>
          <w:b/>
          <w:i/>
        </w:rPr>
        <w:t>art. 20 de la Ley</w:t>
      </w:r>
      <w:r>
        <w:t xml:space="preserve"> </w:t>
      </w:r>
      <w:r>
        <w:rPr>
          <w:b/>
          <w:i/>
        </w:rPr>
        <w:t>31/1995</w:t>
      </w:r>
      <w:r>
        <w:rPr>
          <w:b w:val="0"/>
          <w:i/>
        </w:rPr>
        <w:t>.</w:t>
      </w:r>
    </w:p>
    <w:p>
      <w:pPr>
        <w:pStyle w:val="ListBullet"/>
      </w:pPr>
      <w:r>
        <w:rPr>
          <w:b w:val="0"/>
          <w:i w:val="0"/>
        </w:rPr>
      </w:r>
      <w:r>
        <w:rPr>
          <w:b/>
          <w:i w:val="0"/>
        </w:rPr>
        <w:t>La secuencia es PROTEGER, AVISAR, SOCORRER</w:t>
      </w:r>
      <w:r>
        <w:rPr>
          <w:b w:val="0"/>
          <w:i w:val="0"/>
        </w:rPr>
        <w:t xml:space="preserve">, y </w:t>
      </w:r>
      <w:r>
        <w:rPr>
          <w:b/>
          <w:i w:val="0"/>
        </w:rPr>
        <w:t>no está en ningún artículo</w:t>
      </w:r>
      <w:r>
        <w:rPr>
          <w:b w:val="0"/>
          <w:i w:val="0"/>
        </w:rPr>
        <w:t>: es conducta de uso</w:t>
      </w:r>
      <w:r>
        <w:t xml:space="preserve"> </w:t>
      </w:r>
      <w:r>
        <w:rPr>
          <w:b w:val="0"/>
          <w:i w:val="0"/>
        </w:rPr>
        <w:t>universal en primeros auxilios, y así se declara.</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cabecera"/>
            </w:pPr>
            <w:r/>
            <w:r>
              <w:rPr>
                <w:b w:val="0"/>
                <w:i w:val="0"/>
              </w:rPr>
              <w:t>Paso</w:t>
            </w:r>
          </w:p>
        </w:tc>
        <w:tc>
          <w:tcPr>
            <w:tcW w:type="dxa" w:w="3137"/>
            <w:shd w:val="clear" w:color="auto" w:fill="E4E4E4"/>
          </w:tcPr>
          <w:p>
            <w:pPr>
              <w:pStyle w:val="Tablacabecera"/>
            </w:pPr>
            <w:r/>
            <w:r>
              <w:rPr>
                <w:b w:val="0"/>
                <w:i w:val="0"/>
              </w:rPr>
              <w:t>Qué se hace</w:t>
            </w:r>
          </w:p>
        </w:tc>
        <w:tc>
          <w:tcPr>
            <w:tcW w:type="dxa" w:w="3137"/>
            <w:shd w:val="clear" w:color="auto" w:fill="E4E4E4"/>
          </w:tcPr>
          <w:p>
            <w:pPr>
              <w:pStyle w:val="Tablacabecera"/>
            </w:pPr>
            <w:r/>
            <w:r>
              <w:rPr>
                <w:b w:val="0"/>
                <w:i w:val="0"/>
              </w:rPr>
              <w:t>Por qué va ahí</w:t>
            </w:r>
          </w:p>
        </w:tc>
      </w:tr>
      <w:tr>
        <w:tc>
          <w:tcPr>
            <w:tcW w:type="dxa" w:w="3137"/>
          </w:tcPr>
          <w:p>
            <w:pPr>
              <w:pStyle w:val="Tabla"/>
            </w:pPr>
            <w:r/>
            <w:r>
              <w:rPr>
                <w:b w:val="0"/>
                <w:i w:val="0"/>
              </w:rPr>
            </w:r>
            <w:r>
              <w:rPr>
                <w:b/>
                <w:i w:val="0"/>
              </w:rPr>
              <w:t>1. Proteger</w:t>
            </w:r>
            <w:r>
              <w:rPr>
                <w:b w:val="0"/>
                <w:i w:val="0"/>
              </w:rPr>
            </w:r>
          </w:p>
        </w:tc>
        <w:tc>
          <w:tcPr>
            <w:tcW w:type="dxa" w:w="3137"/>
          </w:tcPr>
          <w:p>
            <w:pPr>
              <w:pStyle w:val="Tabla"/>
            </w:pPr>
            <w:r/>
            <w:r>
              <w:rPr>
                <w:b w:val="0"/>
                <w:i w:val="0"/>
              </w:rPr>
              <w:t>Asegurar el lugar: cortar la corriente, señalizar, apartar el peligro</w:t>
            </w:r>
          </w:p>
        </w:tc>
        <w:tc>
          <w:tcPr>
            <w:tcW w:type="dxa" w:w="3137"/>
          </w:tcPr>
          <w:p>
            <w:pPr>
              <w:pStyle w:val="Tabla"/>
            </w:pPr>
            <w:r/>
            <w:r>
              <w:rPr>
                <w:b w:val="0"/>
                <w:i w:val="0"/>
              </w:rPr>
            </w:r>
            <w:r>
              <w:rPr>
                <w:b/>
                <w:i w:val="0"/>
              </w:rPr>
              <w:t>Un socorrista accidentado es una víctima más</w:t>
            </w:r>
            <w:r>
              <w:rPr>
                <w:b w:val="0"/>
                <w:i w:val="0"/>
              </w:rPr>
            </w:r>
          </w:p>
        </w:tc>
      </w:tr>
      <w:tr>
        <w:tc>
          <w:tcPr>
            <w:tcW w:type="dxa" w:w="3137"/>
          </w:tcPr>
          <w:p>
            <w:pPr>
              <w:pStyle w:val="Tabla"/>
            </w:pPr>
            <w:r/>
            <w:r>
              <w:rPr>
                <w:b w:val="0"/>
                <w:i w:val="0"/>
              </w:rPr>
            </w:r>
            <w:r>
              <w:rPr>
                <w:b/>
                <w:i w:val="0"/>
              </w:rPr>
              <w:t>2. Avisar</w:t>
            </w:r>
            <w:r>
              <w:rPr>
                <w:b w:val="0"/>
                <w:i w:val="0"/>
              </w:rPr>
            </w:r>
          </w:p>
        </w:tc>
        <w:tc>
          <w:tcPr>
            <w:tcW w:type="dxa" w:w="3137"/>
          </w:tcPr>
          <w:p>
            <w:pPr>
              <w:pStyle w:val="Tabla"/>
            </w:pPr>
            <w:r/>
            <w:r>
              <w:rPr>
                <w:b w:val="0"/>
                <w:i w:val="0"/>
              </w:rPr>
              <w:t>Llamar al 112: lugar, número de heridos, qué ha pasado</w:t>
            </w:r>
          </w:p>
        </w:tc>
        <w:tc>
          <w:tcPr>
            <w:tcW w:type="dxa" w:w="3137"/>
          </w:tcPr>
          <w:p>
            <w:pPr>
              <w:pStyle w:val="Tabla"/>
            </w:pPr>
            <w:r/>
            <w:r>
              <w:rPr>
                <w:b w:val="0"/>
                <w:i w:val="0"/>
              </w:rPr>
            </w:r>
            <w:r>
              <w:rPr>
                <w:b/>
                <w:i w:val="0"/>
              </w:rPr>
              <w:t>La ayuda tarda</w:t>
            </w:r>
            <w:r>
              <w:rPr>
                <w:b w:val="0"/>
                <w:i w:val="0"/>
              </w:rPr>
              <w:t>, y después no habrá manos libres</w:t>
            </w:r>
          </w:p>
        </w:tc>
      </w:tr>
      <w:tr>
        <w:tc>
          <w:tcPr>
            <w:tcW w:type="dxa" w:w="3137"/>
          </w:tcPr>
          <w:p>
            <w:pPr>
              <w:pStyle w:val="Tabla"/>
            </w:pPr>
            <w:r/>
            <w:r>
              <w:rPr>
                <w:b w:val="0"/>
                <w:i w:val="0"/>
              </w:rPr>
            </w:r>
            <w:r>
              <w:rPr>
                <w:b/>
                <w:i w:val="0"/>
              </w:rPr>
              <w:t>3. Socorrer</w:t>
            </w:r>
            <w:r>
              <w:rPr>
                <w:b w:val="0"/>
                <w:i w:val="0"/>
              </w:rPr>
            </w:r>
          </w:p>
        </w:tc>
        <w:tc>
          <w:tcPr>
            <w:tcW w:type="dxa" w:w="3137"/>
          </w:tcPr>
          <w:p>
            <w:pPr>
              <w:pStyle w:val="Tabla"/>
            </w:pPr>
            <w:r/>
            <w:r>
              <w:rPr>
                <w:b w:val="0"/>
                <w:i w:val="0"/>
              </w:rPr>
              <w:t xml:space="preserve">Atender </w:t>
            </w:r>
            <w:r>
              <w:rPr>
                <w:b/>
                <w:i w:val="0"/>
              </w:rPr>
              <w:t>sólo con lo que se sepa hacer</w:t>
            </w:r>
            <w:r>
              <w:rPr>
                <w:b w:val="0"/>
                <w:i w:val="0"/>
              </w:rPr>
            </w:r>
          </w:p>
        </w:tc>
        <w:tc>
          <w:tcPr>
            <w:tcW w:type="dxa" w:w="3137"/>
          </w:tcPr>
          <w:p>
            <w:pPr>
              <w:pStyle w:val="Tabla"/>
            </w:pPr>
            <w:r/>
            <w:r>
              <w:rPr>
                <w:b w:val="0"/>
                <w:i w:val="0"/>
              </w:rPr>
            </w:r>
            <w:r>
              <w:rPr>
                <w:b/>
                <w:i w:val="0"/>
              </w:rPr>
              <w:t>Depende de los dos anteriores</w:t>
            </w:r>
            <w:r>
              <w:rPr>
                <w:b w:val="0"/>
                <w:i w:val="0"/>
              </w:rPr>
            </w:r>
          </w:p>
        </w:tc>
      </w:tr>
    </w:tbl>
    <w:p>
      <w:pPr/>
    </w:p>
    <w:p>
      <w:pPr>
        <w:pStyle w:val="ListBullet"/>
      </w:pPr>
      <w:r>
        <w:rPr>
          <w:b w:val="0"/>
          <w:i w:val="0"/>
        </w:rPr>
      </w:r>
      <w:r>
        <w:rPr>
          <w:b/>
          <w:i w:val="0"/>
        </w:rPr>
        <w:t>Las tres permutaciones del examen son todas peores</w:t>
      </w:r>
      <w:r>
        <w:rPr>
          <w:b w:val="0"/>
          <w:i w:val="0"/>
        </w:rPr>
        <w:t>: socorrer primero pone en peligro al que</w:t>
      </w:r>
      <w:r>
        <w:t xml:space="preserve"> </w:t>
      </w:r>
      <w:r>
        <w:rPr>
          <w:b w:val="0"/>
          <w:i w:val="0"/>
        </w:rPr>
        <w:t>socorre; avisar primero deja el peligro activo.</w:t>
      </w:r>
    </w:p>
    <w:p>
      <w:pPr>
        <w:pStyle w:val="ListBullet"/>
      </w:pPr>
      <w:r>
        <w:rPr>
          <w:b w:val="0"/>
          <w:i w:val="0"/>
        </w:rPr>
      </w:r>
      <w:r>
        <w:rPr>
          <w:b/>
          <w:i w:val="0"/>
        </w:rPr>
        <w:t>Socorrer no es hacer lo que sea</w:t>
      </w:r>
      <w:r>
        <w:rPr>
          <w:b w:val="0"/>
          <w:i w:val="0"/>
        </w:rPr>
        <w:t xml:space="preserve">: </w:t>
      </w:r>
      <w:r>
        <w:rPr>
          <w:b/>
          <w:i w:val="0"/>
        </w:rPr>
        <w:t>lo que no se sabe hacer, no se hace.</w:t>
      </w:r>
      <w:r>
        <w:rPr>
          <w:b w:val="0"/>
          <w:i w:val="0"/>
        </w:rPr>
      </w:r>
    </w:p>
    <w:p>
      <w:pPr>
        <w:pStyle w:val="ListBullet"/>
      </w:pPr>
      <w:r>
        <w:rPr>
          <w:b w:val="0"/>
          <w:i w:val="0"/>
        </w:rPr>
      </w:r>
      <w:r>
        <w:rPr>
          <w:b/>
          <w:i w:val="0"/>
        </w:rPr>
        <w:t>En accidente eléctrico, «proteger» es cortar la tensión antes de tocar a nadie.</w:t>
      </w:r>
      <w:r>
        <w:rPr>
          <w:b w:val="0"/>
          <w:i w:val="0"/>
        </w:rPr>
        <w:t xml:space="preserve"> </w:t>
      </w:r>
      <w:r>
        <w:rPr>
          <w:b/>
          <w:i w:val="0"/>
        </w:rPr>
        <w:t>Quien toca a</w:t>
      </w:r>
      <w:r>
        <w:t xml:space="preserve"> </w:t>
      </w:r>
      <w:r>
        <w:rPr>
          <w:b/>
          <w:i w:val="0"/>
        </w:rPr>
        <w:t>un electrizado con la instalación en tensión se electriza también.</w:t>
      </w:r>
      <w:r>
        <w:rPr>
          <w:b w:val="0"/>
          <w:i w:val="0"/>
        </w:rPr>
      </w:r>
    </w:p>
    <w:p>
      <w:pPr>
        <w:pStyle w:val="Heading2"/>
      </w:pPr>
      <w:r>
        <w:rPr>
          <w:b w:val="0"/>
          <w:i w:val="0"/>
        </w:rPr>
        <w:t>12 · Iluminación de los lugares de trabajo (RD 486/1997, art. 8 y anexo IV)</w:t>
      </w:r>
    </w:p>
    <w:p>
      <w:pPr/>
      <w:r>
        <w:rPr>
          <w:b w:val="0"/>
          <w:i/>
        </w:rPr>
        <w:t xml:space="preserve">Ninguna ocupación la lleva con nombre propio: </w:t>
      </w:r>
      <w:r>
        <w:rPr>
          <w:b/>
          <w:i/>
        </w:rPr>
        <w:t>entra porque el examen la preguntó</w:t>
      </w:r>
      <w:r>
        <w:rPr>
          <w:b w:val="0"/>
          <w:i/>
        </w:rPr>
        <w:t>, que es el</w:t>
      </w:r>
      <w:r>
        <w:t xml:space="preserve"> </w:t>
      </w:r>
      <w:r>
        <w:rPr>
          <w:b w:val="0"/>
          <w:i/>
        </w:rPr>
        <w:t>apartado 7 del manual de este proyecto.</w:t>
      </w:r>
    </w:p>
    <w:p>
      <w:pPr>
        <w:pStyle w:val="ListBullet"/>
      </w:pPr>
      <w:r>
        <w:rPr>
          <w:b w:val="0"/>
          <w:i w:val="0"/>
        </w:rPr>
      </w:r>
      <w:r>
        <w:rPr>
          <w:b/>
          <w:i w:val="0"/>
        </w:rPr>
        <w:t>Art. 8, literal</w:t>
      </w:r>
      <w:r>
        <w:rPr>
          <w:b w:val="0"/>
          <w:i w:val="0"/>
        </w:rPr>
        <w:t xml:space="preserve">: </w:t>
      </w:r>
      <w:r>
        <w:rPr>
          <w:b/>
          <w:i w:val="0"/>
        </w:rPr>
        <w:t>la iluminación deberá permitir que los trabajadores dispongan de condiciones</w:t>
      </w:r>
      <w:r>
        <w:t xml:space="preserve"> </w:t>
      </w:r>
      <w:r>
        <w:rPr>
          <w:b/>
          <w:i w:val="0"/>
        </w:rPr>
        <w:t>de visibilidad adecuadas para poder circular por los lugares de trabajo y desarrollar en ellos sus</w:t>
      </w:r>
      <w:r>
        <w:t xml:space="preserve"> </w:t>
      </w:r>
      <w:r>
        <w:rPr>
          <w:b/>
          <w:i w:val="0"/>
        </w:rPr>
        <w:t>actividades sin riesgo para su seguridad y salud.</w:t>
      </w:r>
      <w:r>
        <w:rPr>
          <w:b w:val="0"/>
          <w:i w:val="0"/>
        </w:rPr>
      </w:r>
    </w:p>
    <w:p>
      <w:pPr>
        <w:pStyle w:val="ListBullet"/>
      </w:pPr>
      <w:r>
        <w:rPr>
          <w:b w:val="0"/>
          <w:i w:val="0"/>
        </w:rPr>
      </w:r>
      <w:r>
        <w:rPr>
          <w:b/>
          <w:i w:val="0"/>
        </w:rPr>
        <w:t>Las tres opciones falsas del examen</w:t>
      </w:r>
      <w:r>
        <w:rPr>
          <w:b w:val="0"/>
          <w:i w:val="0"/>
        </w:rPr>
        <w:t xml:space="preserve"> —hablar por teléfono, usar los equipos cercanos, leer— </w:t>
      </w:r>
      <w:r>
        <w:rPr>
          <w:b/>
          <w:i w:val="0"/>
        </w:rPr>
        <w:t>son</w:t>
      </w:r>
      <w:r>
        <w:t xml:space="preserve"> </w:t>
      </w:r>
      <w:r>
        <w:rPr>
          <w:b/>
          <w:i w:val="0"/>
        </w:rPr>
        <w:t>consecuencias posibles, no el criterio.</w:t>
      </w:r>
      <w:r>
        <w:rPr>
          <w:b w:val="0"/>
          <w:i w:val="0"/>
        </w:rPr>
        <w:t xml:space="preserve"> </w:t>
      </w:r>
      <w:r>
        <w:rPr>
          <w:b/>
          <w:i w:val="0"/>
        </w:rPr>
        <w:t>El criterio es doble: circular Y desarrollar la</w:t>
      </w:r>
      <w:r>
        <w:t xml:space="preserve"> </w:t>
      </w:r>
      <w:r>
        <w:rPr>
          <w:b/>
          <w:i w:val="0"/>
        </w:rPr>
        <w:t>actividad, las dos sin riesgo.</w:t>
      </w:r>
      <w:r>
        <w:rPr>
          <w:b w:val="0"/>
          <w:i w:val="0"/>
        </w:rPr>
      </w:r>
    </w:p>
    <w:p>
      <w:pPr/>
      <w:r>
        <w:rPr>
          <w:b w:val="0"/>
          <w:i w:val="0"/>
        </w:rPr>
      </w:r>
      <w:r>
        <w:rPr>
          <w:b/>
          <w:i w:val="0"/>
        </w:rPr>
        <w:t>Los niveles mínimos del anexo IV, en lux</w:t>
      </w:r>
      <w:r>
        <w:rPr>
          <w:b w:val="0"/>
          <w:i w:val="0"/>
        </w:rPr>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cabecera"/>
            </w:pPr>
            <w:r/>
            <w:r>
              <w:rPr>
                <w:b w:val="0"/>
                <w:i w:val="0"/>
              </w:rPr>
              <w:t>Zona</w:t>
            </w:r>
          </w:p>
        </w:tc>
        <w:tc>
          <w:tcPr>
            <w:tcW w:type="dxa" w:w="4706"/>
            <w:shd w:val="clear" w:color="auto" w:fill="E4E4E4"/>
          </w:tcPr>
          <w:p>
            <w:pPr>
              <w:pStyle w:val="Tablacabecera"/>
            </w:pPr>
            <w:r/>
            <w:r>
              <w:rPr>
                <w:b w:val="0"/>
                <w:i w:val="0"/>
              </w:rPr>
              <w:t>Lux</w:t>
            </w:r>
          </w:p>
        </w:tc>
      </w:tr>
      <w:tr>
        <w:tc>
          <w:tcPr>
            <w:tcW w:type="dxa" w:w="4706"/>
          </w:tcPr>
          <w:p>
            <w:pPr>
              <w:pStyle w:val="Tabla"/>
            </w:pPr>
            <w:r/>
            <w:r>
              <w:rPr>
                <w:b w:val="0"/>
                <w:i w:val="0"/>
              </w:rPr>
            </w:r>
            <w:r>
              <w:rPr>
                <w:b/>
                <w:i w:val="0"/>
              </w:rPr>
              <w:t>Bajas exigencias visuales</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Exigencias visuales moderadas</w:t>
            </w:r>
            <w:r>
              <w:rPr>
                <w:b w:val="0"/>
                <w:i w:val="0"/>
              </w:rPr>
            </w:r>
          </w:p>
        </w:tc>
        <w:tc>
          <w:tcPr>
            <w:tcW w:type="dxa" w:w="4706"/>
          </w:tcPr>
          <w:p>
            <w:pPr>
              <w:pStyle w:val="Tabla"/>
            </w:pPr>
            <w:r/>
            <w:r>
              <w:rPr>
                <w:b w:val="0"/>
                <w:i w:val="0"/>
              </w:rPr>
            </w:r>
            <w:r>
              <w:rPr>
                <w:b/>
                <w:i w:val="0"/>
              </w:rPr>
              <w:t>200</w:t>
            </w:r>
            <w:r>
              <w:rPr>
                <w:b w:val="0"/>
                <w:i w:val="0"/>
              </w:rPr>
            </w:r>
          </w:p>
        </w:tc>
      </w:tr>
      <w:tr>
        <w:tc>
          <w:tcPr>
            <w:tcW w:type="dxa" w:w="4706"/>
          </w:tcPr>
          <w:p>
            <w:pPr>
              <w:pStyle w:val="Tabla"/>
            </w:pPr>
            <w:r/>
            <w:r>
              <w:rPr>
                <w:b w:val="0"/>
                <w:i w:val="0"/>
              </w:rPr>
            </w:r>
            <w:r>
              <w:rPr>
                <w:b/>
                <w:i w:val="0"/>
              </w:rPr>
              <w:t>Exigencias visuales altas</w:t>
            </w:r>
            <w:r>
              <w:rPr>
                <w:b w:val="0"/>
                <w:i w:val="0"/>
              </w:rPr>
            </w:r>
          </w:p>
        </w:tc>
        <w:tc>
          <w:tcPr>
            <w:tcW w:type="dxa" w:w="4706"/>
          </w:tcPr>
          <w:p>
            <w:pPr>
              <w:pStyle w:val="Tabla"/>
            </w:pPr>
            <w:r/>
            <w:r>
              <w:rPr>
                <w:b w:val="0"/>
                <w:i w:val="0"/>
              </w:rPr>
            </w:r>
            <w:r>
              <w:rPr>
                <w:b/>
                <w:i w:val="0"/>
              </w:rPr>
              <w:t>500</w:t>
            </w:r>
            <w:r>
              <w:rPr>
                <w:b w:val="0"/>
                <w:i w:val="0"/>
              </w:rPr>
            </w:r>
          </w:p>
        </w:tc>
      </w:tr>
      <w:tr>
        <w:tc>
          <w:tcPr>
            <w:tcW w:type="dxa" w:w="4706"/>
          </w:tcPr>
          <w:p>
            <w:pPr>
              <w:pStyle w:val="Tabla"/>
            </w:pPr>
            <w:r/>
            <w:r>
              <w:rPr>
                <w:b w:val="0"/>
                <w:i w:val="0"/>
              </w:rPr>
            </w:r>
            <w:r>
              <w:rPr>
                <w:b/>
                <w:i w:val="0"/>
              </w:rPr>
              <w:t>Exigencias visuales muy altas</w:t>
            </w:r>
            <w:r>
              <w:rPr>
                <w:b w:val="0"/>
                <w:i w:val="0"/>
              </w:rPr>
            </w:r>
          </w:p>
        </w:tc>
        <w:tc>
          <w:tcPr>
            <w:tcW w:type="dxa" w:w="4706"/>
          </w:tcPr>
          <w:p>
            <w:pPr>
              <w:pStyle w:val="Tabla"/>
            </w:pPr>
            <w:r/>
            <w:r>
              <w:rPr>
                <w:b w:val="0"/>
                <w:i w:val="0"/>
              </w:rPr>
            </w:r>
            <w:r>
              <w:rPr>
                <w:b/>
                <w:i w:val="0"/>
              </w:rPr>
              <w:t>1.000</w:t>
            </w:r>
            <w:r>
              <w:rPr>
                <w:b w:val="0"/>
                <w:i w:val="0"/>
              </w:rPr>
            </w:r>
          </w:p>
        </w:tc>
      </w:tr>
      <w:tr>
        <w:tc>
          <w:tcPr>
            <w:tcW w:type="dxa" w:w="4706"/>
          </w:tcPr>
          <w:p>
            <w:pPr>
              <w:pStyle w:val="Tabla"/>
            </w:pPr>
            <w:r/>
            <w:r>
              <w:rPr>
                <w:b w:val="0"/>
                <w:i w:val="0"/>
              </w:rPr>
            </w:r>
            <w:r>
              <w:rPr>
                <w:b/>
                <w:i w:val="0"/>
              </w:rPr>
              <w:t>Áreas o locales de uso ocasional</w:t>
            </w:r>
            <w:r>
              <w:rPr>
                <w:b w:val="0"/>
                <w:i w:val="0"/>
              </w:rPr>
            </w:r>
          </w:p>
        </w:tc>
        <w:tc>
          <w:tcPr>
            <w:tcW w:type="dxa" w:w="4706"/>
          </w:tcPr>
          <w:p>
            <w:pPr>
              <w:pStyle w:val="Tabla"/>
            </w:pPr>
            <w:r/>
            <w:r>
              <w:rPr>
                <w:b w:val="0"/>
                <w:i w:val="0"/>
              </w:rPr>
            </w:r>
            <w:r>
              <w:rPr>
                <w:b/>
                <w:i w:val="0"/>
              </w:rPr>
              <w:t>50</w:t>
            </w:r>
            <w:r>
              <w:rPr>
                <w:b w:val="0"/>
                <w:i w:val="0"/>
              </w:rPr>
            </w:r>
          </w:p>
        </w:tc>
      </w:tr>
      <w:tr>
        <w:tc>
          <w:tcPr>
            <w:tcW w:type="dxa" w:w="4706"/>
          </w:tcPr>
          <w:p>
            <w:pPr>
              <w:pStyle w:val="Tabla"/>
            </w:pPr>
            <w:r/>
            <w:r>
              <w:rPr>
                <w:b w:val="0"/>
                <w:i w:val="0"/>
              </w:rPr>
            </w:r>
            <w:r>
              <w:rPr>
                <w:b/>
                <w:i w:val="0"/>
              </w:rPr>
              <w:t>Áreas o locales de uso habitual</w:t>
            </w:r>
            <w:r>
              <w:rPr>
                <w:b w:val="0"/>
                <w:i w:val="0"/>
              </w:rPr>
            </w:r>
          </w:p>
        </w:tc>
        <w:tc>
          <w:tcPr>
            <w:tcW w:type="dxa" w:w="4706"/>
          </w:tcPr>
          <w:p>
            <w:pPr>
              <w:pStyle w:val="Tabla"/>
            </w:pPr>
            <w:r/>
            <w:r>
              <w:rPr>
                <w:b w:val="0"/>
                <w:i w:val="0"/>
              </w:rPr>
            </w:r>
            <w:r>
              <w:rPr>
                <w:b/>
                <w:i w:val="0"/>
              </w:rPr>
              <w:t>100</w:t>
            </w:r>
            <w:r>
              <w:rPr>
                <w:b w:val="0"/>
                <w:i w:val="0"/>
              </w:rPr>
            </w:r>
          </w:p>
        </w:tc>
      </w:tr>
      <w:tr>
        <w:tc>
          <w:tcPr>
            <w:tcW w:type="dxa" w:w="4706"/>
          </w:tcPr>
          <w:p>
            <w:pPr>
              <w:pStyle w:val="Tabla"/>
            </w:pPr>
            <w:r/>
            <w:r>
              <w:rPr>
                <w:b w:val="0"/>
                <w:i w:val="0"/>
              </w:rPr>
            </w:r>
            <w:r>
              <w:rPr>
                <w:b/>
                <w:i w:val="0"/>
              </w:rPr>
              <w:t>Vías de circulación de uso ocasional</w:t>
            </w:r>
            <w:r>
              <w:rPr>
                <w:b w:val="0"/>
                <w:i w:val="0"/>
              </w:rPr>
            </w:r>
          </w:p>
        </w:tc>
        <w:tc>
          <w:tcPr>
            <w:tcW w:type="dxa" w:w="4706"/>
          </w:tcPr>
          <w:p>
            <w:pPr>
              <w:pStyle w:val="Tabla"/>
            </w:pPr>
            <w:r/>
            <w:r>
              <w:rPr>
                <w:b w:val="0"/>
                <w:i w:val="0"/>
              </w:rPr>
            </w:r>
            <w:r>
              <w:rPr>
                <w:b/>
                <w:i w:val="0"/>
              </w:rPr>
              <w:t>25</w:t>
            </w:r>
            <w:r>
              <w:rPr>
                <w:b w:val="0"/>
                <w:i w:val="0"/>
              </w:rPr>
            </w:r>
          </w:p>
        </w:tc>
      </w:tr>
      <w:tr>
        <w:tc>
          <w:tcPr>
            <w:tcW w:type="dxa" w:w="4706"/>
          </w:tcPr>
          <w:p>
            <w:pPr>
              <w:pStyle w:val="Tabla"/>
            </w:pPr>
            <w:r/>
            <w:r>
              <w:rPr>
                <w:b w:val="0"/>
                <w:i w:val="0"/>
              </w:rPr>
            </w:r>
            <w:r>
              <w:rPr>
                <w:b/>
                <w:i w:val="0"/>
              </w:rPr>
              <w:t>Vías de circulación de uso habitual</w:t>
            </w:r>
            <w:r>
              <w:rPr>
                <w:b w:val="0"/>
                <w:i w:val="0"/>
              </w:rPr>
            </w:r>
          </w:p>
        </w:tc>
        <w:tc>
          <w:tcPr>
            <w:tcW w:type="dxa" w:w="4706"/>
          </w:tcPr>
          <w:p>
            <w:pPr>
              <w:pStyle w:val="Tabla"/>
            </w:pPr>
            <w:r/>
            <w:r>
              <w:rPr>
                <w:b w:val="0"/>
                <w:i w:val="0"/>
              </w:rPr>
            </w:r>
            <w:r>
              <w:rPr>
                <w:b/>
                <w:i w:val="0"/>
              </w:rPr>
              <w:t>50</w:t>
            </w:r>
            <w:r>
              <w:rPr>
                <w:b w:val="0"/>
                <w:i w:val="0"/>
              </w:rPr>
            </w:r>
          </w:p>
        </w:tc>
      </w:tr>
    </w:tbl>
    <w:p>
      <w:pPr/>
    </w:p>
    <w:p>
      <w:pPr>
        <w:pStyle w:val="ListBullet"/>
      </w:pPr>
      <w:r>
        <w:rPr>
          <w:b w:val="0"/>
          <w:i w:val="0"/>
        </w:rPr>
      </w:r>
      <w:r>
        <w:rPr>
          <w:b/>
          <w:i w:val="0"/>
        </w:rPr>
        <w:t>Dónde se mide</w:t>
      </w:r>
      <w:r>
        <w:rPr>
          <w:b w:val="0"/>
          <w:i w:val="0"/>
        </w:rPr>
        <w:t xml:space="preserve">: </w:t>
      </w:r>
      <w:r>
        <w:rPr>
          <w:b/>
          <w:i w:val="0"/>
        </w:rPr>
        <w:t>en la tarea, a su altura</w:t>
      </w:r>
      <w:r>
        <w:rPr>
          <w:b w:val="0"/>
          <w:i w:val="0"/>
        </w:rPr>
        <w:t xml:space="preserve">; </w:t>
      </w:r>
      <w:r>
        <w:rPr>
          <w:b/>
          <w:i w:val="0"/>
        </w:rPr>
        <w:t>en zonas de uso general, a 85 cm del suelo</w:t>
      </w:r>
      <w:r>
        <w:rPr>
          <w:b w:val="0"/>
          <w:i w:val="0"/>
        </w:rPr>
        <w:t>;</w:t>
      </w:r>
      <w:r>
        <w:t xml:space="preserve"> </w:t>
      </w:r>
      <w:r>
        <w:rPr>
          <w:b w:val="0"/>
          <w:i w:val="0"/>
        </w:rPr>
      </w:r>
      <w:r>
        <w:rPr>
          <w:b/>
          <w:i w:val="0"/>
        </w:rPr>
        <w:t>en vías de circulación, a nivel del suelo.</w:t>
      </w:r>
      <w:r>
        <w:rPr>
          <w:b w:val="0"/>
          <w:i w:val="0"/>
        </w:rPr>
      </w:r>
    </w:p>
    <w:p>
      <w:pPr>
        <w:pStyle w:val="ListBullet"/>
      </w:pPr>
      <w:r>
        <w:rPr>
          <w:b w:val="0"/>
          <w:i w:val="0"/>
        </w:rPr>
      </w:r>
      <w:r>
        <w:rPr>
          <w:b/>
          <w:i w:val="0"/>
        </w:rPr>
        <w:t>Los mínimos se DUPLICAN</w:t>
      </w:r>
      <w:r>
        <w:rPr>
          <w:b w:val="0"/>
          <w:i w:val="0"/>
        </w:rPr>
        <w:t xml:space="preserve"> cuando hay riesgo apreciable de caídas o choques, o cuando un error de</w:t>
      </w:r>
      <w:r>
        <w:t xml:space="preserve"> </w:t>
      </w:r>
      <w:r>
        <w:rPr>
          <w:b w:val="0"/>
          <w:i w:val="0"/>
        </w:rPr>
        <w:t>apreciación visual pueda suponer peligro o el contraste sea muy débil.</w:t>
      </w:r>
    </w:p>
    <w:p>
      <w:pPr>
        <w:pStyle w:val="ListBullet"/>
      </w:pPr>
      <w:r>
        <w:rPr>
          <w:b w:val="0"/>
          <w:i w:val="0"/>
        </w:rPr>
      </w:r>
      <w:r>
        <w:rPr>
          <w:b/>
          <w:i w:val="0"/>
        </w:rPr>
        <w:t>Preferencia</w:t>
      </w:r>
      <w:r>
        <w:rPr>
          <w:b w:val="0"/>
          <w:i w:val="0"/>
        </w:rPr>
        <w:t xml:space="preserve">: </w:t>
      </w:r>
      <w:r>
        <w:rPr>
          <w:b/>
          <w:i w:val="0"/>
        </w:rPr>
        <w:t>iluminación natural siempre que sea posible</w:t>
      </w:r>
      <w:r>
        <w:rPr>
          <w:b w:val="0"/>
          <w:i w:val="0"/>
        </w:rPr>
        <w:t>, complementada con artificial;</w:t>
      </w:r>
      <w:r>
        <w:t xml:space="preserve"> </w:t>
      </w:r>
      <w:r>
        <w:rPr>
          <w:b w:val="0"/>
          <w:i w:val="0"/>
        </w:rPr>
      </w:r>
      <w:r>
        <w:rPr>
          <w:b/>
          <w:i w:val="0"/>
        </w:rPr>
        <w:t>y en ese caso, preferentemente general</w:t>
      </w:r>
      <w:r>
        <w:rPr>
          <w:b w:val="0"/>
          <w:i w:val="0"/>
        </w:rPr>
        <w:t>, complementada con localizada donde hagan falta niveles</w:t>
      </w:r>
      <w:r>
        <w:t xml:space="preserve"> </w:t>
      </w:r>
      <w:r>
        <w:rPr>
          <w:b w:val="0"/>
          <w:i w:val="0"/>
        </w:rPr>
        <w:t>altos.</w:t>
      </w:r>
    </w:p>
    <w:p>
      <w:pPr>
        <w:pStyle w:val="ListBullet"/>
      </w:pPr>
      <w:r>
        <w:rPr>
          <w:b w:val="0"/>
          <w:i w:val="0"/>
        </w:rPr>
      </w:r>
      <w:r>
        <w:rPr>
          <w:b/>
          <w:i w:val="0"/>
        </w:rPr>
        <w:t>Lo que el anexo prohíbe</w:t>
      </w:r>
      <w:r>
        <w:rPr>
          <w:b w:val="0"/>
          <w:i w:val="0"/>
        </w:rPr>
        <w:t xml:space="preserve">: </w:t>
      </w:r>
      <w:r>
        <w:rPr>
          <w:b/>
          <w:i w:val="0"/>
        </w:rPr>
        <w:t>deslumbramientos directos e indirectos</w:t>
      </w:r>
      <w:r>
        <w:rPr>
          <w:b w:val="0"/>
          <w:i w:val="0"/>
        </w:rPr>
        <w:t xml:space="preserve"> y </w:t>
      </w:r>
      <w:r>
        <w:rPr>
          <w:b/>
          <w:i w:val="0"/>
        </w:rPr>
        <w:t>fuentes que produzcan</w:t>
      </w:r>
      <w:r>
        <w:t xml:space="preserve"> </w:t>
      </w:r>
      <w:r>
        <w:rPr>
          <w:b/>
          <w:i w:val="0"/>
        </w:rPr>
        <w:t>impresión visual de intermitencia o efectos estroboscópicos</w:t>
      </w:r>
      <w:r>
        <w:rPr>
          <w:b w:val="0"/>
          <w:i w:val="0"/>
        </w:rPr>
        <w:t xml:space="preserve">. </w:t>
      </w:r>
      <w:r>
        <w:rPr>
          <w:b/>
          <w:i w:val="0"/>
        </w:rPr>
        <w:t>Ese último es el riesgo del</w:t>
      </w:r>
      <w:r>
        <w:t xml:space="preserve"> </w:t>
      </w:r>
      <w:r>
        <w:rPr>
          <w:b/>
          <w:i w:val="0"/>
        </w:rPr>
        <w:t>proyector de diodos mal ajustado: una luz que parpadea puede hacer parecer parada una máquina en</w:t>
      </w:r>
      <w:r>
        <w:t xml:space="preserve"> </w:t>
      </w:r>
      <w:r>
        <w:rPr>
          <w:b/>
          <w:i w:val="0"/>
        </w:rPr>
        <w:t>movimiento.</w:t>
      </w:r>
      <w:r>
        <w:rPr>
          <w:b w:val="0"/>
          <w:i w:val="0"/>
        </w:rPr>
      </w:r>
    </w:p>
    <w:p>
      <w:pPr>
        <w:pStyle w:val="ListBullet"/>
      </w:pPr>
      <w:r>
        <w:rPr>
          <w:b w:val="0"/>
          <w:i w:val="0"/>
        </w:rPr>
      </w:r>
      <w:r>
        <w:rPr>
          <w:b/>
          <w:i w:val="0"/>
        </w:rPr>
        <w:t>El apartado 4.b) del anexo NO impone, manda procurar</w:t>
      </w:r>
      <w:r>
        <w:rPr>
          <w:b w:val="0"/>
          <w:i w:val="0"/>
        </w:rPr>
        <w:t>: los niveles y contrastes de luminancia se</w:t>
      </w:r>
      <w:r>
        <w:t xml:space="preserve"> </w:t>
      </w:r>
      <w:r>
        <w:rPr>
          <w:b w:val="0"/>
          <w:i w:val="0"/>
        </w:rPr>
      </w:r>
      <w:r>
        <w:rPr>
          <w:b/>
          <w:i w:val="0"/>
        </w:rPr>
        <w:t>procurará</w:t>
      </w:r>
      <w:r>
        <w:rPr>
          <w:b w:val="0"/>
          <w:i w:val="0"/>
        </w:rPr>
        <w:t xml:space="preserve"> mantenerlos adecuados a la tarea. </w:t>
      </w:r>
      <w:r>
        <w:rPr>
          <w:b/>
          <w:i w:val="0"/>
        </w:rPr>
        <w:t>No hay cifra.</w:t>
      </w:r>
      <w:r>
        <w:rPr>
          <w:b w:val="0"/>
          <w:i w:val="0"/>
        </w:rPr>
      </w:r>
    </w:p>
    <w:p>
      <w:r>
        <w:br w:type="page"/>
      </w:r>
    </w:p>
    <w:p>
      <w:pPr>
        <w:pStyle w:val="Rótulo"/>
      </w:pPr>
      <w:r>
        <w:t>Para comprobar si el tema se sostiene</w:t>
      </w:r>
    </w:p>
    <w:p>
      <w:pPr>
        <w:pStyle w:val="Heading1"/>
      </w:pPr>
      <w:r>
        <w:t>Preguntas reales de examen · tema 21</w:t>
      </w:r>
    </w:p>
    <w:p>
      <w:pPr/>
      <w:r>
        <w:rPr>
          <w:i/>
        </w:rPr>
        <w:t>48 preguntas de los cuadernillos de 2024. Las respuestas, al final del volumen.</w:t>
      </w:r>
    </w:p>
    <w:p>
      <w:pPr>
        <w:pStyle w:val="Pregunta"/>
      </w:pPr>
      <w:r>
        <w:rPr>
          <w:rStyle w:val="Númerodepregunta"/>
        </w:rPr>
        <w:t xml:space="preserve">1. </w:t>
      </w:r>
      <w:r>
        <w:rPr>
          <w:b/>
        </w:rPr>
        <w:t>Según el Real Decreto 488/1997 sobre disposiciones mínimas de seguridad y salud relativas al trabajo con equipos que incluyen pantallas de visualización, una característica de la pantalla es que:</w:t>
      </w:r>
    </w:p>
    <w:p>
      <w:pPr>
        <w:pStyle w:val="Opción"/>
      </w:pPr>
      <w:r>
        <w:t>a) debe tener, al menos, 22 pulgadas.</w:t>
      </w:r>
    </w:p>
    <w:p>
      <w:pPr>
        <w:pStyle w:val="Opción"/>
      </w:pPr>
      <w:r>
        <w:t>b) debe tener un formato de imagen panorámico de 16:9.</w:t>
      </w:r>
    </w:p>
    <w:p>
      <w:pPr>
        <w:pStyle w:val="Opción"/>
      </w:pPr>
      <w:r>
        <w:t>c) debe ser orientable e inclinable a voluntad.</w:t>
      </w:r>
    </w:p>
    <w:p>
      <w:pPr>
        <w:pStyle w:val="Opción"/>
      </w:pPr>
      <w:r>
        <w:t>d) su tamaño de debe ser proporcional a la mesa de trabajo.</w:t>
      </w:r>
    </w:p>
    <w:p>
      <w:pPr>
        <w:pStyle w:val="Pregunta"/>
      </w:pPr>
      <w:r>
        <w:rPr>
          <w:rStyle w:val="Númerodepregunta"/>
        </w:rPr>
        <w:t xml:space="preserve">2. </w:t>
      </w:r>
      <w:r>
        <w:rPr>
          <w:b/>
        </w:rPr>
        <w:t>¿Qué situación define un accidente "in itinere"?</w:t>
      </w:r>
    </w:p>
    <w:p>
      <w:pPr>
        <w:pStyle w:val="Opción"/>
      </w:pPr>
      <w:r>
        <w:t>a) Un accidente mientras se realiza una reparación en el trabajo</w:t>
      </w:r>
    </w:p>
    <w:p>
      <w:pPr>
        <w:pStyle w:val="Opción"/>
      </w:pPr>
      <w:r>
        <w:t>b) Un incidente durante el descanso, dentro del recinto laboral</w:t>
      </w:r>
    </w:p>
    <w:p>
      <w:pPr>
        <w:pStyle w:val="Opción"/>
      </w:pPr>
      <w:r>
        <w:t>c) Un accidente ocurrido al desplazarse desde el domicilio al lugar de trabajo</w:t>
      </w:r>
    </w:p>
    <w:p>
      <w:pPr>
        <w:pStyle w:val="Opción"/>
      </w:pPr>
      <w:r>
        <w:t>d) Un accidente durante el teletrabajo</w:t>
      </w:r>
    </w:p>
    <w:p>
      <w:pPr>
        <w:pStyle w:val="Pregunta"/>
      </w:pPr>
      <w:r>
        <w:rPr>
          <w:rStyle w:val="Númerodepregunta"/>
        </w:rPr>
        <w:t xml:space="preserve">3. </w:t>
      </w:r>
      <w:r>
        <w:rPr>
          <w:b/>
        </w:rPr>
        <w:t>¿Qué tipo de extintor se usa con equipos eléctricos?</w:t>
      </w:r>
    </w:p>
    <w:p>
      <w:pPr>
        <w:pStyle w:val="Opción"/>
      </w:pPr>
      <w:r>
        <w:t>a) Agua.</w:t>
      </w:r>
    </w:p>
    <w:p>
      <w:pPr>
        <w:pStyle w:val="Opción"/>
      </w:pPr>
      <w:r>
        <w:t>b) Polvo o Co2.</w:t>
      </w:r>
    </w:p>
    <w:p>
      <w:pPr>
        <w:pStyle w:val="Opción"/>
      </w:pPr>
      <w:r>
        <w:t>c) Espuma.</w:t>
      </w:r>
    </w:p>
    <w:p>
      <w:pPr>
        <w:pStyle w:val="Opción"/>
      </w:pPr>
      <w:r>
        <w:t>d) Arena.</w:t>
      </w:r>
    </w:p>
    <w:p>
      <w:pPr>
        <w:pStyle w:val="Pregunta"/>
      </w:pPr>
      <w:r>
        <w:rPr>
          <w:rStyle w:val="Númerodepregunta"/>
        </w:rPr>
        <w:t xml:space="preserve">4. </w:t>
      </w:r>
      <w:r>
        <w:rPr>
          <w:b/>
        </w:rPr>
        <w:t>¿En qué situación es más adecuado utilizar un extintor de polvo en lugar de uno de CO ?</w:t>
      </w:r>
    </w:p>
    <w:p>
      <w:pPr>
        <w:pStyle w:val="Opción"/>
      </w:pPr>
      <w:r>
        <w:t>a) En un incendio en un equipo eléctrico en funcionamiento</w:t>
      </w:r>
    </w:p>
    <w:p>
      <w:pPr>
        <w:pStyle w:val="Opción"/>
      </w:pPr>
      <w:r>
        <w:t>b) En un espacio cerrado con personas</w:t>
      </w:r>
    </w:p>
    <w:p>
      <w:pPr>
        <w:pStyle w:val="Opción"/>
      </w:pPr>
      <w:r>
        <w:t>c) En un incendio de líquidos inflamables en espacio cerrado sin ventilación</w:t>
      </w:r>
    </w:p>
    <w:p>
      <w:pPr>
        <w:pStyle w:val="Opción"/>
      </w:pPr>
      <w:r>
        <w:t>d) En un incendio de materiales sólidos como madera o papel en exteriores</w:t>
      </w:r>
    </w:p>
    <w:p>
      <w:pPr>
        <w:pStyle w:val="Pregunta"/>
      </w:pPr>
      <w:r>
        <w:rPr>
          <w:rStyle w:val="Númerodepregunta"/>
        </w:rPr>
        <w:t xml:space="preserve">5. </w:t>
      </w:r>
      <w:r>
        <w:rPr>
          <w:b/>
        </w:rPr>
        <w:t>¿Qué estructuras corporales pueden verse afectadas por los trastornos musculoesqueléticos (TME) de origen laboral?</w:t>
      </w:r>
    </w:p>
    <w:p>
      <w:pPr>
        <w:pStyle w:val="Opción"/>
      </w:pPr>
      <w:r>
        <w:t>a) Sólo los músculos.</w:t>
      </w:r>
    </w:p>
    <w:p>
      <w:pPr>
        <w:pStyle w:val="Opción"/>
      </w:pPr>
      <w:r>
        <w:t>b) Músculos, articulaciones y tendones.</w:t>
      </w:r>
    </w:p>
    <w:p>
      <w:pPr>
        <w:pStyle w:val="Opción"/>
      </w:pPr>
      <w:r>
        <w:t>c) Músculos, articulaciones, tendones, ligamentos, nervios, huesos y el sistema circulatorio.</w:t>
      </w:r>
    </w:p>
    <w:p>
      <w:pPr>
        <w:pStyle w:val="Opción"/>
      </w:pPr>
      <w:r>
        <w:t>d) Sólo los huesos y el sistema circulatorio.</w:t>
      </w:r>
    </w:p>
    <w:p>
      <w:pPr>
        <w:pStyle w:val="Pregunta"/>
      </w:pPr>
      <w:r>
        <w:rPr>
          <w:rStyle w:val="Númerodepregunta"/>
        </w:rPr>
        <w:t xml:space="preserve">6. </w:t>
      </w:r>
      <w:r>
        <w:rPr>
          <w:b/>
        </w:rPr>
        <w:t>¿Cuál de los siguientes factores de riesgo está más asociado con los trastornos musculoesqueléticos en la extremidad superior?</w:t>
      </w:r>
    </w:p>
    <w:p>
      <w:pPr>
        <w:pStyle w:val="Opción"/>
      </w:pPr>
      <w:r>
        <w:t>a) Exposición a ruidos fuertes.</w:t>
      </w:r>
    </w:p>
    <w:p>
      <w:pPr>
        <w:pStyle w:val="Opción"/>
      </w:pPr>
      <w:r>
        <w:t>b) Movimientos repetitivos.</w:t>
      </w:r>
    </w:p>
    <w:p>
      <w:pPr>
        <w:pStyle w:val="Opción"/>
      </w:pPr>
      <w:r>
        <w:t>c) Trabajo en ambientes fríos.</w:t>
      </w:r>
    </w:p>
    <w:p>
      <w:pPr>
        <w:pStyle w:val="Opción"/>
      </w:pPr>
      <w:r>
        <w:t>d) Exposición a sustancias químicas.</w:t>
      </w:r>
    </w:p>
    <w:p>
      <w:pPr>
        <w:pStyle w:val="Pregunta"/>
      </w:pPr>
      <w:r>
        <w:rPr>
          <w:rStyle w:val="Númerodepregunta"/>
        </w:rPr>
        <w:t xml:space="preserve">7. </w:t>
      </w:r>
      <w:r>
        <w:rPr>
          <w:b/>
        </w:rPr>
        <w:t>Entre los factores de riesgo biomecánicos que pueden dar lugar a la aparición de los trastornos musculoesqueléticos (TME) de origen laboral, se encuentran una serie de movimientos que pueden suponer un riesgo si se realizan de manera repetida, ¿a cuáles nos referimos?</w:t>
      </w:r>
    </w:p>
    <w:p>
      <w:pPr>
        <w:pStyle w:val="Opción"/>
      </w:pPr>
      <w:r>
        <w:t>a) Movimientos de pronosupinación de antebrazos o muñecas, extensiones y flexiones de muñeca, desviaciones radiales o cubitales.</w:t>
      </w:r>
    </w:p>
    <w:p>
      <w:pPr>
        <w:pStyle w:val="Opción"/>
      </w:pPr>
      <w:r>
        <w:t>b) Movimientos de piernas y pies.</w:t>
      </w:r>
    </w:p>
    <w:p>
      <w:pPr>
        <w:pStyle w:val="Opción"/>
      </w:pPr>
      <w:r>
        <w:t>c) Movimientos de cabeza y cuello.</w:t>
      </w:r>
    </w:p>
    <w:p>
      <w:pPr>
        <w:pStyle w:val="Opción"/>
      </w:pPr>
      <w:r>
        <w:t>d) Movimientos de abdomen y pecho.</w:t>
      </w:r>
    </w:p>
    <w:p>
      <w:pPr>
        <w:pStyle w:val="Pregunta"/>
      </w:pPr>
      <w:r>
        <w:rPr>
          <w:rStyle w:val="Númerodepregunta"/>
        </w:rPr>
        <w:t xml:space="preserve">8. </w:t>
      </w:r>
      <w:r>
        <w:rPr>
          <w:b/>
        </w:rPr>
        <w:t>¿Qué es un accidente de trabajo “in misión”?</w:t>
      </w:r>
    </w:p>
    <w:p>
      <w:pPr>
        <w:pStyle w:val="Opción"/>
      </w:pPr>
      <w:r>
        <w:t>a) El que ocurre durante el tiempo de descanso en el hogar del trabajador.</w:t>
      </w:r>
    </w:p>
    <w:p>
      <w:pPr>
        <w:pStyle w:val="Opción"/>
      </w:pPr>
      <w:r>
        <w:t>b) El que ocurre mientras el trabajador está realizando su labor habitual en la empresa.</w:t>
      </w:r>
    </w:p>
    <w:p>
      <w:pPr>
        <w:pStyle w:val="Opción"/>
      </w:pPr>
      <w:r>
        <w:t>c) El que ocurre mientras el trabajador está llevando a cabo tareas relacionadas con su trabajo, pero fuera de su lugar habitual de trabajo.</w:t>
      </w:r>
    </w:p>
    <w:p>
      <w:pPr>
        <w:pStyle w:val="Opción"/>
      </w:pPr>
      <w:r>
        <w:t>d) El que sucede durante el trayecto del trabajador hacia su lugar de trabajo.</w:t>
      </w:r>
    </w:p>
    <w:p>
      <w:pPr>
        <w:pStyle w:val="Pregunta"/>
      </w:pPr>
      <w:r>
        <w:rPr>
          <w:rStyle w:val="Númerodepregunta"/>
        </w:rPr>
        <w:t xml:space="preserve">9. </w:t>
      </w:r>
      <w:r>
        <w:rPr>
          <w:b/>
        </w:rPr>
        <w:t>¿Qué se considera una contingencia profesional?</w:t>
      </w:r>
    </w:p>
    <w:p>
      <w:pPr>
        <w:pStyle w:val="Opción"/>
      </w:pPr>
      <w:r>
        <w:t>a) Una enfermedad derivada de causas ajenas al trabajo.</w:t>
      </w:r>
    </w:p>
    <w:p>
      <w:pPr>
        <w:pStyle w:val="Opción"/>
      </w:pPr>
      <w:r>
        <w:t>b) Un accidente que ocurre durante el desplazamiento al trabajo (in itinere).</w:t>
      </w:r>
    </w:p>
    <w:p>
      <w:pPr>
        <w:pStyle w:val="Opción"/>
      </w:pPr>
      <w:r>
        <w:t>c) La incapacidad temporal causada por motivos personales.</w:t>
      </w:r>
    </w:p>
    <w:p>
      <w:pPr>
        <w:pStyle w:val="Opción"/>
      </w:pPr>
      <w:r>
        <w:t>d) La jubilación anticipada.</w:t>
      </w:r>
    </w:p>
    <w:p>
      <w:pPr>
        <w:pStyle w:val="Pregunta"/>
      </w:pPr>
      <w:r>
        <w:rPr>
          <w:rStyle w:val="Númerodepregunta"/>
        </w:rPr>
        <w:t xml:space="preserve">10. </w:t>
      </w:r>
      <w:r>
        <w:rPr>
          <w:b/>
        </w:rPr>
        <w:t>¿En qué normativa se considera el accidente de trabajo “in itinere” como tal?</w:t>
      </w:r>
    </w:p>
    <w:p>
      <w:pPr>
        <w:pStyle w:val="Opción"/>
      </w:pPr>
      <w:r>
        <w:t>a) En el artículo 156 del RD Legislativo 8/2015 Ley General de la Seguridad Social.</w:t>
      </w:r>
    </w:p>
    <w:p>
      <w:pPr>
        <w:pStyle w:val="Opción"/>
      </w:pPr>
      <w:r>
        <w:t>b) En el artículo 6 del del RD 488/1997 sobre disposiciones mínimas de seguridad y salud.</w:t>
      </w:r>
    </w:p>
    <w:p>
      <w:pPr>
        <w:pStyle w:val="Opción"/>
      </w:pPr>
      <w:r>
        <w:t>c) En el artículo 22 de la Ley 31/1995 de prevención de Riesgos Laborales.</w:t>
      </w:r>
    </w:p>
    <w:p>
      <w:pPr>
        <w:pStyle w:val="Opción"/>
      </w:pPr>
      <w:r>
        <w:t>d) En el artículo 2 del RDL 16/2022 para la mejora de las condiciones de trabajo.</w:t>
      </w:r>
    </w:p>
    <w:p>
      <w:pPr>
        <w:pStyle w:val="Pregunta"/>
      </w:pPr>
      <w:r>
        <w:rPr>
          <w:rStyle w:val="Númerodepregunta"/>
        </w:rPr>
        <w:t xml:space="preserve">11. </w:t>
      </w:r>
      <w:r>
        <w:rPr>
          <w:b/>
        </w:rPr>
        <w:t>Los riesgos más significativos asociados al trabajo con pantallas de visualización son (señalar la respuesta FALSA)</w:t>
      </w:r>
    </w:p>
    <w:p>
      <w:pPr>
        <w:pStyle w:val="Opción"/>
      </w:pPr>
      <w:r>
        <w:t>a) La fatiga física y la fatiga visual.</w:t>
      </w:r>
    </w:p>
    <w:p>
      <w:pPr>
        <w:pStyle w:val="Opción"/>
      </w:pPr>
      <w:r>
        <w:t>b) Las lesiones musculoesqueléticas.</w:t>
      </w:r>
    </w:p>
    <w:p>
      <w:pPr>
        <w:pStyle w:val="Opción"/>
      </w:pPr>
      <w:r>
        <w:t>c) Las lesiones epidérmicas.</w:t>
      </w:r>
    </w:p>
    <w:p>
      <w:pPr>
        <w:pStyle w:val="Opción"/>
      </w:pPr>
      <w:r>
        <w:t>d) La fatiga mental junto con el estrés.</w:t>
      </w:r>
    </w:p>
    <w:p>
      <w:pPr>
        <w:pStyle w:val="Pregunta"/>
      </w:pPr>
      <w:r>
        <w:rPr>
          <w:rStyle w:val="Númerodepregunta"/>
        </w:rPr>
        <w:t xml:space="preserve">12. </w:t>
      </w:r>
      <w:r>
        <w:rPr>
          <w:b/>
        </w:rPr>
        <w:t>¿Cuál es la  altura mínima que debe tener una barandilla o quitamiedos en una plataforma elevada o practicable para operar una cámara en un rodaje?</w:t>
      </w:r>
    </w:p>
    <w:p>
      <w:pPr>
        <w:pStyle w:val="Opción"/>
      </w:pPr>
      <w:r>
        <w:t>a) 1,5 m.</w:t>
      </w:r>
    </w:p>
    <w:p>
      <w:pPr>
        <w:pStyle w:val="Opción"/>
      </w:pPr>
      <w:r>
        <w:t>b) 90 cm.</w:t>
      </w:r>
    </w:p>
    <w:p>
      <w:pPr>
        <w:pStyle w:val="Opción"/>
      </w:pPr>
      <w:r>
        <w:t>c) 2 m.</w:t>
      </w:r>
    </w:p>
    <w:p>
      <w:pPr>
        <w:pStyle w:val="Opción"/>
      </w:pPr>
      <w:r>
        <w:t>d) 80 cm.</w:t>
      </w:r>
    </w:p>
    <w:p>
      <w:pPr>
        <w:pStyle w:val="Pregunta"/>
      </w:pPr>
      <w:r>
        <w:rPr>
          <w:rStyle w:val="Númerodepregunta"/>
        </w:rPr>
        <w:t xml:space="preserve">13. </w:t>
      </w:r>
      <w:r>
        <w:rPr>
          <w:b/>
        </w:rPr>
        <w:t>¿A qué partes o zonas del cuerpo afectan las posturas forzadas o prolongadas en el tiempo?</w:t>
      </w:r>
    </w:p>
    <w:p>
      <w:pPr>
        <w:pStyle w:val="Opción"/>
      </w:pPr>
      <w:r>
        <w:t>a) Parte superior del tronco y extremidades superiores.</w:t>
      </w:r>
    </w:p>
    <w:p>
      <w:pPr>
        <w:pStyle w:val="Opción"/>
      </w:pPr>
      <w:r>
        <w:t>b) Músculos, tendones, articulaciones, nervios de las manos, cuello, brazos y espalda.</w:t>
      </w:r>
    </w:p>
    <w:p>
      <w:pPr>
        <w:pStyle w:val="Opción"/>
      </w:pPr>
      <w:r>
        <w:t>c) Espalda, cuello, hombros y extremidades superiores e inferiores.</w:t>
      </w:r>
    </w:p>
    <w:p>
      <w:pPr>
        <w:pStyle w:val="Opción"/>
      </w:pPr>
      <w:r>
        <w:t>d) Músculos, articulaciones, nervios de las manos, cuello y espalda.</w:t>
      </w:r>
    </w:p>
    <w:p>
      <w:pPr>
        <w:pStyle w:val="Pregunta"/>
      </w:pPr>
      <w:r>
        <w:rPr>
          <w:rStyle w:val="Númerodepregunta"/>
        </w:rPr>
        <w:t xml:space="preserve">14. </w:t>
      </w:r>
      <w:r>
        <w:rPr>
          <w:b/>
        </w:rPr>
        <w:t>¿Cuál es uno de los principales riesgos asociados al uso prolongado de pantallas de visualización de datos (PVD)?</w:t>
      </w:r>
    </w:p>
    <w:p>
      <w:pPr>
        <w:pStyle w:val="Opción"/>
      </w:pPr>
      <w:r>
        <w:t>a) Dolores muscoesquléticos.</w:t>
      </w:r>
    </w:p>
    <w:p>
      <w:pPr>
        <w:pStyle w:val="Opción"/>
      </w:pPr>
      <w:r>
        <w:t>b) Problemas respiratorios</w:t>
      </w:r>
    </w:p>
    <w:p>
      <w:pPr>
        <w:pStyle w:val="Opción"/>
      </w:pPr>
      <w:r>
        <w:t>c) Hipertensión arterial.</w:t>
      </w:r>
    </w:p>
    <w:p>
      <w:pPr>
        <w:pStyle w:val="Opción"/>
      </w:pPr>
      <w:r>
        <w:t>d) Pérdida de visión nocturna.</w:t>
      </w:r>
    </w:p>
    <w:p>
      <w:pPr>
        <w:pStyle w:val="Pregunta"/>
      </w:pPr>
      <w:r>
        <w:rPr>
          <w:rStyle w:val="Númerodepregunta"/>
        </w:rPr>
        <w:t xml:space="preserve">15. </w:t>
      </w:r>
      <w:r>
        <w:rPr>
          <w:b/>
        </w:rPr>
        <w:t>¿Cómo se denomina al accidente laboral ocurrido al trabajador por el desempeño de su trabajo en un lugar distinto al lugar de trabajo habitual y no producido en el trayecto de ir o venir al puesto habitual de trabajo desde su domicilio?</w:t>
      </w:r>
    </w:p>
    <w:p>
      <w:pPr>
        <w:pStyle w:val="Opción"/>
      </w:pPr>
      <w:r>
        <w:t>a) Laborem exercens.</w:t>
      </w:r>
    </w:p>
    <w:p>
      <w:pPr>
        <w:pStyle w:val="Opción"/>
      </w:pPr>
      <w:r>
        <w:t>b) In itinere.</w:t>
      </w:r>
    </w:p>
    <w:p>
      <w:pPr>
        <w:pStyle w:val="Opción"/>
      </w:pPr>
      <w:r>
        <w:t>c) Laborem in situ.</w:t>
      </w:r>
    </w:p>
    <w:p>
      <w:pPr>
        <w:pStyle w:val="Opción"/>
      </w:pPr>
      <w:r>
        <w:t>d) In mision</w:t>
      </w:r>
    </w:p>
    <w:p>
      <w:pPr>
        <w:pStyle w:val="Pregunta"/>
      </w:pPr>
      <w:r>
        <w:rPr>
          <w:rStyle w:val="Númerodepregunta"/>
        </w:rPr>
        <w:t xml:space="preserve">16. </w:t>
      </w:r>
      <w:r>
        <w:rPr>
          <w:b/>
        </w:rPr>
        <w:t>En cuanto a la prevención de riesgos laborales del profesional de peluquería, ¿qué termino hace referencia a  la  técnica  preventiva  que  tiene  como  objeto  eliminar  o  disminuir  el  riesgo  de  que  no  se  produzcan accidentes  de  trabajo?</w:t>
      </w:r>
    </w:p>
    <w:p>
      <w:pPr>
        <w:pStyle w:val="Opción"/>
      </w:pPr>
      <w:r>
        <w:t>a) Riesgo laboral.</w:t>
      </w:r>
    </w:p>
    <w:p>
      <w:pPr>
        <w:pStyle w:val="Opción"/>
      </w:pPr>
      <w:r>
        <w:t>b) Seguridad en el trabajo.</w:t>
      </w:r>
    </w:p>
    <w:p>
      <w:pPr>
        <w:pStyle w:val="Opción"/>
      </w:pPr>
      <w:r>
        <w:t>c) Peligro.</w:t>
      </w:r>
    </w:p>
    <w:p>
      <w:pPr>
        <w:pStyle w:val="Opción"/>
      </w:pPr>
      <w:r>
        <w:t>d) Prevención.</w:t>
      </w:r>
    </w:p>
    <w:p>
      <w:pPr>
        <w:pStyle w:val="Pregunta"/>
      </w:pPr>
      <w:r>
        <w:rPr>
          <w:rStyle w:val="Númerodepregunta"/>
        </w:rPr>
        <w:t xml:space="preserve">17. </w:t>
      </w:r>
      <w:r>
        <w:rPr>
          <w:b/>
        </w:rPr>
        <w:t>¿Qué es un accidente in itinere?</w:t>
      </w:r>
    </w:p>
    <w:p>
      <w:pPr>
        <w:pStyle w:val="Opción"/>
      </w:pPr>
      <w:r>
        <w:t>a) Un accidente que ocurre en el lugar de trabajo durante la jornada laboral.</w:t>
      </w:r>
    </w:p>
    <w:p>
      <w:pPr>
        <w:pStyle w:val="Opción"/>
      </w:pPr>
      <w:r>
        <w:t>b) Un accidente que ocurre en el trayecto de ida o vuelta al lugar de trabajo.</w:t>
      </w:r>
    </w:p>
    <w:p>
      <w:pPr>
        <w:pStyle w:val="Opción"/>
      </w:pPr>
      <w:r>
        <w:t>c) Un accidente que ocurre durante las vacaciones.</w:t>
      </w:r>
    </w:p>
    <w:p>
      <w:pPr>
        <w:pStyle w:val="Opción"/>
      </w:pPr>
      <w:r>
        <w:t>d) Un accidente que ocurre durante una pausa para el almuerzo fuera de la empresa.</w:t>
      </w:r>
    </w:p>
    <w:p>
      <w:pPr>
        <w:pStyle w:val="Pregunta"/>
      </w:pPr>
      <w:r>
        <w:rPr>
          <w:rStyle w:val="Númerodepregunta"/>
        </w:rPr>
        <w:t xml:space="preserve">18. </w:t>
      </w:r>
      <w:r>
        <w:rPr>
          <w:b/>
        </w:rPr>
        <w:t>¿Qué son los accidentes 'in itinere'?</w:t>
      </w:r>
    </w:p>
    <w:p>
      <w:pPr>
        <w:pStyle w:val="Opción"/>
      </w:pPr>
      <w:r>
        <w:t>a) Los que ocurren mientras se realizan las tareas laborales.</w:t>
      </w:r>
    </w:p>
    <w:p>
      <w:pPr>
        <w:pStyle w:val="Opción"/>
      </w:pPr>
      <w:r>
        <w:t>b) Los que ocurren en el camino de ida y vuelta al trabajo.</w:t>
      </w:r>
    </w:p>
    <w:p>
      <w:pPr>
        <w:pStyle w:val="Opción"/>
      </w:pPr>
      <w:r>
        <w:t>c) Los que se producen dentro del centro de trabajo.</w:t>
      </w:r>
    </w:p>
    <w:p>
      <w:pPr>
        <w:pStyle w:val="Opción"/>
      </w:pPr>
      <w:r>
        <w:t>d) Los que se producen a menos de 30 kilómetros del centro de trabajo.</w:t>
      </w:r>
    </w:p>
    <w:p>
      <w:pPr>
        <w:pStyle w:val="Pregunta"/>
      </w:pPr>
      <w:r>
        <w:rPr>
          <w:rStyle w:val="Númerodepregunta"/>
        </w:rPr>
        <w:t xml:space="preserve">19.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20. </w:t>
      </w:r>
      <w:r>
        <w:rPr>
          <w:b/>
        </w:rPr>
        <w:t>¿Qué es un interruptor diferencial?</w:t>
      </w:r>
    </w:p>
    <w:p>
      <w:pPr>
        <w:pStyle w:val="Opción"/>
      </w:pPr>
      <w:r>
        <w:t>a) Sistema de protección contra contactos directos.</w:t>
      </w:r>
    </w:p>
    <w:p>
      <w:pPr>
        <w:pStyle w:val="Opción"/>
      </w:pPr>
      <w:r>
        <w:t>b) Sistema de protección contra incendios.</w:t>
      </w:r>
    </w:p>
    <w:p>
      <w:pPr>
        <w:pStyle w:val="Opción"/>
      </w:pPr>
      <w:r>
        <w:t>c) Sistema de protección de sobrecarga de la red eléctrica.</w:t>
      </w:r>
    </w:p>
    <w:p>
      <w:pPr>
        <w:pStyle w:val="Opción"/>
      </w:pPr>
      <w:r>
        <w:t>d) No es un sistema de protección. Es solo un interruptor general.</w:t>
      </w:r>
    </w:p>
    <w:p>
      <w:pPr>
        <w:pStyle w:val="Pregunta"/>
      </w:pPr>
      <w:r>
        <w:rPr>
          <w:rStyle w:val="Númerodepregunta"/>
        </w:rPr>
        <w:t xml:space="preserve">21. </w:t>
      </w:r>
      <w:r>
        <w:rPr>
          <w:b/>
        </w:rPr>
        <w:t>¿Qué agente extintor es el más adecuado para sofocar el fuego en un cuadro eléctrico?</w:t>
      </w:r>
    </w:p>
    <w:p>
      <w:pPr>
        <w:pStyle w:val="Opción"/>
      </w:pPr>
      <w:r>
        <w:t>a) Polvo químico seco.</w:t>
      </w:r>
    </w:p>
    <w:p>
      <w:pPr>
        <w:pStyle w:val="Opción"/>
      </w:pPr>
      <w:r>
        <w:t>b) Espuma.</w:t>
      </w:r>
    </w:p>
    <w:p>
      <w:pPr>
        <w:pStyle w:val="Opción"/>
      </w:pPr>
      <w:r>
        <w:t>c) Dióxido de carbono (CO2).</w:t>
      </w:r>
    </w:p>
    <w:p>
      <w:pPr>
        <w:pStyle w:val="Opción"/>
      </w:pPr>
      <w:r>
        <w:t>d) Agua.</w:t>
      </w:r>
    </w:p>
    <w:p>
      <w:pPr>
        <w:pStyle w:val="Pregunta"/>
      </w:pPr>
      <w:r>
        <w:rPr>
          <w:rStyle w:val="Númerodepregunta"/>
        </w:rPr>
        <w:t xml:space="preserve">22. </w:t>
      </w:r>
      <w:r>
        <w:rPr>
          <w:b/>
        </w:rPr>
        <w:t>¿Qué establece la normativa vigente respecto a los trabajos en altura?</w:t>
      </w:r>
    </w:p>
    <w:p>
      <w:pPr>
        <w:pStyle w:val="Opción"/>
      </w:pPr>
      <w:r>
        <w:t>a) Sólo se deben proteger los trabajos realizados a más de un metro de altura.</w:t>
      </w:r>
    </w:p>
    <w:p>
      <w:pPr>
        <w:pStyle w:val="Opción"/>
      </w:pPr>
      <w:r>
        <w:t>b) Se consideran trabajos en altura sólo los realizados en andamios.</w:t>
      </w:r>
    </w:p>
    <w:p>
      <w:pPr>
        <w:pStyle w:val="Opción"/>
      </w:pPr>
      <w:r>
        <w:t>c) Es obligatorio proteger cuando exista riesgo de caída de más de dos metros.</w:t>
      </w:r>
    </w:p>
    <w:p>
      <w:pPr>
        <w:pStyle w:val="Opción"/>
      </w:pPr>
      <w:r>
        <w:t>d) No se requiere ninguna medida si se usan métodos adecuados de trabajo.</w:t>
      </w:r>
    </w:p>
    <w:p>
      <w:pPr>
        <w:pStyle w:val="Pregunta"/>
      </w:pPr>
      <w:r>
        <w:rPr>
          <w:rStyle w:val="Númerodepregunta"/>
        </w:rPr>
        <w:t xml:space="preserve">23. </w:t>
      </w:r>
      <w:r>
        <w:rPr>
          <w:b/>
        </w:rPr>
        <w:t>¿Cuál de estas técnicas NO es adecuada para levantar un objeto del suelo según el manual de manipulación manual de cargas de RTVE?</w:t>
      </w:r>
    </w:p>
    <w:p>
      <w:pPr>
        <w:pStyle w:val="Opción"/>
      </w:pPr>
      <w:r>
        <w:t>a) Mantener el objeto lo más cerca posible del cuerpo durante el levantamiento.</w:t>
      </w:r>
    </w:p>
    <w:p>
      <w:pPr>
        <w:pStyle w:val="Opción"/>
      </w:pPr>
      <w:r>
        <w:t>b) Evitar girar el torso mientras se sostiene el objeto.</w:t>
      </w:r>
    </w:p>
    <w:p>
      <w:pPr>
        <w:pStyle w:val="Opción"/>
      </w:pPr>
      <w:r>
        <w:t>c) Levantar el objeto con las piernas rectas y la espalda estirada.</w:t>
      </w:r>
    </w:p>
    <w:p>
      <w:pPr>
        <w:pStyle w:val="Opción"/>
      </w:pPr>
      <w:r>
        <w:t>d) Levantar el objeto con la fuerza de las piernas.</w:t>
      </w:r>
    </w:p>
    <w:p>
      <w:pPr>
        <w:pStyle w:val="Pregunta"/>
      </w:pPr>
      <w:r>
        <w:rPr>
          <w:rStyle w:val="Númerodepregunta"/>
        </w:rPr>
        <w:t xml:space="preserve">24. </w:t>
      </w:r>
      <w:r>
        <w:rPr>
          <w:b/>
        </w:rPr>
        <w:t>¿Cuál de estas medidas se tomará en primer lugar en materia preventiva, al realizar trabajos en altura?</w:t>
      </w:r>
    </w:p>
    <w:p>
      <w:pPr>
        <w:pStyle w:val="Opción"/>
      </w:pPr>
      <w:r>
        <w:t>a) Evitar el riesgo en su origen.</w:t>
      </w:r>
    </w:p>
    <w:p>
      <w:pPr>
        <w:pStyle w:val="Opción"/>
      </w:pPr>
      <w:r>
        <w:t>b) Comunicar el riesgo a la autoridad competente.</w:t>
      </w:r>
    </w:p>
    <w:p>
      <w:pPr>
        <w:pStyle w:val="Opción"/>
      </w:pPr>
      <w:r>
        <w:t>c) Tomar medidas de protección colectiva.</w:t>
      </w:r>
    </w:p>
    <w:p>
      <w:pPr>
        <w:pStyle w:val="Opción"/>
      </w:pPr>
      <w:r>
        <w:t>d) Tomar medidas de protección individual.</w:t>
      </w:r>
    </w:p>
    <w:p>
      <w:pPr>
        <w:pStyle w:val="Pregunta"/>
      </w:pPr>
      <w:r>
        <w:rPr>
          <w:rStyle w:val="Númerodepregunta"/>
        </w:rPr>
        <w:t xml:space="preserve">25. </w:t>
      </w:r>
      <w:r>
        <w:rPr>
          <w:b/>
        </w:rPr>
        <w:t>Un elemento de amarre con absorbedor de energía corresponde a:</w:t>
      </w:r>
    </w:p>
    <w:p>
      <w:pPr>
        <w:pStyle w:val="Opción"/>
      </w:pPr>
      <w:r>
        <w:t>a) EN - UNE 355.</w:t>
      </w:r>
    </w:p>
    <w:p>
      <w:pPr>
        <w:pStyle w:val="Opción"/>
      </w:pPr>
      <w:r>
        <w:t>b) EN - UNE 362.</w:t>
      </w:r>
    </w:p>
    <w:p>
      <w:pPr>
        <w:pStyle w:val="Opción"/>
      </w:pPr>
      <w:r>
        <w:t>c) EN - UNE 365.</w:t>
      </w:r>
    </w:p>
    <w:p>
      <w:pPr>
        <w:pStyle w:val="Opción"/>
      </w:pPr>
      <w:r>
        <w:t>d) EN - UNE 358.</w:t>
      </w:r>
    </w:p>
    <w:p>
      <w:pPr>
        <w:pStyle w:val="Pregunta"/>
      </w:pPr>
      <w:r>
        <w:rPr>
          <w:rStyle w:val="Númerodepregunta"/>
        </w:rPr>
        <w:t xml:space="preserve">26. </w:t>
      </w:r>
      <w:r>
        <w:rPr>
          <w:b/>
        </w:rPr>
        <w:t>¿Con qué frecuencia se debe inspeccionar un arnés de seguridad?</w:t>
      </w:r>
    </w:p>
    <w:p>
      <w:pPr>
        <w:pStyle w:val="Opción"/>
      </w:pPr>
      <w:r>
        <w:t>a) Una vez cada semana.</w:t>
      </w:r>
    </w:p>
    <w:p>
      <w:pPr>
        <w:pStyle w:val="Opción"/>
      </w:pPr>
      <w:r>
        <w:t>b) Antes de cada uso.</w:t>
      </w:r>
    </w:p>
    <w:p>
      <w:pPr>
        <w:pStyle w:val="Opción"/>
      </w:pPr>
      <w:r>
        <w:t>c) Una vez al año.</w:t>
      </w:r>
    </w:p>
    <w:p>
      <w:pPr>
        <w:pStyle w:val="Opción"/>
      </w:pPr>
      <w:r>
        <w:t>d) Cada cinco años en las inspecciones periódicas que reciben los EPIS de altura proporcionados por la empresa.</w:t>
      </w:r>
    </w:p>
    <w:p>
      <w:pPr>
        <w:pStyle w:val="Pregunta"/>
      </w:pPr>
      <w:r>
        <w:rPr>
          <w:rStyle w:val="Númerodepregunta"/>
        </w:rPr>
        <w:t xml:space="preserve">27. </w:t>
      </w:r>
      <w:r>
        <w:rPr>
          <w:b/>
        </w:rPr>
        <w:t>¿Cuál de las siguientes afirmaciones sobre la línea de vida durante trabajos en altura NO es cierta?</w:t>
      </w:r>
    </w:p>
    <w:p>
      <w:pPr>
        <w:pStyle w:val="Opción"/>
      </w:pPr>
      <w:r>
        <w:t>a) Puede ser fija o temporal.</w:t>
      </w:r>
    </w:p>
    <w:p>
      <w:pPr>
        <w:pStyle w:val="Opción"/>
      </w:pPr>
      <w:r>
        <w:t>b) Puede ser horizontal o vertical.</w:t>
      </w:r>
    </w:p>
    <w:p>
      <w:pPr>
        <w:pStyle w:val="Opción"/>
      </w:pPr>
      <w:r>
        <w:t>c) Es recomendable que se encuentre por encima del punto de anclaje del operario.</w:t>
      </w:r>
    </w:p>
    <w:p>
      <w:pPr>
        <w:pStyle w:val="Opción"/>
      </w:pPr>
      <w:r>
        <w:t>d) Puede ser utilizada por varios trabajadores en cada tramo.</w:t>
      </w:r>
    </w:p>
    <w:p>
      <w:pPr>
        <w:pStyle w:val="Pregunta"/>
      </w:pPr>
      <w:r>
        <w:rPr>
          <w:rStyle w:val="Númerodepregunta"/>
        </w:rPr>
        <w:t xml:space="preserve">28. </w:t>
      </w:r>
      <w:r>
        <w:rPr>
          <w:b/>
        </w:rPr>
        <w:t>¿Cuándo estará provista de trampillas una plataforma para su acceso por escaleras interiores?</w:t>
      </w:r>
    </w:p>
    <w:p>
      <w:pPr>
        <w:pStyle w:val="Opción"/>
      </w:pPr>
      <w:r>
        <w:t>a) A partir de 2 metros de altura.</w:t>
      </w:r>
    </w:p>
    <w:p>
      <w:pPr>
        <w:pStyle w:val="Opción"/>
      </w:pPr>
      <w:r>
        <w:t>b) A partir de 1.5 metros de altura.</w:t>
      </w:r>
    </w:p>
    <w:p>
      <w:pPr>
        <w:pStyle w:val="Opción"/>
      </w:pPr>
      <w:r>
        <w:t>c) A partir de 2.5 metros de altura.</w:t>
      </w:r>
    </w:p>
    <w:p>
      <w:pPr>
        <w:pStyle w:val="Opción"/>
      </w:pPr>
      <w:r>
        <w:t>d) A partir de 1.75 metros de altura.</w:t>
      </w:r>
    </w:p>
    <w:p>
      <w:pPr>
        <w:pStyle w:val="Pregunta"/>
      </w:pPr>
      <w:r>
        <w:rPr>
          <w:rStyle w:val="Númerodepregunta"/>
        </w:rPr>
        <w:t xml:space="preserve">29. </w:t>
      </w:r>
      <w:r>
        <w:rPr>
          <w:b/>
        </w:rPr>
        <w:t>Para colocar una escalera apoyada a un poste vertical, el ángulo que forma la escalera con la superficie horizontal debe estar comprendido entre:</w:t>
      </w:r>
    </w:p>
    <w:p>
      <w:pPr>
        <w:pStyle w:val="Opción"/>
      </w:pPr>
      <w:r>
        <w:t>a) 60º y 70º.</w:t>
      </w:r>
    </w:p>
    <w:p>
      <w:pPr>
        <w:pStyle w:val="Opción"/>
      </w:pPr>
      <w:r>
        <w:t>b) 60º y 90º.</w:t>
      </w:r>
    </w:p>
    <w:p>
      <w:pPr>
        <w:pStyle w:val="Opción"/>
      </w:pPr>
      <w:r>
        <w:t>c) 65º y 75º.</w:t>
      </w:r>
    </w:p>
    <w:p>
      <w:pPr>
        <w:pStyle w:val="Opción"/>
      </w:pPr>
      <w:r>
        <w:t>d) 70º y 75º.</w:t>
      </w:r>
    </w:p>
    <w:p>
      <w:pPr>
        <w:pStyle w:val="Pregunta"/>
      </w:pPr>
      <w:r>
        <w:rPr>
          <w:rStyle w:val="Númerodepregunta"/>
        </w:rPr>
        <w:t xml:space="preserve">30. </w:t>
      </w:r>
      <w:r>
        <w:rPr>
          <w:b/>
        </w:rPr>
        <w:t>En plataformas elevadas, ¿a partir de qué altura se instalará una barra intermedia entre la barandilla y el rodapié, para evitar accidentes por desplazamiento?.</w:t>
      </w:r>
    </w:p>
    <w:p>
      <w:pPr>
        <w:pStyle w:val="Opción"/>
      </w:pPr>
      <w:r>
        <w:t>a) 2 metros.</w:t>
      </w:r>
    </w:p>
    <w:p>
      <w:pPr>
        <w:pStyle w:val="Opción"/>
      </w:pPr>
      <w:r>
        <w:t>b) 1 metro.</w:t>
      </w:r>
    </w:p>
    <w:p>
      <w:pPr>
        <w:pStyle w:val="Opción"/>
      </w:pPr>
      <w:r>
        <w:t>c) 0,5 metros.</w:t>
      </w:r>
    </w:p>
    <w:p>
      <w:pPr>
        <w:pStyle w:val="Opción"/>
      </w:pPr>
      <w:r>
        <w:t>d) 1,5 metros.</w:t>
      </w:r>
    </w:p>
    <w:p>
      <w:pPr>
        <w:pStyle w:val="Pregunta"/>
      </w:pPr>
      <w:r>
        <w:rPr>
          <w:rStyle w:val="Númerodepregunta"/>
        </w:rPr>
        <w:t xml:space="preserve">31. </w:t>
      </w:r>
      <w:r>
        <w:rPr>
          <w:b/>
        </w:rPr>
        <w:t>Según Real decreto 393/2007 de 23 de Marzo, por el que se aprueba la Norma Básica de Autoprotección de los centros, la vigencia de dicho plan se mantendrá actualizado, y se revisará al menos:</w:t>
      </w:r>
    </w:p>
    <w:p>
      <w:pPr>
        <w:pStyle w:val="Opción"/>
      </w:pPr>
      <w:r>
        <w:t>a) Con una periodicidad no superior a cuatro años.</w:t>
      </w:r>
    </w:p>
    <w:p>
      <w:pPr>
        <w:pStyle w:val="Opción"/>
      </w:pPr>
      <w:r>
        <w:t>b) Con una periodicidad no superior a dos años.</w:t>
      </w:r>
    </w:p>
    <w:p>
      <w:pPr>
        <w:pStyle w:val="Opción"/>
      </w:pPr>
      <w:r>
        <w:t>c) Con una periodicidad no superior a un año.</w:t>
      </w:r>
    </w:p>
    <w:p>
      <w:pPr>
        <w:pStyle w:val="Opción"/>
      </w:pPr>
      <w:r>
        <w:t>d) Con una periodicidad no superior a tres años.</w:t>
      </w:r>
    </w:p>
    <w:p>
      <w:pPr>
        <w:pStyle w:val="Pregunta"/>
      </w:pPr>
      <w:r>
        <w:rPr>
          <w:rStyle w:val="Númerodepregunta"/>
        </w:rPr>
        <w:t xml:space="preserve">32. </w:t>
      </w:r>
      <w:r>
        <w:rPr>
          <w:b/>
        </w:rPr>
        <w:t>En una estructura, ¿cuánto deben sobrepasar los largueros en los puntos superiores de apoyo cuando se utilicen para acceder a lugares elevados?</w:t>
      </w:r>
    </w:p>
    <w:p>
      <w:pPr>
        <w:pStyle w:val="Opción"/>
      </w:pPr>
      <w:r>
        <w:t>a) 2 metros.</w:t>
      </w:r>
    </w:p>
    <w:p>
      <w:pPr>
        <w:pStyle w:val="Opción"/>
      </w:pPr>
      <w:r>
        <w:t>b) 1 metro.</w:t>
      </w:r>
    </w:p>
    <w:p>
      <w:pPr>
        <w:pStyle w:val="Opción"/>
      </w:pPr>
      <w:r>
        <w:t>c) 1,5 metros.</w:t>
      </w:r>
    </w:p>
    <w:p>
      <w:pPr>
        <w:pStyle w:val="Opción"/>
      </w:pPr>
      <w:r>
        <w:t>d) 1,2 metros.</w:t>
      </w:r>
    </w:p>
    <w:p>
      <w:pPr>
        <w:pStyle w:val="Pregunta"/>
      </w:pPr>
      <w:r>
        <w:rPr>
          <w:rStyle w:val="Númerodepregunta"/>
        </w:rPr>
        <w:t xml:space="preserve">33. </w:t>
      </w:r>
      <w:r>
        <w:rPr>
          <w:b/>
        </w:rPr>
        <w:t>¿Qué medida preventiva es más efectiva para reducir los trastornos musculoesqueléticos en el lugar de trabajo?</w:t>
      </w:r>
    </w:p>
    <w:p>
      <w:pPr>
        <w:pStyle w:val="Opción"/>
      </w:pPr>
      <w:r>
        <w:t>a) Aumentar la jornada laboral para que los empleados terminen sus tareas más rápidamente.</w:t>
      </w:r>
    </w:p>
    <w:p>
      <w:pPr>
        <w:pStyle w:val="Opción"/>
      </w:pPr>
      <w:r>
        <w:t>b) Realizar pausas activas y ejercicios de estiramiento durante la jornada laboral.</w:t>
      </w:r>
    </w:p>
    <w:p>
      <w:pPr>
        <w:pStyle w:val="Opción"/>
      </w:pPr>
      <w:r>
        <w:t>c) Reducir el número de horas de descanso entre turnos.</w:t>
      </w:r>
    </w:p>
    <w:p>
      <w:pPr>
        <w:pStyle w:val="Opción"/>
      </w:pPr>
      <w:r>
        <w:t>d) Mantener una postura fija durante la jornada de trabajo.</w:t>
      </w:r>
    </w:p>
    <w:p>
      <w:pPr>
        <w:pStyle w:val="Pregunta"/>
      </w:pPr>
      <w:r>
        <w:rPr>
          <w:rStyle w:val="Númerodepregunta"/>
        </w:rPr>
        <w:t xml:space="preserve">34. </w:t>
      </w:r>
      <w:r>
        <w:rPr>
          <w:b/>
        </w:rPr>
        <w:t>¿Cuál de las siguientes afirmaciones sobre los accidentes in itinere es correcta en relación con las medidas preventivas incluida de forma indirecta en la ley 31/1995 ?</w:t>
      </w:r>
    </w:p>
    <w:p>
      <w:pPr>
        <w:pStyle w:val="Opción"/>
      </w:pPr>
      <w:r>
        <w:t>a) Los accidentes in itinere no son considerados accidentes laborales y, por tanto, no requieren medidas preventivas.</w:t>
      </w:r>
    </w:p>
    <w:p>
      <w:pPr>
        <w:pStyle w:val="Opción"/>
      </w:pPr>
      <w:r>
        <w:t>b) Las medidas preventivas para accidentes in itinere incluyen garantizar que los empleados utilicen medios de transporte seguros y estén informados de las rutas de acceso al lugar de trabajo.</w:t>
      </w:r>
    </w:p>
    <w:p>
      <w:pPr>
        <w:pStyle w:val="Opción"/>
      </w:pPr>
      <w:r>
        <w:t>c) Los accidentes in itinere solo se cubren si ocurren durante las horas de trabajo, sin importar el medio de transporte utilizado.</w:t>
      </w:r>
    </w:p>
    <w:p>
      <w:pPr>
        <w:pStyle w:val="Opción"/>
      </w:pPr>
      <w:r>
        <w:t>d) Los accidentes in itinere no deben ser comunicados al empleador, ya que son ajenos a las condiciones de trabajo.</w:t>
      </w:r>
    </w:p>
    <w:p>
      <w:pPr>
        <w:pStyle w:val="Pregunta"/>
      </w:pPr>
      <w:r>
        <w:rPr>
          <w:rStyle w:val="Númerodepregunta"/>
        </w:rPr>
        <w:t xml:space="preserve">35. </w:t>
      </w:r>
      <w:r>
        <w:rPr>
          <w:b/>
        </w:rPr>
        <w:t>Prevención de riesgos laborales, definición correcta de accidente in itinere</w:t>
      </w:r>
    </w:p>
    <w:p>
      <w:pPr>
        <w:pStyle w:val="Opción"/>
      </w:pPr>
      <w:r>
        <w:t>a) Es  aquel  que  se  produce  en  los  desplazamientos  fuera  de  la  jornada  laboral,  al  realizar  una  tarea  aunque  sea distinta de las habituales: una actividad o encargo encomendado como parte del trabajo, tanto si se realiza con vehículo de empresa como con vehículo propio</w:t>
      </w:r>
    </w:p>
    <w:p>
      <w:pPr>
        <w:pStyle w:val="Opción"/>
      </w:pPr>
      <w:r>
        <w:t>b) Es  aquel  que  se  produce  en  los  desplazamientos  durante  la  jornada  laboral,  al  realizar  una  tarea  aunque  sea distinta de las habituales: una actividad o encargo encomendado como parte del trabajo, tanto si se realiza con vehículo de empresa como con vehículo propio</w:t>
      </w:r>
    </w:p>
    <w:p>
      <w:pPr>
        <w:pStyle w:val="Opción"/>
      </w:pPr>
      <w:r>
        <w:t>c) Es el accidente que se produce en el trayecto entre el domicilio del trabajador y el puesto de trabajo, aunque no sea vivienda habitual, en el tiempo inmediato o razonable próximo a la hora de entrada o salida del trabajo</w:t>
      </w:r>
    </w:p>
    <w:p>
      <w:pPr>
        <w:pStyle w:val="Opción"/>
      </w:pPr>
      <w:r>
        <w:t>d) Es el accidente que se produce en el trayecto entre el domicilio del trabajador y el puesto de trabajo, siendo esta la vivienda habitual, en el tiempo inmediato o razonable próximo a la hora de entrada o salida del trabajo</w:t>
      </w:r>
    </w:p>
    <w:p>
      <w:pPr>
        <w:pStyle w:val="Pregunta"/>
      </w:pPr>
      <w:r>
        <w:rPr>
          <w:rStyle w:val="Númerodepregunta"/>
        </w:rPr>
        <w:t xml:space="preserve">36. </w:t>
      </w:r>
      <w:r>
        <w:rPr>
          <w:b/>
        </w:rPr>
        <w:t>Según  la  Prevención  de  Riesgos  Laborales,  el  uso  prolongado  o  inadecuado  de  las  pantallas  de visualización  de  datos  conlleva  determinados  riesgos.  Indica  la  correcta.</w:t>
      </w:r>
    </w:p>
    <w:p>
      <w:pPr>
        <w:pStyle w:val="Opción"/>
      </w:pPr>
      <w:r>
        <w:t>a) Para la salud.</w:t>
      </w:r>
    </w:p>
    <w:p>
      <w:pPr>
        <w:pStyle w:val="Opción"/>
      </w:pPr>
      <w:r>
        <w:t>b) Para la salud y la seguridad informática.</w:t>
      </w:r>
    </w:p>
    <w:p>
      <w:pPr>
        <w:pStyle w:val="Opción"/>
      </w:pPr>
      <w:r>
        <w:t>c) Para la seguridad informática.</w:t>
      </w:r>
    </w:p>
    <w:p>
      <w:pPr>
        <w:pStyle w:val="Opción"/>
      </w:pPr>
      <w:r>
        <w:t>d) Inciden principalmente en la organización empresarial.</w:t>
      </w:r>
    </w:p>
    <w:p>
      <w:pPr>
        <w:pStyle w:val="Pregunta"/>
      </w:pPr>
      <w:r>
        <w:rPr>
          <w:rStyle w:val="Númerodepregunta"/>
        </w:rPr>
        <w:t xml:space="preserve">37. </w:t>
      </w:r>
      <w:r>
        <w:rPr>
          <w:b/>
        </w:rPr>
        <w:t>¿Cuál  de  los  siguientes  NO  es  un  requisito  de  diseño  para  evitar  problemas  muscoesqueléticos  en  el trabajo  con  pantallas  de  visualización  de  datos?</w:t>
      </w:r>
    </w:p>
    <w:p>
      <w:pPr>
        <w:pStyle w:val="Opción"/>
      </w:pPr>
      <w:r>
        <w:t>a) La altura del asiento debe ser ajustable.</w:t>
      </w:r>
    </w:p>
    <w:p>
      <w:pPr>
        <w:pStyle w:val="Opción"/>
      </w:pPr>
      <w:r>
        <w:t>b) El teclado debe ser independiente del resto del equipo.</w:t>
      </w:r>
    </w:p>
    <w:p>
      <w:pPr>
        <w:pStyle w:val="Opción"/>
      </w:pPr>
      <w:r>
        <w:t>c) El cuerpo del “ratón” debe adecuarse a la anatomía de la mano.</w:t>
      </w:r>
    </w:p>
    <w:p>
      <w:pPr>
        <w:pStyle w:val="Opción"/>
      </w:pPr>
      <w:r>
        <w:t>d) Mantener limpia la pantalla y, en su caso, un filtro antirreflejo.</w:t>
      </w:r>
    </w:p>
    <w:p>
      <w:pPr>
        <w:pStyle w:val="Pregunta"/>
      </w:pPr>
      <w:r>
        <w:rPr>
          <w:rStyle w:val="Númerodepregunta"/>
        </w:rPr>
        <w:t xml:space="preserve">38. </w:t>
      </w:r>
      <w:r>
        <w:rPr>
          <w:b/>
        </w:rPr>
        <w:t>Qué es un accidente “in itínere”</w:t>
      </w:r>
    </w:p>
    <w:p>
      <w:pPr>
        <w:pStyle w:val="Opción"/>
      </w:pPr>
      <w:r>
        <w:t>a) Es aquel que se produce dentro de las dependencias de un lugar de trabajo.</w:t>
      </w:r>
    </w:p>
    <w:p>
      <w:pPr>
        <w:pStyle w:val="Opción"/>
      </w:pPr>
      <w:r>
        <w:t>b) Es aquel que se produce en el extranjero.</w:t>
      </w:r>
    </w:p>
    <w:p>
      <w:pPr>
        <w:pStyle w:val="Opción"/>
      </w:pPr>
      <w:r>
        <w:t>c) Es el que se produce entre el domicilio del trabajador y su lugar de trabajo y viceversa.</w:t>
      </w:r>
    </w:p>
    <w:p>
      <w:pPr>
        <w:pStyle w:val="Opción"/>
      </w:pPr>
      <w:r>
        <w:t>d) Es aquel que se produce fuera de la jornada laboral.</w:t>
      </w:r>
    </w:p>
    <w:p>
      <w:pPr>
        <w:pStyle w:val="Pregunta"/>
      </w:pPr>
      <w:r>
        <w:rPr>
          <w:rStyle w:val="Númerodepregunta"/>
        </w:rPr>
        <w:t xml:space="preserve">39. </w:t>
      </w:r>
      <w:r>
        <w:rPr>
          <w:b/>
        </w:rPr>
        <w:t>Síndrome del túnel carpiano:</w:t>
      </w:r>
    </w:p>
    <w:p>
      <w:pPr>
        <w:pStyle w:val="Opción"/>
      </w:pPr>
      <w:r>
        <w:t>a) Inflamación de los tendones en el hombro.</w:t>
      </w:r>
    </w:p>
    <w:p>
      <w:pPr>
        <w:pStyle w:val="Opción"/>
      </w:pPr>
      <w:r>
        <w:t>b) Inflamación de los tendones de la parte externa del codo.</w:t>
      </w:r>
    </w:p>
    <w:p>
      <w:pPr>
        <w:pStyle w:val="Opción"/>
      </w:pPr>
      <w:r>
        <w:t>c) Inflamación de los tendones en la parte interna del codo.</w:t>
      </w:r>
    </w:p>
    <w:p>
      <w:pPr>
        <w:pStyle w:val="Opción"/>
      </w:pPr>
      <w:r>
        <w:t>d) Compresión del nervio mediano en la muñeca a causa del uso repetitivo de ciertos músculos.</w:t>
      </w:r>
    </w:p>
    <w:p>
      <w:pPr>
        <w:pStyle w:val="Pregunta"/>
      </w:pPr>
      <w:r>
        <w:rPr>
          <w:rStyle w:val="Númerodepregunta"/>
        </w:rPr>
        <w:t xml:space="preserve">40. </w:t>
      </w:r>
      <w:r>
        <w:rPr>
          <w:b/>
        </w:rPr>
        <w:t>Según el Real Decreto 488/1997sobre pantallas de visualización. ¿Cuál es la distancia mínima recomendada para situar la pantalla hasta los ojos del usuario?</w:t>
      </w:r>
    </w:p>
    <w:p>
      <w:pPr>
        <w:pStyle w:val="Opción"/>
      </w:pPr>
      <w:r>
        <w:t>a) 500mm.</w:t>
      </w:r>
    </w:p>
    <w:p>
      <w:pPr>
        <w:pStyle w:val="Opción"/>
      </w:pPr>
      <w:r>
        <w:t>b) 400mm.</w:t>
      </w:r>
    </w:p>
    <w:p>
      <w:pPr>
        <w:pStyle w:val="Opción"/>
      </w:pPr>
      <w:r>
        <w:t>c) 350mm.</w:t>
      </w:r>
    </w:p>
    <w:p>
      <w:pPr>
        <w:pStyle w:val="Opción"/>
      </w:pPr>
      <w:r>
        <w:t>d) 600mm.</w:t>
      </w:r>
    </w:p>
    <w:p>
      <w:pPr>
        <w:pStyle w:val="Pregunta"/>
      </w:pPr>
      <w:r>
        <w:rPr>
          <w:rStyle w:val="Númerodepregunta"/>
        </w:rPr>
        <w:t xml:space="preserve">41.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42. </w:t>
      </w:r>
      <w:r>
        <w:rPr>
          <w:b/>
        </w:rPr>
        <w:t>Para prevenir las fatigas físicas, visuales y mentales debidas al trabajo prolongado con pantallas de visualización de datos se debe:</w:t>
      </w:r>
    </w:p>
    <w:p>
      <w:pPr>
        <w:pStyle w:val="Opción"/>
      </w:pPr>
      <w:r>
        <w:t>a) Leer textos que no estén en pantallas, preferiblemente en papel o en tinta digital si no es posible leer textos impresos.</w:t>
      </w:r>
    </w:p>
    <w:p>
      <w:pPr>
        <w:pStyle w:val="Opción"/>
      </w:pPr>
      <w:r>
        <w:t>b) Alternar el trabajo ante la pantalla con otras tareas, realizando pausas cortas y frecuentes.</w:t>
      </w:r>
    </w:p>
    <w:p>
      <w:pPr>
        <w:pStyle w:val="Opción"/>
      </w:pPr>
      <w:r>
        <w:t>c) Realizar alguna pausa de larga duración.</w:t>
      </w:r>
    </w:p>
    <w:p>
      <w:pPr>
        <w:pStyle w:val="Opción"/>
      </w:pPr>
      <w:r>
        <w:t>d) Trabajar a un ritmo acelerado, para acabar antes y descansar más tiempo.</w:t>
      </w:r>
    </w:p>
    <w:p>
      <w:pPr>
        <w:pStyle w:val="Pregunta"/>
      </w:pPr>
      <w:r>
        <w:rPr>
          <w:rStyle w:val="Númerodepregunta"/>
        </w:rPr>
        <w:t xml:space="preserve">43. </w:t>
      </w:r>
      <w:r>
        <w:rPr>
          <w:b/>
        </w:rPr>
        <w:t>¿Cuál es una de las principales causas de la fatiga visual en los trabajadores que utilizan pantallas de visualización, según la Guía Técnica del RD 488/1997?</w:t>
      </w:r>
    </w:p>
    <w:p>
      <w:pPr>
        <w:pStyle w:val="Opción"/>
      </w:pPr>
      <w:r>
        <w:t>a) Mala calidad de la pantalla.</w:t>
      </w:r>
    </w:p>
    <w:p>
      <w:pPr>
        <w:pStyle w:val="Opción"/>
      </w:pPr>
      <w:r>
        <w:t>b) Ajustes frecuentes del ojo a diferentes distancias.</w:t>
      </w:r>
    </w:p>
    <w:p>
      <w:pPr>
        <w:pStyle w:val="Opción"/>
      </w:pPr>
      <w:r>
        <w:t>c) Exceso de brillo en la pantalla.</w:t>
      </w:r>
    </w:p>
    <w:p>
      <w:pPr>
        <w:pStyle w:val="Opción"/>
      </w:pPr>
      <w:r>
        <w:t>d) Tiempo prolongado sin interrupciones.</w:t>
      </w:r>
    </w:p>
    <w:p>
      <w:pPr>
        <w:pStyle w:val="Pregunta"/>
      </w:pPr>
      <w:r>
        <w:rPr>
          <w:rStyle w:val="Númerodepregunta"/>
        </w:rPr>
        <w:t xml:space="preserve">44. </w:t>
      </w:r>
      <w:r>
        <w:rPr>
          <w:b/>
        </w:rPr>
        <w:t>¿Cuál de estas afirmaciones NO es correcta a la hora de levantar un peso?</w:t>
      </w:r>
    </w:p>
    <w:p>
      <w:pPr>
        <w:pStyle w:val="Opción"/>
      </w:pPr>
      <w:r>
        <w:t>a) Flexionar la espalda y mantener las piernas semiabiertas para tener más estabilidad de carga</w:t>
      </w:r>
    </w:p>
    <w:p>
      <w:pPr>
        <w:pStyle w:val="Opción"/>
      </w:pPr>
      <w:r>
        <w:t>b) Acercar el cuerpo a la carga para centralizar el peso</w:t>
      </w:r>
    </w:p>
    <w:p>
      <w:pPr>
        <w:pStyle w:val="Opción"/>
      </w:pPr>
      <w:r>
        <w:t>c) Utilizar las palmas de las manos para agarrar fuertemente la carga procurando seguir el contorno de la carga.</w:t>
      </w:r>
    </w:p>
    <w:p>
      <w:pPr>
        <w:pStyle w:val="Opción"/>
      </w:pPr>
      <w:r>
        <w:t>d) Mantener la barbilla cerca del cuerpo. No estirar el cuello</w:t>
      </w:r>
    </w:p>
    <w:p>
      <w:pPr>
        <w:pStyle w:val="Pregunta"/>
      </w:pPr>
      <w:r>
        <w:rPr>
          <w:rStyle w:val="Númerodepregunta"/>
        </w:rPr>
        <w:t xml:space="preserve">45. </w:t>
      </w:r>
      <w:r>
        <w:rPr>
          <w:b/>
        </w:rPr>
        <w:t>En las estructuras elevadas (practicables) para posiciones de cámara, la plataforma superior  debe  de  estar  protegida  con  una  barandilla.  ¿Cuál  debe  ser  su  altura mínima?</w:t>
      </w:r>
    </w:p>
    <w:p>
      <w:pPr>
        <w:pStyle w:val="Opción"/>
      </w:pPr>
      <w:r>
        <w:t>a) 90 cm en todo el perímetro.</w:t>
      </w:r>
    </w:p>
    <w:p>
      <w:pPr>
        <w:pStyle w:val="Opción"/>
      </w:pPr>
      <w:r>
        <w:t>b) 1 metro en todo el perímetro y 40 cm en el lado que está ubicado el objetivo de la cámara.</w:t>
      </w:r>
    </w:p>
    <w:p>
      <w:pPr>
        <w:pStyle w:val="Opción"/>
      </w:pPr>
      <w:r>
        <w:t>c) 80 cm en todo el perímetro.</w:t>
      </w:r>
    </w:p>
    <w:p>
      <w:pPr>
        <w:pStyle w:val="Opción"/>
      </w:pPr>
      <w:r>
        <w:t>d) 70 cm en todo el perímetro y 40 cm en el lado que está ubicado el objetivo de la cámara.</w:t>
      </w:r>
    </w:p>
    <w:p>
      <w:pPr>
        <w:pStyle w:val="Pregunta"/>
      </w:pPr>
      <w:r>
        <w:rPr>
          <w:rStyle w:val="Númerodepregunta"/>
        </w:rPr>
        <w:t xml:space="preserve">46. </w:t>
      </w:r>
      <w:r>
        <w:rPr>
          <w:b/>
        </w:rPr>
        <w:t>La iluminación de los lugares de trabajo deberá permitir que:</w:t>
      </w:r>
    </w:p>
    <w:p>
      <w:pPr>
        <w:pStyle w:val="Opción"/>
      </w:pPr>
      <w:r>
        <w:t>a) Los trabajadores puedan hablar por teléfono.</w:t>
      </w:r>
    </w:p>
    <w:p>
      <w:pPr>
        <w:pStyle w:val="Opción"/>
      </w:pPr>
      <w:r>
        <w:t>b) Los trabajadores puedan utilizar los equipos que tienen cerca.</w:t>
      </w:r>
    </w:p>
    <w:p>
      <w:pPr>
        <w:pStyle w:val="Opción"/>
      </w:pPr>
      <w:r>
        <w:t>c) Los trabajadores puedan leer.</w:t>
      </w:r>
    </w:p>
    <w:p>
      <w:pPr>
        <w:pStyle w:val="Opción"/>
      </w:pPr>
      <w:r>
        <w:t>d) Los trabajadores dispongan de condiciones de visibilidad adecuadas para poder circular por los mismos y desarrollar en ellos sus actividades sin riesgo para su seguridad y salud.</w:t>
      </w:r>
    </w:p>
    <w:p>
      <w:pPr>
        <w:pStyle w:val="Pregunta"/>
      </w:pPr>
      <w:r>
        <w:rPr>
          <w:rStyle w:val="Númerodepregunta"/>
        </w:rPr>
        <w:t xml:space="preserve">47. </w:t>
      </w:r>
      <w:r>
        <w:rPr>
          <w:b/>
        </w:rPr>
        <w:t>¿Cómo hay que actuar ante un accidente o en una situación de emergencia?</w:t>
      </w:r>
    </w:p>
    <w:p>
      <w:pPr>
        <w:pStyle w:val="Opción"/>
      </w:pPr>
      <w:r>
        <w:t>a) Avisar, socorrer y proteger.</w:t>
      </w:r>
    </w:p>
    <w:p>
      <w:pPr>
        <w:pStyle w:val="Opción"/>
      </w:pPr>
      <w:r>
        <w:t>b) Socorrer, proteger y avisar.</w:t>
      </w:r>
    </w:p>
    <w:p>
      <w:pPr>
        <w:pStyle w:val="Opción"/>
      </w:pPr>
      <w:r>
        <w:t>c) Avisar, proteger y socorrer.</w:t>
      </w:r>
    </w:p>
    <w:p>
      <w:pPr>
        <w:pStyle w:val="Opción"/>
      </w:pPr>
      <w:r>
        <w:t>d) Proteger, avisar y socorrer.</w:t>
      </w:r>
    </w:p>
    <w:p>
      <w:pPr>
        <w:pStyle w:val="Pregunta"/>
      </w:pPr>
      <w:r>
        <w:rPr>
          <w:rStyle w:val="Númerodepregunta"/>
        </w:rPr>
        <w:t xml:space="preserve">48. </w:t>
      </w:r>
      <w:r>
        <w:rPr>
          <w:b/>
        </w:rPr>
        <w:t>¿A partir de qué altura se considera trabajo en altura?</w:t>
      </w:r>
    </w:p>
    <w:p>
      <w:pPr>
        <w:pStyle w:val="Opción"/>
      </w:pPr>
      <w:r>
        <w:t>a) 2 metros.</w:t>
      </w:r>
    </w:p>
    <w:p>
      <w:pPr>
        <w:pStyle w:val="Opción"/>
      </w:pPr>
      <w:r>
        <w:t>b) 3 metros.</w:t>
      </w:r>
    </w:p>
    <w:p>
      <w:pPr>
        <w:pStyle w:val="Opción"/>
      </w:pPr>
      <w:r>
        <w:t>c) 5 metros.</w:t>
      </w:r>
    </w:p>
    <w:p>
      <w:pPr>
        <w:pStyle w:val="Opción"/>
      </w:pPr>
      <w:r>
        <w:t>d) 10 metros.</w:t>
      </w:r>
    </w:p>
    <w:p>
      <w:r>
        <w:br w:type="page"/>
      </w:r>
    </w:p>
    <w:p>
      <w:pPr>
        <w:pStyle w:val="Rótulo"/>
      </w:pPr>
      <w:r>
        <w:t>Apéndice</w:t>
      </w:r>
    </w:p>
    <w:p>
      <w:pPr>
        <w:pStyle w:val="Heading1"/>
      </w:pPr>
      <w:r>
        <w:t>Respuestas oficiales</w:t>
      </w:r>
    </w:p>
    <w:p>
      <w:pPr/>
      <w:r>
        <w:t xml:space="preserve">La respuesta es la de la </w:t>
      </w:r>
      <w:r>
        <w:rPr>
          <w:b/>
        </w:rPr>
        <w:t>plantilla oficial</w:t>
      </w:r>
      <w:r>
        <w:t xml:space="preserve"> del examen, y el número es el que la pregunta lleva impreso en su tema. </w:t>
      </w:r>
      <w:r>
        <w:rPr>
          <w:b/>
        </w:rPr>
        <w:t>Tres respuestas oficiales están mal</w:t>
      </w:r>
      <w:r>
        <w:t xml:space="preserve"> y van avisadas debajo de su tabla: el volumen enseña la norma, no la plantilla.</w:t>
      </w:r>
    </w:p>
    <w:p>
      <w:pPr>
        <w:pStyle w:val="Heading2"/>
      </w:pPr>
      <w:r>
        <w:t>Tema 1</w:t>
      </w:r>
    </w:p>
    <w:tbl>
      <w:tblPr>
        <w:tblStyle w:val="TableGrid"/>
        <w:tblW w:type="auto" w:w="0"/>
        <w:jc w:val="center"/>
        <w:tblLook w:firstColumn="1" w:firstRow="1" w:lastColumn="0" w:lastRow="0" w:noHBand="0" w:noVBand="1" w:val="04A0"/>
      </w:tblPr>
      <w:tblGrid>
        <w:gridCol w:w="4706"/>
        <w:gridCol w:w="4706"/>
      </w:tblGrid>
      <w:tr>
        <w:tc>
          <w:tcPr>
            <w:tcW w:type="dxa" w:w="4706"/>
            <w:shd w:val="clear" w:color="auto" w:fill="E4E4E4"/>
          </w:tcPr>
          <w:p>
            <w:pPr>
              <w:pStyle w:val="Tabla"/>
            </w:pPr>
            <w:r/>
            <w:r>
              <w:rPr>
                <w:b w:val="0"/>
                <w:i w:val="0"/>
              </w:rPr>
            </w:r>
            <w:r>
              <w:rPr>
                <w:b/>
                <w:i w:val="0"/>
              </w:rPr>
              <w:t>1</w:t>
            </w:r>
            <w:r>
              <w:rPr>
                <w:b w:val="0"/>
                <w:i w:val="0"/>
              </w:rPr>
            </w:r>
          </w:p>
        </w:tc>
        <w:tc>
          <w:tcPr>
            <w:tcW w:type="dxa" w:w="4706"/>
            <w:shd w:val="clear" w:color="auto" w:fill="E4E4E4"/>
          </w:tcPr>
          <w:p>
            <w:pPr>
              <w:pStyle w:val="Tabla"/>
            </w:pPr>
            <w:r/>
            <w:r>
              <w:rPr>
                <w:b w:val="0"/>
                <w:i w:val="0"/>
              </w:rPr>
            </w:r>
            <w:r>
              <w:rPr>
                <w:b/>
                <w:i w:val="0"/>
              </w:rPr>
              <w:t>2</w:t>
            </w:r>
            <w:r>
              <w:rPr>
                <w:b w:val="0"/>
                <w:i w:val="0"/>
              </w:rPr>
            </w:r>
          </w:p>
        </w:tc>
      </w:tr>
      <w:tr>
        <w:tc>
          <w:tcPr>
            <w:tcW w:type="dxa" w:w="4706"/>
          </w:tcPr>
          <w:p>
            <w:pPr>
              <w:pStyle w:val="Tabla"/>
            </w:pPr>
            <w:r/>
            <w:r>
              <w:rPr>
                <w:b w:val="0"/>
                <w:i w:val="0"/>
              </w:rPr>
            </w:r>
            <w:r>
              <w:rPr>
                <w:b/>
                <w:i w:val="0"/>
              </w:rPr>
              <w:t>b</w:t>
            </w:r>
            <w:r>
              <w:rPr>
                <w:b w:val="0"/>
                <w:i w:val="0"/>
              </w:rPr>
            </w:r>
          </w:p>
        </w:tc>
        <w:tc>
          <w:tcPr>
            <w:tcW w:type="dxa" w:w="4706"/>
          </w:tcPr>
          <w:p>
            <w:pPr>
              <w:pStyle w:val="Tabla"/>
            </w:pPr>
            <w:r/>
            <w:r>
              <w:rPr>
                <w:b w:val="0"/>
                <w:i w:val="0"/>
              </w:rPr>
            </w:r>
            <w:r>
              <w:rPr>
                <w:b/>
                <w:i w:val="0"/>
              </w:rPr>
              <w:t>c</w:t>
            </w:r>
            <w:r>
              <w:rPr>
                <w:b w:val="0"/>
                <w:i w:val="0"/>
              </w:rPr>
            </w:r>
          </w:p>
        </w:tc>
      </w:tr>
    </w:tbl>
    <w:p>
      <w:pPr>
        <w:pStyle w:val="Heading2"/>
      </w:pPr>
      <w:r>
        <w:t>Tema 2</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3</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r>
    </w:tbl>
    <w:p>
      <w:pPr>
        <w:pStyle w:val="Heading2"/>
      </w:pPr>
      <w:r>
        <w:t>Tema 4</w:t>
      </w:r>
    </w:p>
    <w:tbl>
      <w:tblPr>
        <w:tblStyle w:val="TableGrid"/>
        <w:tblW w:type="auto" w:w="0"/>
        <w:jc w:val="center"/>
        <w:tblLook w:firstColumn="1" w:firstRow="1" w:lastColumn="0" w:lastRow="0" w:noHBand="0" w:noVBand="1" w:val="04A0"/>
      </w:tblPr>
      <w:tblGrid>
        <w:gridCol w:w="3137"/>
        <w:gridCol w:w="3137"/>
        <w:gridCol w:w="3137"/>
      </w:tblGrid>
      <w:tr>
        <w:tc>
          <w:tcPr>
            <w:tcW w:type="dxa" w:w="3137"/>
            <w:shd w:val="clear" w:color="auto" w:fill="E4E4E4"/>
          </w:tcPr>
          <w:p>
            <w:pPr>
              <w:pStyle w:val="Tabla"/>
            </w:pPr>
            <w:r/>
            <w:r>
              <w:rPr>
                <w:b w:val="0"/>
                <w:i w:val="0"/>
              </w:rPr>
            </w:r>
            <w:r>
              <w:rPr>
                <w:b/>
                <w:i w:val="0"/>
              </w:rPr>
              <w:t>1</w:t>
            </w:r>
            <w:r>
              <w:rPr>
                <w:b w:val="0"/>
                <w:i w:val="0"/>
              </w:rPr>
            </w:r>
          </w:p>
        </w:tc>
        <w:tc>
          <w:tcPr>
            <w:tcW w:type="dxa" w:w="3137"/>
            <w:shd w:val="clear" w:color="auto" w:fill="E4E4E4"/>
          </w:tcPr>
          <w:p>
            <w:pPr>
              <w:pStyle w:val="Tabla"/>
            </w:pPr>
            <w:r/>
            <w:r>
              <w:rPr>
                <w:b w:val="0"/>
                <w:i w:val="0"/>
              </w:rPr>
            </w:r>
            <w:r>
              <w:rPr>
                <w:b/>
                <w:i w:val="0"/>
              </w:rPr>
              <w:t>2</w:t>
            </w:r>
            <w:r>
              <w:rPr>
                <w:b w:val="0"/>
                <w:i w:val="0"/>
              </w:rPr>
            </w:r>
          </w:p>
        </w:tc>
        <w:tc>
          <w:tcPr>
            <w:tcW w:type="dxa" w:w="3137"/>
            <w:shd w:val="clear" w:color="auto" w:fill="E4E4E4"/>
          </w:tcPr>
          <w:p>
            <w:pPr>
              <w:pStyle w:val="Tabla"/>
            </w:pPr>
            <w:r/>
            <w:r>
              <w:rPr>
                <w:b w:val="0"/>
                <w:i w:val="0"/>
              </w:rPr>
            </w:r>
            <w:r>
              <w:rPr>
                <w:b/>
                <w:i w:val="0"/>
              </w:rPr>
              <w:t>3</w:t>
            </w:r>
            <w:r>
              <w:rPr>
                <w:b w:val="0"/>
                <w:i w:val="0"/>
              </w:rPr>
            </w:r>
          </w:p>
        </w:tc>
      </w:tr>
      <w:tr>
        <w:tc>
          <w:tcPr>
            <w:tcW w:type="dxa" w:w="3137"/>
          </w:tcPr>
          <w:p>
            <w:pPr>
              <w:pStyle w:val="Tabla"/>
            </w:pPr>
            <w:r/>
            <w:r>
              <w:rPr>
                <w:b w:val="0"/>
                <w:i w:val="0"/>
              </w:rPr>
            </w:r>
            <w:r>
              <w:rPr>
                <w:b/>
                <w:i w:val="0"/>
              </w:rPr>
              <w:t>a</w:t>
            </w:r>
            <w:r>
              <w:rPr>
                <w:b w:val="0"/>
                <w:i w:val="0"/>
              </w:rPr>
            </w:r>
          </w:p>
        </w:tc>
        <w:tc>
          <w:tcPr>
            <w:tcW w:type="dxa" w:w="3137"/>
          </w:tcPr>
          <w:p>
            <w:pPr>
              <w:pStyle w:val="Tabla"/>
            </w:pPr>
            <w:r/>
            <w:r>
              <w:rPr>
                <w:b w:val="0"/>
                <w:i w:val="0"/>
              </w:rPr>
            </w:r>
            <w:r>
              <w:rPr>
                <w:b/>
                <w:i w:val="0"/>
              </w:rPr>
              <w:t>c</w:t>
            </w:r>
            <w:r>
              <w:rPr>
                <w:b w:val="0"/>
                <w:i w:val="0"/>
              </w:rPr>
            </w:r>
          </w:p>
        </w:tc>
        <w:tc>
          <w:tcPr>
            <w:tcW w:type="dxa" w:w="3137"/>
          </w:tcPr>
          <w:p>
            <w:pPr>
              <w:pStyle w:val="Tabla"/>
            </w:pPr>
            <w:r/>
            <w:r>
              <w:rPr>
                <w:b w:val="0"/>
                <w:i w:val="0"/>
              </w:rPr>
            </w:r>
            <w:r>
              <w:rPr>
                <w:b/>
                <w:i w:val="0"/>
              </w:rPr>
              <w:t>c</w:t>
            </w:r>
            <w:r>
              <w:rPr>
                <w:b w:val="0"/>
                <w:i w:val="0"/>
              </w:rPr>
            </w:r>
          </w:p>
        </w:tc>
      </w:tr>
    </w:tbl>
    <w:p>
      <w:pPr>
        <w:pStyle w:val="Heading2"/>
      </w:pPr>
      <w:r>
        <w:t>Tema 5</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6</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bl>
    <w:p>
      <w:pPr>
        <w:pStyle w:val="Heading2"/>
      </w:pPr>
      <w:r>
        <w:t>Tema 7</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8</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d</w:t>
            </w:r>
            <w:r>
              <w:rPr>
                <w:b w:val="0"/>
                <w:i w:val="0"/>
              </w:rPr>
            </w:r>
          </w:p>
        </w:tc>
      </w:tr>
    </w:tbl>
    <w:p>
      <w:pPr>
        <w:pStyle w:val="Heading2"/>
      </w:pPr>
      <w:r>
        <w:t>Tema 9</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tc>
        <w:tc>
          <w:tcPr>
            <w:tcW w:type="dxa" w:w="941"/>
          </w:tcPr>
          <w:p/>
        </w:tc>
        <w:tc>
          <w:tcPr>
            <w:tcW w:type="dxa" w:w="941"/>
          </w:tcPr>
          <w:p/>
        </w:tc>
        <w:tc>
          <w:tcPr>
            <w:tcW w:type="dxa" w:w="941"/>
          </w:tcPr>
          <w:p/>
        </w:tc>
        <w:tc>
          <w:tcPr>
            <w:tcW w:type="dxa" w:w="941"/>
          </w:tcPr>
          <w:p/>
        </w:tc>
        <w:tc>
          <w:tcPr>
            <w:tcW w:type="dxa" w:w="941"/>
          </w:tcPr>
          <w:p/>
        </w:tc>
        <w:tc>
          <w:tcPr>
            <w:tcW w:type="dxa" w:w="941"/>
          </w:tcPr>
          <w:p/>
        </w:tc>
      </w:tr>
    </w:tbl>
    <w:p>
      <w:pPr>
        <w:pStyle w:val="Heading2"/>
      </w:pPr>
      <w:r>
        <w:t>Tema 10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tcPr>
          <w:p/>
        </w:tc>
        <w:tc>
          <w:tcPr>
            <w:tcW w:type="dxa" w:w="941"/>
          </w:tcPr>
          <w:p/>
        </w:tc>
        <w:tc>
          <w:tcPr>
            <w:tcW w:type="dxa" w:w="941"/>
          </w:tcP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tc>
        <w:tc>
          <w:tcPr>
            <w:tcW w:type="dxa" w:w="941"/>
          </w:tcPr>
          <w:p/>
        </w:tc>
        <w:tc>
          <w:tcPr>
            <w:tcW w:type="dxa" w:w="941"/>
          </w:tcPr>
          <w:p/>
        </w:tc>
        <w:tc>
          <w:tcPr>
            <w:tcW w:type="dxa" w:w="941"/>
          </w:tcPr>
          <w:p/>
        </w:tc>
        <w:tc>
          <w:tcPr>
            <w:tcW w:type="dxa" w:w="941"/>
          </w:tcPr>
          <w:p/>
        </w:tc>
      </w:tr>
    </w:tbl>
    <w:p>
      <w:pPr>
        <w:pStyle w:val="Heading2"/>
      </w:pPr>
      <w:r>
        <w:t>Tema 11</w:t>
      </w:r>
    </w:p>
    <w:tbl>
      <w:tblPr>
        <w:tblStyle w:val="TableGrid"/>
        <w:tblW w:type="auto" w:w="0"/>
        <w:jc w:val="center"/>
        <w:tblLook w:firstColumn="1" w:firstRow="1" w:lastColumn="0" w:lastRow="0" w:noHBand="0" w:noVBand="1" w:val="04A0"/>
      </w:tblPr>
      <w:tblGrid>
        <w:gridCol w:w="1176"/>
        <w:gridCol w:w="1176"/>
        <w:gridCol w:w="1176"/>
        <w:gridCol w:w="1176"/>
        <w:gridCol w:w="1176"/>
        <w:gridCol w:w="1176"/>
        <w:gridCol w:w="1176"/>
        <w:gridCol w:w="1176"/>
      </w:tblGrid>
      <w:tr>
        <w:tc>
          <w:tcPr>
            <w:tcW w:type="dxa" w:w="1176"/>
            <w:shd w:val="clear" w:color="auto" w:fill="E4E4E4"/>
          </w:tcPr>
          <w:p>
            <w:pPr>
              <w:pStyle w:val="Tabla"/>
            </w:pPr>
            <w:r/>
            <w:r>
              <w:rPr>
                <w:b w:val="0"/>
                <w:i w:val="0"/>
              </w:rPr>
            </w:r>
            <w:r>
              <w:rPr>
                <w:b/>
                <w:i w:val="0"/>
              </w:rPr>
              <w:t>1</w:t>
            </w:r>
            <w:r>
              <w:rPr>
                <w:b w:val="0"/>
                <w:i w:val="0"/>
              </w:rPr>
            </w:r>
          </w:p>
        </w:tc>
        <w:tc>
          <w:tcPr>
            <w:tcW w:type="dxa" w:w="1176"/>
            <w:shd w:val="clear" w:color="auto" w:fill="E4E4E4"/>
          </w:tcPr>
          <w:p>
            <w:pPr>
              <w:pStyle w:val="Tabla"/>
            </w:pPr>
            <w:r/>
            <w:r>
              <w:rPr>
                <w:b w:val="0"/>
                <w:i w:val="0"/>
              </w:rPr>
            </w:r>
            <w:r>
              <w:rPr>
                <w:b/>
                <w:i w:val="0"/>
              </w:rPr>
              <w:t>2</w:t>
            </w:r>
            <w:r>
              <w:rPr>
                <w:b w:val="0"/>
                <w:i w:val="0"/>
              </w:rPr>
            </w:r>
          </w:p>
        </w:tc>
        <w:tc>
          <w:tcPr>
            <w:tcW w:type="dxa" w:w="1176"/>
            <w:shd w:val="clear" w:color="auto" w:fill="E4E4E4"/>
          </w:tcPr>
          <w:p>
            <w:pPr>
              <w:pStyle w:val="Tabla"/>
            </w:pPr>
            <w:r/>
            <w:r>
              <w:rPr>
                <w:b w:val="0"/>
                <w:i w:val="0"/>
              </w:rPr>
            </w:r>
            <w:r>
              <w:rPr>
                <w:b/>
                <w:i w:val="0"/>
              </w:rPr>
              <w:t>3</w:t>
            </w:r>
            <w:r>
              <w:rPr>
                <w:b w:val="0"/>
                <w:i w:val="0"/>
              </w:rPr>
            </w:r>
          </w:p>
        </w:tc>
        <w:tc>
          <w:tcPr>
            <w:tcW w:type="dxa" w:w="1176"/>
            <w:shd w:val="clear" w:color="auto" w:fill="E4E4E4"/>
          </w:tcPr>
          <w:p>
            <w:pPr>
              <w:pStyle w:val="Tabla"/>
            </w:pPr>
            <w:r/>
            <w:r>
              <w:rPr>
                <w:b w:val="0"/>
                <w:i w:val="0"/>
              </w:rPr>
            </w:r>
            <w:r>
              <w:rPr>
                <w:b/>
                <w:i w:val="0"/>
              </w:rPr>
              <w:t>4</w:t>
            </w:r>
            <w:r>
              <w:rPr>
                <w:b w:val="0"/>
                <w:i w:val="0"/>
              </w:rPr>
            </w:r>
          </w:p>
        </w:tc>
        <w:tc>
          <w:tcPr>
            <w:tcW w:type="dxa" w:w="1176"/>
            <w:shd w:val="clear" w:color="auto" w:fill="E4E4E4"/>
          </w:tcPr>
          <w:p>
            <w:pPr>
              <w:pStyle w:val="Tabla"/>
            </w:pPr>
            <w:r/>
            <w:r>
              <w:rPr>
                <w:b w:val="0"/>
                <w:i w:val="0"/>
              </w:rPr>
            </w:r>
            <w:r>
              <w:rPr>
                <w:b/>
                <w:i w:val="0"/>
              </w:rPr>
              <w:t>5</w:t>
            </w:r>
            <w:r>
              <w:rPr>
                <w:b w:val="0"/>
                <w:i w:val="0"/>
              </w:rPr>
            </w:r>
          </w:p>
        </w:tc>
        <w:tc>
          <w:tcPr>
            <w:tcW w:type="dxa" w:w="1176"/>
            <w:shd w:val="clear" w:color="auto" w:fill="E4E4E4"/>
          </w:tcPr>
          <w:p>
            <w:pPr>
              <w:pStyle w:val="Tabla"/>
            </w:pPr>
            <w:r/>
            <w:r>
              <w:rPr>
                <w:b w:val="0"/>
                <w:i w:val="0"/>
              </w:rPr>
            </w:r>
            <w:r>
              <w:rPr>
                <w:b/>
                <w:i w:val="0"/>
              </w:rPr>
              <w:t>6</w:t>
            </w:r>
            <w:r>
              <w:rPr>
                <w:b w:val="0"/>
                <w:i w:val="0"/>
              </w:rPr>
            </w:r>
          </w:p>
        </w:tc>
        <w:tc>
          <w:tcPr>
            <w:tcW w:type="dxa" w:w="1176"/>
            <w:shd w:val="clear" w:color="auto" w:fill="E4E4E4"/>
          </w:tcPr>
          <w:p>
            <w:pPr>
              <w:pStyle w:val="Tabla"/>
            </w:pPr>
            <w:r/>
            <w:r>
              <w:rPr>
                <w:b w:val="0"/>
                <w:i w:val="0"/>
              </w:rPr>
            </w:r>
            <w:r>
              <w:rPr>
                <w:b/>
                <w:i w:val="0"/>
              </w:rPr>
              <w:t>7</w:t>
            </w:r>
            <w:r>
              <w:rPr>
                <w:b w:val="0"/>
                <w:i w:val="0"/>
              </w:rPr>
            </w:r>
          </w:p>
        </w:tc>
        <w:tc>
          <w:tcPr>
            <w:tcW w:type="dxa" w:w="1176"/>
            <w:shd w:val="clear" w:color="auto" w:fill="E4E4E4"/>
          </w:tcPr>
          <w:p>
            <w:pPr>
              <w:pStyle w:val="Tabla"/>
            </w:pPr>
            <w:r/>
            <w:r>
              <w:rPr>
                <w:b w:val="0"/>
                <w:i w:val="0"/>
              </w:rPr>
            </w:r>
            <w:r>
              <w:rPr>
                <w:b/>
                <w:i w:val="0"/>
              </w:rPr>
              <w:t>8</w:t>
            </w:r>
            <w:r>
              <w:rPr>
                <w:b w:val="0"/>
                <w:i w:val="0"/>
              </w:rPr>
            </w:r>
          </w:p>
        </w:tc>
      </w:tr>
      <w:tr>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d</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b</w:t>
            </w:r>
            <w:r>
              <w:rPr>
                <w:b w:val="0"/>
                <w:i w:val="0"/>
              </w:rPr>
            </w:r>
          </w:p>
        </w:tc>
        <w:tc>
          <w:tcPr>
            <w:tcW w:type="dxa" w:w="1176"/>
          </w:tcPr>
          <w:p>
            <w:pPr>
              <w:pStyle w:val="Tabla"/>
            </w:pPr>
            <w:r/>
            <w:r>
              <w:rPr>
                <w:b w:val="0"/>
                <w:i w:val="0"/>
              </w:rPr>
            </w:r>
            <w:r>
              <w:rPr>
                <w:b/>
                <w:i w:val="0"/>
              </w:rPr>
              <w:t>c</w:t>
            </w:r>
            <w:r>
              <w:rPr>
                <w:b w:val="0"/>
                <w:i w:val="0"/>
              </w:rPr>
            </w:r>
          </w:p>
        </w:tc>
        <w:tc>
          <w:tcPr>
            <w:tcW w:type="dxa" w:w="1176"/>
          </w:tcPr>
          <w:p>
            <w:pPr>
              <w:pStyle w:val="Tabla"/>
            </w:pPr>
            <w:r/>
            <w:r>
              <w:rPr>
                <w:b w:val="0"/>
                <w:i w:val="0"/>
              </w:rPr>
            </w:r>
            <w:r>
              <w:rPr>
                <w:b/>
                <w:i w:val="0"/>
              </w:rPr>
              <w:t>a</w:t>
            </w:r>
            <w:r>
              <w:rPr>
                <w:b w:val="0"/>
                <w:i w:val="0"/>
              </w:rPr>
            </w:r>
          </w:p>
        </w:tc>
        <w:tc>
          <w:tcPr>
            <w:tcW w:type="dxa" w:w="1176"/>
          </w:tcPr>
          <w:p>
            <w:pPr>
              <w:pStyle w:val="Tabla"/>
            </w:pPr>
            <w:r/>
            <w:r>
              <w:rPr>
                <w:b w:val="0"/>
                <w:i w:val="0"/>
              </w:rPr>
            </w:r>
            <w:r>
              <w:rPr>
                <w:b/>
                <w:i w:val="0"/>
              </w:rPr>
              <w:t>b</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4: </w:t>
      </w:r>
      <w:r>
        <w:t>Ninguna de las cuatro opciones define la unidad de control de cámara. Describen el sensor, la unidad central de proceso de un ordenador, la caja de plató y la cebra del visor. La marcada —la c)— es la única defendible, leyendo que el cable de cada cámara llega a la CCU a través de un conector de la pared del plató; al pie de la letra contradice a la pregunta 65 del primer llamamiento, que coloca correctamente la caja de plató antes de la CCU. Es una pregunta mal construida, no una errata de plantilla.</w:t>
      </w:r>
    </w:p>
    <w:p>
      <w:pPr>
        <w:pStyle w:val="Heading2"/>
      </w:pPr>
      <w:r>
        <w:t>Tema 12</w:t>
      </w:r>
    </w:p>
    <w:tbl>
      <w:tblPr>
        <w:tblStyle w:val="TableGrid"/>
        <w:tblW w:type="auto" w:w="0"/>
        <w:jc w:val="center"/>
        <w:tblLook w:firstColumn="1" w:firstRow="1" w:lastColumn="0" w:lastRow="0" w:noHBand="0" w:noVBand="1" w:val="04A0"/>
      </w:tblPr>
      <w:tblGrid>
        <w:gridCol w:w="9412"/>
      </w:tblGrid>
      <w:tr>
        <w:tc>
          <w:tcPr>
            <w:tcW w:type="dxa" w:w="9412"/>
            <w:shd w:val="clear" w:color="auto" w:fill="E4E4E4"/>
          </w:tcPr>
          <w:p>
            <w:pPr>
              <w:pStyle w:val="Tabla"/>
            </w:pPr>
            <w:r/>
            <w:r>
              <w:rPr>
                <w:b w:val="0"/>
                <w:i w:val="0"/>
              </w:rPr>
            </w:r>
            <w:r>
              <w:rPr>
                <w:b/>
                <w:i w:val="0"/>
              </w:rPr>
              <w:t>1</w:t>
            </w:r>
            <w:r>
              <w:rPr>
                <w:b w:val="0"/>
                <w:i w:val="0"/>
              </w:rPr>
            </w:r>
          </w:p>
        </w:tc>
      </w:tr>
      <w:tr>
        <w:tc>
          <w:tcPr>
            <w:tcW w:type="dxa" w:w="9412"/>
          </w:tcPr>
          <w:p>
            <w:pPr>
              <w:pStyle w:val="Tabla"/>
            </w:pPr>
            <w:r/>
            <w:r>
              <w:rPr>
                <w:b w:val="0"/>
                <w:i w:val="0"/>
              </w:rPr>
            </w:r>
            <w:r>
              <w:rPr>
                <w:b/>
                <w:i w:val="0"/>
              </w:rPr>
              <w:t>a</w:t>
            </w:r>
            <w:r>
              <w:rPr>
                <w:b w:val="0"/>
                <w:i w:val="0"/>
              </w:rPr>
            </w:r>
          </w:p>
        </w:tc>
      </w:tr>
    </w:tbl>
    <w:p>
      <w:pPr>
        <w:pStyle w:val="Heading2"/>
      </w:pPr>
      <w:r>
        <w:t>Tema 14</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d</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b</w:t>
            </w:r>
            <w:r>
              <w:rPr>
                <w:b w:val="0"/>
                <w:i w:val="0"/>
              </w:rPr>
            </w:r>
          </w:p>
        </w:tc>
      </w:tr>
    </w:tbl>
    <w:p>
      <w:pPr>
        <w:pStyle w:val="Heading2"/>
      </w:pPr>
      <w:r>
        <w:t>Tema 15</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c</w:t>
            </w:r>
            <w:r>
              <w:rPr>
                <w:b w:val="0"/>
                <w:i w:val="0"/>
              </w:rPr>
            </w:r>
          </w:p>
        </w:tc>
      </w:tr>
    </w:tbl>
    <w:p>
      <w:pPr>
        <w:pStyle w:val="Heading2"/>
      </w:pPr>
      <w:r>
        <w:t>Tema 16</w:t>
      </w:r>
    </w:p>
    <w:tbl>
      <w:tblPr>
        <w:tblStyle w:val="TableGrid"/>
        <w:tblW w:type="auto" w:w="0"/>
        <w:jc w:val="center"/>
        <w:tblLook w:firstColumn="1" w:firstRow="1" w:lastColumn="0" w:lastRow="0" w:noHBand="0" w:noVBand="1" w:val="04A0"/>
      </w:tblPr>
      <w:tblGrid>
        <w:gridCol w:w="1046"/>
        <w:gridCol w:w="1046"/>
        <w:gridCol w:w="1046"/>
        <w:gridCol w:w="1046"/>
        <w:gridCol w:w="1046"/>
        <w:gridCol w:w="1046"/>
        <w:gridCol w:w="1046"/>
        <w:gridCol w:w="1046"/>
        <w:gridCol w:w="1046"/>
      </w:tblGrid>
      <w:tr>
        <w:tc>
          <w:tcPr>
            <w:tcW w:type="dxa" w:w="1046"/>
            <w:shd w:val="clear" w:color="auto" w:fill="E4E4E4"/>
          </w:tcPr>
          <w:p>
            <w:pPr>
              <w:pStyle w:val="Tabla"/>
            </w:pPr>
            <w:r/>
            <w:r>
              <w:rPr>
                <w:b w:val="0"/>
                <w:i w:val="0"/>
              </w:rPr>
            </w:r>
            <w:r>
              <w:rPr>
                <w:b/>
                <w:i w:val="0"/>
              </w:rPr>
              <w:t>1</w:t>
            </w:r>
            <w:r>
              <w:rPr>
                <w:b w:val="0"/>
                <w:i w:val="0"/>
              </w:rPr>
            </w:r>
          </w:p>
        </w:tc>
        <w:tc>
          <w:tcPr>
            <w:tcW w:type="dxa" w:w="1046"/>
            <w:shd w:val="clear" w:color="auto" w:fill="E4E4E4"/>
          </w:tcPr>
          <w:p>
            <w:pPr>
              <w:pStyle w:val="Tabla"/>
            </w:pPr>
            <w:r/>
            <w:r>
              <w:rPr>
                <w:b w:val="0"/>
                <w:i w:val="0"/>
              </w:rPr>
            </w:r>
            <w:r>
              <w:rPr>
                <w:b/>
                <w:i w:val="0"/>
              </w:rPr>
              <w:t>2</w:t>
            </w:r>
            <w:r>
              <w:rPr>
                <w:b w:val="0"/>
                <w:i w:val="0"/>
              </w:rPr>
            </w:r>
          </w:p>
        </w:tc>
        <w:tc>
          <w:tcPr>
            <w:tcW w:type="dxa" w:w="1046"/>
            <w:shd w:val="clear" w:color="auto" w:fill="E4E4E4"/>
          </w:tcPr>
          <w:p>
            <w:pPr>
              <w:pStyle w:val="Tabla"/>
            </w:pPr>
            <w:r/>
            <w:r>
              <w:rPr>
                <w:b w:val="0"/>
                <w:i w:val="0"/>
              </w:rPr>
            </w:r>
            <w:r>
              <w:rPr>
                <w:b/>
                <w:i w:val="0"/>
              </w:rPr>
              <w:t>3</w:t>
            </w:r>
            <w:r>
              <w:rPr>
                <w:b w:val="0"/>
                <w:i w:val="0"/>
              </w:rPr>
            </w:r>
          </w:p>
        </w:tc>
        <w:tc>
          <w:tcPr>
            <w:tcW w:type="dxa" w:w="1046"/>
            <w:shd w:val="clear" w:color="auto" w:fill="E4E4E4"/>
          </w:tcPr>
          <w:p>
            <w:pPr>
              <w:pStyle w:val="Tabla"/>
            </w:pPr>
            <w:r/>
            <w:r>
              <w:rPr>
                <w:b w:val="0"/>
                <w:i w:val="0"/>
              </w:rPr>
            </w:r>
            <w:r>
              <w:rPr>
                <w:b/>
                <w:i w:val="0"/>
              </w:rPr>
              <w:t>4</w:t>
            </w:r>
            <w:r>
              <w:rPr>
                <w:b w:val="0"/>
                <w:i w:val="0"/>
              </w:rPr>
            </w:r>
          </w:p>
        </w:tc>
        <w:tc>
          <w:tcPr>
            <w:tcW w:type="dxa" w:w="1046"/>
            <w:shd w:val="clear" w:color="auto" w:fill="E4E4E4"/>
          </w:tcPr>
          <w:p>
            <w:pPr>
              <w:pStyle w:val="Tabla"/>
            </w:pPr>
            <w:r/>
            <w:r>
              <w:rPr>
                <w:b w:val="0"/>
                <w:i w:val="0"/>
              </w:rPr>
            </w:r>
            <w:r>
              <w:rPr>
                <w:b/>
                <w:i w:val="0"/>
              </w:rPr>
              <w:t>5</w:t>
            </w:r>
            <w:r>
              <w:rPr>
                <w:b w:val="0"/>
                <w:i w:val="0"/>
              </w:rPr>
            </w:r>
          </w:p>
        </w:tc>
        <w:tc>
          <w:tcPr>
            <w:tcW w:type="dxa" w:w="1046"/>
            <w:shd w:val="clear" w:color="auto" w:fill="E4E4E4"/>
          </w:tcPr>
          <w:p>
            <w:pPr>
              <w:pStyle w:val="Tabla"/>
            </w:pPr>
            <w:r/>
            <w:r>
              <w:rPr>
                <w:b w:val="0"/>
                <w:i w:val="0"/>
              </w:rPr>
            </w:r>
            <w:r>
              <w:rPr>
                <w:b/>
                <w:i w:val="0"/>
              </w:rPr>
              <w:t>6</w:t>
            </w:r>
            <w:r>
              <w:rPr>
                <w:b w:val="0"/>
                <w:i w:val="0"/>
              </w:rPr>
            </w:r>
          </w:p>
        </w:tc>
        <w:tc>
          <w:tcPr>
            <w:tcW w:type="dxa" w:w="1046"/>
            <w:shd w:val="clear" w:color="auto" w:fill="E4E4E4"/>
          </w:tcPr>
          <w:p>
            <w:pPr>
              <w:pStyle w:val="Tabla"/>
            </w:pPr>
            <w:r/>
            <w:r>
              <w:rPr>
                <w:b w:val="0"/>
                <w:i w:val="0"/>
              </w:rPr>
            </w:r>
            <w:r>
              <w:rPr>
                <w:b/>
                <w:i w:val="0"/>
              </w:rPr>
              <w:t>7</w:t>
            </w:r>
            <w:r>
              <w:rPr>
                <w:b w:val="0"/>
                <w:i w:val="0"/>
              </w:rPr>
            </w:r>
          </w:p>
        </w:tc>
        <w:tc>
          <w:tcPr>
            <w:tcW w:type="dxa" w:w="1046"/>
            <w:shd w:val="clear" w:color="auto" w:fill="E4E4E4"/>
          </w:tcPr>
          <w:p>
            <w:pPr>
              <w:pStyle w:val="Tabla"/>
            </w:pPr>
            <w:r/>
            <w:r>
              <w:rPr>
                <w:b w:val="0"/>
                <w:i w:val="0"/>
              </w:rPr>
            </w:r>
            <w:r>
              <w:rPr>
                <w:b/>
                <w:i w:val="0"/>
              </w:rPr>
              <w:t>8</w:t>
            </w:r>
            <w:r>
              <w:rPr>
                <w:b w:val="0"/>
                <w:i w:val="0"/>
              </w:rPr>
            </w:r>
          </w:p>
        </w:tc>
        <w:tc>
          <w:tcPr>
            <w:tcW w:type="dxa" w:w="1046"/>
            <w:shd w:val="clear" w:color="auto" w:fill="E4E4E4"/>
          </w:tcPr>
          <w:p>
            <w:pPr>
              <w:pStyle w:val="Tabla"/>
            </w:pPr>
            <w:r/>
            <w:r>
              <w:rPr>
                <w:b w:val="0"/>
                <w:i w:val="0"/>
              </w:rPr>
            </w:r>
            <w:r>
              <w:rPr>
                <w:b/>
                <w:i w:val="0"/>
              </w:rPr>
              <w:t>9</w:t>
            </w:r>
            <w:r>
              <w:rPr>
                <w:b w:val="0"/>
                <w:i w:val="0"/>
              </w:rPr>
            </w:r>
          </w:p>
        </w:tc>
      </w:tr>
      <w:tr>
        <w:tc>
          <w:tcPr>
            <w:tcW w:type="dxa" w:w="1046"/>
          </w:tcPr>
          <w:p>
            <w:pPr>
              <w:pStyle w:val="Tabla"/>
            </w:pPr>
            <w:r/>
            <w:r>
              <w:rPr>
                <w:b w:val="0"/>
                <w:i w:val="0"/>
              </w:rPr>
            </w:r>
            <w:r>
              <w:rPr>
                <w:b/>
                <w:i w:val="0"/>
              </w:rPr>
              <w:t>a</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d</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b</w:t>
            </w:r>
            <w:r>
              <w:rPr>
                <w:b w:val="0"/>
                <w:i w:val="0"/>
              </w:rPr>
            </w:r>
          </w:p>
        </w:tc>
        <w:tc>
          <w:tcPr>
            <w:tcW w:type="dxa" w:w="1046"/>
          </w:tcPr>
          <w:p>
            <w:pPr>
              <w:pStyle w:val="Tabla"/>
            </w:pPr>
            <w:r/>
            <w:r>
              <w:rPr>
                <w:b w:val="0"/>
                <w:i w:val="0"/>
              </w:rPr>
            </w:r>
            <w:r>
              <w:rPr>
                <w:b/>
                <w:i w:val="0"/>
              </w:rPr>
              <w:t>c</w:t>
            </w:r>
            <w:r>
              <w:rPr>
                <w:b w:val="0"/>
                <w:i w:val="0"/>
              </w:rPr>
            </w:r>
          </w:p>
        </w:tc>
        <w:tc>
          <w:tcPr>
            <w:tcW w:type="dxa" w:w="1046"/>
          </w:tcPr>
          <w:p>
            <w:pPr>
              <w:pStyle w:val="Tabla"/>
            </w:pPr>
            <w:r/>
            <w:r>
              <w:rPr>
                <w:b w:val="0"/>
                <w:i w:val="0"/>
              </w:rPr>
            </w:r>
            <w:r>
              <w:rPr>
                <w:b/>
                <w:i w:val="0"/>
              </w:rPr>
              <w:t>a</w:t>
            </w:r>
            <w:r>
              <w:rPr>
                <w:b w:val="0"/>
                <w:i w:val="0"/>
              </w:rPr>
            </w: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2: </w:t>
      </w:r>
      <w:r>
        <w:t>La respuesta oficial no describe ninguna sensorización. La plantilla da c) «unos postes de croma colocados en el techo», que es un montaje de croma: no mide la posición de la cámara, que es lo que el enunciado pregunta. La que sí la describe es la a), «sensores que permiten establecer la posición de la cámara mediante la lectura de pequeñas marcas de referencia», y es la familia a la que el free-d pertenece: la ficha del Mo-Sys StarTracker Max documenta que el seguimiento se hace con marcas retrorreflectantes en techo, pared o suelo y que FreeD es uno de los formatos en que esos datos se entregan al motor de representación. La respuesta buena es la a).</w:t>
      </w:r>
    </w:p>
    <w:p>
      <w:pPr>
        <w:pStyle w:val="Heading2"/>
      </w:pPr>
      <w:r>
        <w:t>Tema 17</w:t>
      </w:r>
    </w:p>
    <w:tbl>
      <w:tblPr>
        <w:tblStyle w:val="TableGrid"/>
        <w:tblW w:type="auto" w:w="0"/>
        <w:jc w:val="center"/>
        <w:tblLook w:firstColumn="1" w:firstRow="1" w:lastColumn="0" w:lastRow="0" w:noHBand="0" w:noVBand="1" w:val="04A0"/>
      </w:tblPr>
      <w:tblGrid>
        <w:gridCol w:w="2353"/>
        <w:gridCol w:w="2353"/>
        <w:gridCol w:w="2353"/>
        <w:gridCol w:w="2353"/>
      </w:tblGrid>
      <w:tr>
        <w:tc>
          <w:tcPr>
            <w:tcW w:type="dxa" w:w="2353"/>
            <w:shd w:val="clear" w:color="auto" w:fill="E4E4E4"/>
          </w:tcPr>
          <w:p>
            <w:pPr>
              <w:pStyle w:val="Tabla"/>
            </w:pPr>
            <w:r/>
            <w:r>
              <w:rPr>
                <w:b w:val="0"/>
                <w:i w:val="0"/>
              </w:rPr>
            </w:r>
            <w:r>
              <w:rPr>
                <w:b/>
                <w:i w:val="0"/>
              </w:rPr>
              <w:t>1</w:t>
            </w:r>
            <w:r>
              <w:rPr>
                <w:b w:val="0"/>
                <w:i w:val="0"/>
              </w:rPr>
            </w:r>
          </w:p>
        </w:tc>
        <w:tc>
          <w:tcPr>
            <w:tcW w:type="dxa" w:w="2353"/>
            <w:shd w:val="clear" w:color="auto" w:fill="E4E4E4"/>
          </w:tcPr>
          <w:p>
            <w:pPr>
              <w:pStyle w:val="Tabla"/>
            </w:pPr>
            <w:r/>
            <w:r>
              <w:rPr>
                <w:b w:val="0"/>
                <w:i w:val="0"/>
              </w:rPr>
            </w:r>
            <w:r>
              <w:rPr>
                <w:b/>
                <w:i w:val="0"/>
              </w:rPr>
              <w:t>2</w:t>
            </w:r>
            <w:r>
              <w:rPr>
                <w:b w:val="0"/>
                <w:i w:val="0"/>
              </w:rPr>
            </w:r>
          </w:p>
        </w:tc>
        <w:tc>
          <w:tcPr>
            <w:tcW w:type="dxa" w:w="2353"/>
            <w:shd w:val="clear" w:color="auto" w:fill="E4E4E4"/>
          </w:tcPr>
          <w:p>
            <w:pPr>
              <w:pStyle w:val="Tabla"/>
            </w:pPr>
            <w:r/>
            <w:r>
              <w:rPr>
                <w:b w:val="0"/>
                <w:i w:val="0"/>
              </w:rPr>
            </w:r>
            <w:r>
              <w:rPr>
                <w:b/>
                <w:i w:val="0"/>
              </w:rPr>
              <w:t>3</w:t>
            </w:r>
            <w:r>
              <w:rPr>
                <w:b w:val="0"/>
                <w:i w:val="0"/>
              </w:rPr>
            </w:r>
          </w:p>
        </w:tc>
        <w:tc>
          <w:tcPr>
            <w:tcW w:type="dxa" w:w="2353"/>
            <w:shd w:val="clear" w:color="auto" w:fill="E4E4E4"/>
          </w:tcPr>
          <w:p>
            <w:pPr>
              <w:pStyle w:val="Tabla"/>
            </w:pPr>
            <w:r/>
            <w:r>
              <w:rPr>
                <w:b w:val="0"/>
                <w:i w:val="0"/>
              </w:rPr>
            </w:r>
            <w:r>
              <w:rPr>
                <w:b/>
                <w:i w:val="0"/>
              </w:rPr>
              <w:t>4</w:t>
            </w:r>
            <w:r>
              <w:rPr>
                <w:b w:val="0"/>
                <w:i w:val="0"/>
              </w:rPr>
            </w:r>
          </w:p>
        </w:tc>
      </w:tr>
      <w:tr>
        <w:tc>
          <w:tcPr>
            <w:tcW w:type="dxa" w:w="2353"/>
          </w:tcPr>
          <w:p>
            <w:pPr>
              <w:pStyle w:val="Tabla"/>
            </w:pPr>
            <w:r/>
            <w:r>
              <w:rPr>
                <w:b w:val="0"/>
                <w:i w:val="0"/>
              </w:rPr>
            </w:r>
            <w:r>
              <w:rPr>
                <w:b/>
                <w:i w:val="0"/>
              </w:rPr>
              <w:t>a</w:t>
            </w:r>
            <w:r>
              <w:rPr>
                <w:b w:val="0"/>
                <w:i w:val="0"/>
              </w:rPr>
            </w:r>
          </w:p>
        </w:tc>
        <w:tc>
          <w:tcPr>
            <w:tcW w:type="dxa" w:w="2353"/>
          </w:tcPr>
          <w:p>
            <w:pPr>
              <w:pStyle w:val="Tabla"/>
            </w:pPr>
            <w:r/>
            <w:r>
              <w:rPr>
                <w:b w:val="0"/>
                <w:i w:val="0"/>
              </w:rPr>
            </w:r>
            <w:r>
              <w:rPr>
                <w:b/>
                <w:i w:val="0"/>
              </w:rPr>
              <w:t>b</w:t>
            </w:r>
            <w:r>
              <w:rPr>
                <w:b w:val="0"/>
                <w:i w:val="0"/>
              </w:rPr>
            </w:r>
          </w:p>
        </w:tc>
        <w:tc>
          <w:tcPr>
            <w:tcW w:type="dxa" w:w="2353"/>
          </w:tcPr>
          <w:p>
            <w:pPr>
              <w:pStyle w:val="Tabla"/>
            </w:pPr>
            <w:r/>
            <w:r>
              <w:rPr>
                <w:b w:val="0"/>
                <w:i w:val="0"/>
              </w:rPr>
            </w:r>
            <w:r>
              <w:rPr>
                <w:b/>
                <w:i w:val="0"/>
              </w:rPr>
              <w:t>c</w:t>
            </w:r>
            <w:r>
              <w:rPr>
                <w:b w:val="0"/>
                <w:i w:val="0"/>
              </w:rPr>
            </w:r>
          </w:p>
        </w:tc>
        <w:tc>
          <w:tcPr>
            <w:tcW w:type="dxa" w:w="2353"/>
          </w:tcPr>
          <w:p>
            <w:pPr>
              <w:pStyle w:val="Tabla"/>
            </w:pPr>
            <w:r/>
            <w:r>
              <w:rPr>
                <w:b w:val="0"/>
                <w:i w:val="0"/>
              </w:rPr>
            </w:r>
            <w:r>
              <w:rPr>
                <w:b/>
                <w:i w:val="0"/>
              </w:rPr>
              <w:t>a</w:t>
            </w:r>
            <w:r>
              <w:rPr>
                <w:b w:val="0"/>
                <w:i w:val="0"/>
              </w:rPr>
            </w:r>
          </w:p>
        </w:tc>
      </w:tr>
    </w:tbl>
    <w:p>
      <w:pPr>
        <w:pStyle w:val="Heading2"/>
      </w:pPr>
      <w:r>
        <w:t>Tema 18</w:t>
      </w:r>
    </w:p>
    <w:tbl>
      <w:tblPr>
        <w:tblStyle w:val="TableGrid"/>
        <w:tblW w:type="auto" w:w="0"/>
        <w:jc w:val="center"/>
        <w:tblLook w:firstColumn="1" w:firstRow="1" w:lastColumn="0" w:lastRow="0" w:noHBand="0" w:noVBand="1" w:val="04A0"/>
      </w:tblPr>
      <w:tblGrid>
        <w:gridCol w:w="1882"/>
        <w:gridCol w:w="1882"/>
        <w:gridCol w:w="1882"/>
        <w:gridCol w:w="1882"/>
        <w:gridCol w:w="1882"/>
      </w:tblGrid>
      <w:tr>
        <w:tc>
          <w:tcPr>
            <w:tcW w:type="dxa" w:w="1882"/>
            <w:shd w:val="clear" w:color="auto" w:fill="E4E4E4"/>
          </w:tcPr>
          <w:p>
            <w:pPr>
              <w:pStyle w:val="Tabla"/>
            </w:pPr>
            <w:r/>
            <w:r>
              <w:rPr>
                <w:b w:val="0"/>
                <w:i w:val="0"/>
              </w:rPr>
            </w:r>
            <w:r>
              <w:rPr>
                <w:b/>
                <w:i w:val="0"/>
              </w:rPr>
              <w:t>1</w:t>
            </w:r>
            <w:r>
              <w:rPr>
                <w:b w:val="0"/>
                <w:i w:val="0"/>
              </w:rPr>
            </w:r>
          </w:p>
        </w:tc>
        <w:tc>
          <w:tcPr>
            <w:tcW w:type="dxa" w:w="1882"/>
            <w:shd w:val="clear" w:color="auto" w:fill="E4E4E4"/>
          </w:tcPr>
          <w:p>
            <w:pPr>
              <w:pStyle w:val="Tabla"/>
            </w:pPr>
            <w:r/>
            <w:r>
              <w:rPr>
                <w:b w:val="0"/>
                <w:i w:val="0"/>
              </w:rPr>
            </w:r>
            <w:r>
              <w:rPr>
                <w:b/>
                <w:i w:val="0"/>
              </w:rPr>
              <w:t>2</w:t>
            </w:r>
            <w:r>
              <w:rPr>
                <w:b w:val="0"/>
                <w:i w:val="0"/>
              </w:rPr>
            </w:r>
          </w:p>
        </w:tc>
        <w:tc>
          <w:tcPr>
            <w:tcW w:type="dxa" w:w="1882"/>
            <w:shd w:val="clear" w:color="auto" w:fill="E4E4E4"/>
          </w:tcPr>
          <w:p>
            <w:pPr>
              <w:pStyle w:val="Tabla"/>
            </w:pPr>
            <w:r/>
            <w:r>
              <w:rPr>
                <w:b w:val="0"/>
                <w:i w:val="0"/>
              </w:rPr>
            </w:r>
            <w:r>
              <w:rPr>
                <w:b/>
                <w:i w:val="0"/>
              </w:rPr>
              <w:t>3</w:t>
            </w:r>
            <w:r>
              <w:rPr>
                <w:b w:val="0"/>
                <w:i w:val="0"/>
              </w:rPr>
            </w:r>
          </w:p>
        </w:tc>
        <w:tc>
          <w:tcPr>
            <w:tcW w:type="dxa" w:w="1882"/>
            <w:shd w:val="clear" w:color="auto" w:fill="E4E4E4"/>
          </w:tcPr>
          <w:p>
            <w:pPr>
              <w:pStyle w:val="Tabla"/>
            </w:pPr>
            <w:r/>
            <w:r>
              <w:rPr>
                <w:b w:val="0"/>
                <w:i w:val="0"/>
              </w:rPr>
            </w:r>
            <w:r>
              <w:rPr>
                <w:b/>
                <w:i w:val="0"/>
              </w:rPr>
              <w:t>4</w:t>
            </w:r>
            <w:r>
              <w:rPr>
                <w:b w:val="0"/>
                <w:i w:val="0"/>
              </w:rPr>
            </w:r>
          </w:p>
        </w:tc>
        <w:tc>
          <w:tcPr>
            <w:tcW w:type="dxa" w:w="1882"/>
            <w:shd w:val="clear" w:color="auto" w:fill="E4E4E4"/>
          </w:tcPr>
          <w:p>
            <w:pPr>
              <w:pStyle w:val="Tabla"/>
            </w:pPr>
            <w:r/>
            <w:r>
              <w:rPr>
                <w:b w:val="0"/>
                <w:i w:val="0"/>
              </w:rPr>
            </w:r>
            <w:r>
              <w:rPr>
                <w:b/>
                <w:i w:val="0"/>
              </w:rPr>
              <w:t>5</w:t>
            </w:r>
            <w:r>
              <w:rPr>
                <w:b w:val="0"/>
                <w:i w:val="0"/>
              </w:rPr>
            </w:r>
          </w:p>
        </w:tc>
      </w:tr>
      <w:tr>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c</w:t>
            </w:r>
            <w:r>
              <w:rPr>
                <w:b w:val="0"/>
                <w:i w:val="0"/>
              </w:rPr>
            </w:r>
          </w:p>
        </w:tc>
        <w:tc>
          <w:tcPr>
            <w:tcW w:type="dxa" w:w="1882"/>
          </w:tcPr>
          <w:p>
            <w:pPr>
              <w:pStyle w:val="Tabla"/>
            </w:pPr>
            <w:r/>
            <w:r>
              <w:rPr>
                <w:b w:val="0"/>
                <w:i w:val="0"/>
              </w:rPr>
            </w:r>
            <w:r>
              <w:rPr>
                <w:b/>
                <w:i w:val="0"/>
              </w:rPr>
              <w:t>b</w:t>
            </w:r>
            <w:r>
              <w:rPr>
                <w:b w:val="0"/>
                <w:i w:val="0"/>
              </w:rPr>
            </w:r>
          </w:p>
        </w:tc>
        <w:tc>
          <w:tcPr>
            <w:tcW w:type="dxa" w:w="1882"/>
          </w:tcPr>
          <w:p>
            <w:pPr>
              <w:pStyle w:val="Tabla"/>
            </w:pPr>
            <w:r/>
            <w:r>
              <w:rPr>
                <w:b w:val="0"/>
                <w:i w:val="0"/>
              </w:rPr>
            </w:r>
            <w:r>
              <w:rPr>
                <w:b/>
                <w:i w:val="0"/>
              </w:rPr>
              <w:t>a</w:t>
            </w:r>
            <w:r>
              <w:rPr>
                <w:b w:val="0"/>
                <w:i w:val="0"/>
              </w:rPr>
            </w:r>
          </w:p>
        </w:tc>
        <w:tc>
          <w:tcPr>
            <w:tcW w:type="dxa" w:w="1882"/>
          </w:tcPr>
          <w:p>
            <w:pPr>
              <w:pStyle w:val="Tabla"/>
            </w:pPr>
            <w:r/>
            <w:r>
              <w:rPr>
                <w:b w:val="0"/>
                <w:i w:val="0"/>
              </w:rPr>
            </w:r>
            <w:r>
              <w:rPr>
                <w:b/>
                <w:i w:val="0"/>
              </w:rPr>
              <w:t>b</w:t>
            </w:r>
            <w:r>
              <w:rPr>
                <w:b w:val="0"/>
                <w:i w:val="0"/>
              </w:rPr>
            </w:r>
          </w:p>
        </w:tc>
      </w:tr>
    </w:tbl>
    <w:p>
      <w:pPr>
        <w:pStyle w:val="Heading2"/>
      </w:pPr>
      <w:r>
        <w:t>Tema 19</w:t>
      </w:r>
    </w:p>
    <w:tbl>
      <w:tblPr>
        <w:tblStyle w:val="TableGrid"/>
        <w:tblW w:type="auto" w:w="0"/>
        <w:jc w:val="center"/>
        <w:tblLook w:firstColumn="1" w:firstRow="1" w:lastColumn="0" w:lastRow="0" w:noHBand="0" w:noVBand="1" w:val="04A0"/>
      </w:tblPr>
      <w:tblGrid>
        <w:gridCol w:w="1569"/>
        <w:gridCol w:w="1569"/>
        <w:gridCol w:w="1569"/>
        <w:gridCol w:w="1569"/>
        <w:gridCol w:w="1569"/>
        <w:gridCol w:w="1569"/>
      </w:tblGrid>
      <w:tr>
        <w:tc>
          <w:tcPr>
            <w:tcW w:type="dxa" w:w="1569"/>
            <w:shd w:val="clear" w:color="auto" w:fill="E4E4E4"/>
          </w:tcPr>
          <w:p>
            <w:pPr>
              <w:pStyle w:val="Tabla"/>
            </w:pPr>
            <w:r/>
            <w:r>
              <w:rPr>
                <w:b w:val="0"/>
                <w:i w:val="0"/>
              </w:rPr>
            </w:r>
            <w:r>
              <w:rPr>
                <w:b/>
                <w:i w:val="0"/>
              </w:rPr>
              <w:t>1</w:t>
            </w:r>
            <w:r>
              <w:rPr>
                <w:b w:val="0"/>
                <w:i w:val="0"/>
              </w:rPr>
            </w:r>
          </w:p>
        </w:tc>
        <w:tc>
          <w:tcPr>
            <w:tcW w:type="dxa" w:w="1569"/>
            <w:shd w:val="clear" w:color="auto" w:fill="E4E4E4"/>
          </w:tcPr>
          <w:p>
            <w:pPr>
              <w:pStyle w:val="Tabla"/>
            </w:pPr>
            <w:r/>
            <w:r>
              <w:rPr>
                <w:b w:val="0"/>
                <w:i w:val="0"/>
              </w:rPr>
            </w:r>
            <w:r>
              <w:rPr>
                <w:b/>
                <w:i w:val="0"/>
              </w:rPr>
              <w:t>2</w:t>
            </w:r>
            <w:r>
              <w:rPr>
                <w:b w:val="0"/>
                <w:i w:val="0"/>
              </w:rPr>
            </w:r>
          </w:p>
        </w:tc>
        <w:tc>
          <w:tcPr>
            <w:tcW w:type="dxa" w:w="1569"/>
            <w:shd w:val="clear" w:color="auto" w:fill="E4E4E4"/>
          </w:tcPr>
          <w:p>
            <w:pPr>
              <w:pStyle w:val="Tabla"/>
            </w:pPr>
            <w:r/>
            <w:r>
              <w:rPr>
                <w:b w:val="0"/>
                <w:i w:val="0"/>
              </w:rPr>
            </w:r>
            <w:r>
              <w:rPr>
                <w:b/>
                <w:i w:val="0"/>
              </w:rPr>
              <w:t>3</w:t>
            </w:r>
            <w:r>
              <w:rPr>
                <w:b w:val="0"/>
                <w:i w:val="0"/>
              </w:rPr>
            </w:r>
          </w:p>
        </w:tc>
        <w:tc>
          <w:tcPr>
            <w:tcW w:type="dxa" w:w="1569"/>
            <w:shd w:val="clear" w:color="auto" w:fill="E4E4E4"/>
          </w:tcPr>
          <w:p>
            <w:pPr>
              <w:pStyle w:val="Tabla"/>
            </w:pPr>
            <w:r/>
            <w:r>
              <w:rPr>
                <w:b w:val="0"/>
                <w:i w:val="0"/>
              </w:rPr>
            </w:r>
            <w:r>
              <w:rPr>
                <w:b/>
                <w:i w:val="0"/>
              </w:rPr>
              <w:t>4</w:t>
            </w:r>
            <w:r>
              <w:rPr>
                <w:b w:val="0"/>
                <w:i w:val="0"/>
              </w:rPr>
            </w:r>
          </w:p>
        </w:tc>
        <w:tc>
          <w:tcPr>
            <w:tcW w:type="dxa" w:w="1569"/>
            <w:shd w:val="clear" w:color="auto" w:fill="E4E4E4"/>
          </w:tcPr>
          <w:p>
            <w:pPr>
              <w:pStyle w:val="Tabla"/>
            </w:pPr>
            <w:r/>
            <w:r>
              <w:rPr>
                <w:b w:val="0"/>
                <w:i w:val="0"/>
              </w:rPr>
            </w:r>
            <w:r>
              <w:rPr>
                <w:b/>
                <w:i w:val="0"/>
              </w:rPr>
              <w:t>5</w:t>
            </w:r>
            <w:r>
              <w:rPr>
                <w:b w:val="0"/>
                <w:i w:val="0"/>
              </w:rPr>
            </w:r>
          </w:p>
        </w:tc>
        <w:tc>
          <w:tcPr>
            <w:tcW w:type="dxa" w:w="1569"/>
            <w:shd w:val="clear" w:color="auto" w:fill="E4E4E4"/>
          </w:tcPr>
          <w:p>
            <w:pPr>
              <w:pStyle w:val="Tabla"/>
            </w:pPr>
            <w:r/>
            <w:r>
              <w:rPr>
                <w:b w:val="0"/>
                <w:i w:val="0"/>
              </w:rPr>
            </w:r>
            <w:r>
              <w:rPr>
                <w:b/>
                <w:i w:val="0"/>
              </w:rPr>
              <w:t>6</w:t>
            </w:r>
            <w:r>
              <w:rPr>
                <w:b w:val="0"/>
                <w:i w:val="0"/>
              </w:rPr>
            </w:r>
          </w:p>
        </w:tc>
      </w:tr>
      <w:tr>
        <w:tc>
          <w:tcPr>
            <w:tcW w:type="dxa" w:w="1569"/>
          </w:tcPr>
          <w:p>
            <w:pPr>
              <w:pStyle w:val="Tabla"/>
            </w:pPr>
            <w:r/>
            <w:r>
              <w:rPr>
                <w:b w:val="0"/>
                <w:i w:val="0"/>
              </w:rPr>
            </w:r>
            <w:r>
              <w:rPr>
                <w:b/>
                <w:i w:val="0"/>
              </w:rPr>
              <w:t>d</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b</w:t>
            </w:r>
            <w:r>
              <w:rPr>
                <w:b w:val="0"/>
                <w:i w:val="0"/>
              </w:rPr>
            </w:r>
          </w:p>
        </w:tc>
        <w:tc>
          <w:tcPr>
            <w:tcW w:type="dxa" w:w="1569"/>
          </w:tcPr>
          <w:p>
            <w:pPr>
              <w:pStyle w:val="Tabla"/>
            </w:pPr>
            <w:r/>
            <w:r>
              <w:rPr>
                <w:b w:val="0"/>
                <w:i w:val="0"/>
              </w:rPr>
            </w:r>
            <w:r>
              <w:rPr>
                <w:b/>
                <w:i w:val="0"/>
              </w:rPr>
              <w:t>c</w:t>
            </w:r>
            <w:r>
              <w:rPr>
                <w:b w:val="0"/>
                <w:i w:val="0"/>
              </w:rPr>
            </w:r>
          </w:p>
        </w:tc>
        <w:tc>
          <w:tcPr>
            <w:tcW w:type="dxa" w:w="1569"/>
          </w:tcPr>
          <w:p>
            <w:pPr>
              <w:pStyle w:val="Tabla"/>
            </w:pPr>
            <w:r/>
            <w:r>
              <w:rPr>
                <w:b w:val="0"/>
                <w:i w:val="0"/>
              </w:rPr>
            </w:r>
            <w:r>
              <w:rPr>
                <w:b/>
                <w:i w:val="0"/>
              </w:rPr>
              <w:t>a</w:t>
            </w:r>
            <w:r>
              <w:rPr>
                <w:b w:val="0"/>
                <w:i w:val="0"/>
              </w:rPr>
            </w:r>
          </w:p>
        </w:tc>
        <w:tc>
          <w:tcPr>
            <w:tcW w:type="dxa" w:w="1569"/>
          </w:tcPr>
          <w:p>
            <w:pPr>
              <w:pStyle w:val="Tabla"/>
            </w:pPr>
            <w:r/>
            <w:r>
              <w:rPr>
                <w:b w:val="0"/>
                <w:i w:val="0"/>
              </w:rPr>
            </w:r>
            <w:r>
              <w:rPr>
                <w:b/>
                <w:i w:val="0"/>
              </w:rPr>
              <w:t>d</w:t>
            </w:r>
            <w:r>
              <w:rPr>
                <w:b w:val="0"/>
                <w:i w:val="0"/>
              </w:rPr>
            </w:r>
          </w:p>
        </w:tc>
      </w:tr>
    </w:tbl>
    <w:p>
      <w:pPr>
        <w:pStyle w:val="Heading2"/>
      </w:pPr>
      <w:r>
        <w:t>Tema 20</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tcP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tc>
      </w:tr>
    </w:tbl>
    <w:p>
      <w:pPr>
        <w:pStyle w:val="Heading2"/>
      </w:pPr>
      <w:r>
        <w:t>Tema 21</w:t>
      </w:r>
    </w:p>
    <w:tbl>
      <w:tblPr>
        <w:tblStyle w:val="TableGrid"/>
        <w:tblW w:type="auto" w:w="0"/>
        <w:jc w:val="center"/>
        <w:tblLook w:firstColumn="1" w:firstRow="1" w:lastColumn="0" w:lastRow="0" w:noHBand="0" w:noVBand="1" w:val="04A0"/>
      </w:tblPr>
      <w:tblGrid>
        <w:gridCol w:w="941"/>
        <w:gridCol w:w="941"/>
        <w:gridCol w:w="941"/>
        <w:gridCol w:w="941"/>
        <w:gridCol w:w="941"/>
        <w:gridCol w:w="941"/>
        <w:gridCol w:w="941"/>
        <w:gridCol w:w="941"/>
        <w:gridCol w:w="941"/>
        <w:gridCol w:w="941"/>
      </w:tblGrid>
      <w:tr>
        <w:tc>
          <w:tcPr>
            <w:tcW w:type="dxa" w:w="941"/>
            <w:shd w:val="clear" w:color="auto" w:fill="E4E4E4"/>
          </w:tcPr>
          <w:p>
            <w:pPr>
              <w:pStyle w:val="Tabla"/>
            </w:pPr>
            <w:r/>
            <w:r>
              <w:rPr>
                <w:b w:val="0"/>
                <w:i w:val="0"/>
              </w:rPr>
            </w:r>
            <w:r>
              <w:rPr>
                <w:b/>
                <w:i w:val="0"/>
              </w:rPr>
              <w:t>1</w:t>
            </w:r>
            <w:r>
              <w:rPr>
                <w:b w:val="0"/>
                <w:i w:val="0"/>
              </w:rPr>
            </w:r>
          </w:p>
        </w:tc>
        <w:tc>
          <w:tcPr>
            <w:tcW w:type="dxa" w:w="941"/>
            <w:shd w:val="clear" w:color="auto" w:fill="E4E4E4"/>
          </w:tcPr>
          <w:p>
            <w:pPr>
              <w:pStyle w:val="Tabla"/>
            </w:pPr>
            <w:r/>
            <w:r>
              <w:rPr>
                <w:b w:val="0"/>
                <w:i w:val="0"/>
              </w:rPr>
            </w:r>
            <w:r>
              <w:rPr>
                <w:b/>
                <w:i w:val="0"/>
              </w:rPr>
              <w:t>2</w:t>
            </w:r>
            <w:r>
              <w:rPr>
                <w:b w:val="0"/>
                <w:i w:val="0"/>
              </w:rPr>
            </w:r>
          </w:p>
        </w:tc>
        <w:tc>
          <w:tcPr>
            <w:tcW w:type="dxa" w:w="941"/>
            <w:shd w:val="clear" w:color="auto" w:fill="E4E4E4"/>
          </w:tcPr>
          <w:p>
            <w:pPr>
              <w:pStyle w:val="Tabla"/>
            </w:pPr>
            <w:r/>
            <w:r>
              <w:rPr>
                <w:b w:val="0"/>
                <w:i w:val="0"/>
              </w:rPr>
            </w:r>
            <w:r>
              <w:rPr>
                <w:b/>
                <w:i w:val="0"/>
              </w:rPr>
              <w:t>3</w:t>
            </w:r>
            <w:r>
              <w:rPr>
                <w:b w:val="0"/>
                <w:i w:val="0"/>
              </w:rPr>
            </w:r>
          </w:p>
        </w:tc>
        <w:tc>
          <w:tcPr>
            <w:tcW w:type="dxa" w:w="941"/>
            <w:shd w:val="clear" w:color="auto" w:fill="E4E4E4"/>
          </w:tcPr>
          <w:p>
            <w:pPr>
              <w:pStyle w:val="Tabla"/>
            </w:pPr>
            <w:r/>
            <w:r>
              <w:rPr>
                <w:b w:val="0"/>
                <w:i w:val="0"/>
              </w:rPr>
            </w:r>
            <w:r>
              <w:rPr>
                <w:b/>
                <w:i w:val="0"/>
              </w:rPr>
              <w:t>4</w:t>
            </w:r>
            <w:r>
              <w:rPr>
                <w:b w:val="0"/>
                <w:i w:val="0"/>
              </w:rPr>
            </w:r>
          </w:p>
        </w:tc>
        <w:tc>
          <w:tcPr>
            <w:tcW w:type="dxa" w:w="941"/>
            <w:shd w:val="clear" w:color="auto" w:fill="E4E4E4"/>
          </w:tcPr>
          <w:p>
            <w:pPr>
              <w:pStyle w:val="Tabla"/>
            </w:pPr>
            <w:r/>
            <w:r>
              <w:rPr>
                <w:b w:val="0"/>
                <w:i w:val="0"/>
              </w:rPr>
            </w:r>
            <w:r>
              <w:rPr>
                <w:b/>
                <w:i w:val="0"/>
              </w:rPr>
              <w:t>5</w:t>
            </w:r>
            <w:r>
              <w:rPr>
                <w:b w:val="0"/>
                <w:i w:val="0"/>
              </w:rPr>
            </w:r>
          </w:p>
        </w:tc>
        <w:tc>
          <w:tcPr>
            <w:tcW w:type="dxa" w:w="941"/>
            <w:shd w:val="clear" w:color="auto" w:fill="E4E4E4"/>
          </w:tcPr>
          <w:p>
            <w:pPr>
              <w:pStyle w:val="Tabla"/>
            </w:pPr>
            <w:r/>
            <w:r>
              <w:rPr>
                <w:b w:val="0"/>
                <w:i w:val="0"/>
              </w:rPr>
            </w:r>
            <w:r>
              <w:rPr>
                <w:b/>
                <w:i w:val="0"/>
              </w:rPr>
              <w:t>6</w:t>
            </w:r>
            <w:r>
              <w:rPr>
                <w:b w:val="0"/>
                <w:i w:val="0"/>
              </w:rPr>
            </w:r>
          </w:p>
        </w:tc>
        <w:tc>
          <w:tcPr>
            <w:tcW w:type="dxa" w:w="941"/>
            <w:shd w:val="clear" w:color="auto" w:fill="E4E4E4"/>
          </w:tcPr>
          <w:p>
            <w:pPr>
              <w:pStyle w:val="Tabla"/>
            </w:pPr>
            <w:r/>
            <w:r>
              <w:rPr>
                <w:b w:val="0"/>
                <w:i w:val="0"/>
              </w:rPr>
            </w:r>
            <w:r>
              <w:rPr>
                <w:b/>
                <w:i w:val="0"/>
              </w:rPr>
              <w:t>7</w:t>
            </w:r>
            <w:r>
              <w:rPr>
                <w:b w:val="0"/>
                <w:i w:val="0"/>
              </w:rPr>
            </w:r>
          </w:p>
        </w:tc>
        <w:tc>
          <w:tcPr>
            <w:tcW w:type="dxa" w:w="941"/>
            <w:shd w:val="clear" w:color="auto" w:fill="E4E4E4"/>
          </w:tcPr>
          <w:p>
            <w:pPr>
              <w:pStyle w:val="Tabla"/>
            </w:pPr>
            <w:r/>
            <w:r>
              <w:rPr>
                <w:b w:val="0"/>
                <w:i w:val="0"/>
              </w:rPr>
            </w:r>
            <w:r>
              <w:rPr>
                <w:b/>
                <w:i w:val="0"/>
              </w:rPr>
              <w:t>8</w:t>
            </w:r>
            <w:r>
              <w:rPr>
                <w:b w:val="0"/>
                <w:i w:val="0"/>
              </w:rPr>
            </w:r>
          </w:p>
        </w:tc>
        <w:tc>
          <w:tcPr>
            <w:tcW w:type="dxa" w:w="941"/>
            <w:shd w:val="clear" w:color="auto" w:fill="E4E4E4"/>
          </w:tcPr>
          <w:p>
            <w:pPr>
              <w:pStyle w:val="Tabla"/>
            </w:pPr>
            <w:r/>
            <w:r>
              <w:rPr>
                <w:b w:val="0"/>
                <w:i w:val="0"/>
              </w:rPr>
            </w:r>
            <w:r>
              <w:rPr>
                <w:b/>
                <w:i w:val="0"/>
              </w:rPr>
              <w:t>9</w:t>
            </w:r>
            <w:r>
              <w:rPr>
                <w:b w:val="0"/>
                <w:i w:val="0"/>
              </w:rPr>
            </w:r>
          </w:p>
        </w:tc>
        <w:tc>
          <w:tcPr>
            <w:tcW w:type="dxa" w:w="941"/>
            <w:shd w:val="clear" w:color="auto" w:fill="E4E4E4"/>
          </w:tcPr>
          <w:p>
            <w:pPr>
              <w:pStyle w:val="Tabla"/>
            </w:pPr>
            <w:r/>
            <w:r>
              <w:rPr>
                <w:b w:val="0"/>
                <w:i w:val="0"/>
              </w:rPr>
            </w:r>
            <w:r>
              <w:rPr>
                <w:b/>
                <w:i w:val="0"/>
              </w:rPr>
              <w:t>10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11</w:t>
            </w:r>
            <w:r>
              <w:rPr>
                <w:b w:val="0"/>
                <w:i w:val="0"/>
              </w:rPr>
            </w:r>
          </w:p>
        </w:tc>
        <w:tc>
          <w:tcPr>
            <w:tcW w:type="dxa" w:w="941"/>
            <w:shd w:val="clear" w:color="auto" w:fill="E4E4E4"/>
          </w:tcPr>
          <w:p>
            <w:pPr>
              <w:pStyle w:val="Tabla"/>
            </w:pPr>
            <w:r/>
            <w:r>
              <w:rPr>
                <w:b w:val="0"/>
                <w:i w:val="0"/>
              </w:rPr>
            </w:r>
            <w:r>
              <w:rPr>
                <w:b/>
                <w:i w:val="0"/>
              </w:rPr>
              <w:t>12</w:t>
            </w:r>
            <w:r>
              <w:rPr>
                <w:b w:val="0"/>
                <w:i w:val="0"/>
              </w:rPr>
            </w:r>
          </w:p>
        </w:tc>
        <w:tc>
          <w:tcPr>
            <w:tcW w:type="dxa" w:w="941"/>
            <w:shd w:val="clear" w:color="auto" w:fill="E4E4E4"/>
          </w:tcPr>
          <w:p>
            <w:pPr>
              <w:pStyle w:val="Tabla"/>
            </w:pPr>
            <w:r/>
            <w:r>
              <w:rPr>
                <w:b w:val="0"/>
                <w:i w:val="0"/>
              </w:rPr>
            </w:r>
            <w:r>
              <w:rPr>
                <w:b/>
                <w:i w:val="0"/>
              </w:rPr>
              <w:t>13</w:t>
            </w:r>
            <w:r>
              <w:rPr>
                <w:b w:val="0"/>
                <w:i w:val="0"/>
              </w:rPr>
            </w:r>
          </w:p>
        </w:tc>
        <w:tc>
          <w:tcPr>
            <w:tcW w:type="dxa" w:w="941"/>
            <w:shd w:val="clear" w:color="auto" w:fill="E4E4E4"/>
          </w:tcPr>
          <w:p>
            <w:pPr>
              <w:pStyle w:val="Tabla"/>
            </w:pPr>
            <w:r/>
            <w:r>
              <w:rPr>
                <w:b w:val="0"/>
                <w:i w:val="0"/>
              </w:rPr>
            </w:r>
            <w:r>
              <w:rPr>
                <w:b/>
                <w:i w:val="0"/>
              </w:rPr>
              <w:t>14</w:t>
            </w:r>
            <w:r>
              <w:rPr>
                <w:b w:val="0"/>
                <w:i w:val="0"/>
              </w:rPr>
            </w:r>
          </w:p>
        </w:tc>
        <w:tc>
          <w:tcPr>
            <w:tcW w:type="dxa" w:w="941"/>
            <w:shd w:val="clear" w:color="auto" w:fill="E4E4E4"/>
          </w:tcPr>
          <w:p>
            <w:pPr>
              <w:pStyle w:val="Tabla"/>
            </w:pPr>
            <w:r/>
            <w:r>
              <w:rPr>
                <w:b w:val="0"/>
                <w:i w:val="0"/>
              </w:rPr>
            </w:r>
            <w:r>
              <w:rPr>
                <w:b/>
                <w:i w:val="0"/>
              </w:rPr>
              <w:t>15</w:t>
            </w:r>
            <w:r>
              <w:rPr>
                <w:b w:val="0"/>
                <w:i w:val="0"/>
              </w:rPr>
            </w:r>
          </w:p>
        </w:tc>
        <w:tc>
          <w:tcPr>
            <w:tcW w:type="dxa" w:w="941"/>
            <w:shd w:val="clear" w:color="auto" w:fill="E4E4E4"/>
          </w:tcPr>
          <w:p>
            <w:pPr>
              <w:pStyle w:val="Tabla"/>
            </w:pPr>
            <w:r/>
            <w:r>
              <w:rPr>
                <w:b w:val="0"/>
                <w:i w:val="0"/>
              </w:rPr>
            </w:r>
            <w:r>
              <w:rPr>
                <w:b/>
                <w:i w:val="0"/>
              </w:rPr>
              <w:t>16</w:t>
            </w:r>
            <w:r>
              <w:rPr>
                <w:b w:val="0"/>
                <w:i w:val="0"/>
              </w:rPr>
            </w:r>
          </w:p>
        </w:tc>
        <w:tc>
          <w:tcPr>
            <w:tcW w:type="dxa" w:w="941"/>
            <w:shd w:val="clear" w:color="auto" w:fill="E4E4E4"/>
          </w:tcPr>
          <w:p>
            <w:pPr>
              <w:pStyle w:val="Tabla"/>
            </w:pPr>
            <w:r/>
            <w:r>
              <w:rPr>
                <w:b w:val="0"/>
                <w:i w:val="0"/>
              </w:rPr>
            </w:r>
            <w:r>
              <w:rPr>
                <w:b/>
                <w:i w:val="0"/>
              </w:rPr>
              <w:t>17</w:t>
            </w:r>
            <w:r>
              <w:rPr>
                <w:b w:val="0"/>
                <w:i w:val="0"/>
              </w:rPr>
            </w:r>
          </w:p>
        </w:tc>
        <w:tc>
          <w:tcPr>
            <w:tcW w:type="dxa" w:w="941"/>
            <w:shd w:val="clear" w:color="auto" w:fill="E4E4E4"/>
          </w:tcPr>
          <w:p>
            <w:pPr>
              <w:pStyle w:val="Tabla"/>
            </w:pPr>
            <w:r/>
            <w:r>
              <w:rPr>
                <w:b w:val="0"/>
                <w:i w:val="0"/>
              </w:rPr>
            </w:r>
            <w:r>
              <w:rPr>
                <w:b/>
                <w:i w:val="0"/>
              </w:rPr>
              <w:t>18</w:t>
            </w:r>
            <w:r>
              <w:rPr>
                <w:b w:val="0"/>
                <w:i w:val="0"/>
              </w:rPr>
            </w:r>
          </w:p>
        </w:tc>
        <w:tc>
          <w:tcPr>
            <w:tcW w:type="dxa" w:w="941"/>
            <w:shd w:val="clear" w:color="auto" w:fill="E4E4E4"/>
          </w:tcPr>
          <w:p>
            <w:pPr>
              <w:pStyle w:val="Tabla"/>
            </w:pPr>
            <w:r/>
            <w:r>
              <w:rPr>
                <w:b w:val="0"/>
                <w:i w:val="0"/>
              </w:rPr>
            </w:r>
            <w:r>
              <w:rPr>
                <w:b/>
                <w:i w:val="0"/>
              </w:rPr>
              <w:t>19</w:t>
            </w:r>
            <w:r>
              <w:rPr>
                <w:b w:val="0"/>
                <w:i w:val="0"/>
              </w:rPr>
            </w:r>
          </w:p>
        </w:tc>
        <w:tc>
          <w:tcPr>
            <w:tcW w:type="dxa" w:w="941"/>
            <w:shd w:val="clear" w:color="auto" w:fill="E4E4E4"/>
          </w:tcPr>
          <w:p>
            <w:pPr>
              <w:pStyle w:val="Tabla"/>
            </w:pPr>
            <w:r/>
            <w:r>
              <w:rPr>
                <w:b w:val="0"/>
                <w:i w:val="0"/>
              </w:rPr>
            </w:r>
            <w:r>
              <w:rPr>
                <w:b/>
                <w:i w:val="0"/>
              </w:rPr>
              <w:t>20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r>
      <w:tr>
        <w:tc>
          <w:tcPr>
            <w:tcW w:type="dxa" w:w="941"/>
            <w:shd w:val="clear" w:color="auto" w:fill="E4E4E4"/>
          </w:tcPr>
          <w:p>
            <w:pPr>
              <w:pStyle w:val="Tabla"/>
            </w:pPr>
            <w:r/>
            <w:r>
              <w:rPr>
                <w:b w:val="0"/>
                <w:i w:val="0"/>
              </w:rPr>
            </w:r>
            <w:r>
              <w:rPr>
                <w:b/>
                <w:i w:val="0"/>
              </w:rPr>
              <w:t>21</w:t>
            </w:r>
            <w:r>
              <w:rPr>
                <w:b w:val="0"/>
                <w:i w:val="0"/>
              </w:rPr>
            </w:r>
          </w:p>
        </w:tc>
        <w:tc>
          <w:tcPr>
            <w:tcW w:type="dxa" w:w="941"/>
            <w:shd w:val="clear" w:color="auto" w:fill="E4E4E4"/>
          </w:tcPr>
          <w:p>
            <w:pPr>
              <w:pStyle w:val="Tabla"/>
            </w:pPr>
            <w:r/>
            <w:r>
              <w:rPr>
                <w:b w:val="0"/>
                <w:i w:val="0"/>
              </w:rPr>
            </w:r>
            <w:r>
              <w:rPr>
                <w:b/>
                <w:i w:val="0"/>
              </w:rPr>
              <w:t>22</w:t>
            </w:r>
            <w:r>
              <w:rPr>
                <w:b w:val="0"/>
                <w:i w:val="0"/>
              </w:rPr>
            </w:r>
          </w:p>
        </w:tc>
        <w:tc>
          <w:tcPr>
            <w:tcW w:type="dxa" w:w="941"/>
            <w:shd w:val="clear" w:color="auto" w:fill="E4E4E4"/>
          </w:tcPr>
          <w:p>
            <w:pPr>
              <w:pStyle w:val="Tabla"/>
            </w:pPr>
            <w:r/>
            <w:r>
              <w:rPr>
                <w:b w:val="0"/>
                <w:i w:val="0"/>
              </w:rPr>
            </w:r>
            <w:r>
              <w:rPr>
                <w:b/>
                <w:i w:val="0"/>
              </w:rPr>
              <w:t>23</w:t>
            </w:r>
            <w:r>
              <w:rPr>
                <w:b w:val="0"/>
                <w:i w:val="0"/>
              </w:rPr>
            </w:r>
          </w:p>
        </w:tc>
        <w:tc>
          <w:tcPr>
            <w:tcW w:type="dxa" w:w="941"/>
            <w:shd w:val="clear" w:color="auto" w:fill="E4E4E4"/>
          </w:tcPr>
          <w:p>
            <w:pPr>
              <w:pStyle w:val="Tabla"/>
            </w:pPr>
            <w:r/>
            <w:r>
              <w:rPr>
                <w:b w:val="0"/>
                <w:i w:val="0"/>
              </w:rPr>
            </w:r>
            <w:r>
              <w:rPr>
                <w:b/>
                <w:i w:val="0"/>
              </w:rPr>
              <w:t>24</w:t>
            </w:r>
            <w:r>
              <w:rPr>
                <w:b w:val="0"/>
                <w:i w:val="0"/>
              </w:rPr>
            </w:r>
          </w:p>
        </w:tc>
        <w:tc>
          <w:tcPr>
            <w:tcW w:type="dxa" w:w="941"/>
            <w:shd w:val="clear" w:color="auto" w:fill="E4E4E4"/>
          </w:tcPr>
          <w:p>
            <w:pPr>
              <w:pStyle w:val="Tabla"/>
            </w:pPr>
            <w:r/>
            <w:r>
              <w:rPr>
                <w:b w:val="0"/>
                <w:i w:val="0"/>
              </w:rPr>
            </w:r>
            <w:r>
              <w:rPr>
                <w:b/>
                <w:i w:val="0"/>
              </w:rPr>
              <w:t>25</w:t>
            </w:r>
            <w:r>
              <w:rPr>
                <w:b w:val="0"/>
                <w:i w:val="0"/>
              </w:rPr>
            </w:r>
          </w:p>
        </w:tc>
        <w:tc>
          <w:tcPr>
            <w:tcW w:type="dxa" w:w="941"/>
            <w:shd w:val="clear" w:color="auto" w:fill="E4E4E4"/>
          </w:tcPr>
          <w:p>
            <w:pPr>
              <w:pStyle w:val="Tabla"/>
            </w:pPr>
            <w:r/>
            <w:r>
              <w:rPr>
                <w:b w:val="0"/>
                <w:i w:val="0"/>
              </w:rPr>
            </w:r>
            <w:r>
              <w:rPr>
                <w:b/>
                <w:i w:val="0"/>
              </w:rPr>
              <w:t>26</w:t>
            </w:r>
            <w:r>
              <w:rPr>
                <w:b w:val="0"/>
                <w:i w:val="0"/>
              </w:rPr>
            </w:r>
          </w:p>
        </w:tc>
        <w:tc>
          <w:tcPr>
            <w:tcW w:type="dxa" w:w="941"/>
            <w:shd w:val="clear" w:color="auto" w:fill="E4E4E4"/>
          </w:tcPr>
          <w:p>
            <w:pPr>
              <w:pStyle w:val="Tabla"/>
            </w:pPr>
            <w:r/>
            <w:r>
              <w:rPr>
                <w:b w:val="0"/>
                <w:i w:val="0"/>
              </w:rPr>
            </w:r>
            <w:r>
              <w:rPr>
                <w:b/>
                <w:i w:val="0"/>
              </w:rPr>
              <w:t>27</w:t>
            </w:r>
            <w:r>
              <w:rPr>
                <w:b w:val="0"/>
                <w:i w:val="0"/>
              </w:rPr>
            </w:r>
          </w:p>
        </w:tc>
        <w:tc>
          <w:tcPr>
            <w:tcW w:type="dxa" w:w="941"/>
            <w:shd w:val="clear" w:color="auto" w:fill="E4E4E4"/>
          </w:tcPr>
          <w:p>
            <w:pPr>
              <w:pStyle w:val="Tabla"/>
            </w:pPr>
            <w:r/>
            <w:r>
              <w:rPr>
                <w:b w:val="0"/>
                <w:i w:val="0"/>
              </w:rPr>
            </w:r>
            <w:r>
              <w:rPr>
                <w:b/>
                <w:i w:val="0"/>
              </w:rPr>
              <w:t>28</w:t>
            </w:r>
            <w:r>
              <w:rPr>
                <w:b w:val="0"/>
                <w:i w:val="0"/>
              </w:rPr>
            </w:r>
          </w:p>
        </w:tc>
        <w:tc>
          <w:tcPr>
            <w:tcW w:type="dxa" w:w="941"/>
            <w:shd w:val="clear" w:color="auto" w:fill="E4E4E4"/>
          </w:tcPr>
          <w:p>
            <w:pPr>
              <w:pStyle w:val="Tabla"/>
            </w:pPr>
            <w:r/>
            <w:r>
              <w:rPr>
                <w:b w:val="0"/>
                <w:i w:val="0"/>
              </w:rPr>
            </w:r>
            <w:r>
              <w:rPr>
                <w:b/>
                <w:i w:val="0"/>
              </w:rPr>
              <w:t>29</w:t>
            </w:r>
            <w:r>
              <w:rPr>
                <w:b w:val="0"/>
                <w:i w:val="0"/>
              </w:rPr>
            </w:r>
          </w:p>
        </w:tc>
        <w:tc>
          <w:tcPr>
            <w:tcW w:type="dxa" w:w="941"/>
            <w:shd w:val="clear" w:color="auto" w:fill="E4E4E4"/>
          </w:tcPr>
          <w:p>
            <w:pPr>
              <w:pStyle w:val="Tabla"/>
            </w:pPr>
            <w:r/>
            <w:r>
              <w:rPr>
                <w:b w:val="0"/>
                <w:i w:val="0"/>
              </w:rPr>
            </w:r>
            <w:r>
              <w:rPr>
                <w:b/>
                <w:i w:val="0"/>
              </w:rPr>
              <w:t>30</w:t>
            </w:r>
            <w:r>
              <w:rPr>
                <w:b w:val="0"/>
                <w:i w:val="0"/>
              </w:rPr>
            </w:r>
          </w:p>
        </w:tc>
      </w:tr>
      <w:tr>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r>
      <w:tr>
        <w:tc>
          <w:tcPr>
            <w:tcW w:type="dxa" w:w="941"/>
            <w:shd w:val="clear" w:color="auto" w:fill="E4E4E4"/>
          </w:tcPr>
          <w:p>
            <w:pPr>
              <w:pStyle w:val="Tabla"/>
            </w:pPr>
            <w:r/>
            <w:r>
              <w:rPr>
                <w:b w:val="0"/>
                <w:i w:val="0"/>
              </w:rPr>
            </w:r>
            <w:r>
              <w:rPr>
                <w:b/>
                <w:i w:val="0"/>
              </w:rPr>
              <w:t>31</w:t>
            </w:r>
            <w:r>
              <w:rPr>
                <w:b w:val="0"/>
                <w:i w:val="0"/>
              </w:rPr>
            </w:r>
          </w:p>
        </w:tc>
        <w:tc>
          <w:tcPr>
            <w:tcW w:type="dxa" w:w="941"/>
            <w:shd w:val="clear" w:color="auto" w:fill="E4E4E4"/>
          </w:tcPr>
          <w:p>
            <w:pPr>
              <w:pStyle w:val="Tabla"/>
            </w:pPr>
            <w:r/>
            <w:r>
              <w:rPr>
                <w:b w:val="0"/>
                <w:i w:val="0"/>
              </w:rPr>
            </w:r>
            <w:r>
              <w:rPr>
                <w:b/>
                <w:i w:val="0"/>
              </w:rPr>
              <w:t>32</w:t>
            </w:r>
            <w:r>
              <w:rPr>
                <w:b w:val="0"/>
                <w:i w:val="0"/>
              </w:rPr>
            </w:r>
          </w:p>
        </w:tc>
        <w:tc>
          <w:tcPr>
            <w:tcW w:type="dxa" w:w="941"/>
            <w:shd w:val="clear" w:color="auto" w:fill="E4E4E4"/>
          </w:tcPr>
          <w:p>
            <w:pPr>
              <w:pStyle w:val="Tabla"/>
            </w:pPr>
            <w:r/>
            <w:r>
              <w:rPr>
                <w:b w:val="0"/>
                <w:i w:val="0"/>
              </w:rPr>
            </w:r>
            <w:r>
              <w:rPr>
                <w:b/>
                <w:i w:val="0"/>
              </w:rPr>
              <w:t>33</w:t>
            </w:r>
            <w:r>
              <w:rPr>
                <w:b w:val="0"/>
                <w:i w:val="0"/>
              </w:rPr>
            </w:r>
          </w:p>
        </w:tc>
        <w:tc>
          <w:tcPr>
            <w:tcW w:type="dxa" w:w="941"/>
            <w:shd w:val="clear" w:color="auto" w:fill="E4E4E4"/>
          </w:tcPr>
          <w:p>
            <w:pPr>
              <w:pStyle w:val="Tabla"/>
            </w:pPr>
            <w:r/>
            <w:r>
              <w:rPr>
                <w:b w:val="0"/>
                <w:i w:val="0"/>
              </w:rPr>
            </w:r>
            <w:r>
              <w:rPr>
                <w:b/>
                <w:i w:val="0"/>
              </w:rPr>
              <w:t>34</w:t>
            </w:r>
            <w:r>
              <w:rPr>
                <w:b w:val="0"/>
                <w:i w:val="0"/>
              </w:rPr>
            </w:r>
          </w:p>
        </w:tc>
        <w:tc>
          <w:tcPr>
            <w:tcW w:type="dxa" w:w="941"/>
            <w:shd w:val="clear" w:color="auto" w:fill="E4E4E4"/>
          </w:tcPr>
          <w:p>
            <w:pPr>
              <w:pStyle w:val="Tabla"/>
            </w:pPr>
            <w:r/>
            <w:r>
              <w:rPr>
                <w:b w:val="0"/>
                <w:i w:val="0"/>
              </w:rPr>
            </w:r>
            <w:r>
              <w:rPr>
                <w:b/>
                <w:i w:val="0"/>
              </w:rPr>
              <w:t>35</w:t>
            </w:r>
            <w:r>
              <w:rPr>
                <w:b w:val="0"/>
                <w:i w:val="0"/>
              </w:rPr>
            </w:r>
          </w:p>
        </w:tc>
        <w:tc>
          <w:tcPr>
            <w:tcW w:type="dxa" w:w="941"/>
            <w:shd w:val="clear" w:color="auto" w:fill="E4E4E4"/>
          </w:tcPr>
          <w:p>
            <w:pPr>
              <w:pStyle w:val="Tabla"/>
            </w:pPr>
            <w:r/>
            <w:r>
              <w:rPr>
                <w:b w:val="0"/>
                <w:i w:val="0"/>
              </w:rPr>
            </w:r>
            <w:r>
              <w:rPr>
                <w:b/>
                <w:i w:val="0"/>
              </w:rPr>
              <w:t>36</w:t>
            </w:r>
            <w:r>
              <w:rPr>
                <w:b w:val="0"/>
                <w:i w:val="0"/>
              </w:rPr>
            </w:r>
          </w:p>
        </w:tc>
        <w:tc>
          <w:tcPr>
            <w:tcW w:type="dxa" w:w="941"/>
            <w:shd w:val="clear" w:color="auto" w:fill="E4E4E4"/>
          </w:tcPr>
          <w:p>
            <w:pPr>
              <w:pStyle w:val="Tabla"/>
            </w:pPr>
            <w:r/>
            <w:r>
              <w:rPr>
                <w:b w:val="0"/>
                <w:i w:val="0"/>
              </w:rPr>
            </w:r>
            <w:r>
              <w:rPr>
                <w:b/>
                <w:i w:val="0"/>
              </w:rPr>
              <w:t>37</w:t>
            </w:r>
            <w:r>
              <w:rPr>
                <w:b w:val="0"/>
                <w:i w:val="0"/>
              </w:rPr>
            </w:r>
          </w:p>
        </w:tc>
        <w:tc>
          <w:tcPr>
            <w:tcW w:type="dxa" w:w="941"/>
            <w:shd w:val="clear" w:color="auto" w:fill="E4E4E4"/>
          </w:tcPr>
          <w:p>
            <w:pPr>
              <w:pStyle w:val="Tabla"/>
            </w:pPr>
            <w:r/>
            <w:r>
              <w:rPr>
                <w:b w:val="0"/>
                <w:i w:val="0"/>
              </w:rPr>
            </w:r>
            <w:r>
              <w:rPr>
                <w:b/>
                <w:i w:val="0"/>
              </w:rPr>
              <w:t>38</w:t>
            </w:r>
            <w:r>
              <w:rPr>
                <w:b w:val="0"/>
                <w:i w:val="0"/>
              </w:rPr>
            </w:r>
          </w:p>
        </w:tc>
        <w:tc>
          <w:tcPr>
            <w:tcW w:type="dxa" w:w="941"/>
            <w:shd w:val="clear" w:color="auto" w:fill="E4E4E4"/>
          </w:tcPr>
          <w:p>
            <w:pPr>
              <w:pStyle w:val="Tabla"/>
            </w:pPr>
            <w:r/>
            <w:r>
              <w:rPr>
                <w:b w:val="0"/>
                <w:i w:val="0"/>
              </w:rPr>
            </w:r>
            <w:r>
              <w:rPr>
                <w:b/>
                <w:i w:val="0"/>
              </w:rPr>
              <w:t>39</w:t>
            </w:r>
            <w:r>
              <w:rPr>
                <w:b w:val="0"/>
                <w:i w:val="0"/>
              </w:rPr>
            </w:r>
          </w:p>
        </w:tc>
        <w:tc>
          <w:tcPr>
            <w:tcW w:type="dxa" w:w="941"/>
            <w:shd w:val="clear" w:color="auto" w:fill="E4E4E4"/>
          </w:tcPr>
          <w:p>
            <w:pPr>
              <w:pStyle w:val="Tabla"/>
            </w:pPr>
            <w:r/>
            <w:r>
              <w:rPr>
                <w:b w:val="0"/>
                <w:i w:val="0"/>
              </w:rPr>
            </w:r>
            <w:r>
              <w:rPr>
                <w:b/>
                <w:i w:val="0"/>
              </w:rPr>
              <w:t>40</w:t>
            </w:r>
            <w:r>
              <w:rPr>
                <w:b w:val="0"/>
                <w:i w:val="0"/>
              </w:rPr>
            </w:r>
          </w:p>
        </w:tc>
      </w:tr>
      <w:tr>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c</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b</w:t>
            </w:r>
            <w:r>
              <w:rPr>
                <w:b w:val="0"/>
                <w:i w:val="0"/>
              </w:rPr>
            </w:r>
          </w:p>
        </w:tc>
      </w:tr>
      <w:tr>
        <w:tc>
          <w:tcPr>
            <w:tcW w:type="dxa" w:w="941"/>
            <w:shd w:val="clear" w:color="auto" w:fill="E4E4E4"/>
          </w:tcPr>
          <w:p>
            <w:pPr>
              <w:pStyle w:val="Tabla"/>
            </w:pPr>
            <w:r/>
            <w:r>
              <w:rPr>
                <w:b w:val="0"/>
                <w:i w:val="0"/>
              </w:rPr>
            </w:r>
            <w:r>
              <w:rPr>
                <w:b/>
                <w:i w:val="0"/>
              </w:rPr>
              <w:t>41</w:t>
            </w:r>
            <w:r>
              <w:rPr>
                <w:b w:val="0"/>
                <w:i w:val="0"/>
              </w:rPr>
            </w:r>
          </w:p>
        </w:tc>
        <w:tc>
          <w:tcPr>
            <w:tcW w:type="dxa" w:w="941"/>
            <w:shd w:val="clear" w:color="auto" w:fill="E4E4E4"/>
          </w:tcPr>
          <w:p>
            <w:pPr>
              <w:pStyle w:val="Tabla"/>
            </w:pPr>
            <w:r/>
            <w:r>
              <w:rPr>
                <w:b w:val="0"/>
                <w:i w:val="0"/>
              </w:rPr>
            </w:r>
            <w:r>
              <w:rPr>
                <w:b/>
                <w:i w:val="0"/>
              </w:rPr>
              <w:t>42</w:t>
            </w:r>
            <w:r>
              <w:rPr>
                <w:b w:val="0"/>
                <w:i w:val="0"/>
              </w:rPr>
            </w:r>
          </w:p>
        </w:tc>
        <w:tc>
          <w:tcPr>
            <w:tcW w:type="dxa" w:w="941"/>
            <w:shd w:val="clear" w:color="auto" w:fill="E4E4E4"/>
          </w:tcPr>
          <w:p>
            <w:pPr>
              <w:pStyle w:val="Tabla"/>
            </w:pPr>
            <w:r/>
            <w:r>
              <w:rPr>
                <w:b w:val="0"/>
                <w:i w:val="0"/>
              </w:rPr>
            </w:r>
            <w:r>
              <w:rPr>
                <w:b/>
                <w:i w:val="0"/>
              </w:rPr>
              <w:t>43</w:t>
            </w:r>
            <w:r>
              <w:rPr>
                <w:b w:val="0"/>
                <w:i w:val="0"/>
              </w:rPr>
            </w:r>
          </w:p>
        </w:tc>
        <w:tc>
          <w:tcPr>
            <w:tcW w:type="dxa" w:w="941"/>
            <w:shd w:val="clear" w:color="auto" w:fill="E4E4E4"/>
          </w:tcPr>
          <w:p>
            <w:pPr>
              <w:pStyle w:val="Tabla"/>
            </w:pPr>
            <w:r/>
            <w:r>
              <w:rPr>
                <w:b w:val="0"/>
                <w:i w:val="0"/>
              </w:rPr>
            </w:r>
            <w:r>
              <w:rPr>
                <w:b/>
                <w:i w:val="0"/>
              </w:rPr>
              <w:t>44</w:t>
            </w:r>
            <w:r>
              <w:rPr>
                <w:b w:val="0"/>
                <w:i w:val="0"/>
              </w:rPr>
            </w:r>
          </w:p>
        </w:tc>
        <w:tc>
          <w:tcPr>
            <w:tcW w:type="dxa" w:w="941"/>
            <w:shd w:val="clear" w:color="auto" w:fill="E4E4E4"/>
          </w:tcPr>
          <w:p>
            <w:pPr>
              <w:pStyle w:val="Tabla"/>
            </w:pPr>
            <w:r/>
            <w:r>
              <w:rPr>
                <w:b w:val="0"/>
                <w:i w:val="0"/>
              </w:rPr>
            </w:r>
            <w:r>
              <w:rPr>
                <w:b/>
                <w:i w:val="0"/>
              </w:rPr>
              <w:t>45</w:t>
            </w:r>
            <w:r>
              <w:rPr>
                <w:b w:val="0"/>
                <w:i w:val="0"/>
              </w:rPr>
            </w:r>
          </w:p>
        </w:tc>
        <w:tc>
          <w:tcPr>
            <w:tcW w:type="dxa" w:w="941"/>
            <w:shd w:val="clear" w:color="auto" w:fill="E4E4E4"/>
          </w:tcPr>
          <w:p>
            <w:pPr>
              <w:pStyle w:val="Tabla"/>
            </w:pPr>
            <w:r/>
            <w:r>
              <w:rPr>
                <w:b w:val="0"/>
                <w:i w:val="0"/>
              </w:rPr>
            </w:r>
            <w:r>
              <w:rPr>
                <w:b/>
                <w:i w:val="0"/>
              </w:rPr>
              <w:t>46</w:t>
            </w:r>
            <w:r>
              <w:rPr>
                <w:b w:val="0"/>
                <w:i w:val="0"/>
              </w:rPr>
            </w:r>
          </w:p>
        </w:tc>
        <w:tc>
          <w:tcPr>
            <w:tcW w:type="dxa" w:w="941"/>
            <w:shd w:val="clear" w:color="auto" w:fill="E4E4E4"/>
          </w:tcPr>
          <w:p>
            <w:pPr>
              <w:pStyle w:val="Tabla"/>
            </w:pPr>
            <w:r/>
            <w:r>
              <w:rPr>
                <w:b w:val="0"/>
                <w:i w:val="0"/>
              </w:rPr>
            </w:r>
            <w:r>
              <w:rPr>
                <w:b/>
                <w:i w:val="0"/>
              </w:rPr>
              <w:t>47</w:t>
            </w:r>
            <w:r>
              <w:rPr>
                <w:b w:val="0"/>
                <w:i w:val="0"/>
              </w:rPr>
            </w:r>
          </w:p>
        </w:tc>
        <w:tc>
          <w:tcPr>
            <w:tcW w:type="dxa" w:w="941"/>
            <w:shd w:val="clear" w:color="auto" w:fill="E4E4E4"/>
          </w:tcPr>
          <w:p>
            <w:pPr>
              <w:pStyle w:val="Tabla"/>
            </w:pPr>
            <w:r/>
            <w:r>
              <w:rPr>
                <w:b w:val="0"/>
                <w:i w:val="0"/>
              </w:rPr>
            </w:r>
            <w:r>
              <w:rPr>
                <w:b/>
                <w:i w:val="0"/>
              </w:rPr>
              <w:t>48</w:t>
            </w:r>
            <w:r>
              <w:rPr>
                <w:b w:val="0"/>
                <w:i w:val="0"/>
              </w:rPr>
            </w:r>
          </w:p>
        </w:tc>
        <w:tc>
          <w:tcPr>
            <w:tcW w:type="dxa" w:w="941"/>
          </w:tcPr>
          <w:p/>
        </w:tc>
        <w:tc>
          <w:tcPr>
            <w:tcW w:type="dxa" w:w="941"/>
          </w:tcPr>
          <w:p/>
        </w:tc>
      </w:tr>
      <w:tr>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b</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a</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d</w:t>
            </w:r>
            <w:r>
              <w:rPr>
                <w:b w:val="0"/>
                <w:i w:val="0"/>
              </w:rPr>
            </w:r>
          </w:p>
        </w:tc>
        <w:tc>
          <w:tcPr>
            <w:tcW w:type="dxa" w:w="941"/>
          </w:tcPr>
          <w:p>
            <w:pPr>
              <w:pStyle w:val="Tabla"/>
            </w:pPr>
            <w:r/>
            <w:r>
              <w:rPr>
                <w:b w:val="0"/>
                <w:i w:val="0"/>
              </w:rPr>
            </w:r>
            <w:r>
              <w:rPr>
                <w:b/>
                <w:i w:val="0"/>
              </w:rPr>
              <w:t>a</w:t>
            </w:r>
            <w:r>
              <w:rPr>
                <w:b w:val="0"/>
                <w:i w:val="0"/>
              </w:rPr>
            </w:r>
          </w:p>
        </w:tc>
        <w:tc>
          <w:tcPr>
            <w:tcW w:type="dxa" w:w="941"/>
          </w:tcPr>
          <w:p/>
        </w:tc>
        <w:tc>
          <w:tcPr>
            <w:tcW w:type="dxa" w:w="941"/>
          </w:tcPr>
          <w:p/>
        </w:tc>
      </w:tr>
    </w:tbl>
    <w:p>
      <w:pPr>
        <w:pStyle w:val="Aviso"/>
        <w:pBdr>
          <w:top w:val="single" w:sz="8" w:space="8" w:color="111111"/>
          <w:left w:val="single" w:sz="8" w:space="8" w:color="111111"/>
          <w:bottom w:val="single" w:sz="8" w:space="8" w:color="111111"/>
          <w:right w:val="single" w:sz="8" w:space="8" w:color="111111"/>
        </w:pBdr>
      </w:pPr>
      <w:r>
        <w:rPr>
          <w:b/>
        </w:rPr>
        <w:t xml:space="preserve">Ojo con la 36: </w:t>
      </w:r>
      <w:r>
        <w:t>La opción buena nombra algo que la norma no dice. La plantilla da b) «Para la salud y la seguridad informática», y el artículo 3.1 del RD 488/1997 obliga a que el uso de las pantallas «no suponga riesgos para su seguridad o salud»: la «seguridad informática» no aparece ni en el real decreto ni en su Guía Técnica. Con el tema delante se acierta igual, pero por otra razón que la que el enunciado sugiere: la norma nombra seguridad y salud, y b) es la única opción que nombra las dos —la a), «para la salud», se queda corta—.</w:t>
      </w:r>
    </w:p>
    <w:sectPr w:rsidR="00FC693F" w:rsidRPr="0006063C" w:rsidSect="00034616">
      <w:headerReference w:type="default" r:id="rId9"/>
      <w:footerReference w:type="default" r:id="rId10"/>
      <w:pgSz w:w="11906" w:h="16838"/>
      <w:pgMar w:top="1134" w:right="1247" w:bottom="1134" w:left="1247" w:header="680" w:footer="680" w:gutter="0"/>
      <w:cols w:space="720"/>
      <w:titlePg/>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Pie"/>
      <w:tabs>
        <w:tab w:pos="9411" w:val="right"/>
      </w:tabs>
    </w:pPr>
    <w:r>
      <w:t xml:space="preserve">Página </w:t>
    </w:r>
    <w:r>
      <w:fldChar w:fldCharType="begin"/>
      <w:instrText xml:space="preserve"> PAGE </w:instrText>
      <w:fldChar w:fldCharType="separate"/>
      <w:t xml:space="preserve"> </w:t>
      <w:fldChar w:fldCharType="end"/>
    </w:r>
    <w:r>
      <w:t xml:space="preserve"> de </w:t>
    </w:r>
    <w:r>
      <w:fldChar w:fldCharType="begin"/>
      <w:instrText xml:space="preserve"> NUMPAGES </w:instrText>
      <w:fldChar w:fldCharType="separate"/>
      <w:t xml:space="preserve"> </w:t>
      <w:fldChar w:fldCharType="end"/>
    </w:r>
    <w:r>
      <w:tab/>
      <w:t>Oposiciones RTVE – Realización (Asistencia)</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EncabezadoTOAC"/>
      <w:jc w:val="right"/>
    </w:pPr>
    <w:r>
      <w:t>TOAC – Temarios de Oposiciones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updateFields w:val="tru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line="312" w:lineRule="auto"/>
      <w:jc w:val="both"/>
    </w:pPr>
    <w:rPr>
      <w:rFonts w:ascii="Georgia" w:hAnsi="Georgia"/>
      <w:color w:val="111111"/>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Helvetica Neue" w:hAnsi="Helvetica Neue"/>
      <w:b/>
      <w:bCs/>
      <w:i w:val="0"/>
      <w:color w:val="111111"/>
      <w:sz w:val="40"/>
      <w:szCs w:val="28"/>
    </w:rPr>
  </w:style>
  <w:style w:type="paragraph" w:styleId="Heading2">
    <w:name w:val="heading 2"/>
    <w:basedOn w:val="Normal"/>
    <w:next w:val="Normal"/>
    <w:link w:val="Heading2Char"/>
    <w:uiPriority w:val="9"/>
    <w:unhideWhenUsed/>
    <w:qFormat/>
    <w:rsid w:val="00FC693F"/>
    <w:pPr>
      <w:keepNext/>
      <w:keepLines/>
      <w:spacing w:before="280" w:after="80"/>
      <w:outlineLvl w:val="1"/>
    </w:pPr>
    <w:rPr>
      <w:rFonts w:asciiTheme="majorHAnsi" w:eastAsiaTheme="majorEastAsia" w:hAnsiTheme="majorHAnsi" w:cstheme="majorBidi" w:ascii="Helvetica Neue" w:hAnsi="Helvetica Neue"/>
      <w:b/>
      <w:bCs/>
      <w:i w:val="0"/>
      <w:color w:val="111111"/>
      <w:sz w:val="28"/>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Helvetica Neue" w:hAnsi="Helvetica Neue"/>
      <w:b w:val="0"/>
      <w:bCs/>
      <w:i w:val="0"/>
      <w:color w:val="111111"/>
      <w:sz w:val="23"/>
    </w:rPr>
  </w:style>
  <w:style w:type="paragraph" w:styleId="Heading4">
    <w:name w:val="heading 4"/>
    <w:basedOn w:val="Normal"/>
    <w:next w:val="Normal"/>
    <w:link w:val="Heading4Char"/>
    <w:uiPriority w:val="9"/>
    <w:semiHidden/>
    <w:unhideWhenUsed/>
    <w:qFormat/>
    <w:rsid w:val="00FC693F"/>
    <w:pPr>
      <w:keepNext/>
      <w:keepLines/>
      <w:spacing w:before="200" w:after="80"/>
      <w:outlineLvl w:val="3"/>
    </w:pPr>
    <w:rPr>
      <w:rFonts w:asciiTheme="majorHAnsi" w:eastAsiaTheme="majorEastAsia" w:hAnsiTheme="majorHAnsi" w:cstheme="majorBidi" w:ascii="Helvetica Neue" w:hAnsi="Helvetica Neue"/>
      <w:b w:val="0"/>
      <w:bCs/>
      <w:i/>
      <w:iCs/>
      <w:color w:val="111111"/>
      <w:sz w:val="2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jc w:val="center"/>
    </w:pPr>
    <w:rPr>
      <w:rFonts w:asciiTheme="majorHAnsi" w:eastAsiaTheme="majorEastAsia" w:hAnsiTheme="majorHAnsi" w:cstheme="majorBidi" w:ascii="Helvetica Neue" w:hAnsi="Helvetica Neue"/>
      <w:color w:val="17365D" w:themeColor="text2" w:themeShade="BF"/>
      <w:spacing w:val="5"/>
      <w:kern w:val="28"/>
      <w:sz w:val="6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jc w:val="center"/>
    </w:pPr>
    <w:rPr>
      <w:rFonts w:asciiTheme="majorHAnsi" w:eastAsiaTheme="majorEastAsia" w:hAnsiTheme="majorHAnsi" w:cstheme="majorBidi" w:ascii="Georgia" w:hAnsi="Georgia"/>
      <w:i/>
      <w:iCs/>
      <w:color w:val="4F81BD" w:themeColor="accent1"/>
      <w:spacing w:val="15"/>
      <w:sz w:val="26"/>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Rótulo">
    <w:name w:val="Rótulo"/>
    <w:basedOn w:val="Normal"/>
    <w:pPr>
      <w:keepNext/>
      <w:spacing w:before="0" w:after="40"/>
    </w:pPr>
    <w:rPr>
      <w:rFonts w:ascii="Helvetica Neue" w:hAnsi="Helvetica Neue"/>
      <w:caps/>
      <w:color w:val="666666"/>
      <w:spacing w:val="24"/>
      <w:sz w:val="17"/>
    </w:rPr>
  </w:style>
  <w:style w:type="paragraph" w:customStyle="1" w:styleId="Ficha">
    <w:name w:val="Ficha"/>
    <w:basedOn w:val="Normal"/>
    <w:pPr>
      <w:spacing w:before="0" w:after="20"/>
    </w:pPr>
    <w:rPr>
      <w:rFonts w:ascii="Helvetica Neue" w:hAnsi="Helvetica Neue"/>
      <w:sz w:val="17"/>
    </w:rPr>
  </w:style>
  <w:style w:type="paragraph" w:customStyle="1" w:styleId="Citadelanorma">
    <w:name w:val="Cita de la norma"/>
    <w:basedOn w:val="Normal"/>
    <w:pPr>
      <w:spacing w:before="80" w:after="80"/>
      <w:ind w:left="454"/>
    </w:pPr>
    <w:rPr>
      <w:sz w:val="19"/>
    </w:rPr>
  </w:style>
  <w:style w:type="paragraph" w:customStyle="1" w:styleId="Pregunta">
    <w:name w:val="Pregunta"/>
    <w:basedOn w:val="Normal"/>
    <w:pPr>
      <w:keepNext/>
      <w:spacing w:before="0" w:after="40"/>
    </w:pPr>
    <w:rPr>
      <w:sz w:val="19"/>
    </w:rPr>
  </w:style>
  <w:style w:type="paragraph" w:customStyle="1" w:styleId="Opción">
    <w:name w:val="Opción"/>
    <w:basedOn w:val="Normal"/>
    <w:pPr>
      <w:spacing w:before="0" w:after="20"/>
      <w:ind w:left="397"/>
    </w:pPr>
    <w:rPr>
      <w:sz w:val="19"/>
    </w:rPr>
  </w:style>
  <w:style w:type="paragraph" w:customStyle="1" w:styleId="Fuentedepregunta">
    <w:name w:val="Fuente de pregunta"/>
    <w:basedOn w:val="Normal"/>
    <w:pPr>
      <w:spacing w:before="0" w:after="160"/>
      <w:ind w:left="397"/>
    </w:pPr>
    <w:rPr>
      <w:rFonts w:ascii="Helvetica Neue" w:hAnsi="Helvetica Neue"/>
      <w:color w:val="666666"/>
      <w:sz w:val="15"/>
    </w:rPr>
  </w:style>
  <w:style w:type="paragraph" w:customStyle="1" w:styleId="Aviso">
    <w:name w:val="Aviso"/>
    <w:basedOn w:val="Normal"/>
    <w:pPr>
      <w:spacing w:before="0" w:after="120"/>
    </w:pPr>
    <w:rPr>
      <w:sz w:val="20"/>
    </w:rPr>
  </w:style>
  <w:style w:type="paragraph" w:customStyle="1" w:styleId="Portadadato">
    <w:name w:val="Portada dato"/>
    <w:basedOn w:val="Normal"/>
    <w:pPr>
      <w:spacing w:before="0" w:after="200"/>
      <w:jc w:val="center"/>
    </w:pPr>
    <w:rPr>
      <w:sz w:val="20"/>
    </w:rPr>
  </w:style>
  <w:style w:type="paragraph" w:customStyle="1" w:styleId="Portadarótulo">
    <w:name w:val="Portada rótulo"/>
    <w:basedOn w:val="Rótulo"/>
    <w:pPr>
      <w:spacing w:before="0" w:after="120"/>
      <w:jc w:val="center"/>
    </w:pPr>
  </w:style>
  <w:style w:type="paragraph" w:customStyle="1" w:styleId="Separador">
    <w:name w:val="Separador"/>
    <w:basedOn w:val="Normal"/>
    <w:pPr>
      <w:spacing w:before="160" w:after="160"/>
    </w:pPr>
  </w:style>
  <w:style w:type="paragraph" w:customStyle="1" w:styleId="Índicetema">
    <w:name w:val="Índice tema"/>
    <w:basedOn w:val="Normal"/>
    <w:pPr>
      <w:keepNext/>
      <w:spacing w:before="120" w:after="40"/>
    </w:pPr>
    <w:rPr>
      <w:b/>
      <w:sz w:val="21"/>
    </w:rPr>
  </w:style>
  <w:style w:type="paragraph" w:customStyle="1" w:styleId="Índiceepígrafe">
    <w:name w:val="Índice epígrafe"/>
    <w:basedOn w:val="Normal"/>
    <w:pPr>
      <w:spacing w:before="0" w:after="0"/>
      <w:ind w:left="454"/>
    </w:pPr>
    <w:rPr>
      <w:color w:val="666666"/>
      <w:sz w:val="19"/>
    </w:rPr>
  </w:style>
  <w:style w:type="paragraph" w:customStyle="1" w:styleId="Tabla">
    <w:name w:val="Tabla"/>
    <w:basedOn w:val="Normal"/>
    <w:pPr>
      <w:spacing w:before="0" w:after="20"/>
      <w:jc w:val="left"/>
    </w:pPr>
    <w:rPr>
      <w:sz w:val="18"/>
    </w:rPr>
  </w:style>
  <w:style w:type="paragraph" w:customStyle="1" w:styleId="Tablacabecera">
    <w:name w:val="Tabla cabecera"/>
    <w:basedOn w:val="Tabla"/>
    <w:pPr>
      <w:spacing w:before="0" w:after="80"/>
    </w:pPr>
    <w:rPr>
      <w:b/>
    </w:rPr>
  </w:style>
  <w:style w:type="paragraph" w:customStyle="1" w:styleId="EncabezadoTOAC">
    <w:name w:val="Encabezado TOAC"/>
    <w:basedOn w:val="Normal"/>
    <w:pPr>
      <w:spacing w:before="0" w:after="0"/>
    </w:pPr>
    <w:rPr>
      <w:color w:val="5A6B86"/>
      <w:sz w:val="18"/>
    </w:rPr>
  </w:style>
  <w:style w:type="paragraph" w:customStyle="1" w:styleId="Pie">
    <w:name w:val="Pie"/>
    <w:basedOn w:val="Normal"/>
    <w:pPr>
      <w:spacing w:before="0" w:after="0"/>
    </w:pPr>
    <w:rPr>
      <w:color w:val="5A6B86"/>
      <w:sz w:val="17"/>
    </w:rPr>
  </w:style>
  <w:style w:type="character" w:customStyle="1" w:styleId="Númerodepregunta">
    <w:name w:val="Número de pregunta"/>
    <w:rPr>
      <w:rFonts w:ascii="Helvetica Neue" w:hAnsi="Helvetica Neue"/>
      <w:b/>
    </w:rPr>
  </w:style>
  <w:style w:type="character" w:customStyle="1" w:styleId="Código">
    <w:name w:val="Código"/>
    <w:rPr>
      <w:rFonts w:ascii="Consolas" w:hAnsi="Consolas"/>
      <w:sz w:val="18"/>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